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C6288">
      <w:pPr>
        <w:widowControl/>
        <w:jc w:val="left"/>
      </w:pPr>
    </w:p>
    <w:p w14:paraId="3AA0E31F">
      <w:pPr>
        <w:widowControl/>
        <w:jc w:val="left"/>
      </w:pPr>
    </w:p>
    <w:p w14:paraId="179ABFEA">
      <w:pPr>
        <w:widowControl/>
        <w:jc w:val="left"/>
      </w:pPr>
    </w:p>
    <w:p w14:paraId="325FB0A4">
      <w:pPr>
        <w:widowControl/>
        <w:jc w:val="left"/>
      </w:pPr>
    </w:p>
    <w:p w14:paraId="78E9212E">
      <w:pPr>
        <w:widowControl/>
        <w:jc w:val="left"/>
      </w:pPr>
    </w:p>
    <w:p w14:paraId="62EF1DF7">
      <w:pPr>
        <w:widowControl/>
        <w:jc w:val="left"/>
      </w:pPr>
    </w:p>
    <w:p w14:paraId="2DF7C45E">
      <w:pPr>
        <w:widowControl/>
        <w:jc w:val="left"/>
      </w:pPr>
    </w:p>
    <w:p w14:paraId="2F4FEFAE">
      <w:pPr>
        <w:widowControl/>
        <w:jc w:val="left"/>
      </w:pPr>
    </w:p>
    <w:p w14:paraId="05E3B819">
      <w:pPr>
        <w:widowControl/>
        <w:jc w:val="left"/>
      </w:pPr>
    </w:p>
    <w:p w14:paraId="14CB3A0D">
      <w:pPr>
        <w:widowControl/>
        <w:jc w:val="left"/>
      </w:pPr>
    </w:p>
    <w:p w14:paraId="6329831A">
      <w:pPr>
        <w:widowControl/>
        <w:jc w:val="center"/>
        <w:rPr>
          <w:rFonts w:ascii="宋体" w:hAnsi="宋体"/>
          <w:sz w:val="52"/>
          <w:szCs w:val="52"/>
        </w:rPr>
      </w:pPr>
      <w:r>
        <w:rPr>
          <w:rFonts w:hint="eastAsia" w:ascii="宋体" w:hAnsi="宋体"/>
          <w:sz w:val="52"/>
          <w:szCs w:val="52"/>
        </w:rPr>
        <w:t>深圳市海洋经济统计调查制度</w:t>
      </w:r>
    </w:p>
    <w:p w14:paraId="79730A51">
      <w:pPr>
        <w:widowControl/>
        <w:jc w:val="cente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eastAsia="zh-CN"/>
        </w:rPr>
        <w:t>（202</w:t>
      </w: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lang w:eastAsia="zh-CN"/>
        </w:rPr>
        <w:t>年</w:t>
      </w:r>
      <w:r>
        <w:rPr>
          <w:rFonts w:hint="eastAsia" w:asciiTheme="majorEastAsia" w:hAnsiTheme="majorEastAsia" w:eastAsiaTheme="majorEastAsia" w:cstheme="majorEastAsia"/>
          <w:sz w:val="32"/>
          <w:szCs w:val="32"/>
          <w:lang w:val="en-US" w:eastAsia="zh-CN"/>
        </w:rPr>
        <w:t>统计年报及2025年定期统计报表）</w:t>
      </w:r>
    </w:p>
    <w:p w14:paraId="748322B3">
      <w:pPr>
        <w:widowControl/>
        <w:jc w:val="center"/>
        <w:rPr>
          <w:rFonts w:hint="eastAsia" w:ascii="黑体" w:hAnsi="黑体" w:eastAsia="黑体"/>
          <w:sz w:val="32"/>
          <w:szCs w:val="32"/>
          <w:lang w:eastAsia="zh-CN"/>
        </w:rPr>
      </w:pPr>
    </w:p>
    <w:p w14:paraId="7D8CEA6E">
      <w:pPr>
        <w:widowControl/>
        <w:jc w:val="center"/>
        <w:rPr>
          <w:rFonts w:ascii="黑体" w:hAnsi="黑体" w:eastAsia="黑体"/>
          <w:sz w:val="32"/>
          <w:szCs w:val="32"/>
        </w:rPr>
      </w:pPr>
    </w:p>
    <w:p w14:paraId="1CC16B72">
      <w:pPr>
        <w:widowControl/>
        <w:jc w:val="center"/>
        <w:rPr>
          <w:rFonts w:ascii="黑体" w:hAnsi="黑体" w:eastAsia="黑体"/>
          <w:sz w:val="32"/>
          <w:szCs w:val="32"/>
        </w:rPr>
      </w:pPr>
    </w:p>
    <w:p w14:paraId="3BCF5D41">
      <w:pPr>
        <w:widowControl/>
        <w:jc w:val="center"/>
        <w:rPr>
          <w:rFonts w:ascii="黑体" w:hAnsi="黑体" w:eastAsia="黑体"/>
          <w:sz w:val="32"/>
          <w:szCs w:val="32"/>
        </w:rPr>
      </w:pPr>
    </w:p>
    <w:p w14:paraId="066318E2">
      <w:pPr>
        <w:widowControl/>
        <w:jc w:val="center"/>
        <w:rPr>
          <w:rFonts w:ascii="黑体" w:hAnsi="黑体" w:eastAsia="黑体"/>
          <w:sz w:val="32"/>
          <w:szCs w:val="32"/>
        </w:rPr>
      </w:pPr>
    </w:p>
    <w:p w14:paraId="112AE58F">
      <w:pPr>
        <w:widowControl/>
        <w:jc w:val="center"/>
        <w:rPr>
          <w:rFonts w:ascii="黑体" w:hAnsi="黑体" w:eastAsia="黑体"/>
          <w:sz w:val="32"/>
          <w:szCs w:val="32"/>
        </w:rPr>
      </w:pPr>
    </w:p>
    <w:p w14:paraId="692B1A6A">
      <w:pPr>
        <w:widowControl/>
        <w:jc w:val="center"/>
        <w:rPr>
          <w:rFonts w:ascii="黑体" w:hAnsi="黑体" w:eastAsia="黑体"/>
          <w:sz w:val="32"/>
          <w:szCs w:val="32"/>
        </w:rPr>
      </w:pPr>
    </w:p>
    <w:p w14:paraId="0BAFB155">
      <w:pPr>
        <w:widowControl/>
        <w:jc w:val="center"/>
        <w:rPr>
          <w:rFonts w:ascii="黑体" w:hAnsi="黑体" w:eastAsia="黑体"/>
          <w:sz w:val="32"/>
          <w:szCs w:val="32"/>
        </w:rPr>
      </w:pPr>
    </w:p>
    <w:p w14:paraId="6D4C258E">
      <w:pPr>
        <w:widowControl/>
        <w:jc w:val="center"/>
        <w:rPr>
          <w:rFonts w:ascii="黑体" w:hAnsi="黑体" w:eastAsia="黑体"/>
          <w:sz w:val="32"/>
          <w:szCs w:val="32"/>
        </w:rPr>
      </w:pPr>
    </w:p>
    <w:p w14:paraId="2FDBD448">
      <w:pPr>
        <w:widowControl/>
        <w:jc w:val="center"/>
        <w:rPr>
          <w:rFonts w:ascii="黑体" w:hAnsi="黑体" w:eastAsia="黑体"/>
          <w:sz w:val="32"/>
          <w:szCs w:val="32"/>
        </w:rPr>
      </w:pPr>
    </w:p>
    <w:p w14:paraId="0F579FDD">
      <w:pPr>
        <w:widowControl/>
        <w:jc w:val="center"/>
        <w:rPr>
          <w:rFonts w:ascii="黑体" w:hAnsi="黑体" w:eastAsia="黑体"/>
          <w:sz w:val="32"/>
          <w:szCs w:val="32"/>
        </w:rPr>
      </w:pPr>
    </w:p>
    <w:p w14:paraId="754FD403">
      <w:pPr>
        <w:widowControl/>
        <w:jc w:val="center"/>
        <w:rPr>
          <w:rFonts w:ascii="黑体" w:hAnsi="黑体" w:eastAsia="黑体"/>
          <w:sz w:val="32"/>
          <w:szCs w:val="32"/>
        </w:rPr>
      </w:pPr>
    </w:p>
    <w:p w14:paraId="635BC269">
      <w:pPr>
        <w:widowControl/>
        <w:jc w:val="center"/>
        <w:rPr>
          <w:rFonts w:ascii="黑体" w:hAnsi="黑体" w:eastAsia="黑体"/>
          <w:sz w:val="32"/>
          <w:szCs w:val="32"/>
        </w:rPr>
      </w:pPr>
      <w:bookmarkStart w:id="0" w:name="_Hlk25997700"/>
      <w:r>
        <w:rPr>
          <w:rFonts w:hint="eastAsia" w:ascii="Times New Roman"/>
          <w:iCs/>
          <w:sz w:val="32"/>
          <w:szCs w:val="32"/>
        </w:rPr>
        <w:t>深圳市</w:t>
      </w:r>
      <w:bookmarkEnd w:id="0"/>
      <w:r>
        <w:rPr>
          <w:rFonts w:hint="eastAsia" w:ascii="Times New Roman"/>
          <w:iCs/>
          <w:sz w:val="32"/>
          <w:szCs w:val="32"/>
          <w:lang w:val="en-US" w:eastAsia="zh-CN"/>
        </w:rPr>
        <w:t>海洋发展局</w:t>
      </w:r>
      <w:r>
        <w:rPr>
          <w:rFonts w:hint="eastAsia" w:ascii="Times New Roman"/>
          <w:iCs/>
          <w:sz w:val="32"/>
          <w:szCs w:val="32"/>
        </w:rPr>
        <w:t>制定</w:t>
      </w:r>
    </w:p>
    <w:p w14:paraId="4D407E3F">
      <w:pPr>
        <w:widowControl/>
        <w:jc w:val="center"/>
        <w:rPr>
          <w:rFonts w:ascii="Times New Roman"/>
          <w:iCs/>
          <w:sz w:val="32"/>
          <w:szCs w:val="32"/>
        </w:rPr>
      </w:pPr>
      <w:r>
        <w:rPr>
          <w:rFonts w:ascii="Times New Roman"/>
          <w:iCs/>
          <w:sz w:val="32"/>
          <w:szCs w:val="32"/>
        </w:rPr>
        <w:t>202</w:t>
      </w:r>
      <w:r>
        <w:rPr>
          <w:rFonts w:hint="eastAsia" w:ascii="Times New Roman"/>
          <w:iCs/>
          <w:sz w:val="32"/>
          <w:szCs w:val="32"/>
          <w:lang w:val="en-US" w:eastAsia="zh-CN"/>
        </w:rPr>
        <w:t>4</w:t>
      </w:r>
      <w:r>
        <w:rPr>
          <w:rFonts w:hint="eastAsia" w:ascii="Times New Roman"/>
          <w:iCs/>
          <w:sz w:val="32"/>
          <w:szCs w:val="32"/>
        </w:rPr>
        <w:t>年1</w:t>
      </w:r>
      <w:r>
        <w:rPr>
          <w:rFonts w:hint="eastAsia" w:ascii="Times New Roman"/>
          <w:iCs/>
          <w:sz w:val="32"/>
          <w:szCs w:val="32"/>
          <w:lang w:val="en-US" w:eastAsia="zh-CN"/>
        </w:rPr>
        <w:t>1</w:t>
      </w:r>
      <w:r>
        <w:rPr>
          <w:rFonts w:hint="eastAsia" w:ascii="Times New Roman"/>
          <w:iCs/>
          <w:sz w:val="32"/>
          <w:szCs w:val="32"/>
        </w:rPr>
        <w:t>月</w:t>
      </w:r>
    </w:p>
    <w:p w14:paraId="22A1F908">
      <w:pPr>
        <w:widowControl/>
        <w:jc w:val="center"/>
        <w:rPr>
          <w:rFonts w:ascii="黑体" w:hAnsi="黑体" w:eastAsia="黑体"/>
          <w:sz w:val="32"/>
          <w:szCs w:val="32"/>
        </w:rPr>
      </w:pPr>
    </w:p>
    <w:p w14:paraId="31102065">
      <w:pPr>
        <w:widowControl/>
        <w:jc w:val="center"/>
        <w:rPr>
          <w:rFonts w:ascii="黑体" w:hAnsi="黑体" w:eastAsia="黑体"/>
          <w:b/>
          <w:bCs/>
          <w:kern w:val="44"/>
          <w:sz w:val="32"/>
          <w:szCs w:val="32"/>
        </w:rPr>
      </w:pPr>
      <w:r>
        <w:rPr>
          <w:rFonts w:ascii="黑体" w:hAnsi="黑体" w:eastAsia="黑体"/>
          <w:sz w:val="32"/>
          <w:szCs w:val="32"/>
        </w:rPr>
        <w:br w:type="page"/>
      </w:r>
    </w:p>
    <w:p w14:paraId="3CA07CB9">
      <w:pPr>
        <w:pStyle w:val="58"/>
        <w:ind w:firstLine="640"/>
        <w:rPr>
          <w:rFonts w:ascii="仿宋" w:hAnsi="仿宋" w:eastAsia="仿宋"/>
          <w:sz w:val="28"/>
        </w:rPr>
      </w:pPr>
      <w:bookmarkStart w:id="1" w:name="_Toc28349428"/>
      <w:bookmarkStart w:id="2" w:name="_Toc1012"/>
      <w:bookmarkStart w:id="3" w:name="_Toc533181542"/>
      <w:bookmarkStart w:id="4" w:name="_Toc28608029"/>
      <w:r>
        <w:rPr>
          <w:rFonts w:hint="eastAsia"/>
          <w:sz w:val="32"/>
          <w:szCs w:val="32"/>
        </w:rPr>
        <w:t>本统计调查制度根据《中华人民共和国统计法》的有关规定制定</w:t>
      </w:r>
      <w:bookmarkEnd w:id="1"/>
      <w:bookmarkEnd w:id="2"/>
      <w:bookmarkEnd w:id="3"/>
      <w:bookmarkEnd w:id="4"/>
    </w:p>
    <w:p w14:paraId="705C234E">
      <w:pPr>
        <w:pStyle w:val="58"/>
        <w:ind w:firstLine="560"/>
        <w:rPr>
          <w:rFonts w:ascii="仿宋" w:hAnsi="仿宋" w:eastAsia="仿宋"/>
          <w:sz w:val="28"/>
        </w:rPr>
      </w:pPr>
    </w:p>
    <w:p w14:paraId="1E26B946">
      <w:pPr>
        <w:pStyle w:val="58"/>
        <w:ind w:firstLine="560"/>
        <w:rPr>
          <w:rFonts w:ascii="仿宋" w:hAnsi="仿宋" w:eastAsia="仿宋"/>
          <w:sz w:val="28"/>
        </w:rPr>
      </w:pPr>
      <w:r>
        <w:rPr>
          <w:rFonts w:ascii="仿宋" w:hAnsi="仿宋" w:eastAsia="仿宋"/>
          <w:sz w:val="28"/>
        </w:rPr>
        <w:t>《中华人民共和国统计法》第</w:t>
      </w:r>
      <w:r>
        <w:rPr>
          <w:rFonts w:hint="eastAsia" w:ascii="仿宋" w:hAnsi="仿宋" w:eastAsia="仿宋"/>
          <w:sz w:val="28"/>
          <w:lang w:val="en-US" w:eastAsia="zh-CN"/>
        </w:rPr>
        <w:t>八</w:t>
      </w:r>
      <w:r>
        <w:rPr>
          <w:rFonts w:ascii="仿宋" w:hAnsi="仿宋" w:eastAsia="仿宋"/>
          <w:sz w:val="28"/>
        </w:rPr>
        <w:t>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14:paraId="1BD2602C">
      <w:pPr>
        <w:pStyle w:val="58"/>
        <w:ind w:firstLine="560"/>
        <w:rPr>
          <w:rFonts w:ascii="仿宋" w:hAnsi="仿宋" w:eastAsia="仿宋"/>
          <w:sz w:val="28"/>
        </w:rPr>
      </w:pPr>
      <w:r>
        <w:rPr>
          <w:rFonts w:ascii="仿宋" w:hAnsi="仿宋" w:eastAsia="仿宋"/>
          <w:sz w:val="28"/>
        </w:rPr>
        <w:t>《中华人民共和国统计法》第</w:t>
      </w:r>
      <w:r>
        <w:rPr>
          <w:rFonts w:hint="eastAsia" w:ascii="仿宋" w:hAnsi="仿宋" w:eastAsia="仿宋"/>
          <w:sz w:val="28"/>
          <w:lang w:val="en-US" w:eastAsia="zh-CN"/>
        </w:rPr>
        <w:t>十一</w:t>
      </w:r>
      <w:r>
        <w:rPr>
          <w:rFonts w:ascii="仿宋" w:hAnsi="仿宋" w:eastAsia="仿宋"/>
          <w:sz w:val="28"/>
        </w:rPr>
        <w:t>条规定：</w:t>
      </w:r>
      <w:r>
        <w:rPr>
          <w:rFonts w:hint="eastAsia" w:ascii="仿宋" w:hAnsi="仿宋" w:eastAsia="仿宋"/>
          <w:sz w:val="28"/>
        </w:rPr>
        <w:t>统计机构和统计人员对在统计工作中知悉的国家秘密、工作秘密、商业秘密、个人隐私和个人信息，应当予以保密，不得泄露或者向他人非法提供。</w:t>
      </w:r>
    </w:p>
    <w:p w14:paraId="0983D1FB">
      <w:pPr>
        <w:pStyle w:val="58"/>
        <w:ind w:firstLine="560"/>
        <w:rPr>
          <w:rFonts w:ascii="仿宋" w:hAnsi="仿宋" w:eastAsia="仿宋"/>
          <w:sz w:val="28"/>
        </w:rPr>
      </w:pPr>
      <w:r>
        <w:rPr>
          <w:rFonts w:ascii="仿宋" w:hAnsi="仿宋" w:eastAsia="仿宋"/>
          <w:sz w:val="28"/>
        </w:rPr>
        <w:t>《中华人民共和国统计法》第</w:t>
      </w:r>
      <w:r>
        <w:rPr>
          <w:rFonts w:hint="eastAsia" w:ascii="仿宋" w:hAnsi="仿宋" w:eastAsia="仿宋"/>
          <w:sz w:val="28"/>
        </w:rPr>
        <w:t>二十</w:t>
      </w:r>
      <w:r>
        <w:rPr>
          <w:rFonts w:hint="eastAsia" w:ascii="仿宋" w:hAnsi="仿宋" w:eastAsia="仿宋"/>
          <w:sz w:val="28"/>
          <w:lang w:val="en-US" w:eastAsia="zh-CN"/>
        </w:rPr>
        <w:t>八</w:t>
      </w:r>
      <w:r>
        <w:rPr>
          <w:rFonts w:ascii="仿宋" w:hAnsi="仿宋" w:eastAsia="仿宋"/>
          <w:sz w:val="28"/>
        </w:rPr>
        <w:t>条规定：</w:t>
      </w:r>
      <w:r>
        <w:rPr>
          <w:rFonts w:hint="eastAsia" w:ascii="仿宋" w:hAnsi="仿宋" w:eastAsia="仿宋"/>
          <w:sz w:val="28"/>
        </w:rPr>
        <w:t>统计调查中获得的能够识别或者推断单个统计调查对象身份的资料，任何单位和个人不得对外提供、泄露，不得用于统计以外的目的。</w:t>
      </w:r>
    </w:p>
    <w:p w14:paraId="54756A79">
      <w:pPr>
        <w:spacing w:line="360" w:lineRule="auto"/>
        <w:rPr>
          <w:rFonts w:ascii="Times New Roman" w:hAnsi="Times New Roman"/>
        </w:rPr>
      </w:pPr>
    </w:p>
    <w:p w14:paraId="26EDAA68">
      <w:pPr>
        <w:spacing w:line="360" w:lineRule="auto"/>
        <w:rPr>
          <w:rFonts w:ascii="Times New Roman" w:hAnsi="Times New Roman"/>
        </w:rPr>
      </w:pPr>
    </w:p>
    <w:p w14:paraId="012F178D">
      <w:pPr>
        <w:spacing w:line="360" w:lineRule="auto"/>
        <w:rPr>
          <w:rFonts w:ascii="Times New Roman" w:hAnsi="Times New Roman"/>
        </w:rPr>
      </w:pPr>
    </w:p>
    <w:p w14:paraId="3EB41FFC">
      <w:pPr>
        <w:spacing w:line="360" w:lineRule="auto"/>
        <w:rPr>
          <w:rFonts w:ascii="Times New Roman" w:hAnsi="Times New Roman"/>
        </w:rPr>
      </w:pPr>
    </w:p>
    <w:p w14:paraId="486EB33D">
      <w:pPr>
        <w:spacing w:line="360" w:lineRule="auto"/>
        <w:rPr>
          <w:rFonts w:ascii="Times New Roman" w:hAnsi="Times New Roman"/>
        </w:rPr>
      </w:pPr>
    </w:p>
    <w:p w14:paraId="27234415">
      <w:pPr>
        <w:spacing w:line="360" w:lineRule="auto"/>
        <w:rPr>
          <w:rFonts w:ascii="Times New Roman" w:hAnsi="Times New Roman"/>
        </w:rPr>
      </w:pPr>
    </w:p>
    <w:p w14:paraId="25C4569D">
      <w:pPr>
        <w:spacing w:line="360" w:lineRule="auto"/>
        <w:rPr>
          <w:rFonts w:ascii="Times New Roman" w:hAnsi="Times New Roman"/>
        </w:rPr>
      </w:pPr>
    </w:p>
    <w:p w14:paraId="70D5B21D">
      <w:pPr>
        <w:spacing w:line="360" w:lineRule="auto"/>
        <w:rPr>
          <w:rFonts w:ascii="Times New Roman" w:hAnsi="Times New Roman"/>
        </w:rPr>
      </w:pPr>
    </w:p>
    <w:p w14:paraId="32149FAF">
      <w:pPr>
        <w:spacing w:line="360" w:lineRule="auto"/>
        <w:rPr>
          <w:rFonts w:ascii="Times New Roman" w:hAnsi="Times New Roman"/>
        </w:rPr>
      </w:pPr>
    </w:p>
    <w:p w14:paraId="23252734">
      <w:pPr>
        <w:spacing w:line="360" w:lineRule="auto"/>
        <w:rPr>
          <w:rFonts w:ascii="Times New Roman" w:hAnsi="Times New Roman"/>
        </w:rPr>
      </w:pPr>
    </w:p>
    <w:p w14:paraId="0449ACE0">
      <w:pPr>
        <w:spacing w:line="360" w:lineRule="auto"/>
        <w:rPr>
          <w:rFonts w:ascii="Times New Roman" w:hAnsi="Times New Roman"/>
        </w:rPr>
      </w:pPr>
    </w:p>
    <w:p w14:paraId="12089C5E">
      <w:pPr>
        <w:spacing w:line="360" w:lineRule="auto"/>
        <w:rPr>
          <w:rFonts w:ascii="Times New Roman" w:hAnsi="Times New Roman"/>
        </w:rPr>
      </w:pPr>
    </w:p>
    <w:p w14:paraId="2B19E028">
      <w:pPr>
        <w:spacing w:line="360" w:lineRule="auto"/>
        <w:rPr>
          <w:rFonts w:ascii="Times New Roman" w:hAnsi="Times New Roman"/>
        </w:rPr>
      </w:pPr>
    </w:p>
    <w:p w14:paraId="7DF00624">
      <w:pPr>
        <w:spacing w:line="360" w:lineRule="auto"/>
        <w:rPr>
          <w:rFonts w:ascii="Times New Roman" w:hAnsi="Times New Roman"/>
        </w:rPr>
      </w:pPr>
    </w:p>
    <w:p w14:paraId="4ECE5352">
      <w:pPr>
        <w:spacing w:line="360" w:lineRule="auto"/>
        <w:rPr>
          <w:rFonts w:ascii="Times New Roman" w:hAnsi="Times New Roman"/>
        </w:rPr>
      </w:pPr>
    </w:p>
    <w:p w14:paraId="2F550080">
      <w:pPr>
        <w:pStyle w:val="3"/>
        <w:spacing w:line="360" w:lineRule="auto"/>
        <w:rPr>
          <w:rFonts w:ascii="Times New Roman"/>
        </w:rPr>
        <w:sectPr>
          <w:footerReference r:id="rId3" w:type="default"/>
          <w:pgSz w:w="11906" w:h="16838"/>
          <w:pgMar w:top="720" w:right="720" w:bottom="720" w:left="720" w:header="851" w:footer="992" w:gutter="0"/>
          <w:pgNumType w:start="1"/>
          <w:cols w:space="425" w:num="1"/>
          <w:docGrid w:type="linesAndChars" w:linePitch="312" w:charSpace="0"/>
        </w:sectPr>
      </w:pPr>
    </w:p>
    <w:p w14:paraId="066EA6B7"/>
    <w:p w14:paraId="77612700">
      <w:pPr>
        <w:jc w:val="center"/>
        <w:rPr>
          <w:rFonts w:ascii="黑体" w:hAnsi="黑体" w:eastAsia="黑体"/>
          <w:sz w:val="32"/>
          <w:szCs w:val="32"/>
          <w:highlight w:val="none"/>
        </w:rPr>
      </w:pPr>
      <w:r>
        <w:rPr>
          <w:rFonts w:hint="eastAsia" w:ascii="黑体" w:hAnsi="黑体" w:eastAsia="黑体"/>
          <w:sz w:val="32"/>
          <w:szCs w:val="32"/>
          <w:highlight w:val="none"/>
        </w:rPr>
        <w:t xml:space="preserve">目 </w:t>
      </w:r>
      <w:r>
        <w:rPr>
          <w:rFonts w:ascii="黑体" w:hAnsi="黑体" w:eastAsia="黑体"/>
          <w:sz w:val="32"/>
          <w:szCs w:val="32"/>
          <w:highlight w:val="none"/>
        </w:rPr>
        <w:t xml:space="preserve"> </w:t>
      </w:r>
      <w:r>
        <w:rPr>
          <w:rFonts w:hint="eastAsia" w:ascii="黑体" w:hAnsi="黑体" w:eastAsia="黑体"/>
          <w:sz w:val="32"/>
          <w:szCs w:val="32"/>
          <w:highlight w:val="none"/>
        </w:rPr>
        <w:t>录</w:t>
      </w:r>
    </w:p>
    <w:p w14:paraId="330A1DF1"/>
    <w:p w14:paraId="05300A84">
      <w:pPr>
        <w:pStyle w:val="24"/>
        <w:tabs>
          <w:tab w:val="right" w:leader="dot" w:pos="10466"/>
        </w:tabs>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_Toc2078663314 </w:instrText>
      </w:r>
      <w:r>
        <w:fldChar w:fldCharType="separate"/>
      </w:r>
      <w:r>
        <w:rPr>
          <w:rFonts w:ascii="黑体" w:hAnsi="黑体" w:eastAsia="黑体"/>
          <w:szCs w:val="32"/>
        </w:rPr>
        <w:t>一、</w:t>
      </w:r>
      <w:r>
        <w:rPr>
          <w:rFonts w:hint="eastAsia" w:ascii="黑体" w:hAnsi="黑体" w:eastAsia="黑体"/>
          <w:szCs w:val="32"/>
        </w:rPr>
        <w:t>总</w:t>
      </w:r>
      <w:r>
        <w:rPr>
          <w:rFonts w:ascii="黑体" w:hAnsi="黑体" w:eastAsia="黑体"/>
          <w:szCs w:val="32"/>
        </w:rPr>
        <w:t>说明</w:t>
      </w:r>
      <w:r>
        <w:tab/>
      </w:r>
      <w:r>
        <w:fldChar w:fldCharType="begin"/>
      </w:r>
      <w:r>
        <w:instrText xml:space="preserve"> PAGEREF _Toc2078663314 \h </w:instrText>
      </w:r>
      <w:r>
        <w:fldChar w:fldCharType="separate"/>
      </w:r>
      <w:r>
        <w:t>1</w:t>
      </w:r>
      <w:r>
        <w:fldChar w:fldCharType="end"/>
      </w:r>
      <w:r>
        <w:fldChar w:fldCharType="end"/>
      </w:r>
    </w:p>
    <w:p w14:paraId="62580672">
      <w:pPr>
        <w:pStyle w:val="24"/>
        <w:tabs>
          <w:tab w:val="right" w:leader="dot" w:pos="10466"/>
        </w:tabs>
      </w:pPr>
      <w:r>
        <w:fldChar w:fldCharType="begin"/>
      </w:r>
      <w:r>
        <w:instrText xml:space="preserve"> HYPERLINK \l _Toc830349002 </w:instrText>
      </w:r>
      <w:r>
        <w:fldChar w:fldCharType="separate"/>
      </w:r>
      <w:r>
        <w:rPr>
          <w:rFonts w:ascii="黑体" w:hAnsi="黑体" w:eastAsia="黑体"/>
          <w:szCs w:val="32"/>
        </w:rPr>
        <w:t>二、报表目录</w:t>
      </w:r>
      <w:r>
        <w:tab/>
      </w:r>
      <w:r>
        <w:fldChar w:fldCharType="begin"/>
      </w:r>
      <w:r>
        <w:instrText xml:space="preserve"> PAGEREF _Toc830349002 \h </w:instrText>
      </w:r>
      <w:r>
        <w:fldChar w:fldCharType="separate"/>
      </w:r>
      <w:r>
        <w:t>2</w:t>
      </w:r>
      <w:r>
        <w:fldChar w:fldCharType="end"/>
      </w:r>
      <w:r>
        <w:fldChar w:fldCharType="end"/>
      </w:r>
    </w:p>
    <w:p w14:paraId="41261D96">
      <w:pPr>
        <w:pStyle w:val="24"/>
        <w:tabs>
          <w:tab w:val="right" w:leader="dot" w:pos="10466"/>
        </w:tabs>
      </w:pPr>
      <w:r>
        <w:fldChar w:fldCharType="begin"/>
      </w:r>
      <w:r>
        <w:instrText xml:space="preserve"> HYPERLINK \l _Toc1326938408 </w:instrText>
      </w:r>
      <w:r>
        <w:fldChar w:fldCharType="separate"/>
      </w:r>
      <w:r>
        <w:rPr>
          <w:rFonts w:ascii="黑体" w:hAnsi="黑体" w:eastAsia="黑体"/>
          <w:szCs w:val="32"/>
        </w:rPr>
        <w:t>三、报表表式</w:t>
      </w:r>
      <w:r>
        <w:tab/>
      </w:r>
      <w:r>
        <w:fldChar w:fldCharType="begin"/>
      </w:r>
      <w:r>
        <w:instrText xml:space="preserve"> PAGEREF _Toc1326938408 \h </w:instrText>
      </w:r>
      <w:r>
        <w:fldChar w:fldCharType="separate"/>
      </w:r>
      <w:r>
        <w:t>4</w:t>
      </w:r>
      <w:r>
        <w:fldChar w:fldCharType="end"/>
      </w:r>
      <w:r>
        <w:fldChar w:fldCharType="end"/>
      </w:r>
    </w:p>
    <w:p w14:paraId="0DDE85B4">
      <w:pPr>
        <w:pStyle w:val="27"/>
        <w:tabs>
          <w:tab w:val="right" w:leader="dot" w:pos="10466"/>
        </w:tabs>
      </w:pPr>
      <w:r>
        <w:fldChar w:fldCharType="begin"/>
      </w:r>
      <w:r>
        <w:instrText xml:space="preserve"> HYPERLINK \l _Toc236149161 </w:instrText>
      </w:r>
      <w:r>
        <w:fldChar w:fldCharType="separate"/>
      </w:r>
      <w:r>
        <w:rPr>
          <w:rFonts w:asciiTheme="minorEastAsia" w:hAnsiTheme="minorEastAsia" w:eastAsiaTheme="minorEastAsia"/>
        </w:rPr>
        <w:t>（一）通用报表</w:t>
      </w:r>
      <w:r>
        <w:tab/>
      </w:r>
      <w:r>
        <w:fldChar w:fldCharType="begin"/>
      </w:r>
      <w:r>
        <w:instrText xml:space="preserve"> PAGEREF _Toc236149161 \h </w:instrText>
      </w:r>
      <w:r>
        <w:fldChar w:fldCharType="separate"/>
      </w:r>
      <w:r>
        <w:t>4</w:t>
      </w:r>
      <w:r>
        <w:fldChar w:fldCharType="end"/>
      </w:r>
      <w:r>
        <w:fldChar w:fldCharType="end"/>
      </w:r>
    </w:p>
    <w:p w14:paraId="1D5E71B7">
      <w:pPr>
        <w:pStyle w:val="17"/>
        <w:tabs>
          <w:tab w:val="right" w:leader="dot" w:pos="10466"/>
        </w:tabs>
      </w:pPr>
      <w:r>
        <w:fldChar w:fldCharType="begin"/>
      </w:r>
      <w:r>
        <w:instrText xml:space="preserve"> HYPERLINK \l _Toc409169271 </w:instrText>
      </w:r>
      <w:r>
        <w:fldChar w:fldCharType="separate"/>
      </w:r>
      <w:r>
        <w:t>单位基本情况表</w:t>
      </w:r>
      <w:r>
        <w:tab/>
      </w:r>
      <w:r>
        <w:fldChar w:fldCharType="begin"/>
      </w:r>
      <w:r>
        <w:instrText xml:space="preserve"> PAGEREF _Toc409169271 \h </w:instrText>
      </w:r>
      <w:r>
        <w:fldChar w:fldCharType="separate"/>
      </w:r>
      <w:r>
        <w:t>4</w:t>
      </w:r>
      <w:r>
        <w:fldChar w:fldCharType="end"/>
      </w:r>
      <w:r>
        <w:fldChar w:fldCharType="end"/>
      </w:r>
    </w:p>
    <w:p w14:paraId="10ACEDA1">
      <w:pPr>
        <w:pStyle w:val="17"/>
        <w:tabs>
          <w:tab w:val="right" w:leader="dot" w:pos="10466"/>
        </w:tabs>
      </w:pPr>
      <w:r>
        <w:fldChar w:fldCharType="begin"/>
      </w:r>
      <w:r>
        <w:instrText xml:space="preserve"> HYPERLINK \l _Toc665300003 </w:instrText>
      </w:r>
      <w:r>
        <w:fldChar w:fldCharType="separate"/>
      </w:r>
      <w:r>
        <w:rPr>
          <w:rFonts w:hint="eastAsia"/>
        </w:rPr>
        <w:t>涉海法人单位财务状况</w:t>
      </w:r>
      <w:r>
        <w:t>-</w:t>
      </w:r>
      <w:r>
        <w:rPr>
          <w:rFonts w:hint="eastAsia"/>
        </w:rPr>
        <w:t>工业企业</w:t>
      </w:r>
      <w:r>
        <w:tab/>
      </w:r>
      <w:r>
        <w:fldChar w:fldCharType="begin"/>
      </w:r>
      <w:r>
        <w:instrText xml:space="preserve"> PAGEREF _Toc665300003 \h </w:instrText>
      </w:r>
      <w:r>
        <w:fldChar w:fldCharType="separate"/>
      </w:r>
      <w:r>
        <w:t>6</w:t>
      </w:r>
      <w:r>
        <w:fldChar w:fldCharType="end"/>
      </w:r>
      <w:r>
        <w:fldChar w:fldCharType="end"/>
      </w:r>
    </w:p>
    <w:p w14:paraId="500EB670">
      <w:pPr>
        <w:pStyle w:val="17"/>
        <w:tabs>
          <w:tab w:val="right" w:leader="dot" w:pos="10466"/>
        </w:tabs>
      </w:pPr>
      <w:r>
        <w:fldChar w:fldCharType="begin"/>
      </w:r>
      <w:r>
        <w:instrText xml:space="preserve"> HYPERLINK \l _Toc1897284139 </w:instrText>
      </w:r>
      <w:r>
        <w:fldChar w:fldCharType="separate"/>
      </w:r>
      <w:r>
        <w:rPr>
          <w:rFonts w:hint="eastAsia"/>
        </w:rPr>
        <w:t>涉海法人单位财务状况</w:t>
      </w:r>
      <w:r>
        <w:t>-</w:t>
      </w:r>
      <w:r>
        <w:rPr>
          <w:rFonts w:hint="eastAsia"/>
        </w:rPr>
        <w:t>建筑业企业</w:t>
      </w:r>
      <w:r>
        <w:tab/>
      </w:r>
      <w:r>
        <w:fldChar w:fldCharType="begin"/>
      </w:r>
      <w:r>
        <w:instrText xml:space="preserve"> PAGEREF _Toc1897284139 \h </w:instrText>
      </w:r>
      <w:r>
        <w:fldChar w:fldCharType="separate"/>
      </w:r>
      <w:r>
        <w:t>7</w:t>
      </w:r>
      <w:r>
        <w:fldChar w:fldCharType="end"/>
      </w:r>
      <w:r>
        <w:fldChar w:fldCharType="end"/>
      </w:r>
    </w:p>
    <w:p w14:paraId="07537E76">
      <w:pPr>
        <w:pStyle w:val="17"/>
        <w:tabs>
          <w:tab w:val="right" w:leader="dot" w:pos="10466"/>
        </w:tabs>
      </w:pPr>
      <w:r>
        <w:fldChar w:fldCharType="begin"/>
      </w:r>
      <w:r>
        <w:instrText xml:space="preserve"> HYPERLINK \l _Toc1817333517 </w:instrText>
      </w:r>
      <w:r>
        <w:fldChar w:fldCharType="separate"/>
      </w:r>
      <w:r>
        <w:rPr>
          <w:rFonts w:hint="eastAsia"/>
        </w:rPr>
        <w:t>涉海法人单位财务状况</w:t>
      </w:r>
      <w:r>
        <w:t>-</w:t>
      </w:r>
      <w:r>
        <w:rPr>
          <w:rFonts w:hint="eastAsia"/>
        </w:rPr>
        <w:t>服务业企业</w:t>
      </w:r>
      <w:r>
        <w:tab/>
      </w:r>
      <w:r>
        <w:fldChar w:fldCharType="begin"/>
      </w:r>
      <w:r>
        <w:instrText xml:space="preserve"> PAGEREF _Toc1817333517 \h </w:instrText>
      </w:r>
      <w:r>
        <w:fldChar w:fldCharType="separate"/>
      </w:r>
      <w:r>
        <w:t>8</w:t>
      </w:r>
      <w:r>
        <w:fldChar w:fldCharType="end"/>
      </w:r>
      <w:r>
        <w:fldChar w:fldCharType="end"/>
      </w:r>
    </w:p>
    <w:p w14:paraId="5FEFCACF">
      <w:pPr>
        <w:pStyle w:val="17"/>
        <w:tabs>
          <w:tab w:val="right" w:leader="dot" w:pos="10466"/>
        </w:tabs>
      </w:pPr>
      <w:r>
        <w:fldChar w:fldCharType="begin"/>
      </w:r>
      <w:r>
        <w:instrText xml:space="preserve"> HYPERLINK \l _Toc264508938 </w:instrText>
      </w:r>
      <w:r>
        <w:fldChar w:fldCharType="separate"/>
      </w:r>
      <w:r>
        <w:rPr>
          <w:rFonts w:hint="eastAsia"/>
        </w:rPr>
        <w:t>涉海法人单位财务状况</w:t>
      </w:r>
      <w:r>
        <w:t>-</w:t>
      </w:r>
      <w:r>
        <w:rPr>
          <w:rFonts w:hint="eastAsia"/>
        </w:rPr>
        <w:t>批发和零售、住宿和餐饮业企业</w:t>
      </w:r>
      <w:r>
        <w:tab/>
      </w:r>
      <w:r>
        <w:fldChar w:fldCharType="begin"/>
      </w:r>
      <w:r>
        <w:instrText xml:space="preserve"> PAGEREF _Toc264508938 \h </w:instrText>
      </w:r>
      <w:r>
        <w:fldChar w:fldCharType="separate"/>
      </w:r>
      <w:r>
        <w:t>9</w:t>
      </w:r>
      <w:r>
        <w:fldChar w:fldCharType="end"/>
      </w:r>
      <w:r>
        <w:fldChar w:fldCharType="end"/>
      </w:r>
    </w:p>
    <w:p w14:paraId="6E5E9FB6">
      <w:pPr>
        <w:pStyle w:val="17"/>
        <w:tabs>
          <w:tab w:val="right" w:leader="dot" w:pos="10466"/>
        </w:tabs>
      </w:pPr>
      <w:r>
        <w:fldChar w:fldCharType="begin"/>
      </w:r>
      <w:r>
        <w:instrText xml:space="preserve"> HYPERLINK \l _Toc310571676 </w:instrText>
      </w:r>
      <w:r>
        <w:fldChar w:fldCharType="separate"/>
      </w:r>
      <w:r>
        <w:rPr>
          <w:rFonts w:hint="eastAsia"/>
        </w:rPr>
        <w:t>海洋法人单位（企业）财务状况</w:t>
      </w:r>
      <w:r>
        <w:tab/>
      </w:r>
      <w:r>
        <w:fldChar w:fldCharType="begin"/>
      </w:r>
      <w:r>
        <w:instrText xml:space="preserve"> PAGEREF _Toc310571676 \h </w:instrText>
      </w:r>
      <w:r>
        <w:fldChar w:fldCharType="separate"/>
      </w:r>
      <w:r>
        <w:t>10</w:t>
      </w:r>
      <w:r>
        <w:fldChar w:fldCharType="end"/>
      </w:r>
      <w:r>
        <w:fldChar w:fldCharType="end"/>
      </w:r>
    </w:p>
    <w:p w14:paraId="3DFC66E8">
      <w:pPr>
        <w:pStyle w:val="17"/>
        <w:tabs>
          <w:tab w:val="right" w:leader="dot" w:pos="10466"/>
        </w:tabs>
      </w:pPr>
      <w:r>
        <w:fldChar w:fldCharType="begin"/>
      </w:r>
      <w:r>
        <w:instrText xml:space="preserve"> HYPERLINK \l _Toc1392896322 </w:instrText>
      </w:r>
      <w:r>
        <w:fldChar w:fldCharType="separate"/>
      </w:r>
      <w:r>
        <w:t>海洋法人单位（行政事业单位）财务状况</w:t>
      </w:r>
      <w:r>
        <w:tab/>
      </w:r>
      <w:r>
        <w:fldChar w:fldCharType="begin"/>
      </w:r>
      <w:r>
        <w:instrText xml:space="preserve"> PAGEREF _Toc1392896322 \h </w:instrText>
      </w:r>
      <w:r>
        <w:fldChar w:fldCharType="separate"/>
      </w:r>
      <w:r>
        <w:t>11</w:t>
      </w:r>
      <w:r>
        <w:fldChar w:fldCharType="end"/>
      </w:r>
      <w:r>
        <w:fldChar w:fldCharType="end"/>
      </w:r>
    </w:p>
    <w:p w14:paraId="15670F85">
      <w:pPr>
        <w:pStyle w:val="17"/>
        <w:tabs>
          <w:tab w:val="right" w:leader="dot" w:pos="10466"/>
        </w:tabs>
      </w:pPr>
      <w:r>
        <w:fldChar w:fldCharType="begin"/>
      </w:r>
      <w:r>
        <w:instrText xml:space="preserve"> HYPERLINK \l _Toc689247907 </w:instrText>
      </w:r>
      <w:r>
        <w:fldChar w:fldCharType="separate"/>
      </w:r>
      <w:r>
        <w:rPr>
          <w:rFonts w:hint="eastAsia"/>
        </w:rPr>
        <w:t>涉海企业情况-创新示范企业</w:t>
      </w:r>
      <w:r>
        <w:tab/>
      </w:r>
      <w:r>
        <w:fldChar w:fldCharType="begin"/>
      </w:r>
      <w:r>
        <w:instrText xml:space="preserve"> PAGEREF _Toc689247907 \h </w:instrText>
      </w:r>
      <w:r>
        <w:fldChar w:fldCharType="separate"/>
      </w:r>
      <w:r>
        <w:t>12</w:t>
      </w:r>
      <w:r>
        <w:fldChar w:fldCharType="end"/>
      </w:r>
      <w:r>
        <w:fldChar w:fldCharType="end"/>
      </w:r>
    </w:p>
    <w:p w14:paraId="687D9F02">
      <w:pPr>
        <w:pStyle w:val="17"/>
        <w:tabs>
          <w:tab w:val="right" w:leader="dot" w:pos="10466"/>
        </w:tabs>
      </w:pPr>
      <w:r>
        <w:fldChar w:fldCharType="begin"/>
      </w:r>
      <w:r>
        <w:instrText xml:space="preserve"> HYPERLINK \l _Toc662781031 </w:instrText>
      </w:r>
      <w:r>
        <w:fldChar w:fldCharType="separate"/>
      </w:r>
      <w:r>
        <w:rPr>
          <w:rFonts w:hint="eastAsia"/>
        </w:rPr>
        <w:t>涉海企业科研情况</w:t>
      </w:r>
      <w:r>
        <w:tab/>
      </w:r>
      <w:r>
        <w:fldChar w:fldCharType="begin"/>
      </w:r>
      <w:r>
        <w:instrText xml:space="preserve"> PAGEREF _Toc662781031 \h </w:instrText>
      </w:r>
      <w:r>
        <w:fldChar w:fldCharType="separate"/>
      </w:r>
      <w:r>
        <w:t>13</w:t>
      </w:r>
      <w:r>
        <w:fldChar w:fldCharType="end"/>
      </w:r>
      <w:r>
        <w:fldChar w:fldCharType="end"/>
      </w:r>
    </w:p>
    <w:p w14:paraId="27487ECA">
      <w:pPr>
        <w:pStyle w:val="17"/>
        <w:tabs>
          <w:tab w:val="right" w:leader="dot" w:pos="10466"/>
        </w:tabs>
      </w:pPr>
      <w:r>
        <w:fldChar w:fldCharType="begin"/>
      </w:r>
      <w:r>
        <w:instrText xml:space="preserve"> HYPERLINK \l _Toc363111028 </w:instrText>
      </w:r>
      <w:r>
        <w:fldChar w:fldCharType="separate"/>
      </w:r>
      <w:r>
        <w:rPr>
          <w:rFonts w:hint="eastAsia"/>
        </w:rPr>
        <w:t>涉海工业企业创新情况</w:t>
      </w:r>
      <w:r>
        <w:tab/>
      </w:r>
      <w:r>
        <w:fldChar w:fldCharType="begin"/>
      </w:r>
      <w:r>
        <w:instrText xml:space="preserve"> PAGEREF _Toc363111028 \h </w:instrText>
      </w:r>
      <w:r>
        <w:fldChar w:fldCharType="separate"/>
      </w:r>
      <w:r>
        <w:t>14</w:t>
      </w:r>
      <w:r>
        <w:fldChar w:fldCharType="end"/>
      </w:r>
      <w:r>
        <w:fldChar w:fldCharType="end"/>
      </w:r>
    </w:p>
    <w:p w14:paraId="3762843F">
      <w:pPr>
        <w:pStyle w:val="17"/>
        <w:tabs>
          <w:tab w:val="right" w:leader="dot" w:pos="10466"/>
        </w:tabs>
      </w:pPr>
      <w:r>
        <w:fldChar w:fldCharType="begin"/>
      </w:r>
      <w:r>
        <w:instrText xml:space="preserve"> HYPERLINK \l _Toc1806006469 </w:instrText>
      </w:r>
      <w:r>
        <w:fldChar w:fldCharType="separate"/>
      </w:r>
      <w:r>
        <w:rPr>
          <w:rFonts w:hint="eastAsia"/>
        </w:rPr>
        <w:t>涉海建筑业企业创新情况</w:t>
      </w:r>
      <w:r>
        <w:tab/>
      </w:r>
      <w:r>
        <w:fldChar w:fldCharType="begin"/>
      </w:r>
      <w:r>
        <w:instrText xml:space="preserve"> PAGEREF _Toc1806006469 \h </w:instrText>
      </w:r>
      <w:r>
        <w:fldChar w:fldCharType="separate"/>
      </w:r>
      <w:r>
        <w:t>18</w:t>
      </w:r>
      <w:r>
        <w:fldChar w:fldCharType="end"/>
      </w:r>
      <w:r>
        <w:fldChar w:fldCharType="end"/>
      </w:r>
    </w:p>
    <w:p w14:paraId="578FF76A">
      <w:pPr>
        <w:pStyle w:val="17"/>
        <w:tabs>
          <w:tab w:val="right" w:leader="dot" w:pos="10466"/>
        </w:tabs>
      </w:pPr>
      <w:r>
        <w:fldChar w:fldCharType="begin"/>
      </w:r>
      <w:r>
        <w:instrText xml:space="preserve"> HYPERLINK \l _Toc1016857785 </w:instrText>
      </w:r>
      <w:r>
        <w:fldChar w:fldCharType="separate"/>
      </w:r>
      <w:r>
        <w:rPr>
          <w:rFonts w:hint="eastAsia"/>
        </w:rPr>
        <w:t>涉海服务业企业创新情况</w:t>
      </w:r>
      <w:r>
        <w:tab/>
      </w:r>
      <w:r>
        <w:fldChar w:fldCharType="begin"/>
      </w:r>
      <w:r>
        <w:instrText xml:space="preserve"> PAGEREF _Toc1016857785 \h </w:instrText>
      </w:r>
      <w:r>
        <w:fldChar w:fldCharType="separate"/>
      </w:r>
      <w:r>
        <w:t>22</w:t>
      </w:r>
      <w:r>
        <w:fldChar w:fldCharType="end"/>
      </w:r>
      <w:r>
        <w:fldChar w:fldCharType="end"/>
      </w:r>
    </w:p>
    <w:p w14:paraId="58D407DA">
      <w:pPr>
        <w:pStyle w:val="17"/>
        <w:tabs>
          <w:tab w:val="right" w:leader="dot" w:pos="10466"/>
        </w:tabs>
      </w:pPr>
      <w:r>
        <w:fldChar w:fldCharType="begin"/>
      </w:r>
      <w:r>
        <w:instrText xml:space="preserve"> HYPERLINK \l _Toc653929669 </w:instrText>
      </w:r>
      <w:r>
        <w:fldChar w:fldCharType="separate"/>
      </w:r>
      <w:r>
        <w:rPr>
          <w:rFonts w:hint="eastAsia"/>
          <w:bCs/>
          <w:szCs w:val="32"/>
        </w:rPr>
        <w:t>重点涉海企业产业链情况</w:t>
      </w:r>
      <w:r>
        <w:tab/>
      </w:r>
      <w:r>
        <w:fldChar w:fldCharType="begin"/>
      </w:r>
      <w:r>
        <w:instrText xml:space="preserve"> PAGEREF _Toc653929669 \h </w:instrText>
      </w:r>
      <w:r>
        <w:fldChar w:fldCharType="separate"/>
      </w:r>
      <w:r>
        <w:t>26</w:t>
      </w:r>
      <w:r>
        <w:fldChar w:fldCharType="end"/>
      </w:r>
      <w:r>
        <w:fldChar w:fldCharType="end"/>
      </w:r>
    </w:p>
    <w:p w14:paraId="7D4BEDEB">
      <w:pPr>
        <w:pStyle w:val="27"/>
        <w:tabs>
          <w:tab w:val="right" w:leader="dot" w:pos="10466"/>
        </w:tabs>
      </w:pPr>
      <w:r>
        <w:fldChar w:fldCharType="begin"/>
      </w:r>
      <w:r>
        <w:instrText xml:space="preserve"> HYPERLINK \l _Toc1922125184 </w:instrText>
      </w:r>
      <w:r>
        <w:fldChar w:fldCharType="separate"/>
      </w:r>
      <w:r>
        <w:rPr>
          <w:rFonts w:asciiTheme="minorEastAsia" w:hAnsiTheme="minorEastAsia" w:eastAsiaTheme="minorEastAsia"/>
        </w:rPr>
        <w:t>（</w:t>
      </w:r>
      <w:r>
        <w:rPr>
          <w:rFonts w:hint="eastAsia" w:asciiTheme="minorEastAsia" w:hAnsiTheme="minorEastAsia" w:eastAsiaTheme="minorEastAsia"/>
        </w:rPr>
        <w:t>二</w:t>
      </w:r>
      <w:r>
        <w:rPr>
          <w:rFonts w:asciiTheme="minorEastAsia" w:hAnsiTheme="minorEastAsia" w:eastAsiaTheme="minorEastAsia"/>
        </w:rPr>
        <w:t>）</w:t>
      </w:r>
      <w:r>
        <w:rPr>
          <w:rFonts w:hint="eastAsia" w:asciiTheme="minorEastAsia" w:hAnsiTheme="minorEastAsia" w:eastAsiaTheme="minorEastAsia"/>
        </w:rPr>
        <w:t>业务</w:t>
      </w:r>
      <w:r>
        <w:rPr>
          <w:rFonts w:asciiTheme="minorEastAsia" w:hAnsiTheme="minorEastAsia" w:eastAsiaTheme="minorEastAsia"/>
        </w:rPr>
        <w:t>报表</w:t>
      </w:r>
      <w:r>
        <w:tab/>
      </w:r>
      <w:r>
        <w:fldChar w:fldCharType="begin"/>
      </w:r>
      <w:r>
        <w:instrText xml:space="preserve"> PAGEREF _Toc1922125184 \h </w:instrText>
      </w:r>
      <w:r>
        <w:fldChar w:fldCharType="separate"/>
      </w:r>
      <w:r>
        <w:t>27</w:t>
      </w:r>
      <w:r>
        <w:fldChar w:fldCharType="end"/>
      </w:r>
      <w:r>
        <w:fldChar w:fldCharType="end"/>
      </w:r>
    </w:p>
    <w:p w14:paraId="308B7B95">
      <w:pPr>
        <w:pStyle w:val="17"/>
        <w:tabs>
          <w:tab w:val="right" w:leader="dot" w:pos="10466"/>
        </w:tabs>
      </w:pPr>
      <w:r>
        <w:fldChar w:fldCharType="begin"/>
      </w:r>
      <w:r>
        <w:instrText xml:space="preserve"> HYPERLINK \l _Toc561465667 </w:instrText>
      </w:r>
      <w:r>
        <w:fldChar w:fldCharType="separate"/>
      </w:r>
      <w:r>
        <w:t>海洋渔业基本情况</w:t>
      </w:r>
      <w:r>
        <w:tab/>
      </w:r>
      <w:r>
        <w:fldChar w:fldCharType="begin"/>
      </w:r>
      <w:r>
        <w:instrText xml:space="preserve"> PAGEREF _Toc561465667 \h </w:instrText>
      </w:r>
      <w:r>
        <w:fldChar w:fldCharType="separate"/>
      </w:r>
      <w:r>
        <w:t>27</w:t>
      </w:r>
      <w:r>
        <w:fldChar w:fldCharType="end"/>
      </w:r>
      <w:r>
        <w:fldChar w:fldCharType="end"/>
      </w:r>
    </w:p>
    <w:p w14:paraId="2AFD36EB">
      <w:pPr>
        <w:pStyle w:val="17"/>
        <w:tabs>
          <w:tab w:val="right" w:leader="dot" w:pos="10466"/>
        </w:tabs>
      </w:pPr>
      <w:r>
        <w:fldChar w:fldCharType="begin"/>
      </w:r>
      <w:r>
        <w:instrText xml:space="preserve"> HYPERLINK \l _Toc510320351 </w:instrText>
      </w:r>
      <w:r>
        <w:fldChar w:fldCharType="separate"/>
      </w:r>
      <w:r>
        <w:t>海洋油气企业生产情况</w:t>
      </w:r>
      <w:r>
        <w:tab/>
      </w:r>
      <w:r>
        <w:fldChar w:fldCharType="begin"/>
      </w:r>
      <w:r>
        <w:instrText xml:space="preserve"> PAGEREF _Toc510320351 \h </w:instrText>
      </w:r>
      <w:r>
        <w:fldChar w:fldCharType="separate"/>
      </w:r>
      <w:r>
        <w:t>29</w:t>
      </w:r>
      <w:r>
        <w:fldChar w:fldCharType="end"/>
      </w:r>
      <w:r>
        <w:fldChar w:fldCharType="end"/>
      </w:r>
    </w:p>
    <w:p w14:paraId="5F053ED9">
      <w:pPr>
        <w:pStyle w:val="17"/>
        <w:tabs>
          <w:tab w:val="right" w:leader="dot" w:pos="10466"/>
        </w:tabs>
      </w:pPr>
      <w:r>
        <w:fldChar w:fldCharType="begin"/>
      </w:r>
      <w:r>
        <w:instrText xml:space="preserve"> HYPERLINK \l _Toc2051936786 </w:instrText>
      </w:r>
      <w:r>
        <w:fldChar w:fldCharType="separate"/>
      </w:r>
      <w:r>
        <w:rPr>
          <w:rFonts w:hint="eastAsia"/>
        </w:rPr>
        <w:t>其他海洋产业情况</w:t>
      </w:r>
      <w:r>
        <w:tab/>
      </w:r>
      <w:r>
        <w:fldChar w:fldCharType="begin"/>
      </w:r>
      <w:r>
        <w:instrText xml:space="preserve"> PAGEREF _Toc2051936786 \h </w:instrText>
      </w:r>
      <w:r>
        <w:fldChar w:fldCharType="separate"/>
      </w:r>
      <w:r>
        <w:t>30</w:t>
      </w:r>
      <w:r>
        <w:fldChar w:fldCharType="end"/>
      </w:r>
      <w:r>
        <w:fldChar w:fldCharType="end"/>
      </w:r>
    </w:p>
    <w:p w14:paraId="244356ED">
      <w:pPr>
        <w:pStyle w:val="17"/>
        <w:tabs>
          <w:tab w:val="right" w:leader="dot" w:pos="10466"/>
        </w:tabs>
      </w:pPr>
      <w:r>
        <w:fldChar w:fldCharType="begin"/>
      </w:r>
      <w:r>
        <w:instrText xml:space="preserve"> HYPERLINK \l _Toc461675129 </w:instrText>
      </w:r>
      <w:r>
        <w:fldChar w:fldCharType="separate"/>
      </w:r>
      <w:r>
        <w:rPr>
          <w:rFonts w:hint="eastAsia"/>
        </w:rPr>
        <w:t>涉海法人单位科技活动情况</w:t>
      </w:r>
      <w:r>
        <w:tab/>
      </w:r>
      <w:r>
        <w:fldChar w:fldCharType="begin"/>
      </w:r>
      <w:r>
        <w:instrText xml:space="preserve"> PAGEREF _Toc461675129 \h </w:instrText>
      </w:r>
      <w:r>
        <w:fldChar w:fldCharType="separate"/>
      </w:r>
      <w:r>
        <w:t>31</w:t>
      </w:r>
      <w:r>
        <w:fldChar w:fldCharType="end"/>
      </w:r>
      <w:r>
        <w:fldChar w:fldCharType="end"/>
      </w:r>
    </w:p>
    <w:p w14:paraId="7E806DAC">
      <w:pPr>
        <w:pStyle w:val="17"/>
        <w:tabs>
          <w:tab w:val="right" w:leader="dot" w:pos="10466"/>
        </w:tabs>
      </w:pPr>
      <w:r>
        <w:fldChar w:fldCharType="begin"/>
      </w:r>
      <w:r>
        <w:instrText xml:space="preserve"> HYPERLINK \l _Toc515476492 </w:instrText>
      </w:r>
      <w:r>
        <w:fldChar w:fldCharType="separate"/>
      </w:r>
      <w:r>
        <w:rPr>
          <w:rFonts w:hint="eastAsia"/>
        </w:rPr>
        <w:t>海洋矿业企业生产情况</w:t>
      </w:r>
      <w:r>
        <w:tab/>
      </w:r>
      <w:r>
        <w:fldChar w:fldCharType="begin"/>
      </w:r>
      <w:r>
        <w:instrText xml:space="preserve"> PAGEREF _Toc515476492 \h </w:instrText>
      </w:r>
      <w:r>
        <w:fldChar w:fldCharType="separate"/>
      </w:r>
      <w:r>
        <w:t>32</w:t>
      </w:r>
      <w:r>
        <w:fldChar w:fldCharType="end"/>
      </w:r>
      <w:r>
        <w:fldChar w:fldCharType="end"/>
      </w:r>
    </w:p>
    <w:p w14:paraId="20D124DF">
      <w:pPr>
        <w:pStyle w:val="17"/>
        <w:tabs>
          <w:tab w:val="right" w:leader="dot" w:pos="10466"/>
        </w:tabs>
      </w:pPr>
      <w:r>
        <w:fldChar w:fldCharType="begin"/>
      </w:r>
      <w:r>
        <w:instrText xml:space="preserve"> HYPERLINK \l _Toc664369046 </w:instrText>
      </w:r>
      <w:r>
        <w:fldChar w:fldCharType="separate"/>
      </w:r>
      <w:r>
        <w:rPr>
          <w:rFonts w:hint="eastAsia"/>
        </w:rPr>
        <w:t>海洋工程装备制造业生产情况</w:t>
      </w:r>
      <w:r>
        <w:tab/>
      </w:r>
      <w:r>
        <w:fldChar w:fldCharType="begin"/>
      </w:r>
      <w:r>
        <w:instrText xml:space="preserve"> PAGEREF _Toc664369046 \h </w:instrText>
      </w:r>
      <w:r>
        <w:fldChar w:fldCharType="separate"/>
      </w:r>
      <w:r>
        <w:t>33</w:t>
      </w:r>
      <w:r>
        <w:fldChar w:fldCharType="end"/>
      </w:r>
      <w:r>
        <w:fldChar w:fldCharType="end"/>
      </w:r>
    </w:p>
    <w:p w14:paraId="2DDB38AF">
      <w:pPr>
        <w:pStyle w:val="17"/>
        <w:tabs>
          <w:tab w:val="right" w:leader="dot" w:pos="10466"/>
        </w:tabs>
      </w:pPr>
      <w:r>
        <w:fldChar w:fldCharType="begin"/>
      </w:r>
      <w:r>
        <w:instrText xml:space="preserve"> HYPERLINK \l _Toc1283075369 </w:instrText>
      </w:r>
      <w:r>
        <w:fldChar w:fldCharType="separate"/>
      </w:r>
      <w:r>
        <w:t>海洋药物和生物制品企业生产情况</w:t>
      </w:r>
      <w:r>
        <w:tab/>
      </w:r>
      <w:r>
        <w:fldChar w:fldCharType="begin"/>
      </w:r>
      <w:r>
        <w:instrText xml:space="preserve"> PAGEREF _Toc1283075369 \h </w:instrText>
      </w:r>
      <w:r>
        <w:fldChar w:fldCharType="separate"/>
      </w:r>
      <w:r>
        <w:t>34</w:t>
      </w:r>
      <w:r>
        <w:fldChar w:fldCharType="end"/>
      </w:r>
      <w:r>
        <w:fldChar w:fldCharType="end"/>
      </w:r>
    </w:p>
    <w:p w14:paraId="612A9408">
      <w:pPr>
        <w:pStyle w:val="17"/>
        <w:tabs>
          <w:tab w:val="right" w:leader="dot" w:pos="10466"/>
        </w:tabs>
      </w:pPr>
      <w:r>
        <w:fldChar w:fldCharType="begin"/>
      </w:r>
      <w:r>
        <w:instrText xml:space="preserve"> HYPERLINK \l _Toc1764427256 </w:instrText>
      </w:r>
      <w:r>
        <w:fldChar w:fldCharType="separate"/>
      </w:r>
      <w:r>
        <w:t>海洋</w:t>
      </w:r>
      <w:r>
        <w:rPr>
          <w:rFonts w:hint="eastAsia"/>
          <w:lang w:val="en-US" w:eastAsia="zh-CN"/>
        </w:rPr>
        <w:t>电力</w:t>
      </w:r>
      <w:r>
        <w:t>企业生产情况</w:t>
      </w:r>
      <w:r>
        <w:tab/>
      </w:r>
      <w:r>
        <w:fldChar w:fldCharType="begin"/>
      </w:r>
      <w:r>
        <w:instrText xml:space="preserve"> PAGEREF _Toc1764427256 \h </w:instrText>
      </w:r>
      <w:r>
        <w:fldChar w:fldCharType="separate"/>
      </w:r>
      <w:r>
        <w:t>35</w:t>
      </w:r>
      <w:r>
        <w:fldChar w:fldCharType="end"/>
      </w:r>
      <w:r>
        <w:fldChar w:fldCharType="end"/>
      </w:r>
    </w:p>
    <w:p w14:paraId="072404F0">
      <w:pPr>
        <w:pStyle w:val="17"/>
        <w:tabs>
          <w:tab w:val="right" w:leader="dot" w:pos="10466"/>
        </w:tabs>
      </w:pPr>
      <w:r>
        <w:fldChar w:fldCharType="begin"/>
      </w:r>
      <w:r>
        <w:instrText xml:space="preserve"> HYPERLINK \l _Toc127210169 </w:instrText>
      </w:r>
      <w:r>
        <w:fldChar w:fldCharType="separate"/>
      </w:r>
      <w:r>
        <w:t>海洋船舶企业生产情况</w:t>
      </w:r>
      <w:r>
        <w:tab/>
      </w:r>
      <w:r>
        <w:fldChar w:fldCharType="begin"/>
      </w:r>
      <w:r>
        <w:instrText xml:space="preserve"> PAGEREF _Toc127210169 \h </w:instrText>
      </w:r>
      <w:r>
        <w:fldChar w:fldCharType="separate"/>
      </w:r>
      <w:r>
        <w:t>36</w:t>
      </w:r>
      <w:r>
        <w:fldChar w:fldCharType="end"/>
      </w:r>
      <w:r>
        <w:fldChar w:fldCharType="end"/>
      </w:r>
    </w:p>
    <w:p w14:paraId="03415377">
      <w:pPr>
        <w:pStyle w:val="17"/>
        <w:tabs>
          <w:tab w:val="right" w:leader="dot" w:pos="10466"/>
        </w:tabs>
      </w:pPr>
      <w:r>
        <w:fldChar w:fldCharType="begin"/>
      </w:r>
      <w:r>
        <w:instrText xml:space="preserve"> HYPERLINK \l _Toc1275081618 </w:instrText>
      </w:r>
      <w:r>
        <w:fldChar w:fldCharType="separate"/>
      </w:r>
      <w:r>
        <w:t>海洋工程建筑项目情况</w:t>
      </w:r>
      <w:r>
        <w:tab/>
      </w:r>
      <w:r>
        <w:fldChar w:fldCharType="begin"/>
      </w:r>
      <w:r>
        <w:instrText xml:space="preserve"> PAGEREF _Toc1275081618 \h </w:instrText>
      </w:r>
      <w:r>
        <w:fldChar w:fldCharType="separate"/>
      </w:r>
      <w:r>
        <w:t>37</w:t>
      </w:r>
      <w:r>
        <w:fldChar w:fldCharType="end"/>
      </w:r>
      <w:r>
        <w:fldChar w:fldCharType="end"/>
      </w:r>
    </w:p>
    <w:p w14:paraId="3146911D">
      <w:pPr>
        <w:pStyle w:val="17"/>
        <w:tabs>
          <w:tab w:val="right" w:leader="dot" w:pos="10466"/>
        </w:tabs>
      </w:pPr>
      <w:r>
        <w:fldChar w:fldCharType="begin"/>
      </w:r>
      <w:r>
        <w:instrText xml:space="preserve"> HYPERLINK \l _Toc557440313 </w:instrText>
      </w:r>
      <w:r>
        <w:fldChar w:fldCharType="separate"/>
      </w:r>
      <w:r>
        <w:rPr>
          <w:rFonts w:hint="eastAsia" w:ascii="宋体" w:hAnsi="宋体"/>
        </w:rPr>
        <w:t>海洋风能与可再生能源利用项目建设情况</w:t>
      </w:r>
      <w:r>
        <w:tab/>
      </w:r>
      <w:r>
        <w:fldChar w:fldCharType="begin"/>
      </w:r>
      <w:r>
        <w:instrText xml:space="preserve"> PAGEREF _Toc557440313 \h </w:instrText>
      </w:r>
      <w:r>
        <w:fldChar w:fldCharType="separate"/>
      </w:r>
      <w:r>
        <w:t>39</w:t>
      </w:r>
      <w:r>
        <w:fldChar w:fldCharType="end"/>
      </w:r>
      <w:r>
        <w:fldChar w:fldCharType="end"/>
      </w:r>
    </w:p>
    <w:p w14:paraId="6400D32A">
      <w:pPr>
        <w:pStyle w:val="17"/>
        <w:tabs>
          <w:tab w:val="right" w:leader="dot" w:pos="10466"/>
        </w:tabs>
      </w:pPr>
      <w:r>
        <w:fldChar w:fldCharType="begin"/>
      </w:r>
      <w:r>
        <w:instrText xml:space="preserve"> HYPERLINK \l _Toc1575672377 </w:instrText>
      </w:r>
      <w:r>
        <w:fldChar w:fldCharType="separate"/>
      </w:r>
      <w:r>
        <w:rPr>
          <w:rFonts w:hint="eastAsia"/>
        </w:rPr>
        <w:t>海水淡化与综合利用</w:t>
      </w:r>
      <w:r>
        <w:t>情况</w:t>
      </w:r>
      <w:r>
        <w:tab/>
      </w:r>
      <w:r>
        <w:fldChar w:fldCharType="begin"/>
      </w:r>
      <w:r>
        <w:instrText xml:space="preserve"> PAGEREF _Toc1575672377 \h </w:instrText>
      </w:r>
      <w:r>
        <w:fldChar w:fldCharType="separate"/>
      </w:r>
      <w:r>
        <w:t>40</w:t>
      </w:r>
      <w:r>
        <w:fldChar w:fldCharType="end"/>
      </w:r>
      <w:r>
        <w:fldChar w:fldCharType="end"/>
      </w:r>
    </w:p>
    <w:p w14:paraId="1C6B57B8">
      <w:pPr>
        <w:pStyle w:val="17"/>
        <w:tabs>
          <w:tab w:val="right" w:leader="dot" w:pos="10466"/>
        </w:tabs>
      </w:pPr>
      <w:r>
        <w:fldChar w:fldCharType="begin"/>
      </w:r>
      <w:r>
        <w:instrText xml:space="preserve"> HYPERLINK \l _Toc1704789082 </w:instrText>
      </w:r>
      <w:r>
        <w:fldChar w:fldCharType="separate"/>
      </w:r>
      <w:r>
        <w:rPr>
          <w:rFonts w:hint="eastAsia" w:ascii="宋体" w:hAnsi="宋体"/>
        </w:rPr>
        <w:t>海水淡化与综合利用项目情况</w:t>
      </w:r>
      <w:r>
        <w:tab/>
      </w:r>
      <w:r>
        <w:fldChar w:fldCharType="begin"/>
      </w:r>
      <w:r>
        <w:instrText xml:space="preserve"> PAGEREF _Toc1704789082 \h </w:instrText>
      </w:r>
      <w:r>
        <w:fldChar w:fldCharType="separate"/>
      </w:r>
      <w:r>
        <w:t>41</w:t>
      </w:r>
      <w:r>
        <w:fldChar w:fldCharType="end"/>
      </w:r>
      <w:r>
        <w:fldChar w:fldCharType="end"/>
      </w:r>
    </w:p>
    <w:p w14:paraId="2CCA561D">
      <w:pPr>
        <w:pStyle w:val="17"/>
        <w:tabs>
          <w:tab w:val="right" w:leader="dot" w:pos="10466"/>
        </w:tabs>
      </w:pPr>
      <w:r>
        <w:fldChar w:fldCharType="begin"/>
      </w:r>
      <w:r>
        <w:instrText xml:space="preserve"> HYPERLINK \l _Toc663282900 </w:instrText>
      </w:r>
      <w:r>
        <w:fldChar w:fldCharType="separate"/>
      </w:r>
      <w:r>
        <w:rPr>
          <w:rFonts w:hint="eastAsia"/>
        </w:rPr>
        <w:t>海洋水产品加工企业基本情况</w:t>
      </w:r>
      <w:r>
        <w:tab/>
      </w:r>
      <w:r>
        <w:fldChar w:fldCharType="begin"/>
      </w:r>
      <w:r>
        <w:instrText xml:space="preserve"> PAGEREF _Toc663282900 \h </w:instrText>
      </w:r>
      <w:r>
        <w:fldChar w:fldCharType="separate"/>
      </w:r>
      <w:r>
        <w:t>42</w:t>
      </w:r>
      <w:r>
        <w:fldChar w:fldCharType="end"/>
      </w:r>
      <w:r>
        <w:fldChar w:fldCharType="end"/>
      </w:r>
    </w:p>
    <w:p w14:paraId="0A4CDCD0">
      <w:pPr>
        <w:pStyle w:val="17"/>
        <w:tabs>
          <w:tab w:val="right" w:leader="dot" w:pos="10466"/>
        </w:tabs>
      </w:pPr>
      <w:r>
        <w:fldChar w:fldCharType="begin"/>
      </w:r>
      <w:r>
        <w:instrText xml:space="preserve"> HYPERLINK \l _Toc208088723 </w:instrText>
      </w:r>
      <w:r>
        <w:fldChar w:fldCharType="separate"/>
      </w:r>
      <w:r>
        <w:rPr>
          <w:rFonts w:hint="eastAsia"/>
        </w:rPr>
        <w:t>海洋工程建筑企业生产情况</w:t>
      </w:r>
      <w:r>
        <w:tab/>
      </w:r>
      <w:r>
        <w:fldChar w:fldCharType="begin"/>
      </w:r>
      <w:r>
        <w:instrText xml:space="preserve"> PAGEREF _Toc208088723 \h </w:instrText>
      </w:r>
      <w:r>
        <w:fldChar w:fldCharType="separate"/>
      </w:r>
      <w:r>
        <w:t>43</w:t>
      </w:r>
      <w:r>
        <w:fldChar w:fldCharType="end"/>
      </w:r>
      <w:r>
        <w:fldChar w:fldCharType="end"/>
      </w:r>
    </w:p>
    <w:p w14:paraId="3D3B51FC">
      <w:pPr>
        <w:pStyle w:val="17"/>
        <w:tabs>
          <w:tab w:val="right" w:leader="dot" w:pos="10466"/>
        </w:tabs>
      </w:pPr>
      <w:r>
        <w:fldChar w:fldCharType="begin"/>
      </w:r>
      <w:r>
        <w:instrText xml:space="preserve"> HYPERLINK \l _Toc1243790145 </w:instrText>
      </w:r>
      <w:r>
        <w:fldChar w:fldCharType="separate"/>
      </w:r>
      <w:r>
        <w:rPr>
          <w:rFonts w:hint="eastAsia"/>
        </w:rPr>
        <w:t>海上风电企业基本情况</w:t>
      </w:r>
      <w:r>
        <w:tab/>
      </w:r>
      <w:r>
        <w:fldChar w:fldCharType="begin"/>
      </w:r>
      <w:r>
        <w:instrText xml:space="preserve"> PAGEREF _Toc1243790145 \h </w:instrText>
      </w:r>
      <w:r>
        <w:fldChar w:fldCharType="separate"/>
      </w:r>
      <w:r>
        <w:t>44</w:t>
      </w:r>
      <w:r>
        <w:fldChar w:fldCharType="end"/>
      </w:r>
      <w:r>
        <w:fldChar w:fldCharType="end"/>
      </w:r>
    </w:p>
    <w:p w14:paraId="6A2735BC">
      <w:pPr>
        <w:pStyle w:val="17"/>
        <w:tabs>
          <w:tab w:val="right" w:leader="dot" w:pos="10466"/>
        </w:tabs>
      </w:pPr>
      <w:r>
        <w:fldChar w:fldCharType="begin"/>
      </w:r>
      <w:r>
        <w:instrText xml:space="preserve"> HYPERLINK \l _Toc775147117 </w:instrText>
      </w:r>
      <w:r>
        <w:fldChar w:fldCharType="separate"/>
      </w:r>
      <w:r>
        <w:rPr>
          <w:rFonts w:hint="eastAsia"/>
        </w:rPr>
        <w:t>海洋电子信息企业基本情况</w:t>
      </w:r>
      <w:r>
        <w:tab/>
      </w:r>
      <w:r>
        <w:fldChar w:fldCharType="begin"/>
      </w:r>
      <w:r>
        <w:instrText xml:space="preserve"> PAGEREF _Toc775147117 \h </w:instrText>
      </w:r>
      <w:r>
        <w:fldChar w:fldCharType="separate"/>
      </w:r>
      <w:r>
        <w:t>45</w:t>
      </w:r>
      <w:r>
        <w:fldChar w:fldCharType="end"/>
      </w:r>
      <w:r>
        <w:fldChar w:fldCharType="end"/>
      </w:r>
    </w:p>
    <w:p w14:paraId="788EFF75">
      <w:pPr>
        <w:pStyle w:val="17"/>
        <w:tabs>
          <w:tab w:val="right" w:leader="dot" w:pos="10466"/>
        </w:tabs>
      </w:pPr>
      <w:r>
        <w:fldChar w:fldCharType="begin"/>
      </w:r>
      <w:r>
        <w:instrText xml:space="preserve"> HYPERLINK \l _Toc1261792717 </w:instrText>
      </w:r>
      <w:r>
        <w:fldChar w:fldCharType="separate"/>
      </w:r>
      <w:r>
        <w:rPr>
          <w:rFonts w:hint="eastAsia"/>
        </w:rPr>
        <w:t>海洋公共服务企业基本情况</w:t>
      </w:r>
      <w:r>
        <w:tab/>
      </w:r>
      <w:r>
        <w:fldChar w:fldCharType="begin"/>
      </w:r>
      <w:r>
        <w:instrText xml:space="preserve"> PAGEREF _Toc1261792717 \h </w:instrText>
      </w:r>
      <w:r>
        <w:fldChar w:fldCharType="separate"/>
      </w:r>
      <w:r>
        <w:t>46</w:t>
      </w:r>
      <w:r>
        <w:fldChar w:fldCharType="end"/>
      </w:r>
      <w:r>
        <w:fldChar w:fldCharType="end"/>
      </w:r>
    </w:p>
    <w:p w14:paraId="6B4F5E2A">
      <w:pPr>
        <w:pStyle w:val="24"/>
        <w:tabs>
          <w:tab w:val="right" w:leader="dot" w:pos="10466"/>
        </w:tabs>
      </w:pPr>
      <w:r>
        <w:fldChar w:fldCharType="begin"/>
      </w:r>
      <w:r>
        <w:instrText xml:space="preserve"> HYPERLINK \l _Toc549180494 </w:instrText>
      </w:r>
      <w:r>
        <w:fldChar w:fldCharType="separate"/>
      </w:r>
      <w:r>
        <w:rPr>
          <w:rFonts w:ascii="黑体" w:hAnsi="黑体" w:eastAsia="黑体"/>
          <w:szCs w:val="32"/>
        </w:rPr>
        <w:t>四、</w:t>
      </w:r>
      <w:r>
        <w:rPr>
          <w:rFonts w:hint="eastAsia" w:ascii="黑体" w:hAnsi="黑体" w:eastAsia="黑体"/>
          <w:szCs w:val="32"/>
        </w:rPr>
        <w:t>主要</w:t>
      </w:r>
      <w:r>
        <w:rPr>
          <w:rFonts w:ascii="黑体" w:hAnsi="黑体" w:eastAsia="黑体"/>
          <w:szCs w:val="32"/>
        </w:rPr>
        <w:t>指标解释</w:t>
      </w:r>
      <w:r>
        <w:tab/>
      </w:r>
      <w:r>
        <w:fldChar w:fldCharType="begin"/>
      </w:r>
      <w:r>
        <w:instrText xml:space="preserve"> PAGEREF _Toc549180494 \h </w:instrText>
      </w:r>
      <w:r>
        <w:fldChar w:fldCharType="separate"/>
      </w:r>
      <w:r>
        <w:t>47</w:t>
      </w:r>
      <w:r>
        <w:fldChar w:fldCharType="end"/>
      </w:r>
      <w:r>
        <w:fldChar w:fldCharType="end"/>
      </w:r>
    </w:p>
    <w:p w14:paraId="59877777">
      <w:pPr>
        <w:pStyle w:val="27"/>
        <w:tabs>
          <w:tab w:val="right" w:leader="dot" w:pos="10466"/>
        </w:tabs>
      </w:pPr>
      <w:r>
        <w:fldChar w:fldCharType="begin"/>
      </w:r>
      <w:r>
        <w:instrText xml:space="preserve"> HYPERLINK \l _Toc191847852 </w:instrText>
      </w:r>
      <w:r>
        <w:fldChar w:fldCharType="separate"/>
      </w:r>
      <w:r>
        <w:rPr>
          <w:rFonts w:hint="eastAsia" w:asciiTheme="minorEastAsia" w:hAnsiTheme="minorEastAsia" w:eastAsiaTheme="minorEastAsia"/>
        </w:rPr>
        <w:t>（一）单位基本情况表</w:t>
      </w:r>
      <w:r>
        <w:tab/>
      </w:r>
      <w:r>
        <w:fldChar w:fldCharType="begin"/>
      </w:r>
      <w:r>
        <w:instrText xml:space="preserve"> PAGEREF _Toc191847852 \h </w:instrText>
      </w:r>
      <w:r>
        <w:fldChar w:fldCharType="separate"/>
      </w:r>
      <w:r>
        <w:t>47</w:t>
      </w:r>
      <w:r>
        <w:fldChar w:fldCharType="end"/>
      </w:r>
      <w:r>
        <w:fldChar w:fldCharType="end"/>
      </w:r>
    </w:p>
    <w:p w14:paraId="7AE8704B">
      <w:pPr>
        <w:pStyle w:val="27"/>
        <w:tabs>
          <w:tab w:val="right" w:leader="dot" w:pos="10466"/>
        </w:tabs>
      </w:pPr>
      <w:r>
        <w:fldChar w:fldCharType="begin"/>
      </w:r>
      <w:r>
        <w:instrText xml:space="preserve"> HYPERLINK \l _Toc1013894417 </w:instrText>
      </w:r>
      <w:r>
        <w:fldChar w:fldCharType="separate"/>
      </w:r>
      <w:r>
        <w:rPr>
          <w:rFonts w:hint="eastAsia" w:asciiTheme="minorEastAsia" w:hAnsiTheme="minorEastAsia" w:eastAsiaTheme="minorEastAsia"/>
        </w:rPr>
        <w:t>（二）涉海法人单位财务状况-工业企业</w:t>
      </w:r>
      <w:r>
        <w:tab/>
      </w:r>
      <w:r>
        <w:fldChar w:fldCharType="begin"/>
      </w:r>
      <w:r>
        <w:instrText xml:space="preserve"> PAGEREF _Toc1013894417 \h </w:instrText>
      </w:r>
      <w:r>
        <w:fldChar w:fldCharType="separate"/>
      </w:r>
      <w:r>
        <w:t>48</w:t>
      </w:r>
      <w:r>
        <w:fldChar w:fldCharType="end"/>
      </w:r>
      <w:r>
        <w:fldChar w:fldCharType="end"/>
      </w:r>
    </w:p>
    <w:p w14:paraId="450E1898">
      <w:pPr>
        <w:pStyle w:val="27"/>
        <w:tabs>
          <w:tab w:val="right" w:leader="dot" w:pos="10466"/>
        </w:tabs>
      </w:pPr>
      <w:r>
        <w:fldChar w:fldCharType="begin"/>
      </w:r>
      <w:r>
        <w:instrText xml:space="preserve"> HYPERLINK \l _Toc240727574 </w:instrText>
      </w:r>
      <w:r>
        <w:fldChar w:fldCharType="separate"/>
      </w:r>
      <w:r>
        <w:rPr>
          <w:rFonts w:hint="eastAsia" w:asciiTheme="minorEastAsia" w:hAnsiTheme="minorEastAsia" w:eastAsiaTheme="minorEastAsia"/>
        </w:rPr>
        <w:t>（三）涉海法人单位财务状况-建筑业企业</w:t>
      </w:r>
      <w:r>
        <w:tab/>
      </w:r>
      <w:r>
        <w:fldChar w:fldCharType="begin"/>
      </w:r>
      <w:r>
        <w:instrText xml:space="preserve"> PAGEREF _Toc240727574 \h </w:instrText>
      </w:r>
      <w:r>
        <w:fldChar w:fldCharType="separate"/>
      </w:r>
      <w:r>
        <w:t>50</w:t>
      </w:r>
      <w:r>
        <w:fldChar w:fldCharType="end"/>
      </w:r>
      <w:r>
        <w:fldChar w:fldCharType="end"/>
      </w:r>
    </w:p>
    <w:p w14:paraId="484B06F5">
      <w:pPr>
        <w:pStyle w:val="27"/>
        <w:tabs>
          <w:tab w:val="right" w:leader="dot" w:pos="10466"/>
        </w:tabs>
      </w:pPr>
      <w:r>
        <w:fldChar w:fldCharType="begin"/>
      </w:r>
      <w:r>
        <w:instrText xml:space="preserve"> HYPERLINK \l _Toc49145270 </w:instrText>
      </w:r>
      <w:r>
        <w:fldChar w:fldCharType="separate"/>
      </w:r>
      <w:r>
        <w:rPr>
          <w:rFonts w:hint="eastAsia" w:asciiTheme="minorEastAsia" w:hAnsiTheme="minorEastAsia" w:eastAsiaTheme="minorEastAsia"/>
        </w:rPr>
        <w:t>（四）涉海法人单位财务状况-服务业企业</w:t>
      </w:r>
      <w:r>
        <w:tab/>
      </w:r>
      <w:r>
        <w:fldChar w:fldCharType="begin"/>
      </w:r>
      <w:r>
        <w:instrText xml:space="preserve"> PAGEREF _Toc49145270 \h </w:instrText>
      </w:r>
      <w:r>
        <w:fldChar w:fldCharType="separate"/>
      </w:r>
      <w:r>
        <w:t>51</w:t>
      </w:r>
      <w:r>
        <w:fldChar w:fldCharType="end"/>
      </w:r>
      <w:r>
        <w:fldChar w:fldCharType="end"/>
      </w:r>
    </w:p>
    <w:p w14:paraId="5B765F5F">
      <w:pPr>
        <w:pStyle w:val="27"/>
        <w:tabs>
          <w:tab w:val="right" w:leader="dot" w:pos="10466"/>
        </w:tabs>
      </w:pPr>
      <w:r>
        <w:fldChar w:fldCharType="begin"/>
      </w:r>
      <w:r>
        <w:instrText xml:space="preserve"> HYPERLINK \l _Toc1350832442 </w:instrText>
      </w:r>
      <w:r>
        <w:fldChar w:fldCharType="separate"/>
      </w:r>
      <w:r>
        <w:rPr>
          <w:rFonts w:hint="eastAsia" w:asciiTheme="minorEastAsia" w:hAnsiTheme="minorEastAsia" w:eastAsiaTheme="minorEastAsia"/>
        </w:rPr>
        <w:t>（五）涉海法人单位财务状况-批发和零售、住宿和餐饮业企业</w:t>
      </w:r>
      <w:r>
        <w:tab/>
      </w:r>
      <w:r>
        <w:fldChar w:fldCharType="begin"/>
      </w:r>
      <w:r>
        <w:instrText xml:space="preserve"> PAGEREF _Toc1350832442 \h </w:instrText>
      </w:r>
      <w:r>
        <w:fldChar w:fldCharType="separate"/>
      </w:r>
      <w:r>
        <w:t>51</w:t>
      </w:r>
      <w:r>
        <w:fldChar w:fldCharType="end"/>
      </w:r>
      <w:r>
        <w:fldChar w:fldCharType="end"/>
      </w:r>
    </w:p>
    <w:p w14:paraId="72F36D78">
      <w:pPr>
        <w:pStyle w:val="27"/>
        <w:tabs>
          <w:tab w:val="right" w:leader="dot" w:pos="10466"/>
        </w:tabs>
      </w:pPr>
      <w:r>
        <w:fldChar w:fldCharType="begin"/>
      </w:r>
      <w:r>
        <w:instrText xml:space="preserve"> HYPERLINK \l _Toc243736610 </w:instrText>
      </w:r>
      <w:r>
        <w:fldChar w:fldCharType="separate"/>
      </w:r>
      <w:r>
        <w:rPr>
          <w:rFonts w:hint="eastAsia" w:asciiTheme="minorEastAsia" w:hAnsiTheme="minorEastAsia" w:eastAsiaTheme="minorEastAsia"/>
        </w:rPr>
        <w:t>（六）海洋法人单位（企业）财务状况</w:t>
      </w:r>
      <w:r>
        <w:tab/>
      </w:r>
      <w:r>
        <w:fldChar w:fldCharType="begin"/>
      </w:r>
      <w:r>
        <w:instrText xml:space="preserve"> PAGEREF _Toc243736610 \h </w:instrText>
      </w:r>
      <w:r>
        <w:fldChar w:fldCharType="separate"/>
      </w:r>
      <w:r>
        <w:t>51</w:t>
      </w:r>
      <w:r>
        <w:fldChar w:fldCharType="end"/>
      </w:r>
      <w:r>
        <w:fldChar w:fldCharType="end"/>
      </w:r>
    </w:p>
    <w:p w14:paraId="20AC4A68">
      <w:pPr>
        <w:pStyle w:val="27"/>
        <w:tabs>
          <w:tab w:val="right" w:leader="dot" w:pos="10466"/>
        </w:tabs>
      </w:pPr>
      <w:r>
        <w:fldChar w:fldCharType="begin"/>
      </w:r>
      <w:r>
        <w:instrText xml:space="preserve"> HYPERLINK \l _Toc1229889441 </w:instrText>
      </w:r>
      <w:r>
        <w:fldChar w:fldCharType="separate"/>
      </w:r>
      <w:r>
        <w:rPr>
          <w:rFonts w:hint="eastAsia" w:asciiTheme="minorEastAsia" w:hAnsiTheme="minorEastAsia" w:eastAsiaTheme="minorEastAsia"/>
        </w:rPr>
        <w:t>（七）海洋法人单位（行政事业单位）财务状况</w:t>
      </w:r>
      <w:r>
        <w:tab/>
      </w:r>
      <w:r>
        <w:fldChar w:fldCharType="begin"/>
      </w:r>
      <w:r>
        <w:instrText xml:space="preserve"> PAGEREF _Toc1229889441 \h </w:instrText>
      </w:r>
      <w:r>
        <w:fldChar w:fldCharType="separate"/>
      </w:r>
      <w:r>
        <w:t>51</w:t>
      </w:r>
      <w:r>
        <w:fldChar w:fldCharType="end"/>
      </w:r>
      <w:r>
        <w:fldChar w:fldCharType="end"/>
      </w:r>
    </w:p>
    <w:p w14:paraId="4F151A2F">
      <w:pPr>
        <w:pStyle w:val="27"/>
        <w:tabs>
          <w:tab w:val="right" w:leader="dot" w:pos="10466"/>
        </w:tabs>
      </w:pPr>
      <w:r>
        <w:fldChar w:fldCharType="begin"/>
      </w:r>
      <w:r>
        <w:instrText xml:space="preserve"> HYPERLINK \l _Toc1221732512 </w:instrText>
      </w:r>
      <w:r>
        <w:fldChar w:fldCharType="separate"/>
      </w:r>
      <w:r>
        <w:rPr>
          <w:rFonts w:hint="eastAsia" w:asciiTheme="minorEastAsia" w:hAnsiTheme="minorEastAsia" w:eastAsiaTheme="minorEastAsia"/>
        </w:rPr>
        <w:t>（八）涉海企业情况-创新示范企业</w:t>
      </w:r>
      <w:r>
        <w:tab/>
      </w:r>
      <w:r>
        <w:fldChar w:fldCharType="begin"/>
      </w:r>
      <w:r>
        <w:instrText xml:space="preserve"> PAGEREF _Toc1221732512 \h </w:instrText>
      </w:r>
      <w:r>
        <w:fldChar w:fldCharType="separate"/>
      </w:r>
      <w:r>
        <w:t>53</w:t>
      </w:r>
      <w:r>
        <w:fldChar w:fldCharType="end"/>
      </w:r>
      <w:r>
        <w:fldChar w:fldCharType="end"/>
      </w:r>
    </w:p>
    <w:p w14:paraId="2B2669C5">
      <w:pPr>
        <w:pStyle w:val="27"/>
        <w:tabs>
          <w:tab w:val="right" w:leader="dot" w:pos="10466"/>
        </w:tabs>
      </w:pPr>
      <w:r>
        <w:fldChar w:fldCharType="begin"/>
      </w:r>
      <w:r>
        <w:instrText xml:space="preserve"> HYPERLINK \l _Toc1567180217 </w:instrText>
      </w:r>
      <w:r>
        <w:fldChar w:fldCharType="separate"/>
      </w:r>
      <w:r>
        <w:rPr>
          <w:rFonts w:hint="eastAsia" w:asciiTheme="minorEastAsia" w:hAnsiTheme="minorEastAsia" w:eastAsiaTheme="minorEastAsia"/>
        </w:rPr>
        <w:t>（九）涉（用）海企业科研情况</w:t>
      </w:r>
      <w:r>
        <w:tab/>
      </w:r>
      <w:r>
        <w:fldChar w:fldCharType="begin"/>
      </w:r>
      <w:r>
        <w:instrText xml:space="preserve"> PAGEREF _Toc1567180217 \h </w:instrText>
      </w:r>
      <w:r>
        <w:fldChar w:fldCharType="separate"/>
      </w:r>
      <w:r>
        <w:t>54</w:t>
      </w:r>
      <w:r>
        <w:fldChar w:fldCharType="end"/>
      </w:r>
      <w:r>
        <w:fldChar w:fldCharType="end"/>
      </w:r>
    </w:p>
    <w:p w14:paraId="65E9676E">
      <w:pPr>
        <w:pStyle w:val="27"/>
        <w:tabs>
          <w:tab w:val="right" w:leader="dot" w:pos="10466"/>
        </w:tabs>
      </w:pPr>
      <w:r>
        <w:fldChar w:fldCharType="begin"/>
      </w:r>
      <w:r>
        <w:instrText xml:space="preserve"> HYPERLINK \l _Toc710976664 </w:instrText>
      </w:r>
      <w:r>
        <w:fldChar w:fldCharType="separate"/>
      </w:r>
      <w:r>
        <w:rPr>
          <w:rFonts w:hint="eastAsia" w:asciiTheme="minorEastAsia" w:hAnsiTheme="minorEastAsia" w:eastAsiaTheme="minorEastAsia"/>
        </w:rPr>
        <w:t>（十）工业、建筑业、服务业创新情况</w:t>
      </w:r>
      <w:r>
        <w:tab/>
      </w:r>
      <w:r>
        <w:fldChar w:fldCharType="begin"/>
      </w:r>
      <w:r>
        <w:instrText xml:space="preserve"> PAGEREF _Toc710976664 \h </w:instrText>
      </w:r>
      <w:r>
        <w:fldChar w:fldCharType="separate"/>
      </w:r>
      <w:r>
        <w:t>55</w:t>
      </w:r>
      <w:r>
        <w:fldChar w:fldCharType="end"/>
      </w:r>
      <w:r>
        <w:fldChar w:fldCharType="end"/>
      </w:r>
    </w:p>
    <w:p w14:paraId="0D914077">
      <w:pPr>
        <w:pStyle w:val="27"/>
        <w:tabs>
          <w:tab w:val="right" w:leader="dot" w:pos="10466"/>
        </w:tabs>
      </w:pPr>
      <w:r>
        <w:fldChar w:fldCharType="begin"/>
      </w:r>
      <w:r>
        <w:instrText xml:space="preserve"> HYPERLINK \l _Toc785779940 </w:instrText>
      </w:r>
      <w:r>
        <w:fldChar w:fldCharType="separate"/>
      </w:r>
      <w:r>
        <w:rPr>
          <w:rFonts w:hint="eastAsia" w:asciiTheme="minorEastAsia" w:hAnsiTheme="minorEastAsia" w:eastAsiaTheme="minorEastAsia"/>
        </w:rPr>
        <w:t>（十</w:t>
      </w:r>
      <w:r>
        <w:rPr>
          <w:rFonts w:hint="eastAsia" w:asciiTheme="minorEastAsia" w:hAnsiTheme="minorEastAsia" w:eastAsiaTheme="minorEastAsia"/>
          <w:lang w:val="en-US" w:eastAsia="zh-CN"/>
        </w:rPr>
        <w:t>一</w:t>
      </w:r>
      <w:r>
        <w:rPr>
          <w:rFonts w:hint="eastAsia" w:asciiTheme="minorEastAsia" w:hAnsiTheme="minorEastAsia" w:eastAsiaTheme="minorEastAsia"/>
        </w:rPr>
        <w:t>）海洋渔业基本情况</w:t>
      </w:r>
      <w:r>
        <w:tab/>
      </w:r>
      <w:r>
        <w:fldChar w:fldCharType="begin"/>
      </w:r>
      <w:r>
        <w:instrText xml:space="preserve"> PAGEREF _Toc785779940 \h </w:instrText>
      </w:r>
      <w:r>
        <w:fldChar w:fldCharType="separate"/>
      </w:r>
      <w:r>
        <w:t>57</w:t>
      </w:r>
      <w:r>
        <w:fldChar w:fldCharType="end"/>
      </w:r>
      <w:r>
        <w:fldChar w:fldCharType="end"/>
      </w:r>
    </w:p>
    <w:p w14:paraId="183ACBB2">
      <w:pPr>
        <w:pStyle w:val="27"/>
        <w:tabs>
          <w:tab w:val="right" w:leader="dot" w:pos="10466"/>
        </w:tabs>
      </w:pPr>
      <w:r>
        <w:fldChar w:fldCharType="begin"/>
      </w:r>
      <w:r>
        <w:instrText xml:space="preserve"> HYPERLINK \l _Toc1726506177 </w:instrText>
      </w:r>
      <w:r>
        <w:fldChar w:fldCharType="separate"/>
      </w:r>
      <w:r>
        <w:rPr>
          <w:rFonts w:hint="eastAsia" w:asciiTheme="minorEastAsia" w:hAnsiTheme="minorEastAsia" w:eastAsiaTheme="minorEastAsia"/>
        </w:rPr>
        <w:t>（十</w:t>
      </w:r>
      <w:r>
        <w:rPr>
          <w:rFonts w:hint="eastAsia" w:asciiTheme="minorEastAsia" w:hAnsiTheme="minorEastAsia" w:eastAsiaTheme="minorEastAsia"/>
          <w:lang w:val="en-US" w:eastAsia="zh-CN"/>
        </w:rPr>
        <w:t>二</w:t>
      </w:r>
      <w:r>
        <w:rPr>
          <w:rFonts w:hint="eastAsia" w:asciiTheme="minorEastAsia" w:hAnsiTheme="minorEastAsia" w:eastAsiaTheme="minorEastAsia"/>
        </w:rPr>
        <w:t>）海洋油气企业生产情况</w:t>
      </w:r>
      <w:r>
        <w:tab/>
      </w:r>
      <w:r>
        <w:fldChar w:fldCharType="begin"/>
      </w:r>
      <w:r>
        <w:instrText xml:space="preserve"> PAGEREF _Toc1726506177 \h </w:instrText>
      </w:r>
      <w:r>
        <w:fldChar w:fldCharType="separate"/>
      </w:r>
      <w:r>
        <w:t>58</w:t>
      </w:r>
      <w:r>
        <w:fldChar w:fldCharType="end"/>
      </w:r>
      <w:r>
        <w:fldChar w:fldCharType="end"/>
      </w:r>
    </w:p>
    <w:p w14:paraId="326461D0">
      <w:pPr>
        <w:pStyle w:val="27"/>
        <w:tabs>
          <w:tab w:val="right" w:leader="dot" w:pos="10466"/>
        </w:tabs>
      </w:pPr>
      <w:r>
        <w:fldChar w:fldCharType="begin"/>
      </w:r>
      <w:r>
        <w:instrText xml:space="preserve"> HYPERLINK \l _Toc590278575 </w:instrText>
      </w:r>
      <w:r>
        <w:fldChar w:fldCharType="separate"/>
      </w:r>
      <w:r>
        <w:rPr>
          <w:rFonts w:hint="eastAsia" w:asciiTheme="minorEastAsia" w:hAnsiTheme="minorEastAsia" w:eastAsiaTheme="minorEastAsia"/>
        </w:rPr>
        <w:t>（十</w:t>
      </w:r>
      <w:r>
        <w:rPr>
          <w:rFonts w:hint="eastAsia" w:asciiTheme="minorEastAsia" w:hAnsiTheme="minorEastAsia" w:eastAsiaTheme="minorEastAsia"/>
          <w:lang w:val="en-US" w:eastAsia="zh-CN"/>
        </w:rPr>
        <w:t>三</w:t>
      </w:r>
      <w:r>
        <w:rPr>
          <w:rFonts w:hint="eastAsia" w:asciiTheme="minorEastAsia" w:hAnsiTheme="minorEastAsia" w:eastAsiaTheme="minorEastAsia"/>
        </w:rPr>
        <w:t>）涉海法人单位科技活动情况</w:t>
      </w:r>
      <w:r>
        <w:tab/>
      </w:r>
      <w:r>
        <w:fldChar w:fldCharType="begin"/>
      </w:r>
      <w:r>
        <w:instrText xml:space="preserve"> PAGEREF _Toc590278575 \h </w:instrText>
      </w:r>
      <w:r>
        <w:fldChar w:fldCharType="separate"/>
      </w:r>
      <w:r>
        <w:t>58</w:t>
      </w:r>
      <w:r>
        <w:fldChar w:fldCharType="end"/>
      </w:r>
      <w:r>
        <w:fldChar w:fldCharType="end"/>
      </w:r>
    </w:p>
    <w:p w14:paraId="3F17F2B9">
      <w:pPr>
        <w:pStyle w:val="27"/>
        <w:tabs>
          <w:tab w:val="right" w:leader="dot" w:pos="10466"/>
        </w:tabs>
      </w:pPr>
      <w:r>
        <w:fldChar w:fldCharType="begin"/>
      </w:r>
      <w:r>
        <w:instrText xml:space="preserve"> HYPERLINK \l _Toc1585044532 </w:instrText>
      </w:r>
      <w:r>
        <w:fldChar w:fldCharType="separate"/>
      </w:r>
      <w:r>
        <w:rPr>
          <w:rFonts w:hint="eastAsia" w:asciiTheme="minorEastAsia" w:hAnsiTheme="minorEastAsia" w:eastAsiaTheme="minorEastAsia"/>
        </w:rPr>
        <w:t>（十</w:t>
      </w:r>
      <w:r>
        <w:rPr>
          <w:rFonts w:hint="eastAsia" w:asciiTheme="minorEastAsia" w:hAnsiTheme="minorEastAsia" w:eastAsiaTheme="minorEastAsia"/>
          <w:lang w:val="en-US" w:eastAsia="zh-CN"/>
        </w:rPr>
        <w:t>四</w:t>
      </w:r>
      <w:r>
        <w:rPr>
          <w:rFonts w:hint="eastAsia" w:asciiTheme="minorEastAsia" w:hAnsiTheme="minorEastAsia" w:eastAsiaTheme="minorEastAsia"/>
        </w:rPr>
        <w:t>）海洋矿业企业生产情况</w:t>
      </w:r>
      <w:r>
        <w:tab/>
      </w:r>
      <w:r>
        <w:fldChar w:fldCharType="begin"/>
      </w:r>
      <w:r>
        <w:instrText xml:space="preserve"> PAGEREF _Toc1585044532 \h </w:instrText>
      </w:r>
      <w:r>
        <w:fldChar w:fldCharType="separate"/>
      </w:r>
      <w:r>
        <w:t>59</w:t>
      </w:r>
      <w:r>
        <w:fldChar w:fldCharType="end"/>
      </w:r>
      <w:r>
        <w:fldChar w:fldCharType="end"/>
      </w:r>
    </w:p>
    <w:p w14:paraId="74B1F5AB">
      <w:pPr>
        <w:pStyle w:val="27"/>
        <w:tabs>
          <w:tab w:val="right" w:leader="dot" w:pos="10466"/>
        </w:tabs>
      </w:pPr>
      <w:r>
        <w:fldChar w:fldCharType="begin"/>
      </w:r>
      <w:r>
        <w:instrText xml:space="preserve"> HYPERLINK \l _Toc308808289 </w:instrText>
      </w:r>
      <w:r>
        <w:fldChar w:fldCharType="separate"/>
      </w:r>
      <w:r>
        <w:rPr>
          <w:rFonts w:hint="eastAsia" w:asciiTheme="minorEastAsia" w:hAnsiTheme="minorEastAsia" w:eastAsiaTheme="minorEastAsia"/>
        </w:rPr>
        <w:t>（十</w:t>
      </w:r>
      <w:r>
        <w:rPr>
          <w:rFonts w:hint="eastAsia" w:asciiTheme="minorEastAsia" w:hAnsiTheme="minorEastAsia" w:eastAsiaTheme="minorEastAsia"/>
          <w:lang w:val="en-US" w:eastAsia="zh-CN"/>
        </w:rPr>
        <w:t>五</w:t>
      </w:r>
      <w:r>
        <w:rPr>
          <w:rFonts w:hint="eastAsia" w:asciiTheme="minorEastAsia" w:hAnsiTheme="minorEastAsia" w:eastAsiaTheme="minorEastAsia"/>
        </w:rPr>
        <w:t>）海洋工程装备制造业生产情况</w:t>
      </w:r>
      <w:r>
        <w:tab/>
      </w:r>
      <w:r>
        <w:fldChar w:fldCharType="begin"/>
      </w:r>
      <w:r>
        <w:instrText xml:space="preserve"> PAGEREF _Toc308808289 \h </w:instrText>
      </w:r>
      <w:r>
        <w:fldChar w:fldCharType="separate"/>
      </w:r>
      <w:r>
        <w:t>59</w:t>
      </w:r>
      <w:r>
        <w:fldChar w:fldCharType="end"/>
      </w:r>
      <w:r>
        <w:fldChar w:fldCharType="end"/>
      </w:r>
    </w:p>
    <w:p w14:paraId="000EA642">
      <w:pPr>
        <w:pStyle w:val="27"/>
        <w:tabs>
          <w:tab w:val="right" w:leader="dot" w:pos="10466"/>
        </w:tabs>
      </w:pPr>
      <w:r>
        <w:fldChar w:fldCharType="begin"/>
      </w:r>
      <w:r>
        <w:instrText xml:space="preserve"> HYPERLINK \l _Toc1820422071 </w:instrText>
      </w:r>
      <w:r>
        <w:fldChar w:fldCharType="separate"/>
      </w:r>
      <w:r>
        <w:rPr>
          <w:rFonts w:hint="eastAsia" w:asciiTheme="minorEastAsia" w:hAnsiTheme="minorEastAsia" w:eastAsiaTheme="minorEastAsia"/>
        </w:rPr>
        <w:t>（十</w:t>
      </w:r>
      <w:r>
        <w:rPr>
          <w:rFonts w:hint="eastAsia" w:asciiTheme="minorEastAsia" w:hAnsiTheme="minorEastAsia" w:eastAsiaTheme="minorEastAsia"/>
          <w:lang w:val="en-US" w:eastAsia="zh-CN"/>
        </w:rPr>
        <w:t>六</w:t>
      </w:r>
      <w:r>
        <w:rPr>
          <w:rFonts w:hint="eastAsia" w:asciiTheme="minorEastAsia" w:hAnsiTheme="minorEastAsia" w:eastAsiaTheme="minorEastAsia"/>
        </w:rPr>
        <w:t>）海洋药物和生物制品业企业生产情况</w:t>
      </w:r>
      <w:r>
        <w:tab/>
      </w:r>
      <w:r>
        <w:fldChar w:fldCharType="begin"/>
      </w:r>
      <w:r>
        <w:instrText xml:space="preserve"> PAGEREF _Toc1820422071 \h </w:instrText>
      </w:r>
      <w:r>
        <w:fldChar w:fldCharType="separate"/>
      </w:r>
      <w:r>
        <w:t>59</w:t>
      </w:r>
      <w:r>
        <w:fldChar w:fldCharType="end"/>
      </w:r>
      <w:r>
        <w:fldChar w:fldCharType="end"/>
      </w:r>
    </w:p>
    <w:p w14:paraId="4BEE77A7">
      <w:pPr>
        <w:pStyle w:val="27"/>
        <w:tabs>
          <w:tab w:val="right" w:leader="dot" w:pos="10466"/>
        </w:tabs>
      </w:pPr>
      <w:r>
        <w:fldChar w:fldCharType="begin"/>
      </w:r>
      <w:r>
        <w:instrText xml:space="preserve"> HYPERLINK \l _Toc634228488 </w:instrText>
      </w:r>
      <w:r>
        <w:fldChar w:fldCharType="separate"/>
      </w:r>
      <w:r>
        <w:rPr>
          <w:rFonts w:hint="eastAsia" w:asciiTheme="minorEastAsia" w:hAnsiTheme="minorEastAsia" w:eastAsiaTheme="minorEastAsia"/>
        </w:rPr>
        <w:t>（</w:t>
      </w:r>
      <w:r>
        <w:rPr>
          <w:rFonts w:hint="eastAsia" w:asciiTheme="minorEastAsia" w:hAnsiTheme="minorEastAsia" w:eastAsiaTheme="minorEastAsia"/>
          <w:lang w:val="en-US" w:eastAsia="zh-CN"/>
        </w:rPr>
        <w:t>十七</w:t>
      </w:r>
      <w:r>
        <w:rPr>
          <w:rFonts w:hint="eastAsia" w:asciiTheme="minorEastAsia" w:hAnsiTheme="minorEastAsia" w:eastAsiaTheme="minorEastAsia"/>
        </w:rPr>
        <w:t>）海洋</w:t>
      </w:r>
      <w:r>
        <w:rPr>
          <w:rFonts w:hint="eastAsia" w:asciiTheme="minorEastAsia" w:hAnsiTheme="minorEastAsia" w:eastAsiaTheme="minorEastAsia"/>
          <w:lang w:val="en-US" w:eastAsia="zh-CN"/>
        </w:rPr>
        <w:t>电力</w:t>
      </w:r>
      <w:r>
        <w:rPr>
          <w:rFonts w:hint="eastAsia" w:asciiTheme="minorEastAsia" w:hAnsiTheme="minorEastAsia" w:eastAsiaTheme="minorEastAsia"/>
        </w:rPr>
        <w:t>企业、项目情况</w:t>
      </w:r>
      <w:r>
        <w:tab/>
      </w:r>
      <w:r>
        <w:fldChar w:fldCharType="begin"/>
      </w:r>
      <w:r>
        <w:instrText xml:space="preserve"> PAGEREF _Toc634228488 \h </w:instrText>
      </w:r>
      <w:r>
        <w:fldChar w:fldCharType="separate"/>
      </w:r>
      <w:r>
        <w:t>59</w:t>
      </w:r>
      <w:r>
        <w:fldChar w:fldCharType="end"/>
      </w:r>
      <w:r>
        <w:fldChar w:fldCharType="end"/>
      </w:r>
    </w:p>
    <w:p w14:paraId="202C8F15">
      <w:pPr>
        <w:pStyle w:val="27"/>
        <w:tabs>
          <w:tab w:val="right" w:leader="dot" w:pos="10466"/>
        </w:tabs>
      </w:pPr>
      <w:r>
        <w:fldChar w:fldCharType="begin"/>
      </w:r>
      <w:r>
        <w:instrText xml:space="preserve"> HYPERLINK \l _Toc1516857755 </w:instrText>
      </w:r>
      <w:r>
        <w:fldChar w:fldCharType="separate"/>
      </w:r>
      <w:r>
        <w:rPr>
          <w:rFonts w:hint="eastAsia" w:asciiTheme="minorEastAsia" w:hAnsiTheme="minorEastAsia" w:eastAsiaTheme="minorEastAsia"/>
        </w:rPr>
        <w:t>（</w:t>
      </w:r>
      <w:r>
        <w:rPr>
          <w:rFonts w:hint="eastAsia" w:asciiTheme="minorEastAsia" w:hAnsiTheme="minorEastAsia" w:eastAsiaTheme="minorEastAsia"/>
          <w:lang w:val="en-US" w:eastAsia="zh-CN"/>
        </w:rPr>
        <w:t>十八</w:t>
      </w:r>
      <w:r>
        <w:rPr>
          <w:rFonts w:hint="eastAsia" w:asciiTheme="minorEastAsia" w:hAnsiTheme="minorEastAsia" w:eastAsiaTheme="minorEastAsia"/>
        </w:rPr>
        <w:t>）海洋船舶企业生产情况</w:t>
      </w:r>
      <w:r>
        <w:tab/>
      </w:r>
      <w:r>
        <w:fldChar w:fldCharType="begin"/>
      </w:r>
      <w:r>
        <w:instrText xml:space="preserve"> PAGEREF _Toc1516857755 \h </w:instrText>
      </w:r>
      <w:r>
        <w:fldChar w:fldCharType="separate"/>
      </w:r>
      <w:r>
        <w:t>59</w:t>
      </w:r>
      <w:r>
        <w:fldChar w:fldCharType="end"/>
      </w:r>
      <w:r>
        <w:fldChar w:fldCharType="end"/>
      </w:r>
    </w:p>
    <w:p w14:paraId="36149E08">
      <w:pPr>
        <w:pStyle w:val="27"/>
        <w:tabs>
          <w:tab w:val="right" w:leader="dot" w:pos="10466"/>
        </w:tabs>
      </w:pPr>
      <w:r>
        <w:fldChar w:fldCharType="begin"/>
      </w:r>
      <w:r>
        <w:instrText xml:space="preserve"> HYPERLINK \l _Toc1049914748 </w:instrText>
      </w:r>
      <w:r>
        <w:fldChar w:fldCharType="separate"/>
      </w:r>
      <w:r>
        <w:rPr>
          <w:rFonts w:hint="eastAsia" w:asciiTheme="minorEastAsia" w:hAnsiTheme="minorEastAsia" w:eastAsiaTheme="minorEastAsia"/>
        </w:rPr>
        <w:t>（</w:t>
      </w:r>
      <w:r>
        <w:rPr>
          <w:rFonts w:hint="eastAsia" w:asciiTheme="minorEastAsia" w:hAnsiTheme="minorEastAsia" w:eastAsiaTheme="minorEastAsia"/>
          <w:lang w:val="en-US" w:eastAsia="zh-CN"/>
        </w:rPr>
        <w:t>十九</w:t>
      </w:r>
      <w:r>
        <w:rPr>
          <w:rFonts w:hint="eastAsia" w:asciiTheme="minorEastAsia" w:hAnsiTheme="minorEastAsia" w:eastAsiaTheme="minorEastAsia"/>
        </w:rPr>
        <w:t>）海洋工程项目、海洋工程建筑企业</w:t>
      </w:r>
      <w:r>
        <w:tab/>
      </w:r>
      <w:r>
        <w:fldChar w:fldCharType="begin"/>
      </w:r>
      <w:r>
        <w:instrText xml:space="preserve"> PAGEREF _Toc1049914748 \h </w:instrText>
      </w:r>
      <w:r>
        <w:fldChar w:fldCharType="separate"/>
      </w:r>
      <w:r>
        <w:t>60</w:t>
      </w:r>
      <w:r>
        <w:fldChar w:fldCharType="end"/>
      </w:r>
      <w:r>
        <w:fldChar w:fldCharType="end"/>
      </w:r>
    </w:p>
    <w:p w14:paraId="619141A9">
      <w:pPr>
        <w:pStyle w:val="27"/>
        <w:tabs>
          <w:tab w:val="right" w:leader="dot" w:pos="10466"/>
        </w:tabs>
      </w:pPr>
      <w:r>
        <w:fldChar w:fldCharType="begin"/>
      </w:r>
      <w:r>
        <w:instrText xml:space="preserve"> HYPERLINK \l _Toc44042237 </w:instrText>
      </w:r>
      <w:r>
        <w:fldChar w:fldCharType="separate"/>
      </w:r>
      <w:r>
        <w:rPr>
          <w:rFonts w:hint="eastAsia" w:asciiTheme="minorEastAsia" w:hAnsiTheme="minorEastAsia" w:eastAsiaTheme="minorEastAsia"/>
        </w:rPr>
        <w:t>（二十）海水</w:t>
      </w:r>
      <w:r>
        <w:rPr>
          <w:rFonts w:hint="eastAsia" w:asciiTheme="minorEastAsia" w:hAnsiTheme="minorEastAsia" w:eastAsiaTheme="minorEastAsia"/>
          <w:lang w:val="en-US" w:eastAsia="zh-CN"/>
        </w:rPr>
        <w:t>淡化与综合</w:t>
      </w:r>
      <w:r>
        <w:rPr>
          <w:rFonts w:hint="eastAsia" w:asciiTheme="minorEastAsia" w:hAnsiTheme="minorEastAsia" w:eastAsiaTheme="minorEastAsia"/>
        </w:rPr>
        <w:t>利用</w:t>
      </w:r>
      <w:r>
        <w:rPr>
          <w:rFonts w:hint="eastAsia" w:asciiTheme="minorEastAsia" w:hAnsiTheme="minorEastAsia" w:eastAsiaTheme="minorEastAsia"/>
          <w:lang w:val="en-US" w:eastAsia="zh-CN"/>
        </w:rPr>
        <w:t>业及其</w:t>
      </w:r>
      <w:r>
        <w:rPr>
          <w:rFonts w:hint="eastAsia" w:asciiTheme="minorEastAsia" w:hAnsiTheme="minorEastAsia" w:eastAsiaTheme="minorEastAsia"/>
        </w:rPr>
        <w:t>项目情况</w:t>
      </w:r>
      <w:r>
        <w:tab/>
      </w:r>
      <w:r>
        <w:fldChar w:fldCharType="begin"/>
      </w:r>
      <w:r>
        <w:instrText xml:space="preserve"> PAGEREF _Toc44042237 \h </w:instrText>
      </w:r>
      <w:r>
        <w:fldChar w:fldCharType="separate"/>
      </w:r>
      <w:r>
        <w:t>61</w:t>
      </w:r>
      <w:r>
        <w:fldChar w:fldCharType="end"/>
      </w:r>
      <w:r>
        <w:fldChar w:fldCharType="end"/>
      </w:r>
    </w:p>
    <w:p w14:paraId="26D7F31A">
      <w:pPr>
        <w:pStyle w:val="27"/>
        <w:tabs>
          <w:tab w:val="right" w:leader="dot" w:pos="10466"/>
        </w:tabs>
      </w:pPr>
      <w:r>
        <w:fldChar w:fldCharType="begin"/>
      </w:r>
      <w:r>
        <w:instrText xml:space="preserve"> HYPERLINK \l _Toc1483502691 </w:instrText>
      </w:r>
      <w:r>
        <w:fldChar w:fldCharType="separate"/>
      </w:r>
      <w:r>
        <w:rPr>
          <w:rFonts w:hint="eastAsia" w:asciiTheme="minorEastAsia" w:hAnsiTheme="minorEastAsia" w:eastAsiaTheme="minorEastAsia"/>
        </w:rPr>
        <w:t>（二十</w:t>
      </w:r>
      <w:r>
        <w:rPr>
          <w:rFonts w:hint="eastAsia" w:asciiTheme="minorEastAsia" w:hAnsiTheme="minorEastAsia" w:eastAsiaTheme="minorEastAsia"/>
          <w:lang w:val="en-US" w:eastAsia="zh-CN"/>
        </w:rPr>
        <w:t>一</w:t>
      </w:r>
      <w:r>
        <w:rPr>
          <w:rFonts w:hint="eastAsia" w:asciiTheme="minorEastAsia" w:hAnsiTheme="minorEastAsia" w:eastAsiaTheme="minorEastAsia"/>
        </w:rPr>
        <w:t>）海上风电企业基本情况</w:t>
      </w:r>
      <w:r>
        <w:tab/>
      </w:r>
      <w:r>
        <w:fldChar w:fldCharType="begin"/>
      </w:r>
      <w:r>
        <w:instrText xml:space="preserve"> PAGEREF _Toc1483502691 \h </w:instrText>
      </w:r>
      <w:r>
        <w:fldChar w:fldCharType="separate"/>
      </w:r>
      <w:r>
        <w:t>61</w:t>
      </w:r>
      <w:r>
        <w:fldChar w:fldCharType="end"/>
      </w:r>
      <w:r>
        <w:fldChar w:fldCharType="end"/>
      </w:r>
    </w:p>
    <w:p w14:paraId="4BBE4868">
      <w:pPr>
        <w:pStyle w:val="27"/>
        <w:tabs>
          <w:tab w:val="right" w:leader="dot" w:pos="10466"/>
        </w:tabs>
      </w:pPr>
      <w:r>
        <w:fldChar w:fldCharType="begin"/>
      </w:r>
      <w:r>
        <w:instrText xml:space="preserve"> HYPERLINK \l _Toc944585967 </w:instrText>
      </w:r>
      <w:r>
        <w:fldChar w:fldCharType="separate"/>
      </w:r>
      <w:r>
        <w:rPr>
          <w:rFonts w:hint="eastAsia" w:asciiTheme="minorEastAsia" w:hAnsiTheme="minorEastAsia" w:eastAsiaTheme="minorEastAsia"/>
        </w:rPr>
        <w:t>（二十</w:t>
      </w:r>
      <w:r>
        <w:rPr>
          <w:rFonts w:hint="eastAsia" w:asciiTheme="minorEastAsia" w:hAnsiTheme="minorEastAsia" w:eastAsiaTheme="minorEastAsia"/>
          <w:lang w:val="en-US" w:eastAsia="zh-CN"/>
        </w:rPr>
        <w:t>二</w:t>
      </w:r>
      <w:r>
        <w:rPr>
          <w:rFonts w:hint="eastAsia" w:asciiTheme="minorEastAsia" w:hAnsiTheme="minorEastAsia" w:eastAsiaTheme="minorEastAsia"/>
        </w:rPr>
        <w:t>）海洋电子信息企业基本情况</w:t>
      </w:r>
      <w:r>
        <w:tab/>
      </w:r>
      <w:r>
        <w:fldChar w:fldCharType="begin"/>
      </w:r>
      <w:r>
        <w:instrText xml:space="preserve"> PAGEREF _Toc944585967 \h </w:instrText>
      </w:r>
      <w:r>
        <w:fldChar w:fldCharType="separate"/>
      </w:r>
      <w:r>
        <w:t>61</w:t>
      </w:r>
      <w:r>
        <w:fldChar w:fldCharType="end"/>
      </w:r>
      <w:r>
        <w:fldChar w:fldCharType="end"/>
      </w:r>
    </w:p>
    <w:p w14:paraId="3C254639">
      <w:pPr>
        <w:pStyle w:val="24"/>
        <w:tabs>
          <w:tab w:val="right" w:leader="dot" w:pos="10466"/>
        </w:tabs>
      </w:pPr>
      <w:r>
        <w:fldChar w:fldCharType="begin"/>
      </w:r>
      <w:r>
        <w:instrText xml:space="preserve"> HYPERLINK \l _Toc1457228745 </w:instrText>
      </w:r>
      <w:r>
        <w:fldChar w:fldCharType="separate"/>
      </w:r>
      <w:r>
        <w:rPr>
          <w:rFonts w:ascii="黑体" w:hAnsi="黑体" w:eastAsia="黑体"/>
          <w:szCs w:val="32"/>
        </w:rPr>
        <w:t>五、</w:t>
      </w:r>
      <w:r>
        <w:rPr>
          <w:rFonts w:hint="eastAsia" w:ascii="黑体" w:hAnsi="黑体" w:eastAsia="黑体"/>
          <w:szCs w:val="32"/>
        </w:rPr>
        <w:t>附录</w:t>
      </w:r>
      <w:r>
        <w:tab/>
      </w:r>
      <w:r>
        <w:fldChar w:fldCharType="begin"/>
      </w:r>
      <w:r>
        <w:instrText xml:space="preserve"> PAGEREF _Toc1457228745 \h </w:instrText>
      </w:r>
      <w:r>
        <w:fldChar w:fldCharType="separate"/>
      </w:r>
      <w:r>
        <w:t>61</w:t>
      </w:r>
      <w:r>
        <w:fldChar w:fldCharType="end"/>
      </w:r>
      <w:r>
        <w:fldChar w:fldCharType="end"/>
      </w:r>
    </w:p>
    <w:p w14:paraId="779F6FD7">
      <w:pPr>
        <w:pStyle w:val="27"/>
        <w:tabs>
          <w:tab w:val="right" w:leader="dot" w:pos="10466"/>
        </w:tabs>
      </w:pPr>
      <w:r>
        <w:fldChar w:fldCharType="begin"/>
      </w:r>
      <w:r>
        <w:instrText xml:space="preserve"> HYPERLINK \l _Toc1740006827 </w:instrText>
      </w:r>
      <w:r>
        <w:fldChar w:fldCharType="separate"/>
      </w:r>
      <w:r>
        <w:rPr>
          <w:rFonts w:hint="eastAsia" w:asciiTheme="minorEastAsia" w:hAnsiTheme="minorEastAsia" w:eastAsiaTheme="minorEastAsia"/>
        </w:rPr>
        <w:t>（一）载重吨、总吨、修正总吨计算方法及转换系数</w:t>
      </w:r>
      <w:r>
        <w:tab/>
      </w:r>
      <w:r>
        <w:fldChar w:fldCharType="begin"/>
      </w:r>
      <w:r>
        <w:instrText xml:space="preserve"> PAGEREF _Toc1740006827 \h </w:instrText>
      </w:r>
      <w:r>
        <w:fldChar w:fldCharType="separate"/>
      </w:r>
      <w:r>
        <w:t>62</w:t>
      </w:r>
      <w:r>
        <w:fldChar w:fldCharType="end"/>
      </w:r>
      <w:r>
        <w:fldChar w:fldCharType="end"/>
      </w:r>
    </w:p>
    <w:p w14:paraId="72F5311C">
      <w:pPr>
        <w:pStyle w:val="27"/>
        <w:tabs>
          <w:tab w:val="right" w:leader="dot" w:pos="10466"/>
        </w:tabs>
      </w:pPr>
      <w:r>
        <w:fldChar w:fldCharType="begin"/>
      </w:r>
      <w:r>
        <w:instrText xml:space="preserve"> HYPERLINK \l _Toc2009920190 </w:instrText>
      </w:r>
      <w:r>
        <w:fldChar w:fldCharType="separate"/>
      </w:r>
      <w:r>
        <w:rPr>
          <w:rFonts w:hint="eastAsia" w:asciiTheme="minorEastAsia" w:hAnsiTheme="minorEastAsia" w:eastAsiaTheme="minorEastAsia"/>
        </w:rPr>
        <w:t>（</w:t>
      </w:r>
      <w:r>
        <w:rPr>
          <w:rFonts w:hint="eastAsia" w:asciiTheme="minorEastAsia" w:hAnsiTheme="minorEastAsia" w:eastAsiaTheme="minorEastAsia"/>
          <w:lang w:val="en-US" w:eastAsia="zh-CN"/>
        </w:rPr>
        <w:t>二</w:t>
      </w:r>
      <w:r>
        <w:rPr>
          <w:rFonts w:hint="eastAsia" w:asciiTheme="minorEastAsia" w:hAnsiTheme="minorEastAsia" w:eastAsiaTheme="minorEastAsia"/>
        </w:rPr>
        <w:t>）</w:t>
      </w:r>
      <w:r>
        <w:rPr>
          <w:rFonts w:asciiTheme="minorEastAsia" w:hAnsiTheme="minorEastAsia" w:eastAsiaTheme="minorEastAsia"/>
        </w:rPr>
        <w:t>海洋及相关产业分类</w:t>
      </w:r>
      <w:r>
        <w:rPr>
          <w:rFonts w:hint="eastAsia" w:asciiTheme="minorEastAsia" w:hAnsiTheme="minorEastAsia" w:eastAsiaTheme="minorEastAsia"/>
          <w:lang w:eastAsia="zh-CN"/>
        </w:rPr>
        <w:t>（GBT20794-2021）</w:t>
      </w:r>
      <w:r>
        <w:tab/>
      </w:r>
      <w:r>
        <w:fldChar w:fldCharType="begin"/>
      </w:r>
      <w:r>
        <w:instrText xml:space="preserve"> PAGEREF _Toc2009920190 \h </w:instrText>
      </w:r>
      <w:r>
        <w:fldChar w:fldCharType="separate"/>
      </w:r>
      <w:r>
        <w:t>64</w:t>
      </w:r>
      <w:r>
        <w:fldChar w:fldCharType="end"/>
      </w:r>
      <w:r>
        <w:fldChar w:fldCharType="end"/>
      </w:r>
    </w:p>
    <w:p w14:paraId="132B0A0A">
      <w:pPr>
        <w:pStyle w:val="27"/>
        <w:tabs>
          <w:tab w:val="right" w:leader="dot" w:pos="10466"/>
        </w:tabs>
      </w:pPr>
      <w:r>
        <w:fldChar w:fldCharType="begin"/>
      </w:r>
      <w:r>
        <w:instrText xml:space="preserve"> HYPERLINK \l _Toc810866020 </w:instrText>
      </w:r>
      <w:r>
        <w:fldChar w:fldCharType="separate"/>
      </w:r>
      <w:r>
        <w:rPr>
          <w:rFonts w:hint="eastAsia" w:asciiTheme="minorEastAsia" w:hAnsiTheme="minorEastAsia" w:eastAsiaTheme="minorEastAsia"/>
        </w:rPr>
        <w:t>（</w:t>
      </w:r>
      <w:r>
        <w:rPr>
          <w:rFonts w:hint="eastAsia" w:asciiTheme="minorEastAsia" w:hAnsiTheme="minorEastAsia" w:eastAsiaTheme="minorEastAsia"/>
          <w:lang w:val="en-US" w:eastAsia="zh-CN"/>
        </w:rPr>
        <w:t>三</w:t>
      </w:r>
      <w:r>
        <w:rPr>
          <w:rFonts w:hint="eastAsia" w:asciiTheme="minorEastAsia" w:hAnsiTheme="minorEastAsia" w:eastAsiaTheme="minorEastAsia"/>
        </w:rPr>
        <w:t>）主要海洋产品分类目录</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2022</w:t>
      </w:r>
      <w:r>
        <w:rPr>
          <w:rFonts w:hint="eastAsia" w:asciiTheme="minorEastAsia" w:hAnsiTheme="minorEastAsia" w:eastAsiaTheme="minorEastAsia"/>
          <w:lang w:eastAsia="zh-CN"/>
        </w:rPr>
        <w:t>）</w:t>
      </w:r>
      <w:r>
        <w:tab/>
      </w:r>
      <w:r>
        <w:fldChar w:fldCharType="begin"/>
      </w:r>
      <w:r>
        <w:instrText xml:space="preserve"> PAGEREF _Toc810866020 \h </w:instrText>
      </w:r>
      <w:r>
        <w:fldChar w:fldCharType="separate"/>
      </w:r>
      <w:r>
        <w:t>82</w:t>
      </w:r>
      <w:r>
        <w:fldChar w:fldCharType="end"/>
      </w:r>
      <w:r>
        <w:fldChar w:fldCharType="end"/>
      </w:r>
    </w:p>
    <w:p w14:paraId="4BB21A2F">
      <w:pPr>
        <w:pStyle w:val="27"/>
        <w:tabs>
          <w:tab w:val="right" w:leader="dot" w:pos="10466"/>
        </w:tabs>
      </w:pPr>
      <w:r>
        <w:fldChar w:fldCharType="begin"/>
      </w:r>
      <w:r>
        <w:instrText xml:space="preserve"> HYPERLINK \l _Toc293974278 </w:instrText>
      </w:r>
      <w:r>
        <w:fldChar w:fldCharType="separate"/>
      </w:r>
      <w:r>
        <w:rPr>
          <w:rFonts w:hint="eastAsia" w:asciiTheme="minorEastAsia" w:hAnsiTheme="minorEastAsia" w:eastAsiaTheme="minorEastAsia"/>
        </w:rPr>
        <w:t>（</w:t>
      </w:r>
      <w:r>
        <w:rPr>
          <w:rFonts w:hint="eastAsia" w:asciiTheme="minorEastAsia" w:hAnsiTheme="minorEastAsia" w:eastAsiaTheme="minorEastAsia"/>
          <w:lang w:val="en-US" w:eastAsia="zh-CN"/>
        </w:rPr>
        <w:t>四</w:t>
      </w:r>
      <w:r>
        <w:rPr>
          <w:rFonts w:hint="eastAsia" w:asciiTheme="minorEastAsia" w:hAnsiTheme="minorEastAsia" w:eastAsiaTheme="minorEastAsia"/>
        </w:rPr>
        <w:t>）新增生产能力（或工程效益）目录</w:t>
      </w:r>
      <w:r>
        <w:tab/>
      </w:r>
      <w:r>
        <w:fldChar w:fldCharType="begin"/>
      </w:r>
      <w:r>
        <w:instrText xml:space="preserve"> PAGEREF _Toc293974278 \h </w:instrText>
      </w:r>
      <w:r>
        <w:fldChar w:fldCharType="separate"/>
      </w:r>
      <w:r>
        <w:t>117</w:t>
      </w:r>
      <w:r>
        <w:fldChar w:fldCharType="end"/>
      </w:r>
      <w:r>
        <w:fldChar w:fldCharType="end"/>
      </w:r>
    </w:p>
    <w:p w14:paraId="3283CC14">
      <w:pPr>
        <w:sectPr>
          <w:headerReference r:id="rId4" w:type="default"/>
          <w:footerReference r:id="rId5" w:type="default"/>
          <w:pgSz w:w="11906" w:h="16838"/>
          <w:pgMar w:top="720" w:right="720" w:bottom="720" w:left="720" w:header="851" w:footer="992" w:gutter="0"/>
          <w:pgNumType w:fmt="upperRoman" w:start="1"/>
          <w:cols w:space="425" w:num="1"/>
          <w:docGrid w:type="linesAndChars" w:linePitch="312" w:charSpace="0"/>
        </w:sectPr>
      </w:pPr>
      <w:r>
        <w:fldChar w:fldCharType="end"/>
      </w:r>
    </w:p>
    <w:p w14:paraId="0CBD166A"/>
    <w:p w14:paraId="64E8D36B">
      <w:pPr>
        <w:pStyle w:val="2"/>
        <w:spacing w:before="0" w:after="0"/>
        <w:jc w:val="center"/>
        <w:rPr>
          <w:rFonts w:ascii="黑体" w:hAnsi="黑体" w:eastAsia="黑体"/>
          <w:sz w:val="32"/>
          <w:szCs w:val="32"/>
        </w:rPr>
      </w:pPr>
      <w:bookmarkStart w:id="5" w:name="_Toc2078663314"/>
      <w:bookmarkStart w:id="6" w:name="_Toc20"/>
      <w:bookmarkStart w:id="7" w:name="_Toc26777"/>
      <w:bookmarkStart w:id="8" w:name="_Toc28608030"/>
      <w:bookmarkStart w:id="9" w:name="_Toc23056"/>
      <w:r>
        <w:rPr>
          <w:rFonts w:ascii="黑体" w:hAnsi="黑体" w:eastAsia="黑体"/>
          <w:sz w:val="32"/>
          <w:szCs w:val="32"/>
        </w:rPr>
        <w:t>一、</w:t>
      </w:r>
      <w:r>
        <w:rPr>
          <w:rFonts w:hint="eastAsia" w:ascii="黑体" w:hAnsi="黑体" w:eastAsia="黑体"/>
          <w:sz w:val="32"/>
          <w:szCs w:val="32"/>
        </w:rPr>
        <w:t>总</w:t>
      </w:r>
      <w:r>
        <w:rPr>
          <w:rFonts w:ascii="黑体" w:hAnsi="黑体" w:eastAsia="黑体"/>
          <w:sz w:val="32"/>
          <w:szCs w:val="32"/>
        </w:rPr>
        <w:t>说明</w:t>
      </w:r>
      <w:bookmarkEnd w:id="5"/>
      <w:bookmarkEnd w:id="6"/>
      <w:bookmarkEnd w:id="7"/>
      <w:bookmarkEnd w:id="8"/>
      <w:bookmarkEnd w:id="9"/>
    </w:p>
    <w:p w14:paraId="6991FE9B">
      <w:pPr>
        <w:pStyle w:val="58"/>
        <w:ind w:firstLine="420"/>
        <w:rPr>
          <w:rFonts w:ascii="Times New Roman" w:hAnsi="Times New Roman"/>
          <w:sz w:val="21"/>
        </w:rPr>
      </w:pPr>
      <w:r>
        <w:rPr>
          <w:rFonts w:hint="eastAsia" w:ascii="Times New Roman"/>
          <w:sz w:val="21"/>
        </w:rPr>
        <w:t>（一）为系统反映我市海洋经济发展的基本情况，科学组织我市海洋经济统计调查工作，保证海洋</w:t>
      </w:r>
      <w:r>
        <w:rPr>
          <w:rFonts w:hint="eastAsia" w:ascii="Times New Roman"/>
          <w:sz w:val="21"/>
          <w:lang w:val="en-US" w:eastAsia="zh-CN"/>
        </w:rPr>
        <w:t>经济</w:t>
      </w:r>
      <w:r>
        <w:rPr>
          <w:rFonts w:hint="eastAsia" w:ascii="Times New Roman"/>
          <w:sz w:val="21"/>
        </w:rPr>
        <w:t>统计资料的准确性、及时性和全面性，根据《中华人民共和国统计法》及其实施细则，制定本制度。</w:t>
      </w:r>
    </w:p>
    <w:p w14:paraId="7B0496A0">
      <w:pPr>
        <w:pStyle w:val="58"/>
        <w:ind w:firstLine="420"/>
        <w:rPr>
          <w:rFonts w:ascii="Times New Roman"/>
          <w:sz w:val="21"/>
        </w:rPr>
      </w:pPr>
      <w:r>
        <w:rPr>
          <w:rFonts w:hint="eastAsia" w:ascii="Times New Roman"/>
          <w:sz w:val="21"/>
        </w:rPr>
        <w:t>（二）调查对象：在深圳市辖区内的</w:t>
      </w:r>
      <w:r>
        <w:rPr>
          <w:rFonts w:hint="eastAsia" w:ascii="Times New Roman"/>
          <w:sz w:val="21"/>
          <w:lang w:val="en-US" w:eastAsia="zh-CN"/>
        </w:rPr>
        <w:t>主</w:t>
      </w:r>
      <w:r>
        <w:rPr>
          <w:rFonts w:hint="eastAsia" w:ascii="Times New Roman"/>
          <w:sz w:val="21"/>
        </w:rPr>
        <w:t>营</w:t>
      </w:r>
      <w:r>
        <w:rPr>
          <w:rFonts w:hint="eastAsia" w:ascii="Times New Roman"/>
          <w:sz w:val="21"/>
          <w:lang w:val="en-US" w:eastAsia="zh-CN"/>
        </w:rPr>
        <w:t>或</w:t>
      </w:r>
      <w:r>
        <w:rPr>
          <w:rFonts w:hint="eastAsia" w:ascii="Times New Roman"/>
          <w:sz w:val="21"/>
        </w:rPr>
        <w:t>兼营海洋及相关产业活动的海洋</w:t>
      </w:r>
      <w:r>
        <w:rPr>
          <w:rFonts w:hint="eastAsia" w:ascii="Times New Roman"/>
          <w:sz w:val="21"/>
          <w:lang w:val="en-US" w:eastAsia="zh-CN"/>
        </w:rPr>
        <w:t>经济</w:t>
      </w:r>
      <w:r>
        <w:rPr>
          <w:rFonts w:hint="eastAsia" w:ascii="Times New Roman"/>
          <w:sz w:val="21"/>
        </w:rPr>
        <w:t>法人和</w:t>
      </w:r>
      <w:r>
        <w:rPr>
          <w:rFonts w:hint="eastAsia" w:ascii="Times New Roman"/>
          <w:sz w:val="21"/>
          <w:lang w:val="en-US" w:eastAsia="zh-CN"/>
        </w:rPr>
        <w:t>经济</w:t>
      </w:r>
      <w:r>
        <w:rPr>
          <w:rFonts w:hint="eastAsia" w:ascii="Times New Roman"/>
          <w:sz w:val="21"/>
        </w:rPr>
        <w:t>活动单位。</w:t>
      </w:r>
    </w:p>
    <w:p w14:paraId="20C94379">
      <w:pPr>
        <w:pStyle w:val="58"/>
        <w:ind w:firstLine="420"/>
        <w:rPr>
          <w:rFonts w:ascii="Times New Roman"/>
          <w:sz w:val="21"/>
        </w:rPr>
      </w:pPr>
      <w:r>
        <w:rPr>
          <w:rFonts w:hint="eastAsia" w:ascii="Times New Roman"/>
          <w:sz w:val="21"/>
        </w:rPr>
        <w:t>（三）调查内容及表式：本统计报表为深圳市</w:t>
      </w:r>
      <w:r>
        <w:rPr>
          <w:rFonts w:hint="eastAsia" w:ascii="Times New Roman"/>
          <w:sz w:val="21"/>
          <w:lang w:val="en-US" w:eastAsia="zh-CN"/>
        </w:rPr>
        <w:t>经济</w:t>
      </w:r>
      <w:r>
        <w:rPr>
          <w:rFonts w:hint="eastAsia" w:ascii="Times New Roman"/>
          <w:sz w:val="21"/>
        </w:rPr>
        <w:t>法人单位的基础资料、财务指标和业务活动指标。具体表式</w:t>
      </w:r>
      <w:r>
        <w:rPr>
          <w:rFonts w:hint="eastAsia" w:ascii="宋体" w:hAnsi="宋体" w:cs="宋体"/>
          <w:sz w:val="21"/>
          <w:lang w:val="en-US" w:eastAsia="zh-CN"/>
        </w:rPr>
        <w:t>31</w:t>
      </w:r>
      <w:r>
        <w:rPr>
          <w:rFonts w:hint="eastAsia" w:ascii="宋体" w:hAnsi="宋体" w:cs="宋体"/>
          <w:sz w:val="21"/>
        </w:rPr>
        <w:t>种，报表目录详见表1。</w:t>
      </w:r>
    </w:p>
    <w:p w14:paraId="40C05489">
      <w:pPr>
        <w:pStyle w:val="58"/>
        <w:ind w:firstLine="420"/>
        <w:rPr>
          <w:rFonts w:ascii="Times New Roman" w:hAnsi="Times New Roman"/>
          <w:sz w:val="21"/>
        </w:rPr>
      </w:pPr>
      <w:r>
        <w:rPr>
          <w:rFonts w:hint="eastAsia" w:ascii="Times New Roman"/>
          <w:sz w:val="21"/>
        </w:rPr>
        <w:t>（四）调查方法：</w:t>
      </w:r>
      <w:r>
        <w:rPr>
          <w:rFonts w:hint="eastAsia" w:ascii="Times New Roman"/>
          <w:sz w:val="21"/>
          <w:lang w:val="en-US" w:eastAsia="zh-CN"/>
        </w:rPr>
        <w:t>采取</w:t>
      </w:r>
      <w:r>
        <w:rPr>
          <w:rFonts w:hint="eastAsia" w:ascii="Times New Roman"/>
          <w:sz w:val="21"/>
        </w:rPr>
        <w:t>抽样调查</w:t>
      </w:r>
      <w:r>
        <w:rPr>
          <w:rFonts w:hint="eastAsia" w:ascii="Times New Roman"/>
          <w:sz w:val="21"/>
          <w:lang w:val="en-US" w:eastAsia="zh-CN"/>
        </w:rPr>
        <w:t>对</w:t>
      </w:r>
      <w:r>
        <w:rPr>
          <w:rFonts w:hint="eastAsia" w:ascii="Times New Roman"/>
          <w:sz w:val="21"/>
        </w:rPr>
        <w:t>海洋</w:t>
      </w:r>
      <w:r>
        <w:rPr>
          <w:rFonts w:hint="eastAsia" w:ascii="Times New Roman"/>
          <w:sz w:val="21"/>
          <w:lang w:val="en-US" w:eastAsia="zh-CN"/>
        </w:rPr>
        <w:t>经济</w:t>
      </w:r>
      <w:r>
        <w:rPr>
          <w:rFonts w:hint="eastAsia" w:ascii="Times New Roman"/>
          <w:sz w:val="21"/>
        </w:rPr>
        <w:t>法人和</w:t>
      </w:r>
      <w:r>
        <w:rPr>
          <w:rFonts w:hint="eastAsia" w:ascii="Times New Roman"/>
          <w:sz w:val="21"/>
          <w:lang w:val="en-US" w:eastAsia="zh-CN"/>
        </w:rPr>
        <w:t>经济</w:t>
      </w:r>
      <w:r>
        <w:rPr>
          <w:rFonts w:hint="eastAsia" w:ascii="Times New Roman"/>
          <w:sz w:val="21"/>
        </w:rPr>
        <w:t>活动单位开展</w:t>
      </w:r>
      <w:r>
        <w:rPr>
          <w:rFonts w:hint="eastAsia" w:ascii="Times New Roman"/>
          <w:sz w:val="21"/>
          <w:lang w:val="en-US" w:eastAsia="zh-CN"/>
        </w:rPr>
        <w:t>统计工作</w:t>
      </w:r>
      <w:r>
        <w:rPr>
          <w:rFonts w:hint="eastAsia" w:ascii="Times New Roman"/>
          <w:sz w:val="21"/>
        </w:rPr>
        <w:t>。</w:t>
      </w:r>
    </w:p>
    <w:p w14:paraId="67B5B241">
      <w:pPr>
        <w:pStyle w:val="58"/>
        <w:ind w:firstLine="420"/>
        <w:rPr>
          <w:rFonts w:hint="eastAsia" w:ascii="Times New Roman"/>
          <w:sz w:val="21"/>
          <w:lang w:val="en-US" w:eastAsia="zh-CN"/>
        </w:rPr>
      </w:pPr>
      <w:r>
        <w:rPr>
          <w:rFonts w:hint="eastAsia" w:ascii="Times New Roman"/>
          <w:sz w:val="21"/>
        </w:rPr>
        <w:t>（五）报送时间：本次调查需要企业填报</w:t>
      </w:r>
      <w:r>
        <w:rPr>
          <w:rFonts w:hint="eastAsia" w:ascii="Times New Roman"/>
          <w:sz w:val="21"/>
          <w:lang w:val="en-US" w:eastAsia="zh-CN"/>
        </w:rPr>
        <w:t>月度、季度和年度报表。各报表报送时间按以下规定执行：</w:t>
      </w:r>
    </w:p>
    <w:p w14:paraId="6B33E8B4">
      <w:pPr>
        <w:pStyle w:val="58"/>
        <w:ind w:firstLine="420"/>
        <w:rPr>
          <w:rFonts w:hint="eastAsia" w:ascii="Times New Roman"/>
          <w:sz w:val="21"/>
          <w:lang w:val="en-US" w:eastAsia="zh-CN"/>
        </w:rPr>
      </w:pPr>
      <w:r>
        <w:rPr>
          <w:rFonts w:hint="eastAsia" w:ascii="Times New Roman"/>
          <w:sz w:val="21"/>
          <w:lang w:val="en-US" w:eastAsia="zh-CN"/>
        </w:rPr>
        <w:t>年度报表共有24张，要求各填报单位在2025年6月30日前完成报送；</w:t>
      </w:r>
    </w:p>
    <w:p w14:paraId="644C2184">
      <w:pPr>
        <w:pStyle w:val="58"/>
        <w:ind w:firstLine="420"/>
        <w:rPr>
          <w:rFonts w:hint="eastAsia" w:ascii="Times New Roman"/>
          <w:sz w:val="21"/>
          <w:lang w:val="en-US" w:eastAsia="zh-CN"/>
        </w:rPr>
      </w:pPr>
      <w:r>
        <w:rPr>
          <w:rFonts w:hint="eastAsia" w:ascii="Times New Roman"/>
          <w:sz w:val="21"/>
          <w:lang w:val="en-US" w:eastAsia="zh-CN"/>
        </w:rPr>
        <w:t>季度报表共有2张，要求各填报单位在季后首月18日前完成报送；</w:t>
      </w:r>
    </w:p>
    <w:p w14:paraId="7E6AA10E">
      <w:pPr>
        <w:pStyle w:val="58"/>
        <w:ind w:firstLine="420"/>
        <w:rPr>
          <w:rFonts w:hint="default" w:ascii="Times New Roman"/>
          <w:sz w:val="21"/>
          <w:lang w:val="en-US" w:eastAsia="zh-CN"/>
        </w:rPr>
      </w:pPr>
      <w:r>
        <w:rPr>
          <w:rFonts w:hint="eastAsia" w:ascii="Times New Roman"/>
          <w:sz w:val="21"/>
          <w:lang w:val="en-US" w:eastAsia="zh-CN"/>
        </w:rPr>
        <w:t>月度报表共有5张，要求各填报单位在次月18日前完成报送。</w:t>
      </w:r>
    </w:p>
    <w:p w14:paraId="64CD70B3">
      <w:pPr>
        <w:pStyle w:val="58"/>
        <w:ind w:firstLine="420"/>
        <w:rPr>
          <w:rFonts w:ascii="Times New Roman"/>
          <w:sz w:val="21"/>
        </w:rPr>
      </w:pPr>
      <w:r>
        <w:rPr>
          <w:rFonts w:hint="eastAsia" w:ascii="Times New Roman"/>
          <w:sz w:val="21"/>
        </w:rPr>
        <w:t>（六）报送方式</w:t>
      </w:r>
    </w:p>
    <w:p w14:paraId="0B12BC60">
      <w:pPr>
        <w:pStyle w:val="58"/>
        <w:ind w:firstLine="420"/>
        <w:rPr>
          <w:rFonts w:hint="default" w:ascii="Times New Roman" w:eastAsia="宋体"/>
          <w:sz w:val="21"/>
          <w:lang w:val="en-US" w:eastAsia="zh-CN"/>
        </w:rPr>
      </w:pPr>
      <w:r>
        <w:rPr>
          <w:rFonts w:hint="eastAsia" w:ascii="Times New Roman"/>
          <w:sz w:val="21"/>
        </w:rPr>
        <w:t>报送网址：https://</w:t>
      </w:r>
      <w:r>
        <w:rPr>
          <w:rFonts w:hint="eastAsia" w:ascii="Times New Roman"/>
          <w:sz w:val="21"/>
          <w:lang w:val="en-US" w:eastAsia="zh-CN"/>
        </w:rPr>
        <w:t>www.szsiq.com/#/（“深i企”电脑版）</w:t>
      </w:r>
    </w:p>
    <w:p w14:paraId="01B9F887">
      <w:pPr>
        <w:pStyle w:val="58"/>
        <w:ind w:firstLine="420"/>
        <w:rPr>
          <w:rFonts w:ascii="Times New Roman" w:hAnsi="Times New Roman"/>
          <w:sz w:val="21"/>
        </w:rPr>
      </w:pPr>
      <w:r>
        <w:rPr>
          <w:rFonts w:hint="eastAsia" w:ascii="Times New Roman"/>
          <w:sz w:val="21"/>
        </w:rPr>
        <w:t>填报方式：登陆</w:t>
      </w:r>
      <w:r>
        <w:rPr>
          <w:rFonts w:hint="eastAsia" w:ascii="Times New Roman"/>
          <w:sz w:val="21"/>
          <w:lang w:val="en-US" w:eastAsia="zh-CN"/>
        </w:rPr>
        <w:t>深i企网站</w:t>
      </w:r>
      <w:r>
        <w:rPr>
          <w:rFonts w:hint="eastAsia" w:ascii="Times New Roman"/>
          <w:sz w:val="21"/>
        </w:rPr>
        <w:t>，</w:t>
      </w:r>
      <w:r>
        <w:rPr>
          <w:rFonts w:hint="eastAsia" w:ascii="Times New Roman"/>
          <w:sz w:val="21"/>
          <w:lang w:val="en-US" w:eastAsia="zh-CN"/>
        </w:rPr>
        <w:t>选择特色专区“海洋经济数据直报”版块进行数据报送，</w:t>
      </w:r>
      <w:r>
        <w:rPr>
          <w:rFonts w:hint="eastAsia" w:ascii="Times New Roman"/>
          <w:sz w:val="21"/>
        </w:rPr>
        <w:t>填报单位登陆账号为组织结构代码</w:t>
      </w:r>
    </w:p>
    <w:p w14:paraId="0242950E">
      <w:pPr>
        <w:pStyle w:val="58"/>
        <w:ind w:firstLine="420"/>
        <w:rPr>
          <w:rFonts w:hint="eastAsia" w:ascii="Times New Roman"/>
          <w:sz w:val="21"/>
        </w:rPr>
      </w:pPr>
      <w:r>
        <w:rPr>
          <w:rFonts w:hint="eastAsia" w:ascii="Times New Roman"/>
          <w:sz w:val="21"/>
        </w:rPr>
        <w:t>（七）调查的组织实施：本统计调查制度由深圳市</w:t>
      </w:r>
      <w:r>
        <w:rPr>
          <w:rFonts w:hint="eastAsia" w:ascii="Times New Roman"/>
          <w:sz w:val="21"/>
          <w:lang w:val="en-US" w:eastAsia="zh-CN"/>
        </w:rPr>
        <w:t>海洋发展局</w:t>
      </w:r>
      <w:r>
        <w:rPr>
          <w:rFonts w:hint="eastAsia" w:ascii="Times New Roman"/>
          <w:sz w:val="21"/>
        </w:rPr>
        <w:t>负责组织实施，各区</w:t>
      </w:r>
      <w:r>
        <w:rPr>
          <w:rFonts w:hint="eastAsia" w:ascii="Times New Roman"/>
          <w:sz w:val="21"/>
          <w:lang w:val="en-US" w:eastAsia="zh-CN"/>
        </w:rPr>
        <w:t>海洋经济管理</w:t>
      </w:r>
      <w:r>
        <w:rPr>
          <w:rFonts w:hint="eastAsia" w:ascii="Times New Roman"/>
          <w:sz w:val="21"/>
        </w:rPr>
        <w:t>部门对调查工作给予支持配合。市、区统计局对本统计调查给予指导。</w:t>
      </w:r>
    </w:p>
    <w:p w14:paraId="2033FAD3">
      <w:pPr>
        <w:pStyle w:val="58"/>
        <w:ind w:firstLine="420"/>
        <w:rPr>
          <w:rFonts w:hint="default" w:ascii="Times New Roman"/>
          <w:sz w:val="21"/>
          <w:lang w:val="en-US" w:eastAsia="zh-CN"/>
        </w:rPr>
      </w:pPr>
      <w:r>
        <w:rPr>
          <w:rFonts w:hint="eastAsia" w:ascii="Times New Roman"/>
          <w:sz w:val="21"/>
          <w:lang w:eastAsia="zh-CN"/>
        </w:rPr>
        <w:t>（</w:t>
      </w:r>
      <w:r>
        <w:rPr>
          <w:rFonts w:hint="eastAsia" w:ascii="Times New Roman"/>
          <w:sz w:val="21"/>
          <w:lang w:val="en-US" w:eastAsia="zh-CN"/>
        </w:rPr>
        <w:t>八</w:t>
      </w:r>
      <w:r>
        <w:rPr>
          <w:rFonts w:hint="eastAsia" w:ascii="Times New Roman"/>
          <w:sz w:val="21"/>
          <w:lang w:eastAsia="zh-CN"/>
        </w:rPr>
        <w:t>）</w:t>
      </w:r>
      <w:r>
        <w:rPr>
          <w:rFonts w:hint="eastAsia" w:ascii="Times New Roman"/>
          <w:sz w:val="21"/>
          <w:lang w:val="en-US" w:eastAsia="zh-CN"/>
        </w:rPr>
        <w:t>质量控制</w:t>
      </w:r>
    </w:p>
    <w:p w14:paraId="73F65C4D">
      <w:pPr>
        <w:pStyle w:val="58"/>
        <w:ind w:firstLine="420"/>
        <w:rPr>
          <w:rFonts w:hint="eastAsia" w:ascii="Times New Roman"/>
          <w:sz w:val="21"/>
          <w:lang w:eastAsia="zh-CN"/>
        </w:rPr>
      </w:pPr>
      <w:r>
        <w:rPr>
          <w:rFonts w:hint="eastAsia" w:ascii="Times New Roman"/>
          <w:sz w:val="21"/>
          <w:lang w:eastAsia="zh-CN"/>
        </w:rPr>
        <w:t>为确保数据质量，</w:t>
      </w:r>
      <w:r>
        <w:rPr>
          <w:rFonts w:hint="eastAsia" w:ascii="Times New Roman"/>
          <w:sz w:val="21"/>
          <w:lang w:val="en-US" w:eastAsia="zh-CN"/>
        </w:rPr>
        <w:t>本制度具体实施单位</w:t>
      </w:r>
      <w:r>
        <w:rPr>
          <w:rFonts w:hint="eastAsia" w:ascii="Times New Roman"/>
          <w:sz w:val="21"/>
          <w:lang w:eastAsia="zh-CN"/>
        </w:rPr>
        <w:t>负责对</w:t>
      </w:r>
      <w:r>
        <w:rPr>
          <w:rFonts w:hint="eastAsia" w:ascii="Times New Roman"/>
          <w:sz w:val="21"/>
          <w:lang w:val="en-US" w:eastAsia="zh-CN"/>
        </w:rPr>
        <w:t>数据</w:t>
      </w:r>
      <w:r>
        <w:rPr>
          <w:rFonts w:hint="eastAsia" w:ascii="Times New Roman"/>
          <w:sz w:val="21"/>
          <w:lang w:eastAsia="zh-CN"/>
        </w:rPr>
        <w:t>进行审核，主要包括完整性、逻辑性审核。完整性审核重点检查填报是否规范，符合报表制度要求；逻辑性审核重点检查报表数据是否符合审核关系。</w:t>
      </w:r>
    </w:p>
    <w:p w14:paraId="37C80C43">
      <w:pPr>
        <w:pStyle w:val="58"/>
        <w:ind w:firstLine="420"/>
        <w:rPr>
          <w:rFonts w:ascii="Times New Roman"/>
          <w:sz w:val="21"/>
        </w:rPr>
      </w:pPr>
      <w:r>
        <w:rPr>
          <w:rFonts w:hint="eastAsia" w:ascii="Times New Roman"/>
          <w:sz w:val="21"/>
        </w:rPr>
        <w:t>（</w:t>
      </w:r>
      <w:r>
        <w:rPr>
          <w:rFonts w:hint="eastAsia" w:ascii="Times New Roman"/>
          <w:sz w:val="21"/>
          <w:lang w:val="en-US" w:eastAsia="zh-CN"/>
        </w:rPr>
        <w:t>九</w:t>
      </w:r>
      <w:r>
        <w:rPr>
          <w:rFonts w:hint="eastAsia" w:ascii="Times New Roman"/>
          <w:sz w:val="21"/>
        </w:rPr>
        <w:t>）其他需要说明的事项</w:t>
      </w:r>
    </w:p>
    <w:p w14:paraId="728E25D0">
      <w:pPr>
        <w:pStyle w:val="58"/>
        <w:ind w:firstLine="420"/>
        <w:rPr>
          <w:rFonts w:ascii="Times New Roman" w:hAnsi="Times New Roman"/>
          <w:sz w:val="21"/>
        </w:rPr>
      </w:pPr>
      <w:r>
        <w:rPr>
          <w:rFonts w:hint="eastAsia" w:ascii="Times New Roman"/>
          <w:sz w:val="21"/>
        </w:rPr>
        <w:t>本制度实行全国统一的统计分类标准和统一编码，相关调查对象必须严格执行统一的法人代码、行业类别代码、等级注册类型代码等标准，不得自行改变。</w:t>
      </w:r>
    </w:p>
    <w:p w14:paraId="3FEFEAA6">
      <w:pPr>
        <w:pStyle w:val="58"/>
        <w:ind w:firstLine="420"/>
        <w:rPr>
          <w:rFonts w:ascii="Times New Roman"/>
          <w:sz w:val="21"/>
        </w:rPr>
      </w:pPr>
      <w:r>
        <w:rPr>
          <w:rFonts w:hint="eastAsia" w:ascii="Times New Roman"/>
          <w:sz w:val="21"/>
        </w:rPr>
        <w:t>本制度属地方统计调查制度，</w:t>
      </w:r>
      <w:r>
        <w:rPr>
          <w:rFonts w:hint="eastAsia" w:ascii="Times New Roman"/>
          <w:sz w:val="21"/>
          <w:lang w:val="en-US" w:eastAsia="zh-CN"/>
        </w:rPr>
        <w:t>用于反映我市海洋经济活动的总体情况，</w:t>
      </w:r>
      <w:r>
        <w:rPr>
          <w:rFonts w:hint="eastAsia" w:ascii="Times New Roman"/>
          <w:sz w:val="21"/>
        </w:rPr>
        <w:t>是对我市</w:t>
      </w:r>
      <w:r>
        <w:rPr>
          <w:rFonts w:hint="eastAsia" w:ascii="Times New Roman"/>
          <w:sz w:val="21"/>
          <w:lang w:val="en-US" w:eastAsia="zh-CN"/>
        </w:rPr>
        <w:t>经济</w:t>
      </w:r>
      <w:r>
        <w:rPr>
          <w:rFonts w:hint="eastAsia" w:ascii="Times New Roman"/>
          <w:sz w:val="21"/>
        </w:rPr>
        <w:t>统计对象的专门调查要求</w:t>
      </w:r>
      <w:r>
        <w:rPr>
          <w:rFonts w:hint="eastAsia" w:ascii="Times New Roman"/>
          <w:sz w:val="21"/>
          <w:lang w:eastAsia="zh-CN"/>
        </w:rPr>
        <w:t>。</w:t>
      </w:r>
      <w:r>
        <w:rPr>
          <w:rFonts w:hint="eastAsia" w:ascii="Times New Roman"/>
          <w:sz w:val="21"/>
        </w:rPr>
        <w:t>调查对象要严格按照</w:t>
      </w:r>
      <w:r>
        <w:rPr>
          <w:rFonts w:hint="eastAsia" w:ascii="Times New Roman"/>
          <w:sz w:val="21"/>
          <w:lang w:val="en-US" w:eastAsia="zh-CN"/>
        </w:rPr>
        <w:t>本</w:t>
      </w:r>
      <w:r>
        <w:rPr>
          <w:rFonts w:hint="eastAsia" w:ascii="Times New Roman"/>
          <w:sz w:val="21"/>
        </w:rPr>
        <w:t>制度规定的</w:t>
      </w:r>
      <w:r>
        <w:rPr>
          <w:rFonts w:hint="eastAsia" w:ascii="Times New Roman"/>
          <w:sz w:val="21"/>
          <w:lang w:val="en-US" w:eastAsia="zh-CN"/>
        </w:rPr>
        <w:t>统计</w:t>
      </w:r>
      <w:r>
        <w:rPr>
          <w:rFonts w:hint="eastAsia" w:ascii="Times New Roman"/>
          <w:sz w:val="21"/>
        </w:rPr>
        <w:t>范围、</w:t>
      </w:r>
      <w:r>
        <w:rPr>
          <w:rFonts w:hint="eastAsia" w:ascii="Times New Roman"/>
          <w:sz w:val="21"/>
          <w:lang w:val="en-US" w:eastAsia="zh-CN"/>
        </w:rPr>
        <w:t>统计口径、报送</w:t>
      </w:r>
      <w:r>
        <w:rPr>
          <w:rFonts w:hint="eastAsia" w:ascii="Times New Roman"/>
          <w:sz w:val="21"/>
        </w:rPr>
        <w:t>时间</w:t>
      </w:r>
      <w:r>
        <w:rPr>
          <w:rFonts w:hint="eastAsia" w:ascii="Times New Roman"/>
          <w:sz w:val="21"/>
          <w:lang w:val="en-US" w:eastAsia="zh-CN"/>
        </w:rPr>
        <w:t>和</w:t>
      </w:r>
      <w:r>
        <w:rPr>
          <w:rFonts w:hint="eastAsia" w:ascii="Times New Roman"/>
          <w:sz w:val="21"/>
        </w:rPr>
        <w:t>方式，及时、准确地向</w:t>
      </w:r>
      <w:r>
        <w:rPr>
          <w:rFonts w:hint="eastAsia" w:ascii="Times New Roman"/>
          <w:sz w:val="21"/>
          <w:lang w:val="en-US" w:eastAsia="zh-CN"/>
        </w:rPr>
        <w:t>深圳市</w:t>
      </w:r>
      <w:r>
        <w:rPr>
          <w:rFonts w:hint="eastAsia" w:ascii="Times New Roman"/>
          <w:sz w:val="21"/>
        </w:rPr>
        <w:t>海洋发展局报送统计报表，不得虚报、瞒报、拒报、迟报，不得伪造、篡改。</w:t>
      </w:r>
    </w:p>
    <w:p w14:paraId="3AC5466E">
      <w:pPr>
        <w:pStyle w:val="58"/>
        <w:ind w:firstLine="420"/>
        <w:rPr>
          <w:rFonts w:ascii="Times New Roman"/>
          <w:sz w:val="21"/>
        </w:rPr>
      </w:pPr>
      <w:r>
        <w:rPr>
          <w:rFonts w:hint="eastAsia" w:ascii="Times New Roman"/>
          <w:sz w:val="21"/>
        </w:rPr>
        <w:t>本制度由深圳市</w:t>
      </w:r>
      <w:r>
        <w:rPr>
          <w:rFonts w:hint="eastAsia" w:ascii="Times New Roman"/>
          <w:sz w:val="21"/>
          <w:lang w:val="en-US" w:eastAsia="zh-CN"/>
        </w:rPr>
        <w:t>海洋发展局</w:t>
      </w:r>
      <w:r>
        <w:rPr>
          <w:rFonts w:hint="eastAsia" w:ascii="Times New Roman"/>
          <w:sz w:val="21"/>
        </w:rPr>
        <w:t>负责解释。</w:t>
      </w:r>
    </w:p>
    <w:p w14:paraId="6C53A1FB">
      <w:pPr>
        <w:pStyle w:val="58"/>
        <w:ind w:firstLine="420"/>
        <w:rPr>
          <w:rFonts w:ascii="Times New Roman"/>
          <w:sz w:val="21"/>
        </w:rPr>
      </w:pPr>
    </w:p>
    <w:p w14:paraId="72984F77">
      <w:pPr>
        <w:pStyle w:val="2"/>
        <w:spacing w:before="0" w:after="0"/>
        <w:jc w:val="center"/>
        <w:rPr>
          <w:rFonts w:ascii="Times New Roman"/>
          <w:b w:val="0"/>
          <w:sz w:val="28"/>
        </w:rPr>
      </w:pPr>
      <w:r>
        <w:rPr>
          <w:sz w:val="24"/>
        </w:rPr>
        <w:br w:type="page"/>
      </w:r>
      <w:bookmarkStart w:id="10" w:name="_Toc20203"/>
      <w:bookmarkStart w:id="11" w:name="_Toc30514"/>
      <w:bookmarkStart w:id="12" w:name="_Toc830349002"/>
      <w:bookmarkStart w:id="13" w:name="_Toc28608031"/>
      <w:bookmarkStart w:id="14" w:name="_Toc4786"/>
      <w:r>
        <w:rPr>
          <w:rFonts w:ascii="黑体" w:hAnsi="黑体" w:eastAsia="黑体"/>
          <w:sz w:val="32"/>
          <w:szCs w:val="32"/>
        </w:rPr>
        <w:t>二、报表目录</w:t>
      </w:r>
      <w:bookmarkEnd w:id="10"/>
      <w:bookmarkEnd w:id="11"/>
      <w:bookmarkEnd w:id="12"/>
      <w:bookmarkEnd w:id="13"/>
      <w:bookmarkEnd w:id="14"/>
    </w:p>
    <w:p w14:paraId="2428D73F">
      <w:pPr>
        <w:jc w:val="center"/>
        <w:rPr>
          <w:rFonts w:asciiTheme="minorEastAsia" w:hAnsiTheme="minorEastAsia" w:eastAsiaTheme="minorEastAsia"/>
          <w:sz w:val="32"/>
          <w:szCs w:val="32"/>
        </w:rPr>
      </w:pPr>
    </w:p>
    <w:tbl>
      <w:tblPr>
        <w:tblStyle w:val="33"/>
        <w:tblpPr w:leftFromText="180" w:rightFromText="180" w:vertAnchor="text" w:tblpXSpec="center" w:tblpY="1"/>
        <w:tblOverlap w:val="never"/>
        <w:tblW w:w="9274" w:type="dxa"/>
        <w:tblInd w:w="0" w:type="dxa"/>
        <w:tblLayout w:type="fixed"/>
        <w:tblCellMar>
          <w:top w:w="0" w:type="dxa"/>
          <w:left w:w="108" w:type="dxa"/>
          <w:bottom w:w="0" w:type="dxa"/>
          <w:right w:w="108" w:type="dxa"/>
        </w:tblCellMar>
      </w:tblPr>
      <w:tblGrid>
        <w:gridCol w:w="1338"/>
        <w:gridCol w:w="2532"/>
        <w:gridCol w:w="1008"/>
        <w:gridCol w:w="1968"/>
        <w:gridCol w:w="1276"/>
        <w:gridCol w:w="1152"/>
      </w:tblGrid>
      <w:tr w14:paraId="47835DC5">
        <w:trPr>
          <w:trHeight w:val="90" w:hRule="atLeast"/>
          <w:tblHeader/>
        </w:trPr>
        <w:tc>
          <w:tcPr>
            <w:tcW w:w="1338" w:type="dxa"/>
            <w:tcBorders>
              <w:top w:val="single" w:color="auto" w:sz="8" w:space="0"/>
              <w:bottom w:val="single" w:color="auto" w:sz="8" w:space="0"/>
              <w:right w:val="single" w:color="auto" w:sz="2" w:space="0"/>
            </w:tcBorders>
            <w:shd w:val="clear" w:color="auto" w:fill="auto"/>
            <w:vAlign w:val="center"/>
          </w:tcPr>
          <w:p w14:paraId="17AEA3A7">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表号</w:t>
            </w:r>
          </w:p>
        </w:tc>
        <w:tc>
          <w:tcPr>
            <w:tcW w:w="2532" w:type="dxa"/>
            <w:tcBorders>
              <w:top w:val="single" w:color="auto" w:sz="8" w:space="0"/>
              <w:left w:val="single" w:color="auto" w:sz="2" w:space="0"/>
              <w:bottom w:val="single" w:color="auto" w:sz="8" w:space="0"/>
              <w:right w:val="single" w:color="auto" w:sz="2" w:space="0"/>
            </w:tcBorders>
            <w:shd w:val="clear" w:color="auto" w:fill="auto"/>
            <w:vAlign w:val="center"/>
          </w:tcPr>
          <w:p w14:paraId="79CB0933">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表名</w:t>
            </w:r>
          </w:p>
        </w:tc>
        <w:tc>
          <w:tcPr>
            <w:tcW w:w="1008" w:type="dxa"/>
            <w:tcBorders>
              <w:top w:val="single" w:color="auto" w:sz="8" w:space="0"/>
              <w:left w:val="single" w:color="auto" w:sz="2" w:space="0"/>
              <w:bottom w:val="single" w:color="auto" w:sz="8" w:space="0"/>
              <w:right w:val="single" w:color="auto" w:sz="2" w:space="0"/>
            </w:tcBorders>
            <w:shd w:val="clear" w:color="auto" w:fill="auto"/>
            <w:vAlign w:val="center"/>
          </w:tcPr>
          <w:p w14:paraId="360D1622">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报告期别</w:t>
            </w:r>
          </w:p>
        </w:tc>
        <w:tc>
          <w:tcPr>
            <w:tcW w:w="1968" w:type="dxa"/>
            <w:tcBorders>
              <w:top w:val="single" w:color="auto" w:sz="8" w:space="0"/>
              <w:left w:val="single" w:color="auto" w:sz="2" w:space="0"/>
              <w:bottom w:val="single" w:color="auto" w:sz="8" w:space="0"/>
              <w:right w:val="single" w:color="auto" w:sz="2" w:space="0"/>
            </w:tcBorders>
            <w:shd w:val="clear" w:color="auto" w:fill="auto"/>
            <w:vAlign w:val="center"/>
          </w:tcPr>
          <w:p w14:paraId="2F63FAF7">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报送单位</w:t>
            </w:r>
          </w:p>
        </w:tc>
        <w:tc>
          <w:tcPr>
            <w:tcW w:w="1276" w:type="dxa"/>
            <w:tcBorders>
              <w:top w:val="single" w:color="auto" w:sz="8" w:space="0"/>
              <w:left w:val="single" w:color="auto" w:sz="2" w:space="0"/>
              <w:bottom w:val="single" w:color="auto" w:sz="8" w:space="0"/>
              <w:right w:val="single" w:color="auto" w:sz="2" w:space="0"/>
            </w:tcBorders>
            <w:shd w:val="clear" w:color="auto" w:fill="auto"/>
            <w:vAlign w:val="center"/>
          </w:tcPr>
          <w:p w14:paraId="66D90C19">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报送日期</w:t>
            </w:r>
          </w:p>
        </w:tc>
        <w:tc>
          <w:tcPr>
            <w:tcW w:w="1152" w:type="dxa"/>
            <w:tcBorders>
              <w:top w:val="single" w:color="auto" w:sz="8" w:space="0"/>
              <w:left w:val="single" w:color="auto" w:sz="2" w:space="0"/>
              <w:bottom w:val="single" w:color="auto" w:sz="8" w:space="0"/>
            </w:tcBorders>
            <w:shd w:val="clear" w:color="auto" w:fill="auto"/>
            <w:vAlign w:val="center"/>
          </w:tcPr>
          <w:p w14:paraId="6E69974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页码</w:t>
            </w:r>
          </w:p>
        </w:tc>
      </w:tr>
      <w:tr w14:paraId="0A975EB5">
        <w:trPr>
          <w:trHeight w:val="611" w:hRule="atLeast"/>
        </w:trPr>
        <w:tc>
          <w:tcPr>
            <w:tcW w:w="9274" w:type="dxa"/>
            <w:gridSpan w:val="6"/>
            <w:tcBorders>
              <w:top w:val="single" w:color="auto" w:sz="8" w:space="0"/>
              <w:bottom w:val="single" w:color="auto" w:sz="8" w:space="0"/>
            </w:tcBorders>
            <w:shd w:val="clear" w:color="auto" w:fill="auto"/>
            <w:vAlign w:val="center"/>
          </w:tcPr>
          <w:p w14:paraId="79A254DE">
            <w:pPr>
              <w:spacing w:line="270" w:lineRule="exact"/>
              <w:jc w:val="center"/>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（一）通用报表</w:t>
            </w:r>
          </w:p>
        </w:tc>
      </w:tr>
      <w:tr w14:paraId="4A677B94">
        <w:trPr>
          <w:trHeight w:val="285" w:hRule="atLeast"/>
        </w:trPr>
        <w:tc>
          <w:tcPr>
            <w:tcW w:w="1338" w:type="dxa"/>
            <w:tcBorders>
              <w:top w:val="single" w:color="auto" w:sz="8" w:space="0"/>
              <w:bottom w:val="single" w:color="auto" w:sz="2" w:space="0"/>
              <w:right w:val="single" w:color="auto" w:sz="2" w:space="0"/>
            </w:tcBorders>
            <w:shd w:val="clear" w:color="auto" w:fill="auto"/>
            <w:vAlign w:val="center"/>
          </w:tcPr>
          <w:p w14:paraId="48C09600">
            <w:pPr>
              <w:spacing w:line="270" w:lineRule="exact"/>
              <w:jc w:val="center"/>
              <w:rPr>
                <w:rFonts w:hint="default"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10</w:t>
            </w:r>
            <w:r>
              <w:rPr>
                <w:rFonts w:hint="eastAsia" w:asciiTheme="minorEastAsia" w:hAnsiTheme="minorEastAsia" w:eastAsiaTheme="minorEastAsia"/>
                <w:kern w:val="0"/>
                <w:sz w:val="18"/>
                <w:szCs w:val="18"/>
                <w:lang w:val="en-US" w:eastAsia="zh-CN"/>
              </w:rPr>
              <w:t>1</w:t>
            </w:r>
            <w:r>
              <w:rPr>
                <w:rFonts w:hint="default" w:asciiTheme="minorEastAsia" w:hAnsiTheme="minorEastAsia" w:eastAsiaTheme="minorEastAsia"/>
                <w:kern w:val="0"/>
                <w:sz w:val="18"/>
                <w:szCs w:val="18"/>
                <w:lang w:val="en-US" w:eastAsia="zh-CN"/>
              </w:rPr>
              <w:t>表</w:t>
            </w:r>
          </w:p>
        </w:tc>
        <w:tc>
          <w:tcPr>
            <w:tcW w:w="2532" w:type="dxa"/>
            <w:tcBorders>
              <w:top w:val="single" w:color="auto" w:sz="8" w:space="0"/>
              <w:left w:val="single" w:color="auto" w:sz="2" w:space="0"/>
              <w:bottom w:val="single" w:color="auto" w:sz="2" w:space="0"/>
              <w:right w:val="single" w:color="auto" w:sz="2" w:space="0"/>
            </w:tcBorders>
            <w:shd w:val="clear" w:color="auto" w:fill="auto"/>
            <w:vAlign w:val="center"/>
          </w:tcPr>
          <w:p w14:paraId="18372A0E">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单位基本情况表</w:t>
            </w:r>
          </w:p>
        </w:tc>
        <w:tc>
          <w:tcPr>
            <w:tcW w:w="1008" w:type="dxa"/>
            <w:tcBorders>
              <w:top w:val="single" w:color="auto" w:sz="8" w:space="0"/>
              <w:left w:val="single" w:color="auto" w:sz="2" w:space="0"/>
              <w:bottom w:val="single" w:color="auto" w:sz="2" w:space="0"/>
              <w:right w:val="single" w:color="auto" w:sz="2" w:space="0"/>
            </w:tcBorders>
            <w:shd w:val="clear" w:color="auto" w:fill="auto"/>
            <w:vAlign w:val="center"/>
          </w:tcPr>
          <w:p w14:paraId="62F3E70C">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w:t>
            </w:r>
          </w:p>
        </w:tc>
        <w:tc>
          <w:tcPr>
            <w:tcW w:w="1968" w:type="dxa"/>
            <w:tcBorders>
              <w:top w:val="single" w:color="auto" w:sz="8" w:space="0"/>
              <w:left w:val="single" w:color="auto" w:sz="2" w:space="0"/>
              <w:bottom w:val="single" w:color="auto" w:sz="2" w:space="0"/>
              <w:right w:val="single" w:color="auto" w:sz="2" w:space="0"/>
            </w:tcBorders>
            <w:shd w:val="clear" w:color="auto" w:fill="auto"/>
            <w:vAlign w:val="center"/>
          </w:tcPr>
          <w:p w14:paraId="1897073C">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涉海企业</w:t>
            </w:r>
          </w:p>
        </w:tc>
        <w:tc>
          <w:tcPr>
            <w:tcW w:w="1276" w:type="dxa"/>
            <w:tcBorders>
              <w:top w:val="single" w:color="auto" w:sz="8" w:space="0"/>
              <w:left w:val="single" w:color="auto" w:sz="2" w:space="0"/>
              <w:bottom w:val="single" w:color="auto" w:sz="2" w:space="0"/>
              <w:right w:val="single" w:color="auto" w:sz="2" w:space="0"/>
            </w:tcBorders>
            <w:shd w:val="clear" w:color="auto" w:fill="auto"/>
            <w:vAlign w:val="center"/>
          </w:tcPr>
          <w:p w14:paraId="61C1FC06">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8" w:space="0"/>
              <w:left w:val="single" w:color="auto" w:sz="2" w:space="0"/>
              <w:bottom w:val="single" w:color="auto" w:sz="2" w:space="0"/>
            </w:tcBorders>
            <w:shd w:val="clear" w:color="auto" w:fill="auto"/>
            <w:vAlign w:val="center"/>
          </w:tcPr>
          <w:p w14:paraId="22FD8801">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4</w:t>
            </w:r>
          </w:p>
        </w:tc>
      </w:tr>
      <w:tr w14:paraId="6BEADEBC">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276652F5">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10</w:t>
            </w:r>
            <w:r>
              <w:rPr>
                <w:rFonts w:hint="eastAsia" w:asciiTheme="minorEastAsia" w:hAnsiTheme="minorEastAsia" w:eastAsiaTheme="minorEastAsia"/>
                <w:kern w:val="0"/>
                <w:sz w:val="18"/>
                <w:szCs w:val="18"/>
                <w:lang w:val="en-US" w:eastAsia="zh-CN"/>
              </w:rPr>
              <w:t>2</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34F0D937">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涉海法人单位财务状况-工业企业</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3EDC1E39">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月报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4ED5D6F6">
            <w:pPr>
              <w:spacing w:line="270" w:lineRule="exact"/>
              <w:jc w:val="center"/>
              <w:rPr>
                <w:rFonts w:asciiTheme="minorEastAsia" w:hAnsiTheme="minorEastAsia" w:eastAsiaTheme="minorEastAsia"/>
                <w:kern w:val="0"/>
                <w:sz w:val="18"/>
                <w:szCs w:val="18"/>
              </w:rPr>
            </w:pPr>
            <w:r>
              <w:rPr>
                <w:rFonts w:hint="eastAsia" w:ascii="宋体" w:hAnsi="宋体" w:cs="宋体"/>
                <w:color w:val="000000"/>
                <w:kern w:val="0"/>
                <w:sz w:val="18"/>
                <w:szCs w:val="18"/>
              </w:rPr>
              <w:t>规模以下重点</w:t>
            </w:r>
            <w:r>
              <w:rPr>
                <w:rFonts w:hint="eastAsia" w:asciiTheme="minorEastAsia" w:hAnsiTheme="minorEastAsia" w:eastAsiaTheme="minorEastAsia"/>
                <w:kern w:val="0"/>
                <w:sz w:val="18"/>
                <w:szCs w:val="18"/>
              </w:rPr>
              <w:t>涉海工业企业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12D36D58">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次月18</w:t>
            </w:r>
            <w:r>
              <w:rPr>
                <w:rFonts w:hint="eastAsia" w:asciiTheme="minorEastAsia" w:hAnsiTheme="minorEastAsia" w:eastAsiaTheme="minorEastAsia"/>
                <w:kern w:val="0"/>
                <w:sz w:val="18"/>
                <w:szCs w:val="18"/>
              </w:rPr>
              <w:t>日前</w:t>
            </w:r>
          </w:p>
        </w:tc>
        <w:tc>
          <w:tcPr>
            <w:tcW w:w="1152" w:type="dxa"/>
            <w:tcBorders>
              <w:top w:val="single" w:color="auto" w:sz="2" w:space="0"/>
              <w:left w:val="single" w:color="auto" w:sz="2" w:space="0"/>
              <w:bottom w:val="single" w:color="auto" w:sz="2" w:space="0"/>
            </w:tcBorders>
            <w:shd w:val="clear" w:color="auto" w:fill="auto"/>
            <w:vAlign w:val="center"/>
          </w:tcPr>
          <w:p w14:paraId="1A586128">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6</w:t>
            </w:r>
          </w:p>
        </w:tc>
      </w:tr>
      <w:tr w14:paraId="680763F3">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0907F1A9">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10</w:t>
            </w:r>
            <w:r>
              <w:rPr>
                <w:rFonts w:hint="eastAsia" w:asciiTheme="minorEastAsia" w:hAnsiTheme="minorEastAsia" w:eastAsiaTheme="minorEastAsia"/>
                <w:kern w:val="0"/>
                <w:sz w:val="18"/>
                <w:szCs w:val="18"/>
                <w:lang w:val="en-US" w:eastAsia="zh-CN"/>
              </w:rPr>
              <w:t>3</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58A1CE7A">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涉海法人单位财务状况-建筑业企业</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692B068C">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月报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424B8843">
            <w:pPr>
              <w:spacing w:line="270" w:lineRule="exact"/>
              <w:jc w:val="center"/>
              <w:rPr>
                <w:rFonts w:asciiTheme="minorEastAsia" w:hAnsiTheme="minorEastAsia" w:eastAsiaTheme="minorEastAsia"/>
                <w:kern w:val="0"/>
                <w:sz w:val="18"/>
                <w:szCs w:val="18"/>
              </w:rPr>
            </w:pPr>
            <w:r>
              <w:rPr>
                <w:rFonts w:hint="eastAsia" w:ascii="宋体" w:hAnsi="宋体" w:cs="宋体"/>
                <w:color w:val="000000"/>
                <w:kern w:val="0"/>
                <w:sz w:val="18"/>
                <w:szCs w:val="18"/>
              </w:rPr>
              <w:t>资质等级以下重点</w:t>
            </w:r>
            <w:r>
              <w:rPr>
                <w:rFonts w:hint="eastAsia" w:asciiTheme="minorEastAsia" w:hAnsiTheme="minorEastAsia" w:eastAsiaTheme="minorEastAsia"/>
                <w:kern w:val="0"/>
                <w:sz w:val="18"/>
                <w:szCs w:val="18"/>
              </w:rPr>
              <w:t>涉海建筑业企业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1A010C44">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次月18</w:t>
            </w:r>
            <w:r>
              <w:rPr>
                <w:rFonts w:hint="eastAsia" w:asciiTheme="minorEastAsia" w:hAnsiTheme="minorEastAsia" w:eastAsiaTheme="minorEastAsia"/>
                <w:kern w:val="0"/>
                <w:sz w:val="18"/>
                <w:szCs w:val="18"/>
              </w:rPr>
              <w:t>日前</w:t>
            </w:r>
          </w:p>
        </w:tc>
        <w:tc>
          <w:tcPr>
            <w:tcW w:w="1152" w:type="dxa"/>
            <w:tcBorders>
              <w:top w:val="single" w:color="auto" w:sz="2" w:space="0"/>
              <w:left w:val="single" w:color="auto" w:sz="2" w:space="0"/>
              <w:bottom w:val="single" w:color="auto" w:sz="2" w:space="0"/>
            </w:tcBorders>
            <w:shd w:val="clear" w:color="auto" w:fill="auto"/>
            <w:vAlign w:val="center"/>
          </w:tcPr>
          <w:p w14:paraId="41184C6C">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7</w:t>
            </w:r>
          </w:p>
        </w:tc>
      </w:tr>
      <w:tr w14:paraId="6493BC1A">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0921D38F">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10</w:t>
            </w:r>
            <w:r>
              <w:rPr>
                <w:rFonts w:hint="eastAsia" w:asciiTheme="minorEastAsia" w:hAnsiTheme="minorEastAsia" w:eastAsiaTheme="minorEastAsia"/>
                <w:kern w:val="0"/>
                <w:sz w:val="18"/>
                <w:szCs w:val="18"/>
                <w:lang w:val="en-US" w:eastAsia="zh-CN"/>
              </w:rPr>
              <w:t>4</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36B370E3">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涉海法人单位财务状况-服务业企业</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2BBCF67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月报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6DCBD663">
            <w:pPr>
              <w:spacing w:line="270" w:lineRule="exact"/>
              <w:jc w:val="center"/>
              <w:rPr>
                <w:rFonts w:asciiTheme="minorEastAsia" w:hAnsiTheme="minorEastAsia" w:eastAsiaTheme="minorEastAsia"/>
                <w:kern w:val="0"/>
                <w:sz w:val="18"/>
                <w:szCs w:val="18"/>
              </w:rPr>
            </w:pPr>
            <w:r>
              <w:rPr>
                <w:rFonts w:hint="eastAsia" w:ascii="宋体" w:hAnsi="宋体" w:cs="宋体"/>
                <w:color w:val="000000"/>
                <w:kern w:val="0"/>
                <w:sz w:val="18"/>
                <w:szCs w:val="18"/>
              </w:rPr>
              <w:t>限额以下重点</w:t>
            </w:r>
            <w:r>
              <w:rPr>
                <w:rFonts w:hint="eastAsia" w:asciiTheme="minorEastAsia" w:hAnsiTheme="minorEastAsia" w:eastAsiaTheme="minorEastAsia"/>
                <w:kern w:val="0"/>
                <w:sz w:val="18"/>
                <w:szCs w:val="18"/>
              </w:rPr>
              <w:t>涉海服务业企业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6D7D2087">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次月18</w:t>
            </w:r>
            <w:r>
              <w:rPr>
                <w:rFonts w:hint="eastAsia" w:asciiTheme="minorEastAsia" w:hAnsiTheme="minorEastAsia" w:eastAsiaTheme="minorEastAsia"/>
                <w:kern w:val="0"/>
                <w:sz w:val="18"/>
                <w:szCs w:val="18"/>
              </w:rPr>
              <w:t>日前</w:t>
            </w:r>
          </w:p>
        </w:tc>
        <w:tc>
          <w:tcPr>
            <w:tcW w:w="1152" w:type="dxa"/>
            <w:tcBorders>
              <w:top w:val="single" w:color="auto" w:sz="2" w:space="0"/>
              <w:left w:val="single" w:color="auto" w:sz="2" w:space="0"/>
              <w:bottom w:val="single" w:color="auto" w:sz="2" w:space="0"/>
            </w:tcBorders>
            <w:shd w:val="clear" w:color="auto" w:fill="auto"/>
            <w:vAlign w:val="center"/>
          </w:tcPr>
          <w:p w14:paraId="2EED9E15">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8</w:t>
            </w:r>
          </w:p>
        </w:tc>
      </w:tr>
      <w:tr w14:paraId="2B7AB387">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6F712726">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10</w:t>
            </w:r>
            <w:r>
              <w:rPr>
                <w:rFonts w:hint="eastAsia" w:asciiTheme="minorEastAsia" w:hAnsiTheme="minorEastAsia" w:eastAsiaTheme="minorEastAsia"/>
                <w:kern w:val="0"/>
                <w:sz w:val="18"/>
                <w:szCs w:val="18"/>
                <w:lang w:val="en-US" w:eastAsia="zh-CN"/>
              </w:rPr>
              <w:t>5</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22DB0438">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涉海法人单位财务状况-批发和零售、住宿和餐饮业企业</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35EC48C2">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月报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3CF03342">
            <w:pPr>
              <w:spacing w:line="270" w:lineRule="exact"/>
              <w:jc w:val="center"/>
              <w:rPr>
                <w:rFonts w:asciiTheme="minorEastAsia" w:hAnsiTheme="minorEastAsia" w:eastAsiaTheme="minorEastAsia"/>
                <w:kern w:val="0"/>
                <w:sz w:val="18"/>
                <w:szCs w:val="18"/>
              </w:rPr>
            </w:pPr>
            <w:r>
              <w:rPr>
                <w:rFonts w:hint="eastAsia" w:ascii="宋体" w:hAnsi="宋体" w:cs="宋体"/>
                <w:color w:val="000000"/>
                <w:kern w:val="0"/>
                <w:sz w:val="18"/>
                <w:szCs w:val="18"/>
              </w:rPr>
              <w:t>限额以下重点</w:t>
            </w:r>
            <w:r>
              <w:rPr>
                <w:rFonts w:hint="eastAsia" w:asciiTheme="minorEastAsia" w:hAnsiTheme="minorEastAsia" w:eastAsiaTheme="minorEastAsia"/>
                <w:kern w:val="0"/>
                <w:sz w:val="18"/>
                <w:szCs w:val="18"/>
                <w:lang w:val="en-US" w:eastAsia="zh-CN"/>
              </w:rPr>
              <w:t>涉海</w:t>
            </w:r>
            <w:r>
              <w:rPr>
                <w:rFonts w:hint="eastAsia" w:asciiTheme="minorEastAsia" w:hAnsiTheme="minorEastAsia" w:eastAsiaTheme="minorEastAsia"/>
                <w:kern w:val="0"/>
                <w:sz w:val="18"/>
                <w:szCs w:val="18"/>
              </w:rPr>
              <w:t>批发和零售业</w:t>
            </w:r>
            <w:r>
              <w:rPr>
                <w:rFonts w:hint="eastAsia" w:asciiTheme="minorEastAsia" w:hAnsiTheme="minorEastAsia" w:eastAsiaTheme="minorEastAsia"/>
                <w:kern w:val="0"/>
                <w:sz w:val="18"/>
                <w:szCs w:val="18"/>
                <w:lang w:eastAsia="zh-CN"/>
              </w:rPr>
              <w:t>、</w:t>
            </w:r>
            <w:r>
              <w:rPr>
                <w:rFonts w:hint="eastAsia" w:asciiTheme="minorEastAsia" w:hAnsiTheme="minorEastAsia" w:eastAsiaTheme="minorEastAsia"/>
                <w:kern w:val="0"/>
                <w:sz w:val="18"/>
                <w:szCs w:val="18"/>
                <w:lang w:val="en-US" w:eastAsia="zh-CN"/>
              </w:rPr>
              <w:t>住宿和餐饮</w:t>
            </w:r>
            <w:r>
              <w:rPr>
                <w:rFonts w:hint="eastAsia" w:asciiTheme="minorEastAsia" w:hAnsiTheme="minorEastAsia" w:eastAsiaTheme="minorEastAsia"/>
                <w:kern w:val="0"/>
                <w:sz w:val="18"/>
                <w:szCs w:val="18"/>
              </w:rPr>
              <w:t>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738C808E">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次月18</w:t>
            </w:r>
            <w:r>
              <w:rPr>
                <w:rFonts w:hint="eastAsia" w:asciiTheme="minorEastAsia" w:hAnsiTheme="minorEastAsia" w:eastAsiaTheme="minorEastAsia"/>
                <w:kern w:val="0"/>
                <w:sz w:val="18"/>
                <w:szCs w:val="18"/>
              </w:rPr>
              <w:t>日前</w:t>
            </w:r>
          </w:p>
        </w:tc>
        <w:tc>
          <w:tcPr>
            <w:tcW w:w="1152" w:type="dxa"/>
            <w:tcBorders>
              <w:top w:val="single" w:color="auto" w:sz="2" w:space="0"/>
              <w:left w:val="single" w:color="auto" w:sz="2" w:space="0"/>
              <w:bottom w:val="single" w:color="auto" w:sz="2" w:space="0"/>
            </w:tcBorders>
            <w:shd w:val="clear" w:color="auto" w:fill="auto"/>
            <w:vAlign w:val="center"/>
          </w:tcPr>
          <w:p w14:paraId="11E8408E">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9</w:t>
            </w:r>
          </w:p>
        </w:tc>
      </w:tr>
      <w:tr w14:paraId="32CCC70B">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3CB2EE9C">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10</w:t>
            </w:r>
            <w:r>
              <w:rPr>
                <w:rFonts w:hint="eastAsia" w:asciiTheme="minorEastAsia" w:hAnsiTheme="minorEastAsia" w:eastAsiaTheme="minorEastAsia"/>
                <w:kern w:val="0"/>
                <w:sz w:val="18"/>
                <w:szCs w:val="18"/>
                <w:lang w:val="en-US" w:eastAsia="zh-CN"/>
              </w:rPr>
              <w:t>6</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3DE24A27">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海洋法人单位（企业）财务状况</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43575DAC">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月报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50E16555">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除上述企业以外的</w:t>
            </w:r>
            <w:r>
              <w:rPr>
                <w:rFonts w:hint="eastAsia" w:ascii="宋体" w:hAnsi="宋体" w:cs="宋体"/>
                <w:color w:val="000000"/>
                <w:kern w:val="0"/>
                <w:sz w:val="18"/>
                <w:szCs w:val="18"/>
              </w:rPr>
              <w:t>规模以下重点</w:t>
            </w:r>
            <w:r>
              <w:rPr>
                <w:rFonts w:hint="eastAsia" w:asciiTheme="minorEastAsia" w:hAnsiTheme="minorEastAsia" w:eastAsiaTheme="minorEastAsia"/>
                <w:kern w:val="0"/>
                <w:sz w:val="18"/>
                <w:szCs w:val="18"/>
              </w:rPr>
              <w:t>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68BA0DA0">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次月18</w:t>
            </w:r>
            <w:r>
              <w:rPr>
                <w:rFonts w:hint="eastAsia" w:asciiTheme="minorEastAsia" w:hAnsiTheme="minorEastAsia" w:eastAsiaTheme="minorEastAsia"/>
                <w:kern w:val="0"/>
                <w:sz w:val="18"/>
                <w:szCs w:val="18"/>
              </w:rPr>
              <w:t>日前</w:t>
            </w:r>
          </w:p>
        </w:tc>
        <w:tc>
          <w:tcPr>
            <w:tcW w:w="1152" w:type="dxa"/>
            <w:tcBorders>
              <w:top w:val="single" w:color="auto" w:sz="2" w:space="0"/>
              <w:left w:val="single" w:color="auto" w:sz="2" w:space="0"/>
              <w:bottom w:val="single" w:color="auto" w:sz="2" w:space="0"/>
            </w:tcBorders>
            <w:shd w:val="clear" w:color="auto" w:fill="auto"/>
            <w:vAlign w:val="center"/>
          </w:tcPr>
          <w:p w14:paraId="6255023B">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1</w:t>
            </w:r>
            <w:r>
              <w:rPr>
                <w:rFonts w:hint="eastAsia" w:asciiTheme="minorEastAsia" w:hAnsiTheme="minorEastAsia" w:eastAsiaTheme="minorEastAsia"/>
                <w:kern w:val="0"/>
                <w:sz w:val="18"/>
                <w:szCs w:val="18"/>
                <w:lang w:val="en-US" w:eastAsia="zh-CN"/>
              </w:rPr>
              <w:t>0</w:t>
            </w:r>
          </w:p>
        </w:tc>
      </w:tr>
      <w:tr w14:paraId="14A44768">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1EA3791C">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10</w:t>
            </w:r>
            <w:r>
              <w:rPr>
                <w:rFonts w:hint="eastAsia" w:asciiTheme="minorEastAsia" w:hAnsiTheme="minorEastAsia" w:eastAsiaTheme="minorEastAsia"/>
                <w:kern w:val="0"/>
                <w:sz w:val="18"/>
                <w:szCs w:val="18"/>
                <w:lang w:val="en-US" w:eastAsia="zh-CN"/>
              </w:rPr>
              <w:t>7</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183A3359">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海洋法人单位（行政事业单位）财务状况</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57FEFA3F">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12EFF5F0">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涉海机关、事业单位</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2A75C134">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3044AC4F">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1</w:t>
            </w:r>
            <w:r>
              <w:rPr>
                <w:rFonts w:hint="eastAsia" w:asciiTheme="minorEastAsia" w:hAnsiTheme="minorEastAsia" w:eastAsiaTheme="minorEastAsia"/>
                <w:kern w:val="0"/>
                <w:sz w:val="18"/>
                <w:szCs w:val="18"/>
                <w:lang w:val="en-US" w:eastAsia="zh-CN"/>
              </w:rPr>
              <w:t>1</w:t>
            </w:r>
          </w:p>
        </w:tc>
      </w:tr>
      <w:tr w14:paraId="1DB9BD60">
        <w:trPr>
          <w:trHeight w:val="519" w:hRule="atLeast"/>
        </w:trPr>
        <w:tc>
          <w:tcPr>
            <w:tcW w:w="1338" w:type="dxa"/>
            <w:tcBorders>
              <w:top w:val="single" w:color="auto" w:sz="2" w:space="0"/>
              <w:bottom w:val="single" w:color="auto" w:sz="2" w:space="0"/>
              <w:right w:val="single" w:color="auto" w:sz="2" w:space="0"/>
            </w:tcBorders>
            <w:shd w:val="clear" w:color="auto" w:fill="auto"/>
            <w:vAlign w:val="center"/>
          </w:tcPr>
          <w:p w14:paraId="76283772">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10</w:t>
            </w:r>
            <w:r>
              <w:rPr>
                <w:rFonts w:hint="eastAsia" w:asciiTheme="minorEastAsia" w:hAnsiTheme="minorEastAsia" w:eastAsiaTheme="minorEastAsia"/>
                <w:kern w:val="0"/>
                <w:sz w:val="18"/>
                <w:szCs w:val="18"/>
                <w:lang w:val="en-US" w:eastAsia="zh-CN"/>
              </w:rPr>
              <w:t>8</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2348CDF6">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涉海企业情况-创新示范企业</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50058597">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2DB0D909">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涉海创新示范企业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19D53FA8">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6CABC280">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1</w:t>
            </w:r>
            <w:r>
              <w:rPr>
                <w:rFonts w:hint="eastAsia" w:asciiTheme="minorEastAsia" w:hAnsiTheme="minorEastAsia" w:eastAsiaTheme="minorEastAsia"/>
                <w:kern w:val="0"/>
                <w:sz w:val="18"/>
                <w:szCs w:val="18"/>
                <w:lang w:val="en-US" w:eastAsia="zh-CN"/>
              </w:rPr>
              <w:t>2</w:t>
            </w:r>
          </w:p>
        </w:tc>
      </w:tr>
      <w:tr w14:paraId="1EE7C1AA">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186B237D">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10</w:t>
            </w:r>
            <w:r>
              <w:rPr>
                <w:rFonts w:hint="eastAsia" w:asciiTheme="minorEastAsia" w:hAnsiTheme="minorEastAsia" w:eastAsiaTheme="minorEastAsia"/>
                <w:kern w:val="0"/>
                <w:sz w:val="18"/>
                <w:szCs w:val="18"/>
                <w:lang w:val="en-US" w:eastAsia="zh-CN"/>
              </w:rPr>
              <w:t>9</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53E312B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涉海企业科研情况</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5AE94817">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7D3552B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涉（用）海企业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64C11AE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53B1EC66">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1</w:t>
            </w:r>
            <w:r>
              <w:rPr>
                <w:rFonts w:hint="eastAsia" w:asciiTheme="minorEastAsia" w:hAnsiTheme="minorEastAsia" w:eastAsiaTheme="minorEastAsia"/>
                <w:kern w:val="0"/>
                <w:sz w:val="18"/>
                <w:szCs w:val="18"/>
                <w:lang w:val="en-US" w:eastAsia="zh-CN"/>
              </w:rPr>
              <w:t>3</w:t>
            </w:r>
          </w:p>
        </w:tc>
      </w:tr>
      <w:tr w14:paraId="4B257EB0">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2A547FAA">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10</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48DDC56F">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涉海工业企业创新情况</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08EF7273">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023D682C">
            <w:pPr>
              <w:spacing w:line="270" w:lineRule="exact"/>
              <w:jc w:val="center"/>
              <w:rPr>
                <w:rFonts w:hint="eastAsia"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rPr>
              <w:t>深圳市海洋油气业、海洋船舶工业、海洋工程装备制造业、海洋药物和生物制品业、海洋</w:t>
            </w:r>
            <w:r>
              <w:rPr>
                <w:rFonts w:hint="eastAsia" w:asciiTheme="minorEastAsia" w:hAnsiTheme="minorEastAsia" w:eastAsiaTheme="minorEastAsia"/>
                <w:kern w:val="0"/>
                <w:sz w:val="18"/>
                <w:szCs w:val="18"/>
                <w:lang w:val="en-US" w:eastAsia="zh-CN"/>
              </w:rPr>
              <w:t>电力</w:t>
            </w:r>
            <w:r>
              <w:rPr>
                <w:rFonts w:hint="eastAsia" w:asciiTheme="minorEastAsia" w:hAnsiTheme="minorEastAsia" w:eastAsiaTheme="minorEastAsia"/>
                <w:kern w:val="0"/>
                <w:sz w:val="18"/>
                <w:szCs w:val="18"/>
              </w:rPr>
              <w:t>业、海水</w:t>
            </w:r>
            <w:r>
              <w:rPr>
                <w:rFonts w:hint="eastAsia" w:asciiTheme="minorEastAsia" w:hAnsiTheme="minorEastAsia" w:eastAsiaTheme="minorEastAsia"/>
                <w:kern w:val="0"/>
                <w:sz w:val="18"/>
                <w:szCs w:val="18"/>
                <w:lang w:val="en-US" w:eastAsia="zh-CN"/>
              </w:rPr>
              <w:t>淡化与综合</w:t>
            </w:r>
            <w:r>
              <w:rPr>
                <w:rFonts w:hint="eastAsia" w:asciiTheme="minorEastAsia" w:hAnsiTheme="minorEastAsia" w:eastAsiaTheme="minorEastAsia"/>
                <w:kern w:val="0"/>
                <w:sz w:val="18"/>
                <w:szCs w:val="18"/>
              </w:rPr>
              <w:t>利用业</w:t>
            </w:r>
            <w:r>
              <w:rPr>
                <w:rFonts w:hint="eastAsia" w:asciiTheme="minorEastAsia" w:hAnsiTheme="minorEastAsia" w:eastAsiaTheme="minorEastAsia"/>
                <w:kern w:val="0"/>
                <w:sz w:val="18"/>
                <w:szCs w:val="18"/>
                <w:lang w:val="en-US" w:eastAsia="zh-CN"/>
              </w:rPr>
              <w:t>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164687ED">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2025年</w:t>
            </w:r>
            <w:r>
              <w:rPr>
                <w:rFonts w:hint="eastAsia" w:asciiTheme="minorEastAsia" w:hAnsiTheme="minorEastAsia" w:eastAsiaTheme="minorEastAsia"/>
                <w:kern w:val="0"/>
                <w:sz w:val="18"/>
                <w:szCs w:val="18"/>
              </w:rPr>
              <w:t>6月30日前</w:t>
            </w:r>
          </w:p>
        </w:tc>
        <w:tc>
          <w:tcPr>
            <w:tcW w:w="1152" w:type="dxa"/>
            <w:tcBorders>
              <w:top w:val="single" w:color="auto" w:sz="2" w:space="0"/>
              <w:left w:val="single" w:color="auto" w:sz="2" w:space="0"/>
              <w:bottom w:val="single" w:color="auto" w:sz="2" w:space="0"/>
            </w:tcBorders>
            <w:shd w:val="clear" w:color="auto" w:fill="auto"/>
            <w:vAlign w:val="center"/>
          </w:tcPr>
          <w:p w14:paraId="17498492">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1</w:t>
            </w:r>
            <w:r>
              <w:rPr>
                <w:rFonts w:hint="eastAsia" w:asciiTheme="minorEastAsia" w:hAnsiTheme="minorEastAsia" w:eastAsiaTheme="minorEastAsia"/>
                <w:kern w:val="0"/>
                <w:sz w:val="18"/>
                <w:szCs w:val="18"/>
                <w:lang w:val="en-US" w:eastAsia="zh-CN"/>
              </w:rPr>
              <w:t>4</w:t>
            </w:r>
          </w:p>
        </w:tc>
      </w:tr>
      <w:tr w14:paraId="04AEC786">
        <w:trPr>
          <w:trHeight w:val="285" w:hRule="atLeast"/>
        </w:trPr>
        <w:tc>
          <w:tcPr>
            <w:tcW w:w="1338" w:type="dxa"/>
            <w:tcBorders>
              <w:top w:val="single" w:color="auto" w:sz="2" w:space="0"/>
              <w:bottom w:val="single" w:color="auto" w:sz="4" w:space="0"/>
              <w:right w:val="single" w:color="auto" w:sz="2" w:space="0"/>
            </w:tcBorders>
            <w:shd w:val="clear" w:color="auto" w:fill="auto"/>
            <w:vAlign w:val="center"/>
          </w:tcPr>
          <w:p w14:paraId="63AC8EB0">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11</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4" w:space="0"/>
              <w:right w:val="single" w:color="auto" w:sz="2" w:space="0"/>
            </w:tcBorders>
            <w:shd w:val="clear" w:color="auto" w:fill="auto"/>
            <w:vAlign w:val="center"/>
          </w:tcPr>
          <w:p w14:paraId="37392CDF">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涉海建筑业企业创新情况</w:t>
            </w:r>
          </w:p>
        </w:tc>
        <w:tc>
          <w:tcPr>
            <w:tcW w:w="1008" w:type="dxa"/>
            <w:tcBorders>
              <w:top w:val="single" w:color="auto" w:sz="2" w:space="0"/>
              <w:left w:val="single" w:color="auto" w:sz="2" w:space="0"/>
              <w:bottom w:val="single" w:color="auto" w:sz="4" w:space="0"/>
              <w:right w:val="single" w:color="auto" w:sz="2" w:space="0"/>
            </w:tcBorders>
            <w:shd w:val="clear" w:color="auto" w:fill="auto"/>
            <w:vAlign w:val="center"/>
          </w:tcPr>
          <w:p w14:paraId="4222316F">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4" w:space="0"/>
              <w:right w:val="single" w:color="auto" w:sz="2" w:space="0"/>
            </w:tcBorders>
            <w:shd w:val="clear" w:color="auto" w:fill="auto"/>
            <w:vAlign w:val="center"/>
          </w:tcPr>
          <w:p w14:paraId="46C273F7">
            <w:pPr>
              <w:spacing w:line="270" w:lineRule="exact"/>
              <w:jc w:val="center"/>
              <w:rPr>
                <w:rFonts w:hint="eastAsia"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rPr>
              <w:t>海洋工程建筑</w:t>
            </w:r>
            <w:r>
              <w:rPr>
                <w:rFonts w:hint="eastAsia" w:asciiTheme="minorEastAsia" w:hAnsiTheme="minorEastAsia" w:eastAsiaTheme="minorEastAsia"/>
                <w:kern w:val="0"/>
                <w:sz w:val="18"/>
                <w:szCs w:val="18"/>
                <w:lang w:val="en-US" w:eastAsia="zh-CN"/>
              </w:rPr>
              <w:t>企业</w:t>
            </w:r>
          </w:p>
        </w:tc>
        <w:tc>
          <w:tcPr>
            <w:tcW w:w="1276" w:type="dxa"/>
            <w:tcBorders>
              <w:top w:val="single" w:color="auto" w:sz="2" w:space="0"/>
              <w:left w:val="single" w:color="auto" w:sz="2" w:space="0"/>
              <w:bottom w:val="single" w:color="auto" w:sz="4" w:space="0"/>
              <w:right w:val="single" w:color="auto" w:sz="2" w:space="0"/>
            </w:tcBorders>
            <w:shd w:val="clear" w:color="auto" w:fill="auto"/>
            <w:vAlign w:val="center"/>
          </w:tcPr>
          <w:p w14:paraId="18142675">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4" w:space="0"/>
            </w:tcBorders>
            <w:shd w:val="clear" w:color="auto" w:fill="auto"/>
            <w:vAlign w:val="center"/>
          </w:tcPr>
          <w:p w14:paraId="48093FD3">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1</w:t>
            </w:r>
            <w:r>
              <w:rPr>
                <w:rFonts w:hint="eastAsia" w:asciiTheme="minorEastAsia" w:hAnsiTheme="minorEastAsia" w:eastAsiaTheme="minorEastAsia"/>
                <w:kern w:val="0"/>
                <w:sz w:val="18"/>
                <w:szCs w:val="18"/>
                <w:lang w:val="en-US" w:eastAsia="zh-CN"/>
              </w:rPr>
              <w:t>8</w:t>
            </w:r>
          </w:p>
        </w:tc>
      </w:tr>
      <w:tr w14:paraId="52852A91">
        <w:trPr>
          <w:trHeight w:val="285" w:hRule="atLeast"/>
        </w:trPr>
        <w:tc>
          <w:tcPr>
            <w:tcW w:w="1338" w:type="dxa"/>
            <w:tcBorders>
              <w:top w:val="single" w:color="auto" w:sz="4" w:space="0"/>
              <w:bottom w:val="single" w:color="auto" w:sz="4" w:space="0"/>
              <w:right w:val="single" w:color="auto" w:sz="4" w:space="0"/>
            </w:tcBorders>
            <w:shd w:val="clear" w:color="auto" w:fill="auto"/>
            <w:vAlign w:val="center"/>
          </w:tcPr>
          <w:p w14:paraId="3643D373">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12</w:t>
            </w:r>
            <w:r>
              <w:rPr>
                <w:rFonts w:hint="default" w:asciiTheme="minorEastAsia" w:hAnsiTheme="minorEastAsia" w:eastAsiaTheme="minorEastAsia"/>
                <w:kern w:val="0"/>
                <w:sz w:val="18"/>
                <w:szCs w:val="18"/>
                <w:lang w:val="en-US" w:eastAsia="zh-CN"/>
              </w:rPr>
              <w:t>表</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0610F78A">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涉海服务业企业创新情况</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760A831D">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6EBD2BE9">
            <w:pPr>
              <w:spacing w:line="270" w:lineRule="exact"/>
              <w:jc w:val="center"/>
              <w:rPr>
                <w:rFonts w:hint="eastAsia"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rPr>
              <w:t>海洋技术服务、海洋信息服务</w:t>
            </w:r>
            <w:r>
              <w:rPr>
                <w:rFonts w:hint="eastAsia" w:asciiTheme="minorEastAsia" w:hAnsiTheme="minorEastAsia" w:eastAsiaTheme="minorEastAsia"/>
                <w:kern w:val="0"/>
                <w:sz w:val="18"/>
                <w:szCs w:val="18"/>
                <w:lang w:val="en-US" w:eastAsia="zh-CN"/>
              </w:rPr>
              <w:t>企业</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E707B2">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4" w:space="0"/>
              <w:left w:val="single" w:color="auto" w:sz="4" w:space="0"/>
              <w:bottom w:val="single" w:color="auto" w:sz="4" w:space="0"/>
            </w:tcBorders>
            <w:shd w:val="clear" w:color="auto" w:fill="auto"/>
            <w:vAlign w:val="center"/>
          </w:tcPr>
          <w:p w14:paraId="5AE18403">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2</w:t>
            </w:r>
            <w:r>
              <w:rPr>
                <w:rFonts w:hint="eastAsia" w:asciiTheme="minorEastAsia" w:hAnsiTheme="minorEastAsia" w:eastAsiaTheme="minorEastAsia"/>
                <w:kern w:val="0"/>
                <w:sz w:val="18"/>
                <w:szCs w:val="18"/>
                <w:lang w:val="en-US" w:eastAsia="zh-CN"/>
              </w:rPr>
              <w:t>2</w:t>
            </w:r>
          </w:p>
        </w:tc>
      </w:tr>
      <w:tr w14:paraId="7463A0E0">
        <w:trPr>
          <w:trHeight w:val="285" w:hRule="atLeast"/>
        </w:trPr>
        <w:tc>
          <w:tcPr>
            <w:tcW w:w="1338" w:type="dxa"/>
            <w:tcBorders>
              <w:top w:val="single" w:color="auto" w:sz="4" w:space="0"/>
              <w:bottom w:val="single" w:color="auto" w:sz="4" w:space="0"/>
              <w:right w:val="single" w:color="auto" w:sz="4" w:space="0"/>
            </w:tcBorders>
            <w:shd w:val="clear" w:color="auto" w:fill="auto"/>
            <w:vAlign w:val="top"/>
          </w:tcPr>
          <w:p w14:paraId="459ABAE9">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13</w:t>
            </w:r>
            <w:r>
              <w:rPr>
                <w:rFonts w:hint="default" w:asciiTheme="minorEastAsia" w:hAnsiTheme="minorEastAsia" w:eastAsiaTheme="minorEastAsia"/>
                <w:kern w:val="0"/>
                <w:sz w:val="18"/>
                <w:szCs w:val="18"/>
                <w:lang w:val="en-US" w:eastAsia="zh-CN"/>
              </w:rPr>
              <w:t>表</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678B45FF">
            <w:pPr>
              <w:spacing w:line="270" w:lineRule="exact"/>
              <w:jc w:val="center"/>
              <w:rPr>
                <w:rFonts w:asciiTheme="minorEastAsia" w:hAnsiTheme="minorEastAsia" w:eastAsiaTheme="minorEastAsia"/>
                <w:bCs/>
                <w:kern w:val="0"/>
                <w:sz w:val="18"/>
                <w:szCs w:val="18"/>
              </w:rPr>
            </w:pPr>
            <w:r>
              <w:rPr>
                <w:rFonts w:hint="eastAsia" w:asciiTheme="minorEastAsia" w:hAnsiTheme="minorEastAsia" w:eastAsiaTheme="minorEastAsia"/>
                <w:kern w:val="0"/>
                <w:sz w:val="18"/>
                <w:szCs w:val="18"/>
              </w:rPr>
              <w:t>重点涉海企业产业链情况</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2CDC02D9">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5A014C1A">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八大产业重点涉海企业</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F6B42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4" w:space="0"/>
              <w:left w:val="single" w:color="auto" w:sz="4" w:space="0"/>
              <w:bottom w:val="single" w:color="auto" w:sz="4" w:space="0"/>
            </w:tcBorders>
            <w:shd w:val="clear" w:color="auto" w:fill="auto"/>
            <w:vAlign w:val="center"/>
          </w:tcPr>
          <w:p w14:paraId="69A2369D">
            <w:pPr>
              <w:spacing w:line="270" w:lineRule="exact"/>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2</w:t>
            </w:r>
            <w:r>
              <w:rPr>
                <w:rFonts w:hint="eastAsia" w:asciiTheme="minorEastAsia" w:hAnsiTheme="minorEastAsia" w:eastAsiaTheme="minorEastAsia"/>
                <w:kern w:val="0"/>
                <w:sz w:val="18"/>
                <w:szCs w:val="18"/>
                <w:lang w:val="en-US" w:eastAsia="zh-CN"/>
              </w:rPr>
              <w:t>6</w:t>
            </w:r>
          </w:p>
        </w:tc>
      </w:tr>
      <w:tr w14:paraId="1D3391D6">
        <w:trPr>
          <w:trHeight w:val="452" w:hRule="atLeast"/>
        </w:trPr>
        <w:tc>
          <w:tcPr>
            <w:tcW w:w="9274" w:type="dxa"/>
            <w:gridSpan w:val="6"/>
            <w:tcBorders>
              <w:top w:val="single" w:color="auto" w:sz="8" w:space="0"/>
              <w:bottom w:val="single" w:color="auto" w:sz="8" w:space="0"/>
            </w:tcBorders>
            <w:shd w:val="clear" w:color="auto" w:fill="auto"/>
            <w:vAlign w:val="center"/>
          </w:tcPr>
          <w:p w14:paraId="01FF6D12">
            <w:pPr>
              <w:spacing w:line="270" w:lineRule="exact"/>
              <w:jc w:val="center"/>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w:t>
            </w:r>
            <w:r>
              <w:rPr>
                <w:rFonts w:hint="eastAsia" w:asciiTheme="minorEastAsia" w:hAnsiTheme="minorEastAsia" w:eastAsiaTheme="minorEastAsia"/>
                <w:b/>
                <w:kern w:val="0"/>
                <w:sz w:val="18"/>
                <w:szCs w:val="18"/>
                <w:lang w:val="en-US" w:eastAsia="zh-CN"/>
              </w:rPr>
              <w:t>二</w:t>
            </w:r>
            <w:r>
              <w:rPr>
                <w:rFonts w:asciiTheme="minorEastAsia" w:hAnsiTheme="minorEastAsia" w:eastAsiaTheme="minorEastAsia"/>
                <w:b/>
                <w:kern w:val="0"/>
                <w:sz w:val="18"/>
                <w:szCs w:val="18"/>
              </w:rPr>
              <w:t>）</w:t>
            </w:r>
            <w:r>
              <w:rPr>
                <w:rFonts w:hint="eastAsia" w:asciiTheme="minorEastAsia" w:hAnsiTheme="minorEastAsia" w:eastAsiaTheme="minorEastAsia"/>
                <w:b/>
                <w:kern w:val="0"/>
                <w:sz w:val="18"/>
                <w:szCs w:val="18"/>
                <w:lang w:val="en-US" w:eastAsia="zh-CN"/>
              </w:rPr>
              <w:t>业务</w:t>
            </w:r>
            <w:r>
              <w:rPr>
                <w:rFonts w:asciiTheme="minorEastAsia" w:hAnsiTheme="minorEastAsia" w:eastAsiaTheme="minorEastAsia"/>
                <w:b/>
                <w:kern w:val="0"/>
                <w:sz w:val="18"/>
                <w:szCs w:val="18"/>
              </w:rPr>
              <w:t>报表</w:t>
            </w:r>
          </w:p>
        </w:tc>
      </w:tr>
      <w:tr w14:paraId="4A66B7A0">
        <w:trPr>
          <w:trHeight w:val="418" w:hRule="atLeast"/>
        </w:trPr>
        <w:tc>
          <w:tcPr>
            <w:tcW w:w="1338" w:type="dxa"/>
            <w:tcBorders>
              <w:top w:val="single" w:color="auto" w:sz="8" w:space="0"/>
              <w:bottom w:val="single" w:color="auto" w:sz="4" w:space="0"/>
              <w:right w:val="single" w:color="auto" w:sz="2" w:space="0"/>
            </w:tcBorders>
            <w:shd w:val="clear" w:color="auto" w:fill="auto"/>
            <w:vAlign w:val="center"/>
          </w:tcPr>
          <w:p w14:paraId="3B4E1E7E">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14</w:t>
            </w:r>
            <w:r>
              <w:rPr>
                <w:rFonts w:hint="default" w:asciiTheme="minorEastAsia" w:hAnsiTheme="minorEastAsia" w:eastAsiaTheme="minorEastAsia"/>
                <w:kern w:val="0"/>
                <w:sz w:val="18"/>
                <w:szCs w:val="18"/>
                <w:lang w:val="en-US" w:eastAsia="zh-CN"/>
              </w:rPr>
              <w:t>表</w:t>
            </w:r>
          </w:p>
        </w:tc>
        <w:tc>
          <w:tcPr>
            <w:tcW w:w="2532" w:type="dxa"/>
            <w:tcBorders>
              <w:top w:val="single" w:color="auto" w:sz="8" w:space="0"/>
              <w:left w:val="single" w:color="auto" w:sz="2" w:space="0"/>
              <w:bottom w:val="single" w:color="auto" w:sz="4" w:space="0"/>
              <w:right w:val="single" w:color="auto" w:sz="2" w:space="0"/>
            </w:tcBorders>
            <w:shd w:val="clear" w:color="auto" w:fill="auto"/>
            <w:vAlign w:val="center"/>
          </w:tcPr>
          <w:p w14:paraId="3086C23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海洋渔业基本情况</w:t>
            </w:r>
          </w:p>
        </w:tc>
        <w:tc>
          <w:tcPr>
            <w:tcW w:w="1008" w:type="dxa"/>
            <w:tcBorders>
              <w:top w:val="single" w:color="auto" w:sz="8" w:space="0"/>
              <w:left w:val="single" w:color="auto" w:sz="2" w:space="0"/>
              <w:bottom w:val="single" w:color="auto" w:sz="4" w:space="0"/>
              <w:right w:val="single" w:color="auto" w:sz="2" w:space="0"/>
            </w:tcBorders>
            <w:shd w:val="clear" w:color="auto" w:fill="auto"/>
            <w:vAlign w:val="center"/>
          </w:tcPr>
          <w:p w14:paraId="78382752">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季报</w:t>
            </w:r>
          </w:p>
        </w:tc>
        <w:tc>
          <w:tcPr>
            <w:tcW w:w="1968" w:type="dxa"/>
            <w:tcBorders>
              <w:top w:val="single" w:color="auto" w:sz="8" w:space="0"/>
              <w:left w:val="single" w:color="auto" w:sz="2" w:space="0"/>
              <w:bottom w:val="single" w:color="auto" w:sz="4" w:space="0"/>
              <w:right w:val="single" w:color="auto" w:sz="2" w:space="0"/>
            </w:tcBorders>
            <w:shd w:val="clear" w:color="auto" w:fill="auto"/>
            <w:vAlign w:val="center"/>
          </w:tcPr>
          <w:p w14:paraId="54DA443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海洋渔业企业</w:t>
            </w:r>
          </w:p>
        </w:tc>
        <w:tc>
          <w:tcPr>
            <w:tcW w:w="1276" w:type="dxa"/>
            <w:tcBorders>
              <w:top w:val="single" w:color="auto" w:sz="8" w:space="0"/>
              <w:left w:val="single" w:color="auto" w:sz="2" w:space="0"/>
              <w:bottom w:val="single" w:color="auto" w:sz="4" w:space="0"/>
              <w:right w:val="single" w:color="auto" w:sz="2" w:space="0"/>
            </w:tcBorders>
            <w:shd w:val="clear" w:color="auto" w:fill="auto"/>
            <w:vAlign w:val="center"/>
          </w:tcPr>
          <w:p w14:paraId="0A4F6F5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季后</w:t>
            </w:r>
            <w:r>
              <w:rPr>
                <w:rFonts w:hint="eastAsia" w:asciiTheme="minorEastAsia" w:hAnsiTheme="minorEastAsia" w:eastAsiaTheme="minorEastAsia"/>
                <w:kern w:val="0"/>
                <w:sz w:val="18"/>
                <w:szCs w:val="18"/>
                <w:lang w:val="en-US" w:eastAsia="zh-CN"/>
              </w:rPr>
              <w:t>首月18</w:t>
            </w:r>
            <w:r>
              <w:rPr>
                <w:rFonts w:hint="eastAsia" w:asciiTheme="minorEastAsia" w:hAnsiTheme="minorEastAsia" w:eastAsiaTheme="minorEastAsia"/>
                <w:kern w:val="0"/>
                <w:sz w:val="18"/>
                <w:szCs w:val="18"/>
              </w:rPr>
              <w:t>日前</w:t>
            </w:r>
          </w:p>
        </w:tc>
        <w:tc>
          <w:tcPr>
            <w:tcW w:w="1152" w:type="dxa"/>
            <w:tcBorders>
              <w:top w:val="single" w:color="auto" w:sz="8" w:space="0"/>
              <w:left w:val="single" w:color="auto" w:sz="2" w:space="0"/>
              <w:bottom w:val="single" w:color="auto" w:sz="4" w:space="0"/>
            </w:tcBorders>
            <w:shd w:val="clear" w:color="auto" w:fill="auto"/>
            <w:vAlign w:val="center"/>
          </w:tcPr>
          <w:p w14:paraId="04571B50">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27</w:t>
            </w:r>
          </w:p>
        </w:tc>
      </w:tr>
      <w:tr w14:paraId="60F11791">
        <w:trPr>
          <w:trHeight w:val="418" w:hRule="atLeast"/>
        </w:trPr>
        <w:tc>
          <w:tcPr>
            <w:tcW w:w="1338" w:type="dxa"/>
            <w:tcBorders>
              <w:top w:val="single" w:color="auto" w:sz="4" w:space="0"/>
              <w:bottom w:val="single" w:color="auto" w:sz="2" w:space="0"/>
              <w:right w:val="single" w:color="auto" w:sz="2" w:space="0"/>
            </w:tcBorders>
            <w:shd w:val="clear" w:color="auto" w:fill="auto"/>
            <w:vAlign w:val="center"/>
          </w:tcPr>
          <w:p w14:paraId="1D76874E">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15</w:t>
            </w:r>
            <w:r>
              <w:rPr>
                <w:rFonts w:hint="default" w:asciiTheme="minorEastAsia" w:hAnsiTheme="minorEastAsia" w:eastAsiaTheme="minorEastAsia"/>
                <w:kern w:val="0"/>
                <w:sz w:val="18"/>
                <w:szCs w:val="18"/>
                <w:lang w:val="en-US" w:eastAsia="zh-CN"/>
              </w:rPr>
              <w:t>表</w:t>
            </w:r>
          </w:p>
        </w:tc>
        <w:tc>
          <w:tcPr>
            <w:tcW w:w="2532" w:type="dxa"/>
            <w:tcBorders>
              <w:top w:val="single" w:color="auto" w:sz="4" w:space="0"/>
              <w:left w:val="single" w:color="auto" w:sz="2" w:space="0"/>
              <w:bottom w:val="single" w:color="auto" w:sz="2" w:space="0"/>
              <w:right w:val="single" w:color="auto" w:sz="2" w:space="0"/>
            </w:tcBorders>
            <w:shd w:val="clear" w:color="auto" w:fill="auto"/>
            <w:vAlign w:val="center"/>
          </w:tcPr>
          <w:p w14:paraId="53C01AD7">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海洋油气企业生产情况</w:t>
            </w:r>
          </w:p>
        </w:tc>
        <w:tc>
          <w:tcPr>
            <w:tcW w:w="1008" w:type="dxa"/>
            <w:tcBorders>
              <w:top w:val="single" w:color="auto" w:sz="4" w:space="0"/>
              <w:left w:val="single" w:color="auto" w:sz="2" w:space="0"/>
              <w:bottom w:val="single" w:color="auto" w:sz="2" w:space="0"/>
              <w:right w:val="single" w:color="auto" w:sz="2" w:space="0"/>
            </w:tcBorders>
            <w:shd w:val="clear" w:color="auto" w:fill="auto"/>
            <w:vAlign w:val="center"/>
          </w:tcPr>
          <w:p w14:paraId="498E7345">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季报</w:t>
            </w:r>
          </w:p>
        </w:tc>
        <w:tc>
          <w:tcPr>
            <w:tcW w:w="1968" w:type="dxa"/>
            <w:tcBorders>
              <w:top w:val="single" w:color="auto" w:sz="4" w:space="0"/>
              <w:left w:val="single" w:color="auto" w:sz="2" w:space="0"/>
              <w:bottom w:val="single" w:color="auto" w:sz="2" w:space="0"/>
              <w:right w:val="single" w:color="auto" w:sz="2" w:space="0"/>
            </w:tcBorders>
            <w:shd w:val="clear" w:color="auto" w:fill="auto"/>
            <w:vAlign w:val="center"/>
          </w:tcPr>
          <w:p w14:paraId="75DBD34F">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海洋油气企业</w:t>
            </w:r>
          </w:p>
        </w:tc>
        <w:tc>
          <w:tcPr>
            <w:tcW w:w="1276" w:type="dxa"/>
            <w:tcBorders>
              <w:top w:val="single" w:color="auto" w:sz="4" w:space="0"/>
              <w:left w:val="single" w:color="auto" w:sz="2" w:space="0"/>
              <w:bottom w:val="single" w:color="auto" w:sz="2" w:space="0"/>
              <w:right w:val="single" w:color="auto" w:sz="2" w:space="0"/>
            </w:tcBorders>
            <w:shd w:val="clear" w:color="auto" w:fill="auto"/>
            <w:vAlign w:val="center"/>
          </w:tcPr>
          <w:p w14:paraId="0E8A33AD">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季后</w:t>
            </w:r>
            <w:r>
              <w:rPr>
                <w:rFonts w:hint="eastAsia" w:asciiTheme="minorEastAsia" w:hAnsiTheme="minorEastAsia" w:eastAsiaTheme="minorEastAsia"/>
                <w:kern w:val="0"/>
                <w:sz w:val="18"/>
                <w:szCs w:val="18"/>
                <w:lang w:val="en-US" w:eastAsia="zh-CN"/>
              </w:rPr>
              <w:t>首月18</w:t>
            </w:r>
            <w:r>
              <w:rPr>
                <w:rFonts w:hint="eastAsia" w:asciiTheme="minorEastAsia" w:hAnsiTheme="minorEastAsia" w:eastAsiaTheme="minorEastAsia"/>
                <w:kern w:val="0"/>
                <w:sz w:val="18"/>
                <w:szCs w:val="18"/>
              </w:rPr>
              <w:t>日前</w:t>
            </w:r>
          </w:p>
        </w:tc>
        <w:tc>
          <w:tcPr>
            <w:tcW w:w="1152" w:type="dxa"/>
            <w:tcBorders>
              <w:top w:val="single" w:color="auto" w:sz="4" w:space="0"/>
              <w:left w:val="single" w:color="auto" w:sz="2" w:space="0"/>
              <w:bottom w:val="single" w:color="auto" w:sz="2" w:space="0"/>
            </w:tcBorders>
            <w:shd w:val="clear" w:color="auto" w:fill="auto"/>
            <w:vAlign w:val="center"/>
          </w:tcPr>
          <w:p w14:paraId="098A6EB6">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29</w:t>
            </w:r>
          </w:p>
        </w:tc>
      </w:tr>
      <w:tr w14:paraId="49D2745E">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24B71120">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16</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50447981">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其他海洋产业情况</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080B3EE6">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71E47275">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其他海洋产业企业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3A848692">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7994EAB4">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30</w:t>
            </w:r>
          </w:p>
        </w:tc>
      </w:tr>
      <w:tr w14:paraId="049C39AB">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0EC545B5">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17</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210DAE1A">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涉海法人单位科技活动情况</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14:paraId="1C051DE0">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0DA29C56">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涉海企业</w:t>
            </w:r>
          </w:p>
        </w:tc>
        <w:tc>
          <w:tcPr>
            <w:tcW w:w="1276" w:type="dxa"/>
            <w:tcBorders>
              <w:top w:val="single" w:color="auto" w:sz="2" w:space="0"/>
              <w:left w:val="single" w:color="auto" w:sz="2" w:space="0"/>
              <w:bottom w:val="single" w:color="auto" w:sz="2" w:space="0"/>
              <w:right w:val="single" w:color="auto" w:sz="2" w:space="0"/>
            </w:tcBorders>
            <w:shd w:val="clear" w:color="auto" w:fill="auto"/>
            <w:vAlign w:val="center"/>
          </w:tcPr>
          <w:p w14:paraId="7B591A86">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5CE43D1B">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31</w:t>
            </w:r>
          </w:p>
        </w:tc>
      </w:tr>
      <w:tr w14:paraId="07E69D1E">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4967710A">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18</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28DE5681">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海洋矿业企业生产情况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03F7C0D7">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4C648EFA">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海洋矿业企业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5661390E">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14F20BB0">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32</w:t>
            </w:r>
          </w:p>
        </w:tc>
      </w:tr>
      <w:tr w14:paraId="232E58D3">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55BA3F0E">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19</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33781469">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海洋工程装备制造企业生产情况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1E819C94">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24166971">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海洋工程装备制造企业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712CC4A3">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04B7CB52">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33</w:t>
            </w:r>
          </w:p>
        </w:tc>
      </w:tr>
      <w:tr w14:paraId="3F29040B">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4A3437D8">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w:t>
            </w:r>
            <w:r>
              <w:rPr>
                <w:rFonts w:hint="default" w:asciiTheme="minorEastAsia" w:hAnsiTheme="minorEastAsia" w:eastAsiaTheme="minorEastAsia"/>
                <w:kern w:val="0"/>
                <w:sz w:val="18"/>
                <w:szCs w:val="18"/>
                <w:lang w:val="en-US" w:eastAsia="zh-CN"/>
              </w:rPr>
              <w:t>0表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2CCC199A">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海洋药物和生物制品企业生产情况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5C6BAABC">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7A32F020">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海洋药物和生物制品企业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1BC3F3A3">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7014B19F">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34</w:t>
            </w:r>
          </w:p>
        </w:tc>
      </w:tr>
      <w:tr w14:paraId="61989272">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213BD8C6">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21</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2AAE7698">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w:t>
            </w:r>
            <w:r>
              <w:rPr>
                <w:rFonts w:hint="eastAsia" w:ascii="宋体" w:hAnsi="宋体" w:cs="宋体"/>
                <w:kern w:val="0"/>
                <w:sz w:val="18"/>
                <w:szCs w:val="18"/>
                <w:lang w:val="en-US" w:eastAsia="zh-CN"/>
              </w:rPr>
              <w:t>电力</w:t>
            </w:r>
            <w:r>
              <w:rPr>
                <w:rFonts w:hint="eastAsia" w:ascii="宋体" w:hAnsi="宋体" w:cs="宋体"/>
                <w:kern w:val="0"/>
                <w:sz w:val="18"/>
                <w:szCs w:val="18"/>
              </w:rPr>
              <w:t>企业生产情况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488C9C7A">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46DA0F9F">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w:t>
            </w:r>
            <w:r>
              <w:rPr>
                <w:rFonts w:hint="eastAsia" w:ascii="宋体" w:hAnsi="宋体" w:cs="宋体"/>
                <w:kern w:val="0"/>
                <w:sz w:val="18"/>
                <w:szCs w:val="18"/>
                <w:lang w:val="en-US" w:eastAsia="zh-CN"/>
              </w:rPr>
              <w:t>电力</w:t>
            </w:r>
            <w:r>
              <w:rPr>
                <w:rFonts w:hint="eastAsia" w:ascii="宋体" w:hAnsi="宋体" w:cs="宋体"/>
                <w:kern w:val="0"/>
                <w:sz w:val="18"/>
                <w:szCs w:val="18"/>
              </w:rPr>
              <w:t>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0F67893E">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74B2B8B4">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35</w:t>
            </w:r>
          </w:p>
        </w:tc>
      </w:tr>
      <w:tr w14:paraId="489DCC5E">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7EB22564">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22</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6BE811E7">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海洋船舶企业生产情况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2F4F5EC2">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3D73F205">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海洋船舶企业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3CD0A6B4">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0F8EF738">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36</w:t>
            </w:r>
          </w:p>
        </w:tc>
      </w:tr>
      <w:tr w14:paraId="66D440FB">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22698195">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23</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59007445">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海洋工程建筑项目情况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335757E1">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78A3D8E5">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用海单位企业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29DEAD4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3F90B509">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37</w:t>
            </w:r>
          </w:p>
        </w:tc>
      </w:tr>
      <w:tr w14:paraId="5E5BE5A5">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6267AC68">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24</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2FF43FD1">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海洋风能与可再生能源利用项目建设情况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7BC268FB">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2F8AC91C">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海洋</w:t>
            </w:r>
            <w:r>
              <w:rPr>
                <w:rFonts w:hint="eastAsia" w:asciiTheme="minorEastAsia" w:hAnsiTheme="minorEastAsia" w:eastAsiaTheme="minorEastAsia"/>
                <w:kern w:val="0"/>
                <w:sz w:val="18"/>
                <w:szCs w:val="18"/>
                <w:lang w:val="en-US" w:eastAsia="zh-CN"/>
              </w:rPr>
              <w:t>电力</w:t>
            </w:r>
            <w:r>
              <w:rPr>
                <w:rFonts w:hint="eastAsia" w:asciiTheme="minorEastAsia" w:hAnsiTheme="minorEastAsia" w:eastAsiaTheme="minorEastAsia"/>
                <w:kern w:val="0"/>
                <w:sz w:val="18"/>
                <w:szCs w:val="18"/>
              </w:rPr>
              <w:t>利用</w:t>
            </w:r>
            <w:r>
              <w:rPr>
                <w:rFonts w:asciiTheme="minorEastAsia" w:hAnsiTheme="minorEastAsia" w:eastAsiaTheme="minorEastAsia"/>
                <w:kern w:val="0"/>
                <w:sz w:val="18"/>
                <w:szCs w:val="18"/>
              </w:rPr>
              <w:t>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5653998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335F3684">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39</w:t>
            </w:r>
          </w:p>
        </w:tc>
      </w:tr>
      <w:tr w14:paraId="2D876F42">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7E8EE91F">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25</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56400561">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海水</w:t>
            </w:r>
            <w:r>
              <w:rPr>
                <w:rFonts w:hint="eastAsia" w:ascii="宋体" w:hAnsi="宋体" w:cs="宋体"/>
                <w:kern w:val="0"/>
                <w:sz w:val="18"/>
                <w:szCs w:val="18"/>
                <w:lang w:val="en-US" w:eastAsia="zh-CN"/>
              </w:rPr>
              <w:t>淡化与综合</w:t>
            </w:r>
            <w:r>
              <w:rPr>
                <w:rFonts w:hint="eastAsia" w:ascii="宋体" w:hAnsi="宋体" w:cs="宋体"/>
                <w:kern w:val="0"/>
                <w:sz w:val="18"/>
                <w:szCs w:val="18"/>
              </w:rPr>
              <w:t>利用情况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1F56C22B">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4A2D681A">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海水</w:t>
            </w:r>
            <w:r>
              <w:rPr>
                <w:rFonts w:hint="eastAsia" w:ascii="宋体" w:hAnsi="宋体" w:cs="宋体"/>
                <w:kern w:val="0"/>
                <w:sz w:val="18"/>
                <w:szCs w:val="18"/>
                <w:lang w:val="en-US" w:eastAsia="zh-CN"/>
              </w:rPr>
              <w:t>化与综合</w:t>
            </w:r>
            <w:r>
              <w:rPr>
                <w:rFonts w:hint="eastAsia" w:asciiTheme="minorEastAsia" w:hAnsiTheme="minorEastAsia" w:eastAsiaTheme="minorEastAsia"/>
                <w:kern w:val="0"/>
                <w:sz w:val="18"/>
                <w:szCs w:val="18"/>
              </w:rPr>
              <w:t>利用企业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44841E9B">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136ED59B">
            <w:pPr>
              <w:spacing w:line="270" w:lineRule="exact"/>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40</w:t>
            </w:r>
          </w:p>
        </w:tc>
      </w:tr>
      <w:tr w14:paraId="2B43C23C">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33252CF5">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26</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1F66DC88">
            <w:pPr>
              <w:spacing w:line="270" w:lineRule="exact"/>
              <w:jc w:val="center"/>
              <w:rPr>
                <w:rFonts w:asciiTheme="minorEastAsia" w:hAnsiTheme="minorEastAsia" w:eastAsiaTheme="minorEastAsia"/>
                <w:kern w:val="0"/>
                <w:sz w:val="18"/>
                <w:szCs w:val="18"/>
              </w:rPr>
            </w:pPr>
            <w:r>
              <w:rPr>
                <w:rFonts w:hint="eastAsia" w:ascii="宋体" w:hAnsi="宋体" w:cs="宋体"/>
                <w:kern w:val="0"/>
                <w:sz w:val="18"/>
                <w:szCs w:val="18"/>
              </w:rPr>
              <w:t>海水</w:t>
            </w:r>
            <w:r>
              <w:rPr>
                <w:rFonts w:hint="eastAsia" w:ascii="宋体" w:hAnsi="宋体" w:cs="宋体"/>
                <w:kern w:val="0"/>
                <w:sz w:val="18"/>
                <w:szCs w:val="18"/>
                <w:lang w:val="en-US" w:eastAsia="zh-CN"/>
              </w:rPr>
              <w:t>淡化与综合</w:t>
            </w:r>
            <w:r>
              <w:rPr>
                <w:rFonts w:hint="eastAsia" w:ascii="宋体" w:hAnsi="宋体" w:cs="宋体"/>
                <w:kern w:val="0"/>
                <w:sz w:val="18"/>
                <w:szCs w:val="18"/>
              </w:rPr>
              <w:t>利用项目情况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208A50F5">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02325610">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海水</w:t>
            </w:r>
            <w:r>
              <w:rPr>
                <w:rFonts w:hint="eastAsia" w:ascii="宋体" w:hAnsi="宋体" w:cs="宋体"/>
                <w:kern w:val="0"/>
                <w:sz w:val="18"/>
                <w:szCs w:val="18"/>
                <w:lang w:val="en-US" w:eastAsia="zh-CN"/>
              </w:rPr>
              <w:t>化与综合</w:t>
            </w:r>
            <w:r>
              <w:rPr>
                <w:rFonts w:hint="eastAsia" w:asciiTheme="minorEastAsia" w:hAnsiTheme="minorEastAsia" w:eastAsiaTheme="minorEastAsia"/>
                <w:kern w:val="0"/>
                <w:sz w:val="18"/>
                <w:szCs w:val="18"/>
              </w:rPr>
              <w:t>利用企业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465619AA">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62178889">
            <w:pPr>
              <w:spacing w:line="270" w:lineRule="exact"/>
              <w:jc w:val="center"/>
              <w:rPr>
                <w:rFonts w:hint="default"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41</w:t>
            </w:r>
          </w:p>
        </w:tc>
      </w:tr>
      <w:tr w14:paraId="02D81B3B">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794E66CF">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27</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78FDFE4D">
            <w:pPr>
              <w:spacing w:line="270" w:lineRule="exact"/>
              <w:jc w:val="center"/>
              <w:rPr>
                <w:rFonts w:asciiTheme="minorEastAsia" w:hAnsiTheme="minorEastAsia" w:eastAsiaTheme="minorEastAsia"/>
                <w:kern w:val="0"/>
                <w:sz w:val="18"/>
                <w:szCs w:val="18"/>
              </w:rPr>
            </w:pPr>
            <w:r>
              <w:rPr>
                <w:sz w:val="18"/>
              </w:rPr>
              <w:t>海洋水产品加工企业基本情况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42718129">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34D21918">
            <w:pPr>
              <w:spacing w:line="270" w:lineRule="exact"/>
              <w:jc w:val="center"/>
              <w:rPr>
                <w:rFonts w:asciiTheme="minorEastAsia" w:hAnsiTheme="minorEastAsia" w:eastAsiaTheme="minorEastAsia"/>
                <w:kern w:val="0"/>
                <w:sz w:val="18"/>
                <w:szCs w:val="18"/>
              </w:rPr>
            </w:pPr>
            <w:r>
              <w:rPr>
                <w:sz w:val="18"/>
              </w:rPr>
              <w:t>海洋水产品加工企业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20F924D1">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10CDA737">
            <w:pPr>
              <w:spacing w:line="270" w:lineRule="exact"/>
              <w:jc w:val="center"/>
              <w:rPr>
                <w:rFonts w:hint="default"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42</w:t>
            </w:r>
          </w:p>
        </w:tc>
      </w:tr>
      <w:tr w14:paraId="2D6B1AA5">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53491303">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28</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2EA713E8">
            <w:pPr>
              <w:spacing w:line="270" w:lineRule="exact"/>
              <w:jc w:val="center"/>
              <w:rPr>
                <w:rFonts w:asciiTheme="minorEastAsia" w:hAnsiTheme="minorEastAsia" w:eastAsiaTheme="minorEastAsia"/>
                <w:kern w:val="0"/>
                <w:sz w:val="18"/>
                <w:szCs w:val="18"/>
              </w:rPr>
            </w:pPr>
            <w:r>
              <w:rPr>
                <w:sz w:val="18"/>
              </w:rPr>
              <w:t>海洋工程建筑企业生产情况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54483BE1">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68F68DF6">
            <w:pPr>
              <w:spacing w:line="270" w:lineRule="exact"/>
              <w:jc w:val="center"/>
              <w:rPr>
                <w:rFonts w:asciiTheme="minorEastAsia" w:hAnsiTheme="minorEastAsia" w:eastAsiaTheme="minorEastAsia"/>
                <w:kern w:val="0"/>
                <w:sz w:val="18"/>
                <w:szCs w:val="18"/>
              </w:rPr>
            </w:pPr>
            <w:r>
              <w:rPr>
                <w:sz w:val="18"/>
              </w:rPr>
              <w:t>海洋工程建筑企业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53F538CA">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739BE75B">
            <w:pPr>
              <w:spacing w:line="270" w:lineRule="exact"/>
              <w:jc w:val="center"/>
              <w:rPr>
                <w:rFonts w:hint="default"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43</w:t>
            </w:r>
          </w:p>
        </w:tc>
      </w:tr>
      <w:tr w14:paraId="26A8C8E6">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0F1CEE57">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29</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77DEB867">
            <w:pPr>
              <w:spacing w:line="270" w:lineRule="exact"/>
              <w:jc w:val="center"/>
              <w:rPr>
                <w:rFonts w:asciiTheme="minorEastAsia" w:hAnsiTheme="minorEastAsia" w:eastAsiaTheme="minorEastAsia"/>
                <w:kern w:val="0"/>
                <w:sz w:val="18"/>
                <w:szCs w:val="18"/>
              </w:rPr>
            </w:pPr>
            <w:r>
              <w:rPr>
                <w:sz w:val="18"/>
              </w:rPr>
              <w:t>海上风电企业基本情况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74F30709">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1FEADF04">
            <w:pPr>
              <w:spacing w:line="270" w:lineRule="exact"/>
              <w:jc w:val="center"/>
              <w:rPr>
                <w:rFonts w:asciiTheme="minorEastAsia" w:hAnsiTheme="minorEastAsia" w:eastAsiaTheme="minorEastAsia"/>
                <w:kern w:val="0"/>
                <w:sz w:val="18"/>
                <w:szCs w:val="18"/>
              </w:rPr>
            </w:pPr>
            <w:r>
              <w:rPr>
                <w:sz w:val="18"/>
              </w:rPr>
              <w:t>海上风电企业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57858EFE">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427AA54A">
            <w:pPr>
              <w:spacing w:line="270" w:lineRule="exact"/>
              <w:jc w:val="center"/>
              <w:rPr>
                <w:rFonts w:hint="default"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44</w:t>
            </w:r>
          </w:p>
        </w:tc>
      </w:tr>
      <w:tr w14:paraId="6B60B744">
        <w:trPr>
          <w:trHeight w:val="285" w:hRule="atLeast"/>
        </w:trPr>
        <w:tc>
          <w:tcPr>
            <w:tcW w:w="1338" w:type="dxa"/>
            <w:tcBorders>
              <w:top w:val="single" w:color="auto" w:sz="2" w:space="0"/>
              <w:bottom w:val="single" w:color="auto" w:sz="2" w:space="0"/>
              <w:right w:val="single" w:color="auto" w:sz="2" w:space="0"/>
            </w:tcBorders>
            <w:shd w:val="clear" w:color="auto" w:fill="auto"/>
            <w:vAlign w:val="center"/>
          </w:tcPr>
          <w:p w14:paraId="67581E38">
            <w:pPr>
              <w:spacing w:line="270" w:lineRule="exact"/>
              <w:jc w:val="center"/>
              <w:rPr>
                <w:rFonts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30</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14:paraId="24D71DAA">
            <w:pPr>
              <w:spacing w:line="270" w:lineRule="exact"/>
              <w:jc w:val="center"/>
              <w:rPr>
                <w:rFonts w:asciiTheme="minorEastAsia" w:hAnsiTheme="minorEastAsia" w:eastAsiaTheme="minorEastAsia"/>
                <w:kern w:val="0"/>
                <w:sz w:val="18"/>
                <w:szCs w:val="18"/>
              </w:rPr>
            </w:pPr>
            <w:r>
              <w:rPr>
                <w:sz w:val="18"/>
              </w:rPr>
              <w:t>海洋电子信息企业基本情况</w:t>
            </w:r>
          </w:p>
        </w:tc>
        <w:tc>
          <w:tcPr>
            <w:tcW w:w="1008" w:type="dxa"/>
            <w:tcBorders>
              <w:top w:val="single" w:color="auto" w:sz="2" w:space="0"/>
              <w:left w:val="single" w:color="auto" w:sz="2" w:space="0"/>
              <w:bottom w:val="single" w:color="auto" w:sz="2" w:space="0"/>
              <w:right w:val="single" w:color="auto" w:sz="2" w:space="0"/>
            </w:tcBorders>
            <w:shd w:val="clear" w:color="auto" w:fill="auto"/>
          </w:tcPr>
          <w:p w14:paraId="07D25059">
            <w:pPr>
              <w:spacing w:line="270" w:lineRule="exact"/>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2" w:space="0"/>
              <w:right w:val="single" w:color="auto" w:sz="2" w:space="0"/>
            </w:tcBorders>
            <w:shd w:val="clear" w:color="auto" w:fill="auto"/>
            <w:vAlign w:val="center"/>
          </w:tcPr>
          <w:p w14:paraId="6C1BFEDD">
            <w:pPr>
              <w:spacing w:line="270" w:lineRule="exact"/>
              <w:jc w:val="center"/>
              <w:rPr>
                <w:rFonts w:asciiTheme="minorEastAsia" w:hAnsiTheme="minorEastAsia" w:eastAsiaTheme="minorEastAsia"/>
                <w:kern w:val="0"/>
                <w:sz w:val="18"/>
                <w:szCs w:val="18"/>
              </w:rPr>
            </w:pPr>
            <w:r>
              <w:rPr>
                <w:sz w:val="18"/>
              </w:rPr>
              <w:t>海洋电子信息企业</w:t>
            </w:r>
          </w:p>
        </w:tc>
        <w:tc>
          <w:tcPr>
            <w:tcW w:w="1276" w:type="dxa"/>
            <w:tcBorders>
              <w:top w:val="single" w:color="auto" w:sz="2" w:space="0"/>
              <w:left w:val="single" w:color="auto" w:sz="2" w:space="0"/>
              <w:bottom w:val="single" w:color="auto" w:sz="2" w:space="0"/>
              <w:right w:val="single" w:color="auto" w:sz="2" w:space="0"/>
            </w:tcBorders>
            <w:shd w:val="clear" w:color="auto" w:fill="auto"/>
          </w:tcPr>
          <w:p w14:paraId="1CDA0349">
            <w:pPr>
              <w:spacing w:line="270" w:lineRule="exact"/>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2" w:space="0"/>
            </w:tcBorders>
            <w:shd w:val="clear" w:color="auto" w:fill="auto"/>
            <w:vAlign w:val="center"/>
          </w:tcPr>
          <w:p w14:paraId="1DED37DA">
            <w:pPr>
              <w:spacing w:line="270" w:lineRule="exact"/>
              <w:jc w:val="center"/>
              <w:rPr>
                <w:rFonts w:hint="default"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45</w:t>
            </w:r>
          </w:p>
        </w:tc>
      </w:tr>
      <w:tr w14:paraId="1BED4B48">
        <w:trPr>
          <w:trHeight w:val="285" w:hRule="atLeast"/>
        </w:trPr>
        <w:tc>
          <w:tcPr>
            <w:tcW w:w="1338" w:type="dxa"/>
            <w:tcBorders>
              <w:top w:val="single" w:color="auto" w:sz="2" w:space="0"/>
              <w:bottom w:val="single" w:color="auto" w:sz="8" w:space="0"/>
              <w:right w:val="single" w:color="auto" w:sz="2" w:space="0"/>
            </w:tcBorders>
            <w:shd w:val="clear" w:color="auto" w:fill="auto"/>
            <w:vAlign w:val="center"/>
          </w:tcPr>
          <w:p w14:paraId="6CC2FF4E">
            <w:pPr>
              <w:spacing w:line="270" w:lineRule="exact"/>
              <w:jc w:val="center"/>
              <w:rPr>
                <w:rFonts w:hint="eastAsia"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深海发</w:t>
            </w:r>
            <w:r>
              <w:rPr>
                <w:rFonts w:hint="default" w:asciiTheme="minorEastAsia" w:hAnsiTheme="minorEastAsia" w:eastAsiaTheme="minorEastAsia"/>
                <w:kern w:val="0"/>
                <w:sz w:val="18"/>
                <w:szCs w:val="18"/>
                <w:lang w:val="en-US" w:eastAsia="zh-CN"/>
              </w:rPr>
              <w:t>1</w:t>
            </w:r>
            <w:r>
              <w:rPr>
                <w:rFonts w:hint="eastAsia" w:asciiTheme="minorEastAsia" w:hAnsiTheme="minorEastAsia" w:eastAsiaTheme="minorEastAsia"/>
                <w:kern w:val="0"/>
                <w:sz w:val="18"/>
                <w:szCs w:val="18"/>
                <w:lang w:val="en-US" w:eastAsia="zh-CN"/>
              </w:rPr>
              <w:t>31</w:t>
            </w:r>
            <w:r>
              <w:rPr>
                <w:rFonts w:hint="default" w:asciiTheme="minorEastAsia" w:hAnsiTheme="minorEastAsia" w:eastAsiaTheme="minorEastAsia"/>
                <w:kern w:val="0"/>
                <w:sz w:val="18"/>
                <w:szCs w:val="18"/>
                <w:lang w:val="en-US" w:eastAsia="zh-CN"/>
              </w:rPr>
              <w:t>表</w:t>
            </w:r>
          </w:p>
        </w:tc>
        <w:tc>
          <w:tcPr>
            <w:tcW w:w="2532" w:type="dxa"/>
            <w:tcBorders>
              <w:top w:val="single" w:color="auto" w:sz="2" w:space="0"/>
              <w:left w:val="single" w:color="auto" w:sz="2" w:space="0"/>
              <w:bottom w:val="single" w:color="auto" w:sz="8" w:space="0"/>
              <w:right w:val="single" w:color="auto" w:sz="2" w:space="0"/>
            </w:tcBorders>
            <w:shd w:val="clear" w:color="auto" w:fill="auto"/>
            <w:vAlign w:val="center"/>
          </w:tcPr>
          <w:p w14:paraId="34DD1F06">
            <w:pPr>
              <w:spacing w:line="270" w:lineRule="exact"/>
              <w:jc w:val="center"/>
              <w:rPr>
                <w:rFonts w:cs="Times New Roman" w:asciiTheme="minorEastAsia" w:hAnsiTheme="minorEastAsia" w:eastAsiaTheme="minorEastAsia"/>
                <w:kern w:val="0"/>
                <w:sz w:val="18"/>
                <w:szCs w:val="18"/>
                <w:lang w:val="en-US" w:eastAsia="zh-CN" w:bidi="ar-SA"/>
              </w:rPr>
            </w:pPr>
            <w:r>
              <w:rPr>
                <w:sz w:val="18"/>
              </w:rPr>
              <w:t>海洋公共服务企业基本情况</w:t>
            </w:r>
          </w:p>
        </w:tc>
        <w:tc>
          <w:tcPr>
            <w:tcW w:w="1008" w:type="dxa"/>
            <w:tcBorders>
              <w:top w:val="single" w:color="auto" w:sz="2" w:space="0"/>
              <w:left w:val="single" w:color="auto" w:sz="2" w:space="0"/>
              <w:bottom w:val="single" w:color="auto" w:sz="8" w:space="0"/>
              <w:right w:val="single" w:color="auto" w:sz="2" w:space="0"/>
            </w:tcBorders>
            <w:shd w:val="clear" w:color="auto" w:fill="auto"/>
            <w:vAlign w:val="top"/>
          </w:tcPr>
          <w:p w14:paraId="6665698C">
            <w:pPr>
              <w:spacing w:line="270" w:lineRule="exact"/>
              <w:jc w:val="center"/>
              <w:rPr>
                <w:rFonts w:cs="Times New Roman" w:asciiTheme="minorEastAsia" w:hAnsiTheme="minorEastAsia" w:eastAsiaTheme="minorEastAsia"/>
                <w:kern w:val="0"/>
                <w:sz w:val="18"/>
                <w:szCs w:val="18"/>
                <w:lang w:val="en-US" w:eastAsia="zh-CN" w:bidi="ar-SA"/>
              </w:rPr>
            </w:pPr>
            <w:r>
              <w:rPr>
                <w:rFonts w:asciiTheme="minorEastAsia" w:hAnsiTheme="minorEastAsia" w:eastAsiaTheme="minorEastAsia"/>
                <w:kern w:val="0"/>
                <w:sz w:val="18"/>
                <w:szCs w:val="18"/>
              </w:rPr>
              <w:t>年报</w:t>
            </w:r>
          </w:p>
        </w:tc>
        <w:tc>
          <w:tcPr>
            <w:tcW w:w="1968" w:type="dxa"/>
            <w:tcBorders>
              <w:top w:val="single" w:color="auto" w:sz="2" w:space="0"/>
              <w:left w:val="single" w:color="auto" w:sz="2" w:space="0"/>
              <w:bottom w:val="single" w:color="auto" w:sz="8" w:space="0"/>
              <w:right w:val="single" w:color="auto" w:sz="2" w:space="0"/>
            </w:tcBorders>
            <w:shd w:val="clear" w:color="auto" w:fill="auto"/>
            <w:vAlign w:val="center"/>
          </w:tcPr>
          <w:p w14:paraId="308E10BB">
            <w:pPr>
              <w:spacing w:line="270" w:lineRule="exact"/>
              <w:jc w:val="center"/>
              <w:rPr>
                <w:rFonts w:cs="Times New Roman" w:asciiTheme="minorEastAsia" w:hAnsiTheme="minorEastAsia" w:eastAsiaTheme="minorEastAsia"/>
                <w:kern w:val="0"/>
                <w:sz w:val="18"/>
                <w:szCs w:val="18"/>
                <w:lang w:val="en-US" w:eastAsia="zh-CN" w:bidi="ar-SA"/>
              </w:rPr>
            </w:pPr>
            <w:r>
              <w:rPr>
                <w:sz w:val="18"/>
              </w:rPr>
              <w:t>海洋公共服务企业</w:t>
            </w:r>
          </w:p>
        </w:tc>
        <w:tc>
          <w:tcPr>
            <w:tcW w:w="1276" w:type="dxa"/>
            <w:tcBorders>
              <w:top w:val="single" w:color="auto" w:sz="2" w:space="0"/>
              <w:left w:val="single" w:color="auto" w:sz="2" w:space="0"/>
              <w:bottom w:val="single" w:color="auto" w:sz="8" w:space="0"/>
              <w:right w:val="single" w:color="auto" w:sz="2" w:space="0"/>
            </w:tcBorders>
            <w:shd w:val="clear" w:color="auto" w:fill="auto"/>
            <w:vAlign w:val="top"/>
          </w:tcPr>
          <w:p w14:paraId="4A484323">
            <w:pPr>
              <w:spacing w:line="270" w:lineRule="exact"/>
              <w:jc w:val="center"/>
              <w:rPr>
                <w:rFonts w:hint="eastAsia"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2025</w:t>
            </w:r>
            <w:r>
              <w:rPr>
                <w:rFonts w:hint="eastAsia" w:asciiTheme="minorEastAsia" w:hAnsiTheme="minorEastAsia" w:eastAsiaTheme="minorEastAsia"/>
                <w:kern w:val="0"/>
                <w:sz w:val="18"/>
                <w:szCs w:val="18"/>
              </w:rPr>
              <w:t>年6月30日前</w:t>
            </w:r>
          </w:p>
        </w:tc>
        <w:tc>
          <w:tcPr>
            <w:tcW w:w="1152" w:type="dxa"/>
            <w:tcBorders>
              <w:top w:val="single" w:color="auto" w:sz="2" w:space="0"/>
              <w:left w:val="single" w:color="auto" w:sz="2" w:space="0"/>
              <w:bottom w:val="single" w:color="auto" w:sz="8" w:space="0"/>
            </w:tcBorders>
            <w:shd w:val="clear" w:color="auto" w:fill="auto"/>
            <w:vAlign w:val="center"/>
          </w:tcPr>
          <w:p w14:paraId="72026566">
            <w:pPr>
              <w:spacing w:line="270" w:lineRule="exact"/>
              <w:jc w:val="center"/>
              <w:rPr>
                <w:rFonts w:hint="default"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46</w:t>
            </w:r>
          </w:p>
        </w:tc>
      </w:tr>
    </w:tbl>
    <w:p w14:paraId="58343C7C">
      <w:pPr>
        <w:spacing w:line="360" w:lineRule="auto"/>
        <w:rPr>
          <w:rFonts w:hint="eastAsia" w:ascii="Times New Roman" w:hAnsi="Times New Roman" w:eastAsia="宋体"/>
          <w:lang w:eastAsia="zh-CN"/>
        </w:rPr>
      </w:pPr>
    </w:p>
    <w:p w14:paraId="13B62FCE">
      <w:pPr>
        <w:spacing w:line="360" w:lineRule="auto"/>
        <w:rPr>
          <w:rFonts w:hint="eastAsia" w:ascii="Times New Roman" w:hAnsi="Times New Roman" w:eastAsia="宋体"/>
          <w:lang w:eastAsia="zh-CN"/>
        </w:rPr>
        <w:sectPr>
          <w:pgSz w:w="11906" w:h="16838"/>
          <w:pgMar w:top="720" w:right="720" w:bottom="720" w:left="720" w:header="851" w:footer="992" w:gutter="0"/>
          <w:pgNumType w:start="1"/>
          <w:cols w:space="425" w:num="1"/>
          <w:docGrid w:type="linesAndChars" w:linePitch="312" w:charSpace="0"/>
        </w:sectPr>
      </w:pPr>
    </w:p>
    <w:p w14:paraId="7D9B39B0">
      <w:pPr>
        <w:pStyle w:val="2"/>
        <w:spacing w:before="0" w:after="0"/>
        <w:jc w:val="center"/>
        <w:rPr>
          <w:rFonts w:ascii="黑体" w:hAnsi="黑体" w:eastAsia="黑体"/>
          <w:sz w:val="32"/>
          <w:szCs w:val="32"/>
        </w:rPr>
      </w:pPr>
      <w:bookmarkStart w:id="15" w:name="_Toc19224"/>
      <w:bookmarkStart w:id="16" w:name="_Toc328992050"/>
      <w:bookmarkStart w:id="17" w:name="_Toc1326938408"/>
      <w:bookmarkStart w:id="18" w:name="_Toc877"/>
      <w:bookmarkStart w:id="19" w:name="_Toc28608032"/>
      <w:bookmarkStart w:id="20" w:name="_Toc4961"/>
      <w:r>
        <w:rPr>
          <w:rFonts w:ascii="黑体" w:hAnsi="黑体" w:eastAsia="黑体"/>
          <w:sz w:val="32"/>
          <w:szCs w:val="32"/>
        </w:rPr>
        <w:t>三、报表表式</w:t>
      </w:r>
      <w:bookmarkEnd w:id="15"/>
      <w:bookmarkEnd w:id="16"/>
      <w:bookmarkEnd w:id="17"/>
      <w:bookmarkEnd w:id="18"/>
      <w:bookmarkEnd w:id="19"/>
      <w:bookmarkEnd w:id="20"/>
    </w:p>
    <w:p w14:paraId="31899667">
      <w:pPr>
        <w:pStyle w:val="3"/>
        <w:spacing w:before="0" w:after="0" w:line="415" w:lineRule="auto"/>
        <w:jc w:val="center"/>
        <w:rPr>
          <w:rFonts w:asciiTheme="minorEastAsia" w:hAnsiTheme="minorEastAsia" w:eastAsiaTheme="minorEastAsia"/>
          <w:b w:val="0"/>
        </w:rPr>
      </w:pPr>
      <w:bookmarkStart w:id="21" w:name="_Toc236149161"/>
      <w:bookmarkStart w:id="22" w:name="_Toc28608033"/>
      <w:bookmarkStart w:id="23" w:name="_Toc28787"/>
      <w:bookmarkStart w:id="24" w:name="_Toc1690"/>
      <w:bookmarkStart w:id="25" w:name="_Toc8958"/>
      <w:r>
        <w:rPr>
          <w:rFonts w:asciiTheme="minorEastAsia" w:hAnsiTheme="minorEastAsia" w:eastAsiaTheme="minorEastAsia"/>
          <w:b w:val="0"/>
        </w:rPr>
        <w:t>（一）通用报表</w:t>
      </w:r>
      <w:bookmarkEnd w:id="21"/>
      <w:bookmarkEnd w:id="22"/>
      <w:bookmarkEnd w:id="23"/>
      <w:bookmarkEnd w:id="24"/>
      <w:bookmarkEnd w:id="25"/>
    </w:p>
    <w:p w14:paraId="78577F88">
      <w:pPr>
        <w:pStyle w:val="4"/>
        <w:spacing w:before="0" w:after="0" w:line="415" w:lineRule="auto"/>
        <w:jc w:val="center"/>
        <w:rPr>
          <w:b w:val="0"/>
        </w:rPr>
      </w:pPr>
      <w:bookmarkStart w:id="26" w:name="_Toc21927"/>
      <w:bookmarkStart w:id="27" w:name="_Toc29807"/>
      <w:bookmarkStart w:id="28" w:name="_Toc28608034"/>
      <w:bookmarkStart w:id="29" w:name="_Toc409169271"/>
      <w:bookmarkStart w:id="30" w:name="_Toc19804"/>
      <w:r>
        <w:rPr>
          <w:b w:val="0"/>
        </w:rPr>
        <w:t>单位基本情况表</w:t>
      </w:r>
      <w:bookmarkEnd w:id="26"/>
      <w:bookmarkEnd w:id="27"/>
      <w:bookmarkEnd w:id="28"/>
      <w:bookmarkEnd w:id="29"/>
      <w:bookmarkEnd w:id="30"/>
    </w:p>
    <w:tbl>
      <w:tblPr>
        <w:tblStyle w:val="33"/>
        <w:tblW w:w="10425"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07"/>
        <w:gridCol w:w="349"/>
        <w:gridCol w:w="1919"/>
        <w:gridCol w:w="283"/>
        <w:gridCol w:w="2552"/>
        <w:gridCol w:w="63"/>
        <w:gridCol w:w="3152"/>
      </w:tblGrid>
      <w:tr w14:paraId="01911DD7">
        <w:trPr>
          <w:trHeight w:val="1224" w:hRule="atLeast"/>
          <w:jc w:val="center"/>
        </w:trPr>
        <w:tc>
          <w:tcPr>
            <w:tcW w:w="4375" w:type="dxa"/>
            <w:gridSpan w:val="3"/>
            <w:tcBorders>
              <w:top w:val="nil"/>
              <w:left w:val="nil"/>
              <w:bottom w:val="single" w:color="auto" w:sz="12" w:space="0"/>
              <w:right w:val="nil"/>
            </w:tcBorders>
            <w:vAlign w:val="bottom"/>
          </w:tcPr>
          <w:p w14:paraId="3BF94F5B">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24EF3B40">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2F69C21E">
            <w:pPr>
              <w:widowControl/>
              <w:jc w:val="left"/>
              <w:rPr>
                <w:rFonts w:ascii="宋体" w:hAnsi="宋体"/>
                <w:sz w:val="18"/>
                <w:szCs w:val="18"/>
              </w:rPr>
            </w:pPr>
            <w:r>
              <w:rPr>
                <w:rFonts w:ascii="宋体" w:hAnsi="宋体"/>
                <w:sz w:val="18"/>
                <w:szCs w:val="18"/>
              </w:rPr>
              <w:t>单位详细名称：</w:t>
            </w:r>
          </w:p>
          <w:p w14:paraId="218774E2">
            <w:pPr>
              <w:widowControl/>
              <w:jc w:val="left"/>
              <w:rPr>
                <w:rFonts w:ascii="Times New Roman" w:hAnsi="Times New Roman"/>
                <w:sz w:val="18"/>
                <w:szCs w:val="18"/>
              </w:rPr>
            </w:pPr>
            <w:r>
              <w:rPr>
                <w:rFonts w:ascii="宋体" w:hAnsi="宋体"/>
                <w:sz w:val="18"/>
                <w:szCs w:val="18"/>
              </w:rPr>
              <w:t>行政区划代码（调查机构填）：</w:t>
            </w:r>
          </w:p>
        </w:tc>
        <w:tc>
          <w:tcPr>
            <w:tcW w:w="2898" w:type="dxa"/>
            <w:gridSpan w:val="3"/>
            <w:tcBorders>
              <w:top w:val="nil"/>
              <w:left w:val="nil"/>
              <w:bottom w:val="single" w:color="auto" w:sz="12" w:space="0"/>
              <w:right w:val="nil"/>
            </w:tcBorders>
            <w:vAlign w:val="bottom"/>
          </w:tcPr>
          <w:p w14:paraId="6488BC31">
            <w:pPr>
              <w:widowControl/>
              <w:jc w:val="left"/>
              <w:rPr>
                <w:rFonts w:ascii="宋体" w:hAnsi="宋体"/>
                <w:sz w:val="18"/>
                <w:szCs w:val="18"/>
              </w:rPr>
            </w:pPr>
          </w:p>
        </w:tc>
        <w:tc>
          <w:tcPr>
            <w:tcW w:w="3152" w:type="dxa"/>
            <w:tcBorders>
              <w:top w:val="nil"/>
              <w:left w:val="nil"/>
              <w:bottom w:val="single" w:color="auto" w:sz="12" w:space="0"/>
              <w:right w:val="nil"/>
            </w:tcBorders>
            <w:vAlign w:val="bottom"/>
          </w:tcPr>
          <w:p w14:paraId="4A1E5DB9">
            <w:pPr>
              <w:widowControl/>
              <w:spacing w:line="240" w:lineRule="exact"/>
              <w:rPr>
                <w:rFonts w:hint="default" w:ascii="宋体" w:hAnsi="宋体" w:eastAsia="宋体"/>
                <w:sz w:val="18"/>
                <w:szCs w:val="18"/>
                <w:lang w:val="en-US" w:eastAsia="zh-CN"/>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深海发101表</w:t>
            </w:r>
          </w:p>
          <w:p w14:paraId="54329AAB">
            <w:pPr>
              <w:widowControl/>
              <w:spacing w:line="240" w:lineRule="exact"/>
              <w:rPr>
                <w:rFonts w:hint="eastAsia" w:ascii="宋体" w:hAnsi="宋体" w:eastAsia="宋体"/>
                <w:sz w:val="18"/>
                <w:szCs w:val="18"/>
                <w:lang w:val="en-US" w:eastAsia="zh-CN"/>
              </w:rPr>
            </w:pPr>
            <w:r>
              <w:rPr>
                <w:rFonts w:ascii="宋体" w:hAnsi="宋体"/>
                <w:sz w:val="18"/>
                <w:szCs w:val="18"/>
              </w:rPr>
              <w:t>制定机关：</w:t>
            </w:r>
            <w:r>
              <w:rPr>
                <w:rFonts w:hint="eastAsia" w:ascii="宋体" w:hAnsi="宋体"/>
                <w:sz w:val="18"/>
                <w:szCs w:val="18"/>
                <w:lang w:eastAsia="zh-CN"/>
              </w:rPr>
              <w:t>深圳市海洋发展局</w:t>
            </w:r>
          </w:p>
          <w:p w14:paraId="197523FE">
            <w:pPr>
              <w:widowControl/>
              <w:spacing w:line="240" w:lineRule="exact"/>
              <w:rPr>
                <w:rFonts w:ascii="宋体" w:hAnsi="宋体"/>
                <w:sz w:val="18"/>
                <w:szCs w:val="18"/>
              </w:rPr>
            </w:pPr>
            <w:r>
              <w:rPr>
                <w:rFonts w:ascii="宋体" w:hAnsi="宋体"/>
                <w:sz w:val="18"/>
                <w:szCs w:val="18"/>
              </w:rPr>
              <w:t>批准机关：</w:t>
            </w:r>
            <w:r>
              <w:rPr>
                <w:rFonts w:hint="eastAsia" w:ascii="Times New Roman" w:hAnsi="Times New Roman"/>
                <w:sz w:val="18"/>
                <w:szCs w:val="18"/>
              </w:rPr>
              <w:t>深圳市统计局</w:t>
            </w:r>
          </w:p>
          <w:p w14:paraId="5E8ED664">
            <w:pPr>
              <w:spacing w:line="200" w:lineRule="exact"/>
              <w:rPr>
                <w:rFonts w:hint="default" w:ascii="宋体" w:eastAsia="宋体"/>
                <w:sz w:val="18"/>
                <w:szCs w:val="18"/>
                <w:lang w:val="en-US" w:eastAsia="zh-CN"/>
              </w:rPr>
            </w:pPr>
            <w:r>
              <w:rPr>
                <w:rFonts w:hint="eastAsia" w:ascii="宋体" w:hAnsi="宋体"/>
                <w:sz w:val="18"/>
                <w:szCs w:val="18"/>
              </w:rPr>
              <w:t>批准文号：深统法字〔2025〕2 号</w:t>
            </w:r>
          </w:p>
          <w:p w14:paraId="19990E0D">
            <w:pPr>
              <w:widowControl/>
              <w:spacing w:line="240" w:lineRule="exact"/>
              <w:rPr>
                <w:rFonts w:hint="default" w:ascii="宋体" w:hAnsi="宋体" w:eastAsia="宋体"/>
                <w:sz w:val="18"/>
                <w:szCs w:val="18"/>
                <w:lang w:val="en-US" w:eastAsia="zh-CN"/>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2047925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34" w:hRule="atLeast"/>
          <w:jc w:val="center"/>
        </w:trPr>
        <w:tc>
          <w:tcPr>
            <w:tcW w:w="10425" w:type="dxa"/>
            <w:gridSpan w:val="7"/>
            <w:tcBorders>
              <w:left w:val="single" w:color="auto" w:sz="4" w:space="0"/>
              <w:right w:val="single" w:color="auto" w:sz="4" w:space="0"/>
            </w:tcBorders>
            <w:vAlign w:val="center"/>
          </w:tcPr>
          <w:tbl>
            <w:tblPr>
              <w:tblStyle w:val="33"/>
              <w:tblW w:w="10427" w:type="dxa"/>
              <w:tblInd w:w="0" w:type="dxa"/>
              <w:tblBorders>
                <w:top w:val="single" w:color="auto" w:sz="8" w:space="0"/>
                <w:left w:val="single" w:color="auto" w:sz="8" w:space="0"/>
                <w:bottom w:val="single" w:color="auto" w:sz="4" w:space="0"/>
                <w:right w:val="single" w:color="auto" w:sz="8" w:space="0"/>
                <w:insideH w:val="single" w:color="auto" w:sz="2" w:space="0"/>
                <w:insideV w:val="single" w:color="auto" w:sz="2" w:space="0"/>
              </w:tblBorders>
              <w:shd w:val="clear" w:color="auto" w:fill="F3F3F3"/>
              <w:tblLayout w:type="fixed"/>
              <w:tblCellMar>
                <w:top w:w="28" w:type="dxa"/>
                <w:left w:w="28" w:type="dxa"/>
                <w:bottom w:w="57" w:type="dxa"/>
                <w:right w:w="28" w:type="dxa"/>
              </w:tblCellMar>
            </w:tblPr>
            <w:tblGrid>
              <w:gridCol w:w="4713"/>
              <w:gridCol w:w="5714"/>
            </w:tblGrid>
            <w:tr w14:paraId="1D4C72A1">
              <w:trPr>
                <w:cantSplit/>
                <w:trHeight w:val="272" w:hRule="atLeast"/>
              </w:trPr>
              <w:tc>
                <w:tcPr>
                  <w:tcW w:w="4713" w:type="dxa"/>
                  <w:tcBorders>
                    <w:top w:val="double" w:color="auto" w:sz="4" w:space="0"/>
                    <w:left w:val="nil"/>
                    <w:bottom w:val="single" w:color="auto" w:sz="4" w:space="0"/>
                    <w:right w:val="single" w:color="auto" w:sz="4" w:space="0"/>
                  </w:tcBorders>
                  <w:shd w:val="clear" w:color="auto" w:fill="FFFFFF"/>
                  <w:tcMar>
                    <w:left w:w="28" w:type="dxa"/>
                    <w:right w:w="28" w:type="dxa"/>
                  </w:tcMar>
                </w:tcPr>
                <w:p w14:paraId="69E9B218">
                  <w:pPr>
                    <w:widowControl/>
                    <w:spacing w:line="240" w:lineRule="exact"/>
                    <w:rPr>
                      <w:rFonts w:ascii="宋体" w:hAnsi="宋体"/>
                      <w:sz w:val="18"/>
                      <w:szCs w:val="18"/>
                    </w:rPr>
                  </w:pPr>
                  <w:r>
                    <w:rPr>
                      <w:rFonts w:ascii="宋体" w:hAnsi="宋体"/>
                      <w:sz w:val="18"/>
                      <w:szCs w:val="18"/>
                    </w:rPr>
                    <w:t>单位负责人：</w:t>
                  </w:r>
                  <w:r>
                    <w:rPr>
                      <w:rFonts w:ascii="宋体" w:hAnsi="宋体"/>
                      <w:sz w:val="18"/>
                      <w:szCs w:val="18"/>
                      <w:u w:val="single"/>
                    </w:rPr>
                    <w:t>　　　　　　　　　　　</w:t>
                  </w:r>
                </w:p>
              </w:tc>
              <w:tc>
                <w:tcPr>
                  <w:tcW w:w="5714" w:type="dxa"/>
                  <w:tcBorders>
                    <w:top w:val="double" w:color="auto" w:sz="4" w:space="0"/>
                    <w:left w:val="single" w:color="auto" w:sz="4" w:space="0"/>
                    <w:bottom w:val="single" w:color="auto" w:sz="4" w:space="0"/>
                    <w:right w:val="dashSmallGap" w:color="auto" w:sz="2" w:space="0"/>
                  </w:tcBorders>
                  <w:shd w:val="clear" w:color="auto" w:fill="FFFFFF"/>
                  <w:vAlign w:val="center"/>
                </w:tcPr>
                <w:p w14:paraId="4AEA9305">
                  <w:pPr>
                    <w:widowControl/>
                    <w:spacing w:line="240" w:lineRule="exact"/>
                    <w:jc w:val="left"/>
                    <w:rPr>
                      <w:rFonts w:ascii="宋体" w:hAnsi="宋体"/>
                      <w:sz w:val="18"/>
                      <w:szCs w:val="18"/>
                    </w:rPr>
                  </w:pPr>
                  <w:r>
                    <w:rPr>
                      <w:rFonts w:ascii="宋体" w:hAnsi="宋体"/>
                      <w:sz w:val="18"/>
                      <w:szCs w:val="18"/>
                    </w:rPr>
                    <w:t>联系人：</w:t>
                  </w:r>
                  <w:r>
                    <w:rPr>
                      <w:rFonts w:ascii="宋体" w:hAnsi="宋体"/>
                      <w:sz w:val="18"/>
                      <w:szCs w:val="18"/>
                      <w:u w:val="single"/>
                    </w:rPr>
                    <w:t>　　　　　　　　　　　</w:t>
                  </w:r>
                </w:p>
              </w:tc>
            </w:tr>
            <w:tr w14:paraId="6AE36FA0">
              <w:trPr>
                <w:cantSplit/>
                <w:trHeight w:val="272" w:hRule="atLeast"/>
              </w:trPr>
              <w:tc>
                <w:tcPr>
                  <w:tcW w:w="4713" w:type="dxa"/>
                  <w:tcBorders>
                    <w:top w:val="single" w:color="auto" w:sz="4" w:space="0"/>
                    <w:left w:val="nil"/>
                    <w:bottom w:val="single" w:color="auto" w:sz="4" w:space="0"/>
                    <w:right w:val="single" w:color="auto" w:sz="4" w:space="0"/>
                  </w:tcBorders>
                  <w:shd w:val="clear" w:color="auto" w:fill="FFFFFF"/>
                  <w:tcMar>
                    <w:left w:w="28" w:type="dxa"/>
                    <w:right w:w="28" w:type="dxa"/>
                  </w:tcMar>
                </w:tcPr>
                <w:p w14:paraId="68437E25">
                  <w:pPr>
                    <w:widowControl/>
                    <w:spacing w:line="240" w:lineRule="exact"/>
                    <w:rPr>
                      <w:rFonts w:ascii="宋体" w:hAnsi="宋体"/>
                      <w:sz w:val="18"/>
                      <w:szCs w:val="18"/>
                    </w:rPr>
                  </w:pPr>
                  <w:r>
                    <w:rPr>
                      <w:rFonts w:ascii="宋体" w:hAnsi="宋体"/>
                      <w:sz w:val="18"/>
                      <w:szCs w:val="18"/>
                    </w:rPr>
                    <w:t>联系电话：</w:t>
                  </w:r>
                  <w:r>
                    <w:rPr>
                      <w:rFonts w:ascii="宋体" w:hAnsi="宋体"/>
                      <w:sz w:val="18"/>
                      <w:szCs w:val="18"/>
                      <w:u w:val="single"/>
                    </w:rPr>
                    <w:t>　　　　　　　　　　　</w:t>
                  </w:r>
                </w:p>
              </w:tc>
              <w:tc>
                <w:tcPr>
                  <w:tcW w:w="5714" w:type="dxa"/>
                  <w:tcBorders>
                    <w:top w:val="single" w:color="auto" w:sz="4" w:space="0"/>
                    <w:left w:val="single" w:color="auto" w:sz="4" w:space="0"/>
                    <w:bottom w:val="single" w:color="auto" w:sz="4" w:space="0"/>
                    <w:right w:val="dashSmallGap" w:color="auto" w:sz="2" w:space="0"/>
                  </w:tcBorders>
                  <w:shd w:val="clear" w:color="auto" w:fill="FFFFFF"/>
                  <w:vAlign w:val="center"/>
                </w:tcPr>
                <w:p w14:paraId="6F4E0C68">
                  <w:pPr>
                    <w:widowControl/>
                    <w:spacing w:line="240" w:lineRule="exact"/>
                    <w:jc w:val="left"/>
                    <w:rPr>
                      <w:rFonts w:ascii="宋体" w:hAnsi="宋体"/>
                      <w:sz w:val="18"/>
                      <w:szCs w:val="18"/>
                    </w:rPr>
                  </w:pPr>
                  <w:r>
                    <w:rPr>
                      <w:rFonts w:ascii="宋体" w:hAnsi="宋体"/>
                      <w:sz w:val="18"/>
                      <w:szCs w:val="18"/>
                    </w:rPr>
                    <w:t>移动电话：</w:t>
                  </w:r>
                  <w:r>
                    <w:rPr>
                      <w:rFonts w:ascii="宋体" w:hAnsi="宋体"/>
                      <w:sz w:val="18"/>
                      <w:szCs w:val="18"/>
                      <w:u w:val="single"/>
                    </w:rPr>
                    <w:t>　　　　　　　　　　　</w:t>
                  </w:r>
                </w:p>
              </w:tc>
            </w:tr>
            <w:tr w14:paraId="0536E62D">
              <w:trPr>
                <w:cantSplit/>
                <w:trHeight w:val="272" w:hRule="atLeast"/>
              </w:trPr>
              <w:tc>
                <w:tcPr>
                  <w:tcW w:w="4713" w:type="dxa"/>
                  <w:tcBorders>
                    <w:top w:val="single" w:color="auto" w:sz="4" w:space="0"/>
                    <w:left w:val="nil"/>
                    <w:bottom w:val="single" w:color="auto" w:sz="4" w:space="0"/>
                    <w:right w:val="single" w:color="auto" w:sz="4" w:space="0"/>
                  </w:tcBorders>
                  <w:shd w:val="clear" w:color="auto" w:fill="FFFFFF"/>
                  <w:tcMar>
                    <w:left w:w="28" w:type="dxa"/>
                    <w:right w:w="28" w:type="dxa"/>
                  </w:tcMar>
                </w:tcPr>
                <w:p w14:paraId="573957CB">
                  <w:pPr>
                    <w:widowControl/>
                    <w:spacing w:line="240" w:lineRule="exact"/>
                    <w:rPr>
                      <w:rFonts w:ascii="宋体" w:hAnsi="宋体"/>
                      <w:sz w:val="18"/>
                      <w:szCs w:val="18"/>
                    </w:rPr>
                  </w:pPr>
                  <w:r>
                    <w:rPr>
                      <w:rFonts w:ascii="宋体" w:hAnsi="宋体"/>
                      <w:sz w:val="18"/>
                      <w:szCs w:val="18"/>
                    </w:rPr>
                    <w:t>传真号码：</w:t>
                  </w:r>
                  <w:r>
                    <w:rPr>
                      <w:rFonts w:ascii="宋体" w:hAnsi="宋体"/>
                      <w:sz w:val="18"/>
                      <w:szCs w:val="18"/>
                      <w:u w:val="single"/>
                    </w:rPr>
                    <w:t>　　　　　　　　　　　</w:t>
                  </w:r>
                </w:p>
              </w:tc>
              <w:tc>
                <w:tcPr>
                  <w:tcW w:w="5714" w:type="dxa"/>
                  <w:tcBorders>
                    <w:top w:val="single" w:color="auto" w:sz="4" w:space="0"/>
                    <w:left w:val="single" w:color="auto" w:sz="4" w:space="0"/>
                    <w:bottom w:val="single" w:color="auto" w:sz="4" w:space="0"/>
                    <w:right w:val="dashSmallGap" w:color="auto" w:sz="2" w:space="0"/>
                  </w:tcBorders>
                  <w:shd w:val="clear" w:color="auto" w:fill="FFFFFF"/>
                  <w:vAlign w:val="center"/>
                </w:tcPr>
                <w:p w14:paraId="460C38EB">
                  <w:pPr>
                    <w:widowControl/>
                    <w:spacing w:line="240" w:lineRule="exact"/>
                    <w:jc w:val="left"/>
                    <w:rPr>
                      <w:rFonts w:ascii="宋体" w:hAnsi="宋体"/>
                      <w:sz w:val="18"/>
                      <w:szCs w:val="18"/>
                    </w:rPr>
                  </w:pPr>
                  <w:r>
                    <w:rPr>
                      <w:rFonts w:ascii="宋体" w:hAnsi="宋体"/>
                      <w:sz w:val="18"/>
                      <w:szCs w:val="18"/>
                    </w:rPr>
                    <w:t>邮政编码：</w:t>
                  </w:r>
                  <w:r>
                    <w:rPr>
                      <w:rFonts w:ascii="宋体" w:hAnsi="宋体"/>
                      <w:sz w:val="18"/>
                      <w:szCs w:val="18"/>
                      <w:u w:val="single"/>
                    </w:rPr>
                    <w:t>　　　　　　　　　　　</w:t>
                  </w:r>
                </w:p>
              </w:tc>
            </w:tr>
            <w:tr w14:paraId="4B4796B7">
              <w:trPr>
                <w:cantSplit/>
                <w:trHeight w:val="272" w:hRule="atLeast"/>
              </w:trPr>
              <w:tc>
                <w:tcPr>
                  <w:tcW w:w="4713" w:type="dxa"/>
                  <w:tcBorders>
                    <w:top w:val="single" w:color="auto" w:sz="4" w:space="0"/>
                    <w:left w:val="nil"/>
                    <w:bottom w:val="single" w:color="auto" w:sz="4" w:space="0"/>
                    <w:right w:val="single" w:color="auto" w:sz="4" w:space="0"/>
                  </w:tcBorders>
                  <w:shd w:val="clear" w:color="auto" w:fill="FFFFFF"/>
                  <w:tcMar>
                    <w:left w:w="28" w:type="dxa"/>
                    <w:right w:w="28" w:type="dxa"/>
                  </w:tcMar>
                </w:tcPr>
                <w:p w14:paraId="50E33A86">
                  <w:pPr>
                    <w:widowControl/>
                    <w:spacing w:line="240" w:lineRule="exact"/>
                    <w:rPr>
                      <w:rFonts w:ascii="宋体" w:hAnsi="宋体"/>
                      <w:sz w:val="18"/>
                      <w:szCs w:val="18"/>
                    </w:rPr>
                  </w:pPr>
                  <w:r>
                    <w:rPr>
                      <w:rFonts w:ascii="宋体" w:hAnsi="宋体"/>
                      <w:sz w:val="18"/>
                      <w:szCs w:val="18"/>
                    </w:rPr>
                    <w:t>网址：</w:t>
                  </w:r>
                  <w:r>
                    <w:rPr>
                      <w:rFonts w:ascii="宋体" w:hAnsi="宋体"/>
                      <w:sz w:val="18"/>
                      <w:szCs w:val="18"/>
                      <w:u w:val="single"/>
                    </w:rPr>
                    <w:t>　　　　　　　　　　　</w:t>
                  </w:r>
                </w:p>
              </w:tc>
              <w:tc>
                <w:tcPr>
                  <w:tcW w:w="5714" w:type="dxa"/>
                  <w:tcBorders>
                    <w:top w:val="single" w:color="auto" w:sz="4" w:space="0"/>
                    <w:left w:val="single" w:color="auto" w:sz="4" w:space="0"/>
                    <w:bottom w:val="single" w:color="auto" w:sz="4" w:space="0"/>
                    <w:right w:val="dashSmallGap" w:color="auto" w:sz="2" w:space="0"/>
                  </w:tcBorders>
                  <w:shd w:val="clear" w:color="auto" w:fill="FFFFFF"/>
                  <w:vAlign w:val="center"/>
                </w:tcPr>
                <w:p w14:paraId="37C141DE">
                  <w:pPr>
                    <w:widowControl/>
                    <w:spacing w:line="240" w:lineRule="exact"/>
                    <w:jc w:val="left"/>
                    <w:rPr>
                      <w:rFonts w:ascii="宋体" w:hAnsi="宋体"/>
                      <w:sz w:val="18"/>
                      <w:szCs w:val="18"/>
                    </w:rPr>
                  </w:pPr>
                  <w:r>
                    <w:rPr>
                      <w:rFonts w:ascii="宋体" w:hAnsi="宋体"/>
                      <w:sz w:val="18"/>
                      <w:szCs w:val="18"/>
                    </w:rPr>
                    <w:t>电子邮箱：</w:t>
                  </w:r>
                  <w:r>
                    <w:rPr>
                      <w:rFonts w:ascii="宋体" w:hAnsi="宋体"/>
                      <w:sz w:val="18"/>
                      <w:szCs w:val="18"/>
                      <w:u w:val="single"/>
                    </w:rPr>
                    <w:t>　　　　　＠　　　　　　</w:t>
                  </w:r>
                </w:p>
              </w:tc>
            </w:tr>
          </w:tbl>
          <w:p w14:paraId="36460A43">
            <w:pPr>
              <w:widowControl/>
              <w:spacing w:line="240" w:lineRule="exact"/>
              <w:rPr>
                <w:rFonts w:ascii="宋体" w:hAnsi="宋体"/>
                <w:sz w:val="18"/>
                <w:szCs w:val="18"/>
              </w:rPr>
            </w:pPr>
          </w:p>
        </w:tc>
      </w:tr>
      <w:tr w14:paraId="0A76642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797" w:hRule="atLeast"/>
          <w:jc w:val="center"/>
        </w:trPr>
        <w:tc>
          <w:tcPr>
            <w:tcW w:w="10425" w:type="dxa"/>
            <w:gridSpan w:val="7"/>
            <w:tcBorders>
              <w:left w:val="single" w:color="auto" w:sz="4" w:space="0"/>
              <w:right w:val="single" w:color="auto" w:sz="4" w:space="0"/>
            </w:tcBorders>
            <w:vAlign w:val="center"/>
          </w:tcPr>
          <w:p w14:paraId="2F720849">
            <w:pPr>
              <w:widowControl/>
              <w:spacing w:line="240" w:lineRule="exact"/>
              <w:rPr>
                <w:rFonts w:ascii="宋体" w:hAnsi="宋体"/>
                <w:sz w:val="18"/>
                <w:szCs w:val="18"/>
              </w:rPr>
            </w:pPr>
            <w:r>
              <w:rPr>
                <w:rFonts w:ascii="宋体" w:hAnsi="宋体"/>
                <w:b/>
                <w:sz w:val="18"/>
                <w:szCs w:val="18"/>
                <w:shd w:val="clear" w:color="auto" w:fill="FFFFFF"/>
              </w:rPr>
              <w:t>详细地址</w:t>
            </w:r>
            <w:r>
              <w:rPr>
                <w:rFonts w:ascii="宋体" w:hAnsi="宋体"/>
                <w:sz w:val="18"/>
                <w:szCs w:val="18"/>
                <w:shd w:val="clear" w:color="auto" w:fill="FFFFFF"/>
              </w:rPr>
              <w:t>（指单位实际所处的详细地址）：</w:t>
            </w:r>
          </w:p>
          <w:p w14:paraId="66A160EE">
            <w:pPr>
              <w:widowControl/>
              <w:spacing w:line="240" w:lineRule="exact"/>
              <w:rPr>
                <w:rFonts w:ascii="宋体" w:hAnsi="宋体"/>
                <w:sz w:val="18"/>
                <w:szCs w:val="18"/>
                <w:u w:val="single"/>
              </w:rPr>
            </w:pPr>
            <w:r>
              <w:rPr>
                <w:rFonts w:ascii="宋体" w:hAnsi="宋体"/>
                <w:sz w:val="18"/>
                <w:szCs w:val="18"/>
              </w:rPr>
              <w:t>广东省深圳市</w:t>
            </w:r>
            <w:bookmarkStart w:id="31" w:name="_Hlk26364948"/>
            <w:r>
              <w:rPr>
                <w:rFonts w:ascii="宋体" w:hAnsi="宋体"/>
                <w:sz w:val="18"/>
                <w:szCs w:val="18"/>
                <w:u w:val="single"/>
              </w:rPr>
              <w:t>　　　</w:t>
            </w:r>
            <w:r>
              <w:rPr>
                <w:rFonts w:ascii="宋体" w:hAnsi="宋体"/>
                <w:sz w:val="18"/>
                <w:szCs w:val="18"/>
              </w:rPr>
              <w:t>区</w:t>
            </w:r>
            <w:r>
              <w:rPr>
                <w:rFonts w:ascii="宋体" w:hAnsi="宋体"/>
                <w:sz w:val="18"/>
                <w:szCs w:val="18"/>
                <w:u w:val="single"/>
              </w:rPr>
              <w:t>　　　　街</w:t>
            </w:r>
            <w:r>
              <w:rPr>
                <w:rFonts w:ascii="宋体" w:hAnsi="宋体"/>
                <w:sz w:val="18"/>
                <w:szCs w:val="18"/>
              </w:rPr>
              <w:t>(街道、社区、道路)门牌号</w:t>
            </w:r>
            <w:r>
              <w:rPr>
                <w:rFonts w:ascii="宋体" w:hAnsi="宋体"/>
                <w:sz w:val="18"/>
                <w:szCs w:val="18"/>
                <w:u w:val="single"/>
              </w:rPr>
              <w:t>　　　</w:t>
            </w:r>
            <w:bookmarkEnd w:id="31"/>
          </w:p>
          <w:p w14:paraId="49A25896">
            <w:pPr>
              <w:widowControl/>
              <w:spacing w:line="240" w:lineRule="exact"/>
              <w:rPr>
                <w:rFonts w:ascii="宋体" w:hAnsi="宋体"/>
                <w:sz w:val="18"/>
                <w:szCs w:val="18"/>
              </w:rPr>
            </w:pPr>
            <w:r>
              <w:rPr>
                <w:rFonts w:hint="eastAsia" w:ascii="宋体" w:hAnsi="宋体"/>
                <w:sz w:val="18"/>
                <w:szCs w:val="18"/>
              </w:rPr>
              <w:t>单位位于</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rPr>
              <w:t>街道办事处</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社区（居委会）</w:t>
            </w:r>
          </w:p>
        </w:tc>
      </w:tr>
      <w:tr w14:paraId="4F6391E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295" w:hRule="atLeast"/>
          <w:jc w:val="center"/>
        </w:trPr>
        <w:tc>
          <w:tcPr>
            <w:tcW w:w="2107" w:type="dxa"/>
            <w:tcBorders>
              <w:top w:val="single" w:color="auto" w:sz="2" w:space="0"/>
              <w:left w:val="single" w:color="auto" w:sz="4" w:space="0"/>
              <w:right w:val="nil"/>
            </w:tcBorders>
            <w:vAlign w:val="center"/>
          </w:tcPr>
          <w:p w14:paraId="599431EC">
            <w:pPr>
              <w:widowControl/>
              <w:spacing w:line="240" w:lineRule="exact"/>
              <w:rPr>
                <w:rFonts w:ascii="宋体" w:hAnsi="宋体"/>
                <w:b/>
                <w:sz w:val="18"/>
                <w:szCs w:val="18"/>
              </w:rPr>
            </w:pPr>
            <w:r>
              <w:rPr>
                <w:rFonts w:ascii="宋体" w:hAnsi="宋体"/>
                <w:b/>
                <w:sz w:val="18"/>
                <w:szCs w:val="18"/>
              </w:rPr>
              <w:t>集团情况：</w:t>
            </w:r>
          </w:p>
        </w:tc>
        <w:tc>
          <w:tcPr>
            <w:tcW w:w="8318" w:type="dxa"/>
            <w:gridSpan w:val="6"/>
            <w:tcBorders>
              <w:top w:val="single" w:color="auto" w:sz="2" w:space="0"/>
              <w:left w:val="nil"/>
              <w:bottom w:val="single" w:color="auto" w:sz="2" w:space="0"/>
              <w:right w:val="single" w:color="auto" w:sz="4" w:space="0"/>
            </w:tcBorders>
            <w:vAlign w:val="bottom"/>
          </w:tcPr>
          <w:p w14:paraId="61FDD3A1">
            <w:pPr>
              <w:widowControl/>
              <w:spacing w:line="240" w:lineRule="exact"/>
              <w:rPr>
                <w:rFonts w:ascii="宋体" w:hAnsi="宋体"/>
                <w:sz w:val="18"/>
                <w:szCs w:val="18"/>
              </w:rPr>
            </w:pPr>
            <w:r>
              <w:rPr>
                <w:rFonts w:hint="eastAsia" w:ascii="宋体" w:hAnsi="宋体"/>
                <w:sz w:val="18"/>
                <w:szCs w:val="18"/>
              </w:rPr>
              <w:t>1.</w:t>
            </w:r>
            <w:r>
              <w:rPr>
                <w:rFonts w:ascii="宋体" w:hAnsi="宋体"/>
                <w:sz w:val="18"/>
                <w:szCs w:val="18"/>
              </w:rPr>
              <w:t>一般机构口</w:t>
            </w:r>
            <w:r>
              <w:rPr>
                <w:rFonts w:hint="eastAsia" w:ascii="宋体" w:hAnsi="宋体"/>
                <w:sz w:val="18"/>
                <w:szCs w:val="18"/>
              </w:rPr>
              <w:t xml:space="preserve">  2.</w:t>
            </w:r>
            <w:r>
              <w:rPr>
                <w:rFonts w:ascii="宋体" w:hAnsi="宋体"/>
                <w:sz w:val="18"/>
                <w:szCs w:val="18"/>
              </w:rPr>
              <w:t>集团母公司口</w:t>
            </w:r>
            <w:r>
              <w:rPr>
                <w:rFonts w:hint="eastAsia" w:ascii="宋体" w:hAnsi="宋体"/>
                <w:sz w:val="18"/>
                <w:szCs w:val="18"/>
              </w:rPr>
              <w:t>3.</w:t>
            </w:r>
            <w:r>
              <w:rPr>
                <w:rFonts w:ascii="宋体" w:hAnsi="宋体"/>
                <w:sz w:val="18"/>
                <w:szCs w:val="18"/>
              </w:rPr>
              <w:t>成员企业口（请注明上级机构：__________）</w:t>
            </w:r>
          </w:p>
        </w:tc>
      </w:tr>
      <w:tr w14:paraId="44DCF1C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20" w:hRule="atLeast"/>
          <w:jc w:val="center"/>
        </w:trPr>
        <w:tc>
          <w:tcPr>
            <w:tcW w:w="10425" w:type="dxa"/>
            <w:gridSpan w:val="7"/>
            <w:tcBorders>
              <w:top w:val="single" w:color="auto" w:sz="2" w:space="0"/>
              <w:left w:val="single" w:color="auto" w:sz="4" w:space="0"/>
              <w:right w:val="single" w:color="auto" w:sz="4" w:space="0"/>
            </w:tcBorders>
            <w:vAlign w:val="center"/>
          </w:tcPr>
          <w:tbl>
            <w:tblPr>
              <w:tblStyle w:val="33"/>
              <w:tblpPr w:leftFromText="180" w:rightFromText="180" w:vertAnchor="text" w:horzAnchor="page" w:tblpX="4088" w:tblpY="45"/>
              <w:tblOverlap w:val="never"/>
              <w:tblW w:w="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
              <w:gridCol w:w="203"/>
              <w:gridCol w:w="203"/>
            </w:tblGrid>
            <w:tr w14:paraId="3627D274">
              <w:trPr>
                <w:trHeight w:val="229" w:hRule="atLeast"/>
              </w:trPr>
              <w:tc>
                <w:tcPr>
                  <w:tcW w:w="203" w:type="dxa"/>
                  <w:tcBorders>
                    <w:top w:val="single" w:color="auto" w:sz="2" w:space="0"/>
                    <w:left w:val="single" w:color="auto" w:sz="2" w:space="0"/>
                    <w:bottom w:val="single" w:color="auto" w:sz="2" w:space="0"/>
                    <w:right w:val="single" w:color="auto" w:sz="2" w:space="0"/>
                  </w:tcBorders>
                  <w:shd w:val="clear" w:color="auto" w:fill="FFFFFF"/>
                </w:tcPr>
                <w:p w14:paraId="3DCE20AF">
                  <w:pPr>
                    <w:widowControl/>
                    <w:spacing w:line="240" w:lineRule="exact"/>
                    <w:jc w:val="both"/>
                    <w:rPr>
                      <w:rFonts w:ascii="宋体" w:hAnsi="宋体"/>
                      <w:sz w:val="18"/>
                      <w:szCs w:val="18"/>
                    </w:rPr>
                  </w:pPr>
                </w:p>
              </w:tc>
              <w:tc>
                <w:tcPr>
                  <w:tcW w:w="203" w:type="dxa"/>
                  <w:tcBorders>
                    <w:top w:val="single" w:color="auto" w:sz="2" w:space="0"/>
                    <w:left w:val="single" w:color="auto" w:sz="2" w:space="0"/>
                    <w:bottom w:val="single" w:color="auto" w:sz="2" w:space="0"/>
                    <w:right w:val="single" w:color="auto" w:sz="2" w:space="0"/>
                  </w:tcBorders>
                  <w:shd w:val="clear" w:color="auto" w:fill="FFFFFF"/>
                </w:tcPr>
                <w:p w14:paraId="7DD52465">
                  <w:pPr>
                    <w:widowControl/>
                    <w:spacing w:line="240" w:lineRule="exact"/>
                    <w:jc w:val="both"/>
                    <w:rPr>
                      <w:rFonts w:ascii="宋体" w:hAnsi="宋体"/>
                      <w:sz w:val="18"/>
                      <w:szCs w:val="18"/>
                    </w:rPr>
                  </w:pPr>
                </w:p>
              </w:tc>
              <w:tc>
                <w:tcPr>
                  <w:tcW w:w="203" w:type="dxa"/>
                  <w:tcBorders>
                    <w:top w:val="single" w:color="auto" w:sz="2" w:space="0"/>
                    <w:left w:val="single" w:color="auto" w:sz="2" w:space="0"/>
                    <w:bottom w:val="single" w:color="auto" w:sz="2" w:space="0"/>
                    <w:right w:val="single" w:color="auto" w:sz="2" w:space="0"/>
                  </w:tcBorders>
                  <w:shd w:val="clear" w:color="auto" w:fill="FFFFFF"/>
                </w:tcPr>
                <w:p w14:paraId="038DD36C">
                  <w:pPr>
                    <w:widowControl/>
                    <w:spacing w:line="240" w:lineRule="exact"/>
                    <w:jc w:val="both"/>
                    <w:rPr>
                      <w:rFonts w:ascii="宋体" w:hAnsi="宋体"/>
                      <w:sz w:val="18"/>
                      <w:szCs w:val="18"/>
                    </w:rPr>
                  </w:pPr>
                </w:p>
              </w:tc>
            </w:tr>
          </w:tbl>
          <w:p w14:paraId="7078E563">
            <w:pPr>
              <w:widowControl/>
              <w:spacing w:line="240" w:lineRule="exact"/>
              <w:jc w:val="both"/>
              <w:rPr>
                <w:rFonts w:hint="eastAsia" w:ascii="宋体" w:hAnsi="宋体"/>
                <w:sz w:val="18"/>
                <w:szCs w:val="18"/>
              </w:rPr>
            </w:pPr>
            <w:r>
              <w:rPr>
                <w:rFonts w:ascii="宋体" w:hAnsi="宋体"/>
                <w:b/>
                <w:sz w:val="18"/>
                <w:szCs w:val="18"/>
              </w:rPr>
              <w:t>机构注册登记类型</w:t>
            </w:r>
            <w:r>
              <w:rPr>
                <w:rFonts w:ascii="宋体" w:hAnsi="宋体"/>
                <w:sz w:val="18"/>
                <w:szCs w:val="18"/>
              </w:rPr>
              <w:t>［请将序号填入后面方框内］</w:t>
            </w:r>
            <w:r>
              <w:rPr>
                <w:rFonts w:hint="eastAsia" w:ascii="宋体" w:hAnsi="宋体"/>
                <w:sz w:val="18"/>
                <w:szCs w:val="18"/>
              </w:rPr>
              <w:t>：</w:t>
            </w:r>
          </w:p>
        </w:tc>
      </w:tr>
      <w:tr w14:paraId="409D244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2915" w:hRule="atLeast"/>
          <w:jc w:val="center"/>
        </w:trPr>
        <w:tc>
          <w:tcPr>
            <w:tcW w:w="10425" w:type="dxa"/>
            <w:gridSpan w:val="7"/>
            <w:tcBorders>
              <w:top w:val="single" w:color="auto" w:sz="2" w:space="0"/>
              <w:left w:val="single" w:color="auto" w:sz="4" w:space="0"/>
              <w:right w:val="single" w:color="auto" w:sz="4" w:space="0"/>
            </w:tcBorders>
            <w:vAlign w:val="center"/>
          </w:tcPr>
          <w:tbl>
            <w:tblPr>
              <w:tblStyle w:val="33"/>
              <w:tblW w:w="10425"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2107"/>
              <w:gridCol w:w="1984"/>
              <w:gridCol w:w="3119"/>
              <w:gridCol w:w="3215"/>
            </w:tblGrid>
            <w:tr w14:paraId="224EC98D">
              <w:trPr>
                <w:cantSplit/>
                <w:trHeight w:val="344" w:hRule="atLeast"/>
                <w:jc w:val="center"/>
              </w:trPr>
              <w:tc>
                <w:tcPr>
                  <w:tcW w:w="2107" w:type="dxa"/>
                  <w:tcBorders>
                    <w:left w:val="single" w:color="auto" w:sz="4" w:space="0"/>
                  </w:tcBorders>
                  <w:vAlign w:val="center"/>
                </w:tcPr>
                <w:p w14:paraId="31D05AA1">
                  <w:pPr>
                    <w:widowControl/>
                    <w:spacing w:line="240" w:lineRule="exact"/>
                    <w:rPr>
                      <w:rFonts w:ascii="宋体" w:hAnsi="宋体"/>
                      <w:b/>
                      <w:sz w:val="18"/>
                      <w:szCs w:val="18"/>
                    </w:rPr>
                  </w:pPr>
                  <w:r>
                    <w:rPr>
                      <w:rFonts w:ascii="宋体" w:hAnsi="宋体"/>
                      <w:b/>
                      <w:sz w:val="18"/>
                      <w:szCs w:val="18"/>
                    </w:rPr>
                    <w:t>内资企业</w:t>
                  </w:r>
                </w:p>
                <w:p w14:paraId="1C5C2641">
                  <w:pPr>
                    <w:widowControl/>
                    <w:spacing w:line="240" w:lineRule="exact"/>
                    <w:rPr>
                      <w:rFonts w:ascii="宋体" w:hAnsi="宋体"/>
                      <w:sz w:val="18"/>
                      <w:szCs w:val="18"/>
                    </w:rPr>
                  </w:pPr>
                  <w:r>
                    <w:rPr>
                      <w:rFonts w:ascii="宋体" w:hAnsi="宋体"/>
                      <w:sz w:val="18"/>
                      <w:szCs w:val="18"/>
                    </w:rPr>
                    <w:t>110 国有企业</w:t>
                  </w:r>
                </w:p>
                <w:p w14:paraId="77224677">
                  <w:pPr>
                    <w:widowControl/>
                    <w:spacing w:line="240" w:lineRule="exact"/>
                    <w:rPr>
                      <w:rFonts w:ascii="宋体" w:hAnsi="宋体"/>
                      <w:sz w:val="18"/>
                      <w:szCs w:val="18"/>
                    </w:rPr>
                  </w:pPr>
                  <w:r>
                    <w:rPr>
                      <w:rFonts w:ascii="宋体" w:hAnsi="宋体"/>
                      <w:sz w:val="18"/>
                      <w:szCs w:val="18"/>
                    </w:rPr>
                    <w:t>120 集体企业</w:t>
                  </w:r>
                </w:p>
                <w:p w14:paraId="4B0FCB3C">
                  <w:pPr>
                    <w:widowControl/>
                    <w:spacing w:line="240" w:lineRule="exact"/>
                    <w:rPr>
                      <w:rFonts w:ascii="宋体" w:hAnsi="宋体"/>
                      <w:sz w:val="18"/>
                      <w:szCs w:val="18"/>
                    </w:rPr>
                  </w:pPr>
                  <w:r>
                    <w:rPr>
                      <w:rFonts w:ascii="宋体" w:hAnsi="宋体"/>
                      <w:sz w:val="18"/>
                      <w:szCs w:val="18"/>
                    </w:rPr>
                    <w:t>130 股份合作企业</w:t>
                  </w:r>
                </w:p>
                <w:p w14:paraId="2B254F83">
                  <w:pPr>
                    <w:widowControl/>
                    <w:spacing w:line="240" w:lineRule="exact"/>
                    <w:rPr>
                      <w:rFonts w:ascii="宋体" w:hAnsi="宋体"/>
                      <w:sz w:val="18"/>
                      <w:szCs w:val="18"/>
                    </w:rPr>
                  </w:pPr>
                  <w:r>
                    <w:rPr>
                      <w:rFonts w:ascii="宋体" w:hAnsi="宋体"/>
                      <w:sz w:val="18"/>
                      <w:szCs w:val="18"/>
                    </w:rPr>
                    <w:t>141 国有联营企业</w:t>
                  </w:r>
                </w:p>
                <w:p w14:paraId="792C3579">
                  <w:pPr>
                    <w:widowControl/>
                    <w:spacing w:line="240" w:lineRule="exact"/>
                    <w:rPr>
                      <w:rFonts w:ascii="宋体" w:hAnsi="宋体"/>
                      <w:sz w:val="18"/>
                      <w:szCs w:val="18"/>
                    </w:rPr>
                  </w:pPr>
                  <w:r>
                    <w:rPr>
                      <w:rFonts w:ascii="宋体" w:hAnsi="宋体"/>
                      <w:sz w:val="18"/>
                      <w:szCs w:val="18"/>
                    </w:rPr>
                    <w:t>142 集体联营企业</w:t>
                  </w:r>
                </w:p>
                <w:p w14:paraId="57F37105">
                  <w:pPr>
                    <w:widowControl/>
                    <w:spacing w:line="240" w:lineRule="exact"/>
                    <w:rPr>
                      <w:rFonts w:ascii="宋体" w:hAnsi="宋体"/>
                      <w:sz w:val="18"/>
                      <w:szCs w:val="18"/>
                    </w:rPr>
                  </w:pPr>
                  <w:r>
                    <w:rPr>
                      <w:rFonts w:ascii="宋体" w:hAnsi="宋体"/>
                      <w:sz w:val="18"/>
                      <w:szCs w:val="18"/>
                    </w:rPr>
                    <w:t>143 国有与集体联营企业</w:t>
                  </w:r>
                </w:p>
                <w:p w14:paraId="6884D8D2">
                  <w:pPr>
                    <w:widowControl/>
                    <w:spacing w:line="240" w:lineRule="exact"/>
                    <w:rPr>
                      <w:rFonts w:ascii="宋体" w:hAnsi="宋体"/>
                      <w:sz w:val="18"/>
                      <w:szCs w:val="18"/>
                    </w:rPr>
                  </w:pPr>
                  <w:r>
                    <w:rPr>
                      <w:rFonts w:ascii="宋体" w:hAnsi="宋体"/>
                      <w:sz w:val="18"/>
                      <w:szCs w:val="18"/>
                    </w:rPr>
                    <w:t>149 其他联营企业</w:t>
                  </w:r>
                </w:p>
                <w:p w14:paraId="2F369CD0">
                  <w:pPr>
                    <w:widowControl/>
                    <w:spacing w:line="240" w:lineRule="exact"/>
                    <w:rPr>
                      <w:rFonts w:ascii="宋体" w:hAnsi="宋体"/>
                      <w:sz w:val="18"/>
                      <w:szCs w:val="18"/>
                    </w:rPr>
                  </w:pPr>
                  <w:r>
                    <w:rPr>
                      <w:rFonts w:ascii="宋体" w:hAnsi="宋体"/>
                      <w:sz w:val="18"/>
                      <w:szCs w:val="18"/>
                    </w:rPr>
                    <w:t>151 国有独资公司</w:t>
                  </w:r>
                </w:p>
                <w:p w14:paraId="7E13C843">
                  <w:pPr>
                    <w:widowControl/>
                    <w:spacing w:line="240" w:lineRule="exact"/>
                    <w:rPr>
                      <w:rFonts w:ascii="宋体" w:hAnsi="宋体"/>
                      <w:sz w:val="18"/>
                      <w:szCs w:val="18"/>
                    </w:rPr>
                  </w:pPr>
                </w:p>
              </w:tc>
              <w:tc>
                <w:tcPr>
                  <w:tcW w:w="1984" w:type="dxa"/>
                  <w:vAlign w:val="center"/>
                </w:tcPr>
                <w:p w14:paraId="371DCD27">
                  <w:pPr>
                    <w:widowControl/>
                    <w:spacing w:line="240" w:lineRule="exact"/>
                    <w:rPr>
                      <w:rFonts w:ascii="宋体" w:hAnsi="宋体"/>
                      <w:sz w:val="18"/>
                      <w:szCs w:val="18"/>
                    </w:rPr>
                  </w:pPr>
                  <w:r>
                    <w:rPr>
                      <w:rFonts w:ascii="宋体" w:hAnsi="宋体"/>
                      <w:sz w:val="18"/>
                      <w:szCs w:val="18"/>
                    </w:rPr>
                    <w:t>159 其他有限责任公司</w:t>
                  </w:r>
                </w:p>
                <w:p w14:paraId="5CFD0443">
                  <w:pPr>
                    <w:widowControl/>
                    <w:spacing w:line="240" w:lineRule="exact"/>
                    <w:rPr>
                      <w:rFonts w:ascii="宋体" w:hAnsi="宋体"/>
                      <w:sz w:val="18"/>
                      <w:szCs w:val="18"/>
                    </w:rPr>
                  </w:pPr>
                  <w:r>
                    <w:rPr>
                      <w:rFonts w:ascii="宋体" w:hAnsi="宋体"/>
                      <w:sz w:val="18"/>
                      <w:szCs w:val="18"/>
                    </w:rPr>
                    <w:t>160 股份有限公司</w:t>
                  </w:r>
                </w:p>
                <w:p w14:paraId="10BC5B33">
                  <w:pPr>
                    <w:widowControl/>
                    <w:spacing w:line="240" w:lineRule="exact"/>
                    <w:rPr>
                      <w:rFonts w:ascii="宋体" w:hAnsi="宋体"/>
                      <w:sz w:val="18"/>
                      <w:szCs w:val="18"/>
                    </w:rPr>
                  </w:pPr>
                  <w:r>
                    <w:rPr>
                      <w:rFonts w:ascii="宋体" w:hAnsi="宋体"/>
                      <w:sz w:val="18"/>
                      <w:szCs w:val="18"/>
                    </w:rPr>
                    <w:t>171 私营独资企业</w:t>
                  </w:r>
                </w:p>
                <w:p w14:paraId="67937BFF">
                  <w:pPr>
                    <w:widowControl/>
                    <w:spacing w:line="240" w:lineRule="exact"/>
                    <w:rPr>
                      <w:rFonts w:ascii="宋体" w:hAnsi="宋体"/>
                      <w:sz w:val="18"/>
                      <w:szCs w:val="18"/>
                    </w:rPr>
                  </w:pPr>
                  <w:r>
                    <w:rPr>
                      <w:rFonts w:ascii="宋体" w:hAnsi="宋体"/>
                      <w:sz w:val="18"/>
                      <w:szCs w:val="18"/>
                    </w:rPr>
                    <w:t>172 私营合伙企业</w:t>
                  </w:r>
                </w:p>
                <w:p w14:paraId="1208C97C">
                  <w:pPr>
                    <w:widowControl/>
                    <w:spacing w:line="240" w:lineRule="exact"/>
                    <w:rPr>
                      <w:rFonts w:ascii="宋体" w:hAnsi="宋体"/>
                      <w:sz w:val="18"/>
                      <w:szCs w:val="18"/>
                    </w:rPr>
                  </w:pPr>
                  <w:r>
                    <w:rPr>
                      <w:rFonts w:ascii="宋体" w:hAnsi="宋体"/>
                      <w:sz w:val="18"/>
                      <w:szCs w:val="18"/>
                    </w:rPr>
                    <w:t>173 私营有限责任公司</w:t>
                  </w:r>
                </w:p>
                <w:p w14:paraId="58676CF8">
                  <w:pPr>
                    <w:widowControl/>
                    <w:spacing w:line="240" w:lineRule="exact"/>
                    <w:rPr>
                      <w:rFonts w:ascii="宋体" w:hAnsi="宋体"/>
                      <w:sz w:val="18"/>
                      <w:szCs w:val="18"/>
                    </w:rPr>
                  </w:pPr>
                  <w:r>
                    <w:rPr>
                      <w:rFonts w:ascii="宋体" w:hAnsi="宋体"/>
                      <w:sz w:val="18"/>
                      <w:szCs w:val="18"/>
                    </w:rPr>
                    <w:t>174 私营股份有限公司</w:t>
                  </w:r>
                </w:p>
                <w:p w14:paraId="4733C14A">
                  <w:pPr>
                    <w:widowControl/>
                    <w:spacing w:line="240" w:lineRule="exact"/>
                    <w:rPr>
                      <w:rFonts w:ascii="宋体" w:hAnsi="宋体"/>
                      <w:sz w:val="18"/>
                      <w:szCs w:val="18"/>
                    </w:rPr>
                  </w:pPr>
                  <w:r>
                    <w:rPr>
                      <w:rFonts w:hint="eastAsia" w:ascii="宋体" w:hAnsi="宋体"/>
                      <w:sz w:val="18"/>
                      <w:szCs w:val="18"/>
                    </w:rPr>
                    <w:t>190 其他</w:t>
                  </w:r>
                </w:p>
                <w:p w14:paraId="3B43AE19">
                  <w:pPr>
                    <w:widowControl/>
                    <w:spacing w:line="240" w:lineRule="exact"/>
                    <w:rPr>
                      <w:rFonts w:ascii="宋体" w:hAnsi="宋体"/>
                      <w:sz w:val="18"/>
                      <w:szCs w:val="18"/>
                    </w:rPr>
                  </w:pPr>
                </w:p>
              </w:tc>
              <w:tc>
                <w:tcPr>
                  <w:tcW w:w="3119" w:type="dxa"/>
                  <w:vAlign w:val="center"/>
                </w:tcPr>
                <w:p w14:paraId="4609907F">
                  <w:pPr>
                    <w:widowControl/>
                    <w:spacing w:line="240" w:lineRule="exact"/>
                    <w:rPr>
                      <w:rFonts w:ascii="宋体" w:hAnsi="宋体"/>
                      <w:b/>
                      <w:sz w:val="18"/>
                      <w:szCs w:val="18"/>
                    </w:rPr>
                  </w:pPr>
                  <w:r>
                    <w:rPr>
                      <w:rFonts w:ascii="宋体" w:hAnsi="宋体"/>
                      <w:b/>
                      <w:sz w:val="18"/>
                      <w:szCs w:val="18"/>
                    </w:rPr>
                    <w:t>港澳台商投资企业</w:t>
                  </w:r>
                </w:p>
                <w:p w14:paraId="64572AF2">
                  <w:pPr>
                    <w:widowControl/>
                    <w:spacing w:line="240" w:lineRule="exact"/>
                    <w:rPr>
                      <w:rFonts w:ascii="宋体" w:hAnsi="宋体" w:cs="宋体"/>
                      <w:sz w:val="18"/>
                      <w:szCs w:val="18"/>
                    </w:rPr>
                  </w:pPr>
                  <w:r>
                    <w:rPr>
                      <w:rFonts w:ascii="宋体" w:hAnsi="宋体" w:cs="宋体"/>
                      <w:sz w:val="18"/>
                      <w:szCs w:val="18"/>
                    </w:rPr>
                    <w:t xml:space="preserve">210 </w:t>
                  </w:r>
                  <w:r>
                    <w:rPr>
                      <w:rFonts w:hint="eastAsia" w:ascii="宋体" w:hAnsi="宋体" w:cs="宋体"/>
                      <w:sz w:val="18"/>
                      <w:szCs w:val="18"/>
                    </w:rPr>
                    <w:t>与港澳台商合资经营</w:t>
                  </w:r>
                </w:p>
                <w:p w14:paraId="4FCB9AF4">
                  <w:pPr>
                    <w:widowControl/>
                    <w:spacing w:line="240" w:lineRule="exact"/>
                    <w:rPr>
                      <w:rFonts w:ascii="宋体" w:hAnsi="宋体" w:cs="宋体"/>
                      <w:sz w:val="18"/>
                      <w:szCs w:val="18"/>
                    </w:rPr>
                  </w:pPr>
                  <w:r>
                    <w:rPr>
                      <w:rFonts w:ascii="宋体" w:hAnsi="宋体" w:cs="宋体"/>
                      <w:sz w:val="18"/>
                      <w:szCs w:val="18"/>
                    </w:rPr>
                    <w:t xml:space="preserve">220 </w:t>
                  </w:r>
                  <w:r>
                    <w:rPr>
                      <w:rFonts w:hint="eastAsia" w:ascii="宋体" w:hAnsi="宋体" w:cs="宋体"/>
                      <w:sz w:val="18"/>
                      <w:szCs w:val="18"/>
                    </w:rPr>
                    <w:t>与港澳台商合作经营</w:t>
                  </w:r>
                </w:p>
                <w:p w14:paraId="01266A61">
                  <w:pPr>
                    <w:widowControl/>
                    <w:spacing w:line="240" w:lineRule="exact"/>
                    <w:rPr>
                      <w:rFonts w:ascii="宋体" w:hAnsi="宋体" w:cs="宋体"/>
                      <w:sz w:val="18"/>
                      <w:szCs w:val="18"/>
                    </w:rPr>
                  </w:pPr>
                  <w:r>
                    <w:rPr>
                      <w:rFonts w:ascii="宋体" w:hAnsi="宋体" w:cs="宋体"/>
                      <w:sz w:val="18"/>
                      <w:szCs w:val="18"/>
                    </w:rPr>
                    <w:t xml:space="preserve">230 </w:t>
                  </w:r>
                  <w:r>
                    <w:rPr>
                      <w:rFonts w:hint="eastAsia" w:ascii="宋体" w:hAnsi="宋体" w:cs="宋体"/>
                      <w:sz w:val="18"/>
                      <w:szCs w:val="18"/>
                    </w:rPr>
                    <w:t>港澳台商独资</w:t>
                  </w:r>
                </w:p>
                <w:p w14:paraId="2215CBBA">
                  <w:pPr>
                    <w:widowControl/>
                    <w:spacing w:line="240" w:lineRule="exact"/>
                    <w:rPr>
                      <w:rFonts w:ascii="宋体" w:hAnsi="宋体"/>
                      <w:sz w:val="18"/>
                      <w:szCs w:val="18"/>
                    </w:rPr>
                  </w:pPr>
                  <w:r>
                    <w:rPr>
                      <w:rFonts w:ascii="宋体" w:hAnsi="宋体" w:cs="宋体"/>
                      <w:snapToGrid w:val="0"/>
                      <w:kern w:val="0"/>
                      <w:sz w:val="18"/>
                      <w:szCs w:val="18"/>
                    </w:rPr>
                    <w:t xml:space="preserve">240 </w:t>
                  </w:r>
                  <w:r>
                    <w:rPr>
                      <w:rFonts w:hint="eastAsia" w:ascii="宋体" w:hAnsi="宋体" w:cs="宋体"/>
                      <w:snapToGrid w:val="0"/>
                      <w:kern w:val="0"/>
                      <w:sz w:val="18"/>
                      <w:szCs w:val="18"/>
                    </w:rPr>
                    <w:t>港澳台商投资股份有限公司</w:t>
                  </w:r>
                </w:p>
                <w:p w14:paraId="09B111A2">
                  <w:pPr>
                    <w:widowControl/>
                    <w:spacing w:line="240" w:lineRule="exact"/>
                    <w:rPr>
                      <w:rFonts w:ascii="宋体" w:hAnsi="宋体" w:cs="宋体"/>
                      <w:sz w:val="18"/>
                      <w:szCs w:val="18"/>
                    </w:rPr>
                  </w:pPr>
                  <w:r>
                    <w:rPr>
                      <w:rFonts w:ascii="宋体" w:hAnsi="宋体" w:cs="宋体"/>
                      <w:sz w:val="18"/>
                      <w:szCs w:val="18"/>
                    </w:rPr>
                    <w:t xml:space="preserve">290 </w:t>
                  </w:r>
                  <w:r>
                    <w:rPr>
                      <w:rFonts w:hint="eastAsia" w:ascii="宋体" w:hAnsi="宋体" w:cs="宋体"/>
                      <w:sz w:val="18"/>
                      <w:szCs w:val="18"/>
                    </w:rPr>
                    <w:t>其他港澳台投资</w:t>
                  </w:r>
                </w:p>
                <w:p w14:paraId="6BFD544D">
                  <w:pPr>
                    <w:widowControl/>
                    <w:spacing w:line="240" w:lineRule="exact"/>
                    <w:rPr>
                      <w:rFonts w:ascii="宋体" w:hAnsi="宋体"/>
                      <w:b/>
                      <w:sz w:val="18"/>
                      <w:szCs w:val="18"/>
                    </w:rPr>
                  </w:pPr>
                  <w:r>
                    <w:rPr>
                      <w:rFonts w:ascii="宋体" w:hAnsi="宋体"/>
                      <w:b/>
                      <w:sz w:val="18"/>
                      <w:szCs w:val="18"/>
                    </w:rPr>
                    <w:t>外商投资</w:t>
                  </w:r>
                </w:p>
                <w:p w14:paraId="78C7002B">
                  <w:pPr>
                    <w:widowControl/>
                    <w:spacing w:line="240" w:lineRule="exact"/>
                    <w:rPr>
                      <w:rFonts w:ascii="宋体" w:hAnsi="宋体"/>
                      <w:sz w:val="18"/>
                      <w:szCs w:val="18"/>
                    </w:rPr>
                  </w:pPr>
                  <w:r>
                    <w:rPr>
                      <w:rFonts w:ascii="宋体" w:hAnsi="宋体"/>
                      <w:sz w:val="18"/>
                      <w:szCs w:val="18"/>
                    </w:rPr>
                    <w:t>310 中外合资经营企业</w:t>
                  </w:r>
                </w:p>
                <w:p w14:paraId="5064E0CF">
                  <w:pPr>
                    <w:widowControl/>
                    <w:spacing w:line="240" w:lineRule="exact"/>
                    <w:rPr>
                      <w:rFonts w:ascii="宋体" w:hAnsi="宋体"/>
                      <w:sz w:val="18"/>
                      <w:szCs w:val="18"/>
                    </w:rPr>
                  </w:pPr>
                  <w:r>
                    <w:rPr>
                      <w:rFonts w:ascii="宋体" w:hAnsi="宋体"/>
                      <w:sz w:val="18"/>
                      <w:szCs w:val="18"/>
                    </w:rPr>
                    <w:t>320 中外合作经营企业</w:t>
                  </w:r>
                </w:p>
                <w:p w14:paraId="13E26D74">
                  <w:pPr>
                    <w:widowControl/>
                    <w:spacing w:line="240" w:lineRule="exact"/>
                    <w:rPr>
                      <w:rFonts w:ascii="宋体" w:hAnsi="宋体"/>
                      <w:sz w:val="18"/>
                      <w:szCs w:val="18"/>
                    </w:rPr>
                  </w:pPr>
                  <w:r>
                    <w:rPr>
                      <w:rFonts w:ascii="宋体" w:hAnsi="宋体"/>
                      <w:sz w:val="18"/>
                      <w:szCs w:val="18"/>
                    </w:rPr>
                    <w:t>330 外资企业</w:t>
                  </w:r>
                </w:p>
                <w:p w14:paraId="05C29008">
                  <w:pPr>
                    <w:widowControl/>
                    <w:spacing w:line="240" w:lineRule="exact"/>
                    <w:rPr>
                      <w:rFonts w:ascii="宋体" w:hAnsi="宋体"/>
                      <w:sz w:val="18"/>
                      <w:szCs w:val="18"/>
                    </w:rPr>
                  </w:pPr>
                  <w:r>
                    <w:rPr>
                      <w:rFonts w:ascii="宋体" w:hAnsi="宋体"/>
                      <w:sz w:val="18"/>
                      <w:szCs w:val="18"/>
                    </w:rPr>
                    <w:t>340 外商投资股份有限公司</w:t>
                  </w:r>
                </w:p>
                <w:p w14:paraId="64B44630">
                  <w:pPr>
                    <w:widowControl/>
                    <w:spacing w:line="240" w:lineRule="exact"/>
                    <w:rPr>
                      <w:rFonts w:ascii="宋体" w:hAnsi="宋体"/>
                      <w:sz w:val="18"/>
                      <w:szCs w:val="18"/>
                    </w:rPr>
                  </w:pPr>
                  <w:r>
                    <w:rPr>
                      <w:rFonts w:ascii="宋体" w:hAnsi="宋体" w:cs="宋体"/>
                      <w:sz w:val="18"/>
                      <w:szCs w:val="18"/>
                    </w:rPr>
                    <w:t xml:space="preserve">390 </w:t>
                  </w:r>
                  <w:r>
                    <w:rPr>
                      <w:rFonts w:hint="eastAsia" w:ascii="宋体" w:hAnsi="宋体" w:cs="宋体"/>
                      <w:sz w:val="18"/>
                      <w:szCs w:val="18"/>
                    </w:rPr>
                    <w:t>其他外商投资</w:t>
                  </w:r>
                </w:p>
              </w:tc>
              <w:tc>
                <w:tcPr>
                  <w:tcW w:w="3215" w:type="dxa"/>
                  <w:tcBorders>
                    <w:right w:val="single" w:color="auto" w:sz="4" w:space="0"/>
                  </w:tcBorders>
                  <w:vAlign w:val="center"/>
                </w:tcPr>
                <w:p w14:paraId="53C1D983">
                  <w:pPr>
                    <w:widowControl/>
                    <w:spacing w:line="240" w:lineRule="exact"/>
                    <w:rPr>
                      <w:rFonts w:ascii="宋体" w:hAnsi="宋体"/>
                      <w:b/>
                      <w:sz w:val="18"/>
                      <w:szCs w:val="18"/>
                    </w:rPr>
                  </w:pPr>
                  <w:r>
                    <w:rPr>
                      <w:rFonts w:ascii="宋体" w:hAnsi="宋体"/>
                      <w:b/>
                      <w:sz w:val="18"/>
                      <w:szCs w:val="18"/>
                    </w:rPr>
                    <w:t>行政事业单位及社会团体</w:t>
                  </w:r>
                </w:p>
                <w:p w14:paraId="4628DA63">
                  <w:pPr>
                    <w:widowControl/>
                    <w:spacing w:line="240" w:lineRule="exact"/>
                    <w:rPr>
                      <w:rFonts w:ascii="宋体" w:hAnsi="宋体"/>
                      <w:sz w:val="18"/>
                      <w:szCs w:val="18"/>
                    </w:rPr>
                  </w:pPr>
                  <w:r>
                    <w:rPr>
                      <w:rFonts w:ascii="宋体" w:hAnsi="宋体"/>
                      <w:sz w:val="18"/>
                      <w:szCs w:val="18"/>
                    </w:rPr>
                    <w:t>510 事业单位</w:t>
                  </w:r>
                </w:p>
                <w:p w14:paraId="7746EFFB">
                  <w:pPr>
                    <w:widowControl/>
                    <w:spacing w:line="240" w:lineRule="exact"/>
                    <w:rPr>
                      <w:rFonts w:ascii="宋体" w:hAnsi="宋体"/>
                      <w:sz w:val="18"/>
                      <w:szCs w:val="18"/>
                    </w:rPr>
                  </w:pPr>
                  <w:r>
                    <w:rPr>
                      <w:rFonts w:ascii="宋体" w:hAnsi="宋体"/>
                      <w:sz w:val="18"/>
                      <w:szCs w:val="18"/>
                    </w:rPr>
                    <w:t>521 民办非企业单位（法人）</w:t>
                  </w:r>
                </w:p>
                <w:p w14:paraId="2BBC4A8C">
                  <w:pPr>
                    <w:widowControl/>
                    <w:spacing w:line="240" w:lineRule="exact"/>
                    <w:rPr>
                      <w:rFonts w:ascii="宋体" w:hAnsi="宋体"/>
                      <w:sz w:val="18"/>
                      <w:szCs w:val="18"/>
                    </w:rPr>
                  </w:pPr>
                  <w:r>
                    <w:rPr>
                      <w:rFonts w:ascii="宋体" w:hAnsi="宋体"/>
                      <w:sz w:val="18"/>
                      <w:szCs w:val="18"/>
                    </w:rPr>
                    <w:t>522 民办非企业单位（合伙）</w:t>
                  </w:r>
                </w:p>
                <w:p w14:paraId="6C2E7ACA">
                  <w:pPr>
                    <w:widowControl/>
                    <w:spacing w:line="240" w:lineRule="exact"/>
                    <w:rPr>
                      <w:rFonts w:ascii="宋体" w:hAnsi="宋体"/>
                      <w:sz w:val="18"/>
                      <w:szCs w:val="18"/>
                    </w:rPr>
                  </w:pPr>
                  <w:r>
                    <w:rPr>
                      <w:rFonts w:ascii="宋体" w:hAnsi="宋体"/>
                      <w:sz w:val="18"/>
                      <w:szCs w:val="18"/>
                    </w:rPr>
                    <w:t>523 民办非企业单位（个人）</w:t>
                  </w:r>
                </w:p>
                <w:p w14:paraId="5529784E">
                  <w:pPr>
                    <w:widowControl/>
                    <w:spacing w:line="240" w:lineRule="exact"/>
                    <w:rPr>
                      <w:rFonts w:ascii="宋体" w:hAnsi="宋体"/>
                      <w:sz w:val="18"/>
                      <w:szCs w:val="18"/>
                    </w:rPr>
                  </w:pPr>
                  <w:r>
                    <w:rPr>
                      <w:rFonts w:ascii="宋体" w:hAnsi="宋体"/>
                      <w:sz w:val="18"/>
                      <w:szCs w:val="18"/>
                    </w:rPr>
                    <w:t>530 国家机关</w:t>
                  </w:r>
                </w:p>
                <w:p w14:paraId="62EB15BC">
                  <w:pPr>
                    <w:widowControl/>
                    <w:spacing w:line="240" w:lineRule="exact"/>
                    <w:rPr>
                      <w:rFonts w:ascii="宋体" w:hAnsi="宋体"/>
                      <w:sz w:val="18"/>
                      <w:szCs w:val="18"/>
                    </w:rPr>
                  </w:pPr>
                  <w:r>
                    <w:rPr>
                      <w:rFonts w:ascii="宋体" w:hAnsi="宋体"/>
                      <w:sz w:val="18"/>
                      <w:szCs w:val="18"/>
                    </w:rPr>
                    <w:t>540 政党机关</w:t>
                  </w:r>
                </w:p>
                <w:p w14:paraId="393092C1">
                  <w:pPr>
                    <w:widowControl/>
                    <w:spacing w:line="240" w:lineRule="exact"/>
                    <w:rPr>
                      <w:rFonts w:ascii="宋体" w:hAnsi="宋体"/>
                      <w:sz w:val="18"/>
                      <w:szCs w:val="18"/>
                    </w:rPr>
                  </w:pPr>
                  <w:r>
                    <w:rPr>
                      <w:rFonts w:ascii="宋体" w:hAnsi="宋体"/>
                      <w:sz w:val="18"/>
                      <w:szCs w:val="18"/>
                    </w:rPr>
                    <w:t>550 社会团体</w:t>
                  </w:r>
                </w:p>
                <w:p w14:paraId="5743ECDE">
                  <w:pPr>
                    <w:widowControl/>
                    <w:spacing w:line="240" w:lineRule="exact"/>
                    <w:rPr>
                      <w:rFonts w:ascii="宋体" w:hAnsi="宋体"/>
                      <w:sz w:val="18"/>
                      <w:szCs w:val="18"/>
                    </w:rPr>
                  </w:pPr>
                  <w:r>
                    <w:rPr>
                      <w:rFonts w:ascii="宋体" w:hAnsi="宋体"/>
                      <w:sz w:val="18"/>
                      <w:szCs w:val="18"/>
                    </w:rPr>
                    <w:t>560 基层群众自治组织</w:t>
                  </w:r>
                </w:p>
                <w:p w14:paraId="5140C0C3">
                  <w:pPr>
                    <w:widowControl/>
                    <w:spacing w:line="240" w:lineRule="exact"/>
                    <w:rPr>
                      <w:rFonts w:ascii="宋体" w:hAnsi="宋体"/>
                      <w:sz w:val="18"/>
                      <w:szCs w:val="18"/>
                    </w:rPr>
                  </w:pPr>
                </w:p>
                <w:p w14:paraId="68037AB9">
                  <w:pPr>
                    <w:widowControl/>
                    <w:spacing w:line="240" w:lineRule="exact"/>
                    <w:rPr>
                      <w:rFonts w:ascii="宋体" w:hAnsi="宋体"/>
                      <w:sz w:val="18"/>
                      <w:szCs w:val="18"/>
                    </w:rPr>
                  </w:pPr>
                </w:p>
              </w:tc>
            </w:tr>
          </w:tbl>
          <w:p w14:paraId="5762408F">
            <w:pPr>
              <w:widowControl/>
              <w:spacing w:line="240" w:lineRule="exact"/>
              <w:rPr>
                <w:rFonts w:hint="eastAsia" w:ascii="宋体" w:hAnsi="宋体"/>
                <w:sz w:val="18"/>
                <w:szCs w:val="18"/>
              </w:rPr>
            </w:pPr>
          </w:p>
        </w:tc>
      </w:tr>
      <w:tr w14:paraId="02C261C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1382" w:hRule="atLeast"/>
          <w:jc w:val="center"/>
        </w:trPr>
        <w:tc>
          <w:tcPr>
            <w:tcW w:w="10425" w:type="dxa"/>
            <w:gridSpan w:val="7"/>
            <w:tcBorders>
              <w:top w:val="single" w:color="auto" w:sz="2" w:space="0"/>
              <w:left w:val="single" w:color="auto" w:sz="4" w:space="0"/>
              <w:bottom w:val="single" w:color="auto" w:sz="4" w:space="0"/>
              <w:right w:val="single" w:color="auto" w:sz="4" w:space="0"/>
            </w:tcBorders>
            <w:vAlign w:val="center"/>
          </w:tcPr>
          <w:p w14:paraId="12419C57">
            <w:pPr>
              <w:widowControl/>
              <w:spacing w:line="240" w:lineRule="exact"/>
              <w:rPr>
                <w:rFonts w:ascii="宋体" w:hAnsi="宋体"/>
                <w:b/>
                <w:sz w:val="18"/>
                <w:szCs w:val="18"/>
              </w:rPr>
            </w:pPr>
            <w:r>
              <w:rPr>
                <w:rFonts w:ascii="宋体" w:hAnsi="宋体"/>
                <w:b/>
                <w:sz w:val="18"/>
                <w:szCs w:val="18"/>
              </w:rPr>
              <w:t>国民经济分类</w:t>
            </w:r>
            <w:r>
              <w:rPr>
                <w:rFonts w:ascii="宋体" w:hAnsi="宋体"/>
                <w:sz w:val="18"/>
                <w:szCs w:val="18"/>
              </w:rPr>
              <w:t>［请将序号填入后面方框内］</w:t>
            </w:r>
            <w:r>
              <w:rPr>
                <w:rFonts w:ascii="宋体" w:hAnsi="宋体"/>
                <w:b/>
                <w:sz w:val="18"/>
                <w:szCs w:val="18"/>
              </w:rPr>
              <w:t>：</w:t>
            </w:r>
            <w:r>
              <w:rPr>
                <w:rFonts w:ascii="宋体" w:hAnsi="宋体"/>
                <w:sz w:val="18"/>
                <w:szCs w:val="18"/>
              </w:rPr>
              <w:t>口</w:t>
            </w:r>
          </w:p>
          <w:p w14:paraId="7D6A4C09">
            <w:pPr>
              <w:widowControl/>
              <w:spacing w:line="240" w:lineRule="exact"/>
              <w:rPr>
                <w:rFonts w:ascii="宋体" w:hAnsi="宋体"/>
                <w:sz w:val="18"/>
                <w:szCs w:val="18"/>
              </w:rPr>
            </w:pPr>
            <w:r>
              <w:rPr>
                <w:rFonts w:ascii="宋体" w:hAnsi="宋体"/>
                <w:sz w:val="18"/>
                <w:szCs w:val="18"/>
              </w:rPr>
              <w:t>A农、林、牧、渔业B采矿业C制造业</w:t>
            </w:r>
            <w:r>
              <w:rPr>
                <w:rFonts w:hint="eastAsia" w:ascii="宋体" w:hAnsi="宋体"/>
                <w:sz w:val="18"/>
                <w:szCs w:val="18"/>
              </w:rPr>
              <w:t xml:space="preserve"> </w:t>
            </w:r>
            <w:r>
              <w:rPr>
                <w:rFonts w:ascii="宋体" w:hAnsi="宋体"/>
                <w:sz w:val="18"/>
                <w:szCs w:val="18"/>
              </w:rPr>
              <w:t xml:space="preserve"> D电力、燃气及水的生产和供应业E建筑业F交通运输、仓储和邮政业</w:t>
            </w:r>
          </w:p>
          <w:p w14:paraId="46F89DDF">
            <w:pPr>
              <w:widowControl/>
              <w:spacing w:line="240" w:lineRule="exact"/>
              <w:rPr>
                <w:rFonts w:ascii="宋体" w:hAnsi="宋体"/>
                <w:sz w:val="18"/>
                <w:szCs w:val="18"/>
              </w:rPr>
            </w:pPr>
            <w:r>
              <w:rPr>
                <w:rFonts w:ascii="宋体" w:hAnsi="宋体"/>
                <w:sz w:val="18"/>
                <w:szCs w:val="18"/>
              </w:rPr>
              <w:t>G信息传输、计算机服务和软件业H批发和零售业I住宿和餐饮业J金融业</w:t>
            </w:r>
            <w:r>
              <w:rPr>
                <w:rFonts w:hint="eastAsia" w:ascii="宋体" w:hAnsi="宋体"/>
                <w:sz w:val="18"/>
                <w:szCs w:val="18"/>
              </w:rPr>
              <w:t xml:space="preserve"> </w:t>
            </w:r>
            <w:r>
              <w:rPr>
                <w:rFonts w:ascii="宋体" w:hAnsi="宋体"/>
                <w:sz w:val="18"/>
                <w:szCs w:val="18"/>
              </w:rPr>
              <w:t>K房地产业</w:t>
            </w:r>
            <w:r>
              <w:rPr>
                <w:rFonts w:hint="eastAsia" w:ascii="宋体" w:hAnsi="宋体"/>
                <w:sz w:val="18"/>
                <w:szCs w:val="18"/>
              </w:rPr>
              <w:t xml:space="preserve"> </w:t>
            </w:r>
            <w:r>
              <w:rPr>
                <w:rFonts w:ascii="宋体" w:hAnsi="宋体"/>
                <w:sz w:val="18"/>
                <w:szCs w:val="18"/>
              </w:rPr>
              <w:t>L租赁和商务服务业</w:t>
            </w:r>
          </w:p>
          <w:p w14:paraId="06CC0400">
            <w:pPr>
              <w:widowControl/>
              <w:spacing w:line="240" w:lineRule="exact"/>
              <w:rPr>
                <w:rFonts w:ascii="宋体" w:hAnsi="宋体"/>
                <w:sz w:val="18"/>
                <w:szCs w:val="18"/>
              </w:rPr>
            </w:pPr>
            <w:r>
              <w:rPr>
                <w:rFonts w:ascii="宋体" w:hAnsi="宋体"/>
                <w:sz w:val="18"/>
                <w:szCs w:val="18"/>
              </w:rPr>
              <w:t>M科学研究、技术服务和地质勘查业N水利、环境和公共设施管理业</w:t>
            </w:r>
            <w:r>
              <w:rPr>
                <w:rFonts w:hint="eastAsia" w:ascii="宋体" w:hAnsi="宋体"/>
                <w:sz w:val="18"/>
                <w:szCs w:val="18"/>
              </w:rPr>
              <w:t xml:space="preserve"> </w:t>
            </w:r>
            <w:r>
              <w:rPr>
                <w:rFonts w:ascii="宋体" w:hAnsi="宋体"/>
                <w:sz w:val="18"/>
                <w:szCs w:val="18"/>
              </w:rPr>
              <w:t xml:space="preserve"> O居民服务和其他服务业</w:t>
            </w:r>
            <w:r>
              <w:rPr>
                <w:rFonts w:hint="eastAsia" w:ascii="宋体" w:hAnsi="宋体"/>
                <w:sz w:val="18"/>
                <w:szCs w:val="18"/>
              </w:rPr>
              <w:t xml:space="preserve"> </w:t>
            </w:r>
            <w:r>
              <w:rPr>
                <w:rFonts w:ascii="宋体" w:hAnsi="宋体"/>
                <w:sz w:val="18"/>
                <w:szCs w:val="18"/>
              </w:rPr>
              <w:t xml:space="preserve"> P教育</w:t>
            </w:r>
          </w:p>
          <w:p w14:paraId="0F53D8D3">
            <w:pPr>
              <w:widowControl/>
              <w:spacing w:line="240" w:lineRule="exact"/>
              <w:rPr>
                <w:rFonts w:ascii="宋体" w:hAnsi="宋体"/>
                <w:sz w:val="18"/>
                <w:szCs w:val="18"/>
              </w:rPr>
            </w:pPr>
            <w:r>
              <w:rPr>
                <w:rFonts w:ascii="宋体" w:hAnsi="宋体"/>
                <w:sz w:val="18"/>
                <w:szCs w:val="18"/>
              </w:rPr>
              <w:t>Q卫生、社会保障和社会福利业</w:t>
            </w:r>
            <w:r>
              <w:rPr>
                <w:rFonts w:hint="eastAsia" w:ascii="宋体" w:hAnsi="宋体"/>
                <w:sz w:val="18"/>
                <w:szCs w:val="18"/>
              </w:rPr>
              <w:t xml:space="preserve"> </w:t>
            </w:r>
            <w:r>
              <w:rPr>
                <w:rFonts w:ascii="宋体" w:hAnsi="宋体"/>
                <w:sz w:val="18"/>
                <w:szCs w:val="18"/>
              </w:rPr>
              <w:t xml:space="preserve">  R文化、体育和娱乐业</w:t>
            </w:r>
            <w:r>
              <w:rPr>
                <w:rFonts w:hint="eastAsia" w:ascii="宋体" w:hAnsi="宋体"/>
                <w:sz w:val="18"/>
                <w:szCs w:val="18"/>
              </w:rPr>
              <w:t xml:space="preserve"> </w:t>
            </w:r>
            <w:r>
              <w:rPr>
                <w:rFonts w:ascii="宋体" w:hAnsi="宋体"/>
                <w:sz w:val="18"/>
                <w:szCs w:val="18"/>
              </w:rPr>
              <w:t xml:space="preserve">   S公共管理和社会组织</w:t>
            </w:r>
            <w:r>
              <w:rPr>
                <w:rFonts w:hint="eastAsia" w:ascii="宋体" w:hAnsi="宋体"/>
                <w:sz w:val="18"/>
                <w:szCs w:val="18"/>
              </w:rPr>
              <w:t xml:space="preserve"> </w:t>
            </w:r>
            <w:r>
              <w:rPr>
                <w:rFonts w:ascii="宋体" w:hAnsi="宋体"/>
                <w:sz w:val="18"/>
                <w:szCs w:val="18"/>
              </w:rPr>
              <w:t xml:space="preserve"> T国际组织</w:t>
            </w:r>
          </w:p>
        </w:tc>
      </w:tr>
      <w:tr w14:paraId="386347E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6" w:hRule="atLeast"/>
          <w:jc w:val="center"/>
        </w:trPr>
        <w:tc>
          <w:tcPr>
            <w:tcW w:w="10425" w:type="dxa"/>
            <w:gridSpan w:val="7"/>
            <w:tcBorders>
              <w:top w:val="single" w:color="auto" w:sz="4" w:space="0"/>
              <w:left w:val="single" w:color="auto" w:sz="4" w:space="0"/>
              <w:right w:val="single" w:color="auto" w:sz="4" w:space="0"/>
            </w:tcBorders>
            <w:vAlign w:val="center"/>
          </w:tcPr>
          <w:p w14:paraId="7B4BC253">
            <w:pPr>
              <w:spacing w:line="240" w:lineRule="exact"/>
              <w:rPr>
                <w:rFonts w:ascii="宋体" w:hAnsi="宋体"/>
                <w:b/>
                <w:spacing w:val="-6"/>
                <w:sz w:val="18"/>
                <w:szCs w:val="18"/>
                <w:u w:val="single"/>
              </w:rPr>
            </w:pPr>
            <w:r>
              <w:rPr>
                <w:rFonts w:ascii="宋体" w:hAnsi="宋体"/>
                <w:b/>
                <w:spacing w:val="-6"/>
                <w:sz w:val="18"/>
                <w:szCs w:val="18"/>
              </w:rPr>
              <w:t>主营业务</w:t>
            </w:r>
            <w:r>
              <w:rPr>
                <w:rFonts w:hint="eastAsia" w:ascii="宋体" w:hAnsi="宋体"/>
                <w:b/>
                <w:spacing w:val="-6"/>
                <w:sz w:val="18"/>
                <w:szCs w:val="18"/>
              </w:rPr>
              <w:t>活动</w:t>
            </w:r>
            <w:r>
              <w:rPr>
                <w:rFonts w:ascii="宋体" w:hAnsi="宋体"/>
                <w:b/>
                <w:spacing w:val="-6"/>
                <w:sz w:val="18"/>
                <w:szCs w:val="18"/>
              </w:rPr>
              <w:t>：</w:t>
            </w:r>
            <w:r>
              <w:rPr>
                <w:rFonts w:hint="eastAsia" w:ascii="宋体" w:hAnsi="宋体"/>
                <w:b/>
                <w:spacing w:val="-6"/>
                <w:sz w:val="18"/>
                <w:szCs w:val="18"/>
                <w:u w:val="single"/>
              </w:rPr>
              <w:t xml:space="preserve">1.                        2.                        3.                         </w:t>
            </w:r>
          </w:p>
        </w:tc>
      </w:tr>
      <w:tr w14:paraId="3338195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4" w:hRule="atLeast"/>
          <w:jc w:val="center"/>
        </w:trPr>
        <w:tc>
          <w:tcPr>
            <w:tcW w:w="10425" w:type="dxa"/>
            <w:gridSpan w:val="7"/>
            <w:tcBorders>
              <w:left w:val="single" w:color="auto" w:sz="4" w:space="0"/>
              <w:right w:val="single" w:color="auto" w:sz="4" w:space="0"/>
            </w:tcBorders>
            <w:vAlign w:val="center"/>
          </w:tcPr>
          <w:tbl>
            <w:tblPr>
              <w:tblStyle w:val="33"/>
              <w:tblpPr w:leftFromText="180" w:rightFromText="180" w:vertAnchor="text" w:horzAnchor="page" w:tblpX="4142" w:tblpY="57"/>
              <w:tblOverlap w:val="never"/>
              <w:tblW w:w="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
              <w:gridCol w:w="203"/>
              <w:gridCol w:w="203"/>
            </w:tblGrid>
            <w:tr w14:paraId="3BBDE3A0">
              <w:trPr>
                <w:trHeight w:val="229" w:hRule="atLeast"/>
              </w:trPr>
              <w:tc>
                <w:tcPr>
                  <w:tcW w:w="203" w:type="dxa"/>
                  <w:tcBorders>
                    <w:top w:val="single" w:color="auto" w:sz="2" w:space="0"/>
                    <w:left w:val="single" w:color="auto" w:sz="2" w:space="0"/>
                    <w:bottom w:val="single" w:color="auto" w:sz="2" w:space="0"/>
                    <w:right w:val="single" w:color="auto" w:sz="2" w:space="0"/>
                  </w:tcBorders>
                  <w:shd w:val="clear" w:color="auto" w:fill="FFFFFF"/>
                </w:tcPr>
                <w:p w14:paraId="5FAAB465">
                  <w:pPr>
                    <w:widowControl/>
                    <w:spacing w:line="240" w:lineRule="exact"/>
                    <w:jc w:val="left"/>
                    <w:rPr>
                      <w:rFonts w:ascii="宋体" w:hAnsi="宋体"/>
                      <w:sz w:val="18"/>
                      <w:szCs w:val="18"/>
                    </w:rPr>
                  </w:pPr>
                </w:p>
              </w:tc>
              <w:tc>
                <w:tcPr>
                  <w:tcW w:w="203" w:type="dxa"/>
                  <w:tcBorders>
                    <w:top w:val="single" w:color="auto" w:sz="2" w:space="0"/>
                    <w:left w:val="single" w:color="auto" w:sz="2" w:space="0"/>
                    <w:bottom w:val="single" w:color="auto" w:sz="2" w:space="0"/>
                    <w:right w:val="single" w:color="auto" w:sz="2" w:space="0"/>
                  </w:tcBorders>
                  <w:shd w:val="clear" w:color="auto" w:fill="FFFFFF"/>
                </w:tcPr>
                <w:p w14:paraId="5BCDADB0">
                  <w:pPr>
                    <w:widowControl/>
                    <w:spacing w:line="240" w:lineRule="exact"/>
                    <w:jc w:val="left"/>
                    <w:rPr>
                      <w:rFonts w:ascii="宋体" w:hAnsi="宋体"/>
                      <w:sz w:val="18"/>
                      <w:szCs w:val="18"/>
                    </w:rPr>
                  </w:pPr>
                </w:p>
              </w:tc>
              <w:tc>
                <w:tcPr>
                  <w:tcW w:w="203" w:type="dxa"/>
                  <w:tcBorders>
                    <w:top w:val="single" w:color="auto" w:sz="2" w:space="0"/>
                    <w:left w:val="single" w:color="auto" w:sz="2" w:space="0"/>
                    <w:bottom w:val="single" w:color="auto" w:sz="2" w:space="0"/>
                    <w:right w:val="single" w:color="auto" w:sz="2" w:space="0"/>
                  </w:tcBorders>
                  <w:shd w:val="clear" w:color="auto" w:fill="FFFFFF"/>
                </w:tcPr>
                <w:p w14:paraId="72FC6733">
                  <w:pPr>
                    <w:widowControl/>
                    <w:spacing w:line="240" w:lineRule="exact"/>
                    <w:jc w:val="left"/>
                    <w:rPr>
                      <w:rFonts w:ascii="宋体" w:hAnsi="宋体"/>
                      <w:sz w:val="18"/>
                      <w:szCs w:val="18"/>
                    </w:rPr>
                  </w:pPr>
                </w:p>
              </w:tc>
            </w:tr>
          </w:tbl>
          <w:p w14:paraId="0F774487">
            <w:pPr>
              <w:widowControl/>
              <w:spacing w:line="240" w:lineRule="exact"/>
              <w:jc w:val="left"/>
              <w:rPr>
                <w:rFonts w:ascii="宋体" w:hAnsi="宋体"/>
                <w:b/>
                <w:sz w:val="18"/>
                <w:szCs w:val="18"/>
              </w:rPr>
            </w:pPr>
            <w:r>
              <w:rPr>
                <w:rFonts w:ascii="宋体" w:hAnsi="宋体"/>
                <w:b/>
                <w:sz w:val="18"/>
                <w:szCs w:val="18"/>
              </w:rPr>
              <w:t>海洋及相关产业分类</w:t>
            </w:r>
            <w:r>
              <w:rPr>
                <w:rFonts w:ascii="宋体" w:hAnsi="宋体"/>
                <w:sz w:val="18"/>
                <w:szCs w:val="18"/>
              </w:rPr>
              <w:t>［请将序号填入后面方框内］</w:t>
            </w:r>
            <w:r>
              <w:rPr>
                <w:rFonts w:hint="eastAsia" w:ascii="宋体" w:hAnsi="宋体"/>
                <w:sz w:val="18"/>
                <w:szCs w:val="18"/>
              </w:rPr>
              <w:t>：</w:t>
            </w:r>
          </w:p>
        </w:tc>
      </w:tr>
      <w:tr w14:paraId="248CF80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160" w:hRule="atLeast"/>
          <w:jc w:val="center"/>
        </w:trPr>
        <w:tc>
          <w:tcPr>
            <w:tcW w:w="2456" w:type="dxa"/>
            <w:gridSpan w:val="2"/>
            <w:tcBorders>
              <w:top w:val="single" w:color="auto" w:sz="2" w:space="0"/>
              <w:left w:val="single" w:color="auto" w:sz="4" w:space="0"/>
              <w:bottom w:val="single" w:color="auto" w:sz="2" w:space="0"/>
              <w:right w:val="single" w:color="auto" w:sz="4" w:space="0"/>
            </w:tcBorders>
            <w:vAlign w:val="center"/>
          </w:tcPr>
          <w:p w14:paraId="545ECA44">
            <w:pPr>
              <w:widowControl/>
              <w:spacing w:line="240" w:lineRule="exact"/>
              <w:rPr>
                <w:rFonts w:ascii="宋体" w:hAnsi="宋体"/>
                <w:b/>
                <w:sz w:val="18"/>
                <w:szCs w:val="18"/>
              </w:rPr>
            </w:pPr>
            <w:r>
              <w:rPr>
                <w:rFonts w:ascii="宋体" w:hAnsi="宋体"/>
                <w:b/>
                <w:sz w:val="18"/>
                <w:szCs w:val="18"/>
              </w:rPr>
              <w:t>海洋产业</w:t>
            </w:r>
          </w:p>
          <w:p w14:paraId="5EF83B0E">
            <w:pPr>
              <w:widowControl/>
              <w:spacing w:line="240" w:lineRule="exact"/>
              <w:rPr>
                <w:rFonts w:ascii="宋体" w:hAnsi="宋体"/>
                <w:sz w:val="18"/>
                <w:szCs w:val="18"/>
              </w:rPr>
            </w:pPr>
            <w:r>
              <w:rPr>
                <w:rFonts w:ascii="宋体" w:hAnsi="宋体"/>
                <w:sz w:val="18"/>
                <w:szCs w:val="18"/>
              </w:rPr>
              <w:t>A01海洋渔业</w:t>
            </w:r>
          </w:p>
          <w:p w14:paraId="19AE8BF5">
            <w:pPr>
              <w:widowControl/>
              <w:spacing w:line="240" w:lineRule="exact"/>
              <w:rPr>
                <w:rFonts w:ascii="宋体" w:hAnsi="宋体"/>
                <w:sz w:val="18"/>
                <w:szCs w:val="18"/>
              </w:rPr>
            </w:pPr>
            <w:r>
              <w:rPr>
                <w:rFonts w:ascii="宋体" w:hAnsi="宋体"/>
                <w:sz w:val="18"/>
                <w:szCs w:val="18"/>
              </w:rPr>
              <w:t>A02</w:t>
            </w:r>
            <w:r>
              <w:rPr>
                <w:rFonts w:hint="eastAsia" w:ascii="宋体" w:hAnsi="宋体"/>
                <w:sz w:val="18"/>
                <w:szCs w:val="18"/>
                <w:lang w:val="en-US" w:eastAsia="zh-CN"/>
              </w:rPr>
              <w:t>沿海滩涂种植</w:t>
            </w:r>
            <w:r>
              <w:rPr>
                <w:rFonts w:hint="eastAsia" w:ascii="宋体" w:hAnsi="宋体"/>
                <w:sz w:val="18"/>
                <w:szCs w:val="18"/>
              </w:rPr>
              <w:t>业</w:t>
            </w:r>
          </w:p>
          <w:p w14:paraId="559FEE81">
            <w:pPr>
              <w:widowControl/>
              <w:spacing w:line="240" w:lineRule="exact"/>
              <w:rPr>
                <w:rFonts w:ascii="宋体" w:hAnsi="宋体"/>
                <w:sz w:val="18"/>
                <w:szCs w:val="18"/>
              </w:rPr>
            </w:pPr>
            <w:r>
              <w:rPr>
                <w:rFonts w:ascii="宋体" w:hAnsi="宋体"/>
                <w:sz w:val="18"/>
                <w:szCs w:val="18"/>
              </w:rPr>
              <w:t>A0</w:t>
            </w:r>
            <w:r>
              <w:rPr>
                <w:rFonts w:hint="eastAsia" w:ascii="宋体" w:hAnsi="宋体"/>
                <w:sz w:val="18"/>
                <w:szCs w:val="18"/>
                <w:lang w:val="en-US" w:eastAsia="zh-CN"/>
              </w:rPr>
              <w:t>3</w:t>
            </w:r>
            <w:r>
              <w:rPr>
                <w:rFonts w:hint="eastAsia" w:ascii="宋体" w:hAnsi="宋体"/>
                <w:sz w:val="18"/>
                <w:szCs w:val="18"/>
              </w:rPr>
              <w:t>海洋水产品加工业</w:t>
            </w:r>
          </w:p>
          <w:p w14:paraId="17E16F3D">
            <w:pPr>
              <w:widowControl/>
              <w:spacing w:line="240" w:lineRule="exact"/>
              <w:rPr>
                <w:rFonts w:ascii="宋体" w:hAnsi="宋体"/>
                <w:sz w:val="18"/>
                <w:szCs w:val="18"/>
              </w:rPr>
            </w:pPr>
            <w:r>
              <w:rPr>
                <w:rFonts w:hint="eastAsia" w:ascii="宋体" w:hAnsi="宋体"/>
                <w:sz w:val="18"/>
                <w:szCs w:val="18"/>
              </w:rPr>
              <w:t>A0</w:t>
            </w:r>
            <w:r>
              <w:rPr>
                <w:rFonts w:hint="eastAsia" w:ascii="宋体" w:hAnsi="宋体"/>
                <w:sz w:val="18"/>
                <w:szCs w:val="18"/>
                <w:lang w:val="en-US" w:eastAsia="zh-CN"/>
              </w:rPr>
              <w:t>4</w:t>
            </w:r>
            <w:r>
              <w:rPr>
                <w:rFonts w:ascii="宋体" w:hAnsi="宋体"/>
                <w:sz w:val="18"/>
                <w:szCs w:val="18"/>
              </w:rPr>
              <w:t>海洋油气业</w:t>
            </w:r>
          </w:p>
          <w:p w14:paraId="0EEA8919">
            <w:pPr>
              <w:widowControl/>
              <w:spacing w:line="240" w:lineRule="exact"/>
              <w:rPr>
                <w:rFonts w:ascii="宋体" w:hAnsi="宋体"/>
                <w:sz w:val="18"/>
                <w:szCs w:val="18"/>
              </w:rPr>
            </w:pPr>
            <w:r>
              <w:rPr>
                <w:rFonts w:hint="eastAsia" w:ascii="宋体" w:hAnsi="宋体"/>
                <w:sz w:val="18"/>
                <w:szCs w:val="18"/>
              </w:rPr>
              <w:t>A0</w:t>
            </w:r>
            <w:r>
              <w:rPr>
                <w:rFonts w:hint="eastAsia" w:ascii="宋体" w:hAnsi="宋体"/>
                <w:sz w:val="18"/>
                <w:szCs w:val="18"/>
                <w:lang w:val="en-US" w:eastAsia="zh-CN"/>
              </w:rPr>
              <w:t>5</w:t>
            </w:r>
            <w:r>
              <w:rPr>
                <w:rFonts w:hint="eastAsia" w:ascii="宋体" w:hAnsi="宋体"/>
                <w:sz w:val="18"/>
                <w:szCs w:val="18"/>
              </w:rPr>
              <w:t>海洋矿业</w:t>
            </w:r>
          </w:p>
          <w:p w14:paraId="23AC80E4">
            <w:pPr>
              <w:widowControl/>
              <w:spacing w:line="240" w:lineRule="exact"/>
              <w:rPr>
                <w:rFonts w:ascii="宋体" w:hAnsi="宋体"/>
                <w:sz w:val="18"/>
                <w:szCs w:val="18"/>
              </w:rPr>
            </w:pPr>
            <w:r>
              <w:rPr>
                <w:rFonts w:hint="eastAsia" w:ascii="宋体" w:hAnsi="宋体"/>
                <w:sz w:val="18"/>
                <w:szCs w:val="18"/>
              </w:rPr>
              <w:t>A0</w:t>
            </w:r>
            <w:r>
              <w:rPr>
                <w:rFonts w:hint="eastAsia" w:ascii="宋体" w:hAnsi="宋体"/>
                <w:sz w:val="18"/>
                <w:szCs w:val="18"/>
                <w:lang w:val="en-US" w:eastAsia="zh-CN"/>
              </w:rPr>
              <w:t>6</w:t>
            </w:r>
            <w:r>
              <w:rPr>
                <w:rFonts w:hint="eastAsia" w:ascii="宋体" w:hAnsi="宋体"/>
                <w:sz w:val="18"/>
                <w:szCs w:val="18"/>
              </w:rPr>
              <w:t>海洋盐业</w:t>
            </w:r>
          </w:p>
          <w:p w14:paraId="1AFB1CE1">
            <w:pPr>
              <w:widowControl/>
              <w:spacing w:line="240" w:lineRule="exact"/>
              <w:rPr>
                <w:rFonts w:ascii="宋体" w:hAnsi="宋体"/>
                <w:sz w:val="18"/>
                <w:szCs w:val="18"/>
              </w:rPr>
            </w:pPr>
            <w:r>
              <w:rPr>
                <w:rFonts w:ascii="宋体" w:hAnsi="宋体"/>
                <w:sz w:val="18"/>
                <w:szCs w:val="18"/>
              </w:rPr>
              <w:t>A0</w:t>
            </w:r>
            <w:r>
              <w:rPr>
                <w:rFonts w:hint="eastAsia" w:ascii="宋体" w:hAnsi="宋体"/>
                <w:sz w:val="18"/>
                <w:szCs w:val="18"/>
                <w:lang w:val="en-US" w:eastAsia="zh-CN"/>
              </w:rPr>
              <w:t>7</w:t>
            </w:r>
            <w:r>
              <w:rPr>
                <w:rFonts w:ascii="宋体" w:hAnsi="宋体"/>
                <w:sz w:val="18"/>
                <w:szCs w:val="18"/>
              </w:rPr>
              <w:t>海洋船舶工业</w:t>
            </w:r>
          </w:p>
          <w:p w14:paraId="55419A2A">
            <w:pPr>
              <w:widowControl/>
              <w:spacing w:line="240" w:lineRule="exact"/>
              <w:rPr>
                <w:rFonts w:ascii="宋体" w:hAnsi="宋体"/>
                <w:sz w:val="18"/>
                <w:szCs w:val="18"/>
              </w:rPr>
            </w:pPr>
            <w:r>
              <w:rPr>
                <w:rFonts w:ascii="宋体" w:hAnsi="宋体"/>
                <w:sz w:val="18"/>
                <w:szCs w:val="18"/>
              </w:rPr>
              <w:t>A0</w:t>
            </w:r>
            <w:r>
              <w:rPr>
                <w:rFonts w:hint="eastAsia" w:ascii="宋体" w:hAnsi="宋体"/>
                <w:sz w:val="18"/>
                <w:szCs w:val="18"/>
                <w:lang w:val="en-US" w:eastAsia="zh-CN"/>
              </w:rPr>
              <w:t>8</w:t>
            </w:r>
            <w:r>
              <w:rPr>
                <w:rFonts w:ascii="宋体" w:hAnsi="宋体"/>
                <w:sz w:val="18"/>
                <w:szCs w:val="18"/>
              </w:rPr>
              <w:t>海洋</w:t>
            </w:r>
            <w:r>
              <w:rPr>
                <w:rFonts w:hint="eastAsia" w:ascii="宋体" w:hAnsi="宋体"/>
                <w:sz w:val="18"/>
                <w:szCs w:val="18"/>
              </w:rPr>
              <w:t>工程装备制造业</w:t>
            </w:r>
          </w:p>
          <w:p w14:paraId="021BB86C">
            <w:pPr>
              <w:widowControl/>
              <w:spacing w:line="240" w:lineRule="exact"/>
              <w:rPr>
                <w:rFonts w:ascii="宋体" w:hAnsi="宋体"/>
                <w:sz w:val="18"/>
                <w:szCs w:val="18"/>
              </w:rPr>
            </w:pPr>
            <w:r>
              <w:rPr>
                <w:rFonts w:ascii="宋体" w:hAnsi="宋体"/>
                <w:sz w:val="18"/>
                <w:szCs w:val="18"/>
              </w:rPr>
              <w:t>A0</w:t>
            </w:r>
            <w:r>
              <w:rPr>
                <w:rFonts w:hint="eastAsia" w:ascii="宋体" w:hAnsi="宋体"/>
                <w:sz w:val="18"/>
                <w:szCs w:val="18"/>
                <w:lang w:val="en-US" w:eastAsia="zh-CN"/>
              </w:rPr>
              <w:t>9</w:t>
            </w:r>
            <w:r>
              <w:rPr>
                <w:rFonts w:ascii="宋体" w:hAnsi="宋体"/>
                <w:sz w:val="18"/>
                <w:szCs w:val="18"/>
              </w:rPr>
              <w:t>海洋化工业</w:t>
            </w:r>
          </w:p>
          <w:p w14:paraId="26FD5FA0">
            <w:pPr>
              <w:widowControl/>
              <w:spacing w:line="240" w:lineRule="exact"/>
              <w:rPr>
                <w:rFonts w:ascii="宋体" w:hAnsi="宋体"/>
                <w:sz w:val="18"/>
                <w:szCs w:val="18"/>
              </w:rPr>
            </w:pPr>
          </w:p>
        </w:tc>
        <w:tc>
          <w:tcPr>
            <w:tcW w:w="2202" w:type="dxa"/>
            <w:gridSpan w:val="2"/>
            <w:tcBorders>
              <w:top w:val="single" w:color="auto" w:sz="2" w:space="0"/>
              <w:left w:val="single" w:color="auto" w:sz="4" w:space="0"/>
              <w:bottom w:val="single" w:color="auto" w:sz="2" w:space="0"/>
              <w:right w:val="single" w:color="auto" w:sz="4" w:space="0"/>
            </w:tcBorders>
            <w:vAlign w:val="center"/>
          </w:tcPr>
          <w:p w14:paraId="7D963E85">
            <w:pPr>
              <w:widowControl/>
              <w:spacing w:line="240" w:lineRule="exact"/>
              <w:rPr>
                <w:rFonts w:ascii="宋体" w:hAnsi="宋体"/>
                <w:sz w:val="18"/>
                <w:szCs w:val="18"/>
              </w:rPr>
            </w:pPr>
          </w:p>
          <w:p w14:paraId="31433D69">
            <w:pPr>
              <w:widowControl/>
              <w:spacing w:line="240" w:lineRule="exact"/>
              <w:rPr>
                <w:rFonts w:ascii="宋体" w:hAnsi="宋体"/>
                <w:sz w:val="18"/>
                <w:szCs w:val="18"/>
              </w:rPr>
            </w:pPr>
            <w:r>
              <w:rPr>
                <w:rFonts w:hint="eastAsia" w:ascii="宋体" w:hAnsi="宋体"/>
                <w:sz w:val="18"/>
                <w:szCs w:val="18"/>
              </w:rPr>
              <w:t>A</w:t>
            </w:r>
            <w:r>
              <w:rPr>
                <w:rFonts w:hint="eastAsia" w:ascii="宋体" w:hAnsi="宋体"/>
                <w:sz w:val="18"/>
                <w:szCs w:val="18"/>
                <w:lang w:val="en-US" w:eastAsia="zh-CN"/>
              </w:rPr>
              <w:t>10</w:t>
            </w:r>
            <w:r>
              <w:rPr>
                <w:rFonts w:hint="eastAsia" w:ascii="宋体" w:hAnsi="宋体"/>
                <w:sz w:val="18"/>
                <w:szCs w:val="18"/>
              </w:rPr>
              <w:t>海洋药物和生物制品业</w:t>
            </w:r>
          </w:p>
          <w:p w14:paraId="020D1D5C">
            <w:pPr>
              <w:widowControl/>
              <w:spacing w:line="240" w:lineRule="exact"/>
              <w:rPr>
                <w:rFonts w:ascii="宋体" w:hAnsi="宋体"/>
                <w:sz w:val="18"/>
                <w:szCs w:val="18"/>
              </w:rPr>
            </w:pPr>
            <w:r>
              <w:rPr>
                <w:rFonts w:hint="eastAsia" w:ascii="宋体" w:hAnsi="宋体"/>
                <w:sz w:val="18"/>
                <w:szCs w:val="18"/>
              </w:rPr>
              <w:t>A1</w:t>
            </w:r>
            <w:r>
              <w:rPr>
                <w:rFonts w:hint="eastAsia" w:ascii="宋体" w:hAnsi="宋体"/>
                <w:sz w:val="18"/>
                <w:szCs w:val="18"/>
                <w:lang w:val="en-US" w:eastAsia="zh-CN"/>
              </w:rPr>
              <w:t>1</w:t>
            </w:r>
            <w:r>
              <w:rPr>
                <w:rFonts w:ascii="宋体" w:hAnsi="宋体"/>
                <w:sz w:val="18"/>
                <w:szCs w:val="18"/>
              </w:rPr>
              <w:t>海洋工程建筑业</w:t>
            </w:r>
          </w:p>
          <w:p w14:paraId="7C95C545">
            <w:pPr>
              <w:widowControl/>
              <w:spacing w:line="240" w:lineRule="exact"/>
              <w:rPr>
                <w:rFonts w:ascii="宋体" w:hAnsi="宋体"/>
                <w:sz w:val="18"/>
                <w:szCs w:val="18"/>
              </w:rPr>
            </w:pPr>
            <w:r>
              <w:rPr>
                <w:rFonts w:ascii="宋体" w:hAnsi="宋体"/>
                <w:sz w:val="18"/>
                <w:szCs w:val="18"/>
              </w:rPr>
              <w:t>A1</w:t>
            </w:r>
            <w:r>
              <w:rPr>
                <w:rFonts w:hint="eastAsia" w:ascii="宋体" w:hAnsi="宋体"/>
                <w:sz w:val="18"/>
                <w:szCs w:val="18"/>
                <w:lang w:val="en-US" w:eastAsia="zh-CN"/>
              </w:rPr>
              <w:t>2</w:t>
            </w:r>
            <w:r>
              <w:rPr>
                <w:rFonts w:hint="eastAsia" w:ascii="宋体" w:hAnsi="宋体"/>
                <w:sz w:val="18"/>
                <w:szCs w:val="18"/>
              </w:rPr>
              <w:t>海洋</w:t>
            </w:r>
            <w:r>
              <w:rPr>
                <w:rFonts w:hint="eastAsia" w:ascii="宋体" w:hAnsi="宋体"/>
                <w:sz w:val="18"/>
                <w:szCs w:val="18"/>
                <w:lang w:val="en-US" w:eastAsia="zh-CN"/>
              </w:rPr>
              <w:t>电力</w:t>
            </w:r>
            <w:r>
              <w:rPr>
                <w:rFonts w:hint="eastAsia" w:ascii="宋体" w:hAnsi="宋体"/>
                <w:sz w:val="18"/>
                <w:szCs w:val="18"/>
              </w:rPr>
              <w:t>业</w:t>
            </w:r>
          </w:p>
          <w:p w14:paraId="7D22C105">
            <w:pPr>
              <w:widowControl/>
              <w:spacing w:line="240" w:lineRule="exact"/>
              <w:rPr>
                <w:rFonts w:ascii="宋体" w:hAnsi="宋体"/>
                <w:sz w:val="18"/>
                <w:szCs w:val="18"/>
              </w:rPr>
            </w:pPr>
            <w:r>
              <w:rPr>
                <w:rFonts w:hint="eastAsia" w:ascii="宋体" w:hAnsi="宋体"/>
                <w:sz w:val="18"/>
                <w:szCs w:val="18"/>
              </w:rPr>
              <w:t>A1</w:t>
            </w:r>
            <w:r>
              <w:rPr>
                <w:rFonts w:hint="eastAsia" w:ascii="宋体" w:hAnsi="宋体"/>
                <w:sz w:val="18"/>
                <w:szCs w:val="18"/>
                <w:lang w:val="en-US" w:eastAsia="zh-CN"/>
              </w:rPr>
              <w:t>3</w:t>
            </w:r>
            <w:r>
              <w:rPr>
                <w:rFonts w:hint="eastAsia" w:ascii="宋体" w:hAnsi="宋体"/>
                <w:sz w:val="18"/>
                <w:szCs w:val="18"/>
              </w:rPr>
              <w:t>海水</w:t>
            </w:r>
            <w:r>
              <w:rPr>
                <w:rFonts w:hint="eastAsia" w:ascii="宋体" w:hAnsi="宋体"/>
                <w:sz w:val="18"/>
                <w:szCs w:val="18"/>
                <w:lang w:val="en-US" w:eastAsia="zh-CN"/>
              </w:rPr>
              <w:t>淡化与综合</w:t>
            </w:r>
            <w:r>
              <w:rPr>
                <w:rFonts w:hint="eastAsia" w:ascii="宋体" w:hAnsi="宋体"/>
                <w:sz w:val="18"/>
                <w:szCs w:val="18"/>
              </w:rPr>
              <w:t>利用业</w:t>
            </w:r>
          </w:p>
          <w:p w14:paraId="0888F7BF">
            <w:pPr>
              <w:widowControl/>
              <w:spacing w:line="240" w:lineRule="exact"/>
              <w:rPr>
                <w:rFonts w:ascii="宋体" w:hAnsi="宋体"/>
                <w:sz w:val="18"/>
                <w:szCs w:val="18"/>
              </w:rPr>
            </w:pPr>
            <w:r>
              <w:rPr>
                <w:rFonts w:ascii="宋体" w:hAnsi="宋体"/>
                <w:sz w:val="18"/>
                <w:szCs w:val="18"/>
              </w:rPr>
              <w:t>A1</w:t>
            </w:r>
            <w:r>
              <w:rPr>
                <w:rFonts w:hint="eastAsia" w:ascii="宋体" w:hAnsi="宋体"/>
                <w:sz w:val="18"/>
                <w:szCs w:val="18"/>
                <w:lang w:val="en-US" w:eastAsia="zh-CN"/>
              </w:rPr>
              <w:t>4</w:t>
            </w:r>
            <w:r>
              <w:rPr>
                <w:rFonts w:hint="eastAsia" w:ascii="宋体" w:hAnsi="宋体"/>
                <w:sz w:val="18"/>
                <w:szCs w:val="18"/>
              </w:rPr>
              <w:t>海洋交通运输业</w:t>
            </w:r>
          </w:p>
          <w:p w14:paraId="329AB1A7">
            <w:pPr>
              <w:widowControl/>
              <w:spacing w:line="240" w:lineRule="exact"/>
              <w:rPr>
                <w:rFonts w:hint="eastAsia" w:ascii="宋体" w:hAnsi="宋体"/>
                <w:sz w:val="18"/>
                <w:szCs w:val="18"/>
              </w:rPr>
            </w:pPr>
            <w:r>
              <w:rPr>
                <w:rFonts w:hint="eastAsia" w:ascii="宋体" w:hAnsi="宋体"/>
                <w:sz w:val="18"/>
                <w:szCs w:val="18"/>
              </w:rPr>
              <w:t>A1</w:t>
            </w:r>
            <w:r>
              <w:rPr>
                <w:rFonts w:hint="eastAsia" w:ascii="宋体" w:hAnsi="宋体"/>
                <w:sz w:val="18"/>
                <w:szCs w:val="18"/>
                <w:lang w:val="en-US" w:eastAsia="zh-CN"/>
              </w:rPr>
              <w:t>5</w:t>
            </w:r>
            <w:r>
              <w:rPr>
                <w:rFonts w:hint="eastAsia" w:ascii="宋体" w:hAnsi="宋体"/>
                <w:sz w:val="18"/>
                <w:szCs w:val="18"/>
              </w:rPr>
              <w:t>海洋旅游业</w:t>
            </w:r>
          </w:p>
          <w:p w14:paraId="2E3493D8">
            <w:pPr>
              <w:widowControl/>
              <w:spacing w:line="240" w:lineRule="exact"/>
              <w:rPr>
                <w:rFonts w:ascii="宋体" w:hAnsi="宋体"/>
                <w:sz w:val="18"/>
                <w:szCs w:val="18"/>
              </w:rPr>
            </w:pPr>
          </w:p>
          <w:p w14:paraId="67D5A27F">
            <w:pPr>
              <w:widowControl/>
              <w:spacing w:line="240" w:lineRule="exact"/>
              <w:rPr>
                <w:rFonts w:ascii="宋体" w:hAnsi="宋体"/>
                <w:sz w:val="18"/>
                <w:szCs w:val="18"/>
              </w:rPr>
            </w:pPr>
          </w:p>
        </w:tc>
        <w:tc>
          <w:tcPr>
            <w:tcW w:w="2552" w:type="dxa"/>
            <w:tcBorders>
              <w:top w:val="single" w:color="auto" w:sz="2" w:space="0"/>
              <w:left w:val="single" w:color="auto" w:sz="4" w:space="0"/>
              <w:bottom w:val="single" w:color="auto" w:sz="2" w:space="0"/>
              <w:right w:val="single" w:color="auto" w:sz="4" w:space="0"/>
            </w:tcBorders>
            <w:vAlign w:val="center"/>
          </w:tcPr>
          <w:p w14:paraId="15474F60">
            <w:pPr>
              <w:widowControl/>
              <w:spacing w:line="240" w:lineRule="exact"/>
              <w:rPr>
                <w:rFonts w:hint="eastAsia" w:ascii="宋体" w:hAnsi="宋体" w:eastAsia="宋体"/>
                <w:sz w:val="18"/>
                <w:szCs w:val="18"/>
                <w:lang w:val="en-US" w:eastAsia="zh-CN"/>
              </w:rPr>
            </w:pPr>
            <w:r>
              <w:rPr>
                <w:rFonts w:ascii="宋体" w:hAnsi="宋体"/>
                <w:b/>
                <w:sz w:val="18"/>
                <w:szCs w:val="18"/>
              </w:rPr>
              <w:t>海洋</w:t>
            </w:r>
            <w:r>
              <w:rPr>
                <w:rFonts w:hint="eastAsia" w:ascii="宋体" w:hAnsi="宋体"/>
                <w:b/>
                <w:sz w:val="18"/>
                <w:szCs w:val="18"/>
                <w:lang w:val="en-US" w:eastAsia="zh-CN"/>
              </w:rPr>
              <w:t>科研教育</w:t>
            </w:r>
          </w:p>
          <w:p w14:paraId="46812BD2">
            <w:pPr>
              <w:widowControl/>
              <w:spacing w:line="240" w:lineRule="exact"/>
              <w:rPr>
                <w:rFonts w:ascii="宋体" w:hAnsi="宋体"/>
                <w:sz w:val="18"/>
                <w:szCs w:val="18"/>
              </w:rPr>
            </w:pPr>
            <w:r>
              <w:rPr>
                <w:rFonts w:hint="eastAsia" w:ascii="宋体" w:hAnsi="宋体"/>
                <w:sz w:val="18"/>
                <w:szCs w:val="18"/>
                <w:lang w:val="en-US" w:eastAsia="zh-CN"/>
              </w:rPr>
              <w:t>B</w:t>
            </w:r>
            <w:r>
              <w:rPr>
                <w:rFonts w:ascii="宋体" w:hAnsi="宋体"/>
                <w:sz w:val="18"/>
                <w:szCs w:val="18"/>
              </w:rPr>
              <w:t>1</w:t>
            </w:r>
            <w:r>
              <w:rPr>
                <w:rFonts w:hint="eastAsia" w:ascii="宋体" w:hAnsi="宋体"/>
                <w:sz w:val="18"/>
                <w:szCs w:val="18"/>
                <w:lang w:val="en-US" w:eastAsia="zh-CN"/>
              </w:rPr>
              <w:t>6</w:t>
            </w:r>
            <w:r>
              <w:rPr>
                <w:rFonts w:ascii="宋体" w:hAnsi="宋体"/>
                <w:sz w:val="18"/>
                <w:szCs w:val="18"/>
              </w:rPr>
              <w:t>海洋科学研究</w:t>
            </w:r>
          </w:p>
          <w:p w14:paraId="396F5F17">
            <w:pPr>
              <w:widowControl/>
              <w:spacing w:line="240" w:lineRule="exact"/>
              <w:rPr>
                <w:rFonts w:ascii="宋体" w:hAnsi="宋体"/>
                <w:sz w:val="18"/>
                <w:szCs w:val="18"/>
              </w:rPr>
            </w:pPr>
            <w:r>
              <w:rPr>
                <w:rFonts w:hint="eastAsia" w:ascii="宋体" w:hAnsi="宋体"/>
                <w:sz w:val="18"/>
                <w:szCs w:val="18"/>
                <w:lang w:val="en-US" w:eastAsia="zh-CN"/>
              </w:rPr>
              <w:t>B</w:t>
            </w:r>
            <w:r>
              <w:rPr>
                <w:rFonts w:hint="eastAsia" w:ascii="宋体" w:hAnsi="宋体"/>
                <w:sz w:val="18"/>
                <w:szCs w:val="18"/>
              </w:rPr>
              <w:t>1</w:t>
            </w:r>
            <w:r>
              <w:rPr>
                <w:rFonts w:hint="eastAsia" w:ascii="宋体" w:hAnsi="宋体"/>
                <w:sz w:val="18"/>
                <w:szCs w:val="18"/>
                <w:lang w:val="en-US" w:eastAsia="zh-CN"/>
              </w:rPr>
              <w:t>7</w:t>
            </w:r>
            <w:r>
              <w:rPr>
                <w:rFonts w:ascii="宋体" w:hAnsi="宋体"/>
                <w:sz w:val="18"/>
                <w:szCs w:val="18"/>
              </w:rPr>
              <w:t>海洋教育</w:t>
            </w:r>
          </w:p>
          <w:p w14:paraId="3103B94D">
            <w:pPr>
              <w:widowControl/>
              <w:spacing w:line="240" w:lineRule="exact"/>
              <w:rPr>
                <w:rFonts w:ascii="宋体" w:hAnsi="宋体"/>
                <w:sz w:val="18"/>
                <w:szCs w:val="18"/>
              </w:rPr>
            </w:pPr>
          </w:p>
          <w:p w14:paraId="28E0AECD">
            <w:pPr>
              <w:widowControl/>
              <w:spacing w:line="240" w:lineRule="exact"/>
              <w:rPr>
                <w:rFonts w:ascii="宋体" w:hAnsi="宋体"/>
                <w:sz w:val="18"/>
                <w:szCs w:val="18"/>
              </w:rPr>
            </w:pPr>
            <w:r>
              <w:rPr>
                <w:rFonts w:ascii="宋体" w:hAnsi="宋体"/>
                <w:b/>
                <w:sz w:val="18"/>
                <w:szCs w:val="18"/>
              </w:rPr>
              <w:t>海洋</w:t>
            </w:r>
            <w:r>
              <w:rPr>
                <w:rFonts w:hint="eastAsia" w:ascii="宋体" w:hAnsi="宋体"/>
                <w:b/>
                <w:sz w:val="18"/>
                <w:szCs w:val="18"/>
                <w:lang w:val="en-US" w:eastAsia="zh-CN"/>
              </w:rPr>
              <w:t>公共管理服务</w:t>
            </w:r>
          </w:p>
          <w:p w14:paraId="5935AB61">
            <w:pPr>
              <w:widowControl/>
              <w:spacing w:line="240" w:lineRule="exact"/>
              <w:rPr>
                <w:rFonts w:ascii="宋体" w:hAnsi="宋体"/>
                <w:sz w:val="18"/>
                <w:szCs w:val="18"/>
              </w:rPr>
            </w:pPr>
            <w:r>
              <w:rPr>
                <w:rFonts w:hint="eastAsia" w:ascii="宋体" w:hAnsi="宋体"/>
                <w:sz w:val="18"/>
                <w:szCs w:val="18"/>
                <w:lang w:val="en-US" w:eastAsia="zh-CN"/>
              </w:rPr>
              <w:t>C</w:t>
            </w:r>
            <w:r>
              <w:rPr>
                <w:rFonts w:ascii="宋体" w:hAnsi="宋体"/>
                <w:sz w:val="18"/>
                <w:szCs w:val="18"/>
              </w:rPr>
              <w:t>1</w:t>
            </w:r>
            <w:r>
              <w:rPr>
                <w:rFonts w:hint="eastAsia" w:ascii="宋体" w:hAnsi="宋体"/>
                <w:sz w:val="18"/>
                <w:szCs w:val="18"/>
                <w:lang w:val="en-US" w:eastAsia="zh-CN"/>
              </w:rPr>
              <w:t>8</w:t>
            </w:r>
            <w:r>
              <w:rPr>
                <w:rFonts w:ascii="宋体" w:hAnsi="宋体"/>
                <w:sz w:val="18"/>
                <w:szCs w:val="18"/>
              </w:rPr>
              <w:t>海洋管理</w:t>
            </w:r>
          </w:p>
          <w:p w14:paraId="6F1279F5">
            <w:pPr>
              <w:widowControl/>
              <w:spacing w:line="240" w:lineRule="exact"/>
              <w:rPr>
                <w:rFonts w:hint="default" w:ascii="宋体" w:hAnsi="宋体" w:eastAsia="宋体"/>
                <w:sz w:val="18"/>
                <w:szCs w:val="18"/>
                <w:lang w:val="en-US" w:eastAsia="zh-CN"/>
              </w:rPr>
            </w:pPr>
            <w:r>
              <w:rPr>
                <w:rFonts w:hint="eastAsia" w:ascii="宋体" w:hAnsi="宋体"/>
                <w:sz w:val="18"/>
                <w:szCs w:val="18"/>
                <w:lang w:val="en-US" w:eastAsia="zh-CN"/>
              </w:rPr>
              <w:t>C</w:t>
            </w:r>
            <w:r>
              <w:rPr>
                <w:rFonts w:hint="eastAsia" w:ascii="宋体" w:hAnsi="宋体"/>
                <w:sz w:val="18"/>
                <w:szCs w:val="18"/>
              </w:rPr>
              <w:t>1</w:t>
            </w:r>
            <w:r>
              <w:rPr>
                <w:rFonts w:hint="eastAsia" w:ascii="宋体" w:hAnsi="宋体"/>
                <w:sz w:val="18"/>
                <w:szCs w:val="18"/>
                <w:lang w:val="en-US" w:eastAsia="zh-CN"/>
              </w:rPr>
              <w:t>9</w:t>
            </w:r>
            <w:r>
              <w:rPr>
                <w:rFonts w:ascii="宋体" w:hAnsi="宋体"/>
                <w:sz w:val="18"/>
                <w:szCs w:val="18"/>
              </w:rPr>
              <w:t>海洋</w:t>
            </w:r>
            <w:r>
              <w:rPr>
                <w:rFonts w:hint="eastAsia" w:ascii="宋体" w:hAnsi="宋体"/>
                <w:sz w:val="18"/>
                <w:szCs w:val="18"/>
                <w:lang w:val="en-US" w:eastAsia="zh-CN"/>
              </w:rPr>
              <w:t>社会团体、基金会与国际组织</w:t>
            </w:r>
          </w:p>
          <w:p w14:paraId="2E6E192F">
            <w:pPr>
              <w:widowControl/>
              <w:spacing w:line="240" w:lineRule="exact"/>
              <w:rPr>
                <w:rFonts w:ascii="宋体" w:hAnsi="宋体"/>
                <w:sz w:val="18"/>
                <w:szCs w:val="18"/>
              </w:rPr>
            </w:pPr>
            <w:r>
              <w:rPr>
                <w:rFonts w:hint="eastAsia" w:ascii="宋体" w:hAnsi="宋体"/>
                <w:sz w:val="18"/>
                <w:szCs w:val="18"/>
                <w:lang w:val="en-US" w:eastAsia="zh-CN"/>
              </w:rPr>
              <w:t>C20</w:t>
            </w:r>
            <w:r>
              <w:rPr>
                <w:rFonts w:ascii="宋体" w:hAnsi="宋体"/>
                <w:sz w:val="18"/>
                <w:szCs w:val="18"/>
              </w:rPr>
              <w:t>海洋技术服务</w:t>
            </w:r>
          </w:p>
          <w:p w14:paraId="283B968E">
            <w:pPr>
              <w:widowControl/>
              <w:spacing w:line="240" w:lineRule="exact"/>
              <w:rPr>
                <w:rFonts w:hint="eastAsia" w:ascii="宋体" w:hAnsi="宋体"/>
                <w:sz w:val="18"/>
                <w:szCs w:val="18"/>
              </w:rPr>
            </w:pPr>
            <w:r>
              <w:rPr>
                <w:rFonts w:hint="eastAsia" w:ascii="宋体" w:hAnsi="宋体"/>
                <w:sz w:val="18"/>
                <w:szCs w:val="18"/>
                <w:lang w:val="en-US" w:eastAsia="zh-CN"/>
              </w:rPr>
              <w:t>C21</w:t>
            </w:r>
            <w:r>
              <w:rPr>
                <w:rFonts w:hint="eastAsia" w:ascii="宋体" w:hAnsi="宋体"/>
                <w:sz w:val="18"/>
                <w:szCs w:val="18"/>
              </w:rPr>
              <w:t xml:space="preserve"> 海洋信息服务</w:t>
            </w:r>
          </w:p>
          <w:p w14:paraId="1BBFBB75">
            <w:pPr>
              <w:widowControl/>
              <w:spacing w:line="240" w:lineRule="exact"/>
              <w:rPr>
                <w:rFonts w:hint="eastAsia" w:ascii="宋体" w:hAnsi="宋体" w:eastAsia="宋体"/>
                <w:sz w:val="18"/>
                <w:szCs w:val="18"/>
                <w:lang w:val="en-US" w:eastAsia="zh-CN"/>
              </w:rPr>
            </w:pPr>
            <w:r>
              <w:rPr>
                <w:rFonts w:hint="eastAsia" w:ascii="宋体" w:hAnsi="宋体"/>
                <w:sz w:val="18"/>
                <w:szCs w:val="18"/>
                <w:lang w:val="en-US" w:eastAsia="zh-CN"/>
              </w:rPr>
              <w:t>C</w:t>
            </w:r>
            <w:r>
              <w:rPr>
                <w:rFonts w:hint="eastAsia" w:ascii="宋体" w:hAnsi="宋体"/>
                <w:sz w:val="18"/>
                <w:szCs w:val="18"/>
              </w:rPr>
              <w:t>2</w:t>
            </w:r>
            <w:r>
              <w:rPr>
                <w:rFonts w:hint="eastAsia" w:ascii="宋体" w:hAnsi="宋体"/>
                <w:sz w:val="18"/>
                <w:szCs w:val="18"/>
                <w:lang w:val="en-US" w:eastAsia="zh-CN"/>
              </w:rPr>
              <w:t>2</w:t>
            </w:r>
            <w:r>
              <w:rPr>
                <w:rFonts w:hint="eastAsia" w:ascii="宋体" w:hAnsi="宋体"/>
                <w:sz w:val="18"/>
                <w:szCs w:val="18"/>
              </w:rPr>
              <w:t>海洋生态环境保护</w:t>
            </w:r>
            <w:r>
              <w:rPr>
                <w:rFonts w:hint="eastAsia" w:ascii="宋体" w:hAnsi="宋体"/>
                <w:sz w:val="18"/>
                <w:szCs w:val="18"/>
                <w:lang w:val="en-US" w:eastAsia="zh-CN"/>
              </w:rPr>
              <w:t>修复</w:t>
            </w:r>
          </w:p>
          <w:p w14:paraId="2F538671">
            <w:pPr>
              <w:widowControl/>
              <w:spacing w:line="240" w:lineRule="exact"/>
              <w:rPr>
                <w:rFonts w:ascii="宋体" w:hAnsi="宋体"/>
                <w:sz w:val="18"/>
                <w:szCs w:val="18"/>
              </w:rPr>
            </w:pPr>
            <w:r>
              <w:rPr>
                <w:rFonts w:hint="eastAsia" w:ascii="宋体" w:hAnsi="宋体"/>
                <w:sz w:val="18"/>
                <w:szCs w:val="18"/>
                <w:lang w:val="en-US" w:eastAsia="zh-CN"/>
              </w:rPr>
              <w:t>C</w:t>
            </w:r>
            <w:r>
              <w:rPr>
                <w:rFonts w:ascii="宋体" w:hAnsi="宋体"/>
                <w:sz w:val="18"/>
                <w:szCs w:val="18"/>
              </w:rPr>
              <w:t>2</w:t>
            </w:r>
            <w:r>
              <w:rPr>
                <w:rFonts w:hint="eastAsia" w:ascii="宋体" w:hAnsi="宋体"/>
                <w:sz w:val="18"/>
                <w:szCs w:val="18"/>
                <w:lang w:val="en-US" w:eastAsia="zh-CN"/>
              </w:rPr>
              <w:t>3</w:t>
            </w:r>
            <w:r>
              <w:rPr>
                <w:rFonts w:ascii="宋体" w:hAnsi="宋体"/>
                <w:sz w:val="18"/>
                <w:szCs w:val="18"/>
              </w:rPr>
              <w:t>海洋地质勘查</w:t>
            </w:r>
          </w:p>
        </w:tc>
        <w:tc>
          <w:tcPr>
            <w:tcW w:w="3215" w:type="dxa"/>
            <w:gridSpan w:val="2"/>
            <w:tcBorders>
              <w:top w:val="single" w:color="auto" w:sz="2" w:space="0"/>
              <w:left w:val="single" w:color="auto" w:sz="4" w:space="0"/>
              <w:bottom w:val="single" w:color="auto" w:sz="2" w:space="0"/>
              <w:right w:val="single" w:color="auto" w:sz="4" w:space="0"/>
            </w:tcBorders>
            <w:vAlign w:val="center"/>
          </w:tcPr>
          <w:p w14:paraId="4C84352D">
            <w:pPr>
              <w:widowControl/>
              <w:spacing w:line="240" w:lineRule="exact"/>
              <w:rPr>
                <w:rFonts w:ascii="宋体" w:hAnsi="宋体"/>
                <w:b/>
                <w:sz w:val="18"/>
                <w:szCs w:val="18"/>
              </w:rPr>
            </w:pPr>
            <w:r>
              <w:rPr>
                <w:rFonts w:hint="eastAsia" w:ascii="宋体" w:hAnsi="宋体"/>
                <w:b/>
                <w:sz w:val="18"/>
                <w:szCs w:val="18"/>
              </w:rPr>
              <w:t>海洋</w:t>
            </w:r>
            <w:r>
              <w:rPr>
                <w:rFonts w:hint="eastAsia" w:ascii="宋体" w:hAnsi="宋体"/>
                <w:b/>
                <w:sz w:val="18"/>
                <w:szCs w:val="18"/>
                <w:lang w:val="en-US" w:eastAsia="zh-CN"/>
              </w:rPr>
              <w:t>上游</w:t>
            </w:r>
            <w:r>
              <w:rPr>
                <w:rFonts w:hint="eastAsia" w:ascii="宋体" w:hAnsi="宋体"/>
                <w:b/>
                <w:sz w:val="18"/>
                <w:szCs w:val="18"/>
              </w:rPr>
              <w:t>相关产业</w:t>
            </w:r>
          </w:p>
          <w:p w14:paraId="31E6291B">
            <w:pPr>
              <w:widowControl/>
              <w:spacing w:line="240" w:lineRule="exact"/>
              <w:rPr>
                <w:rFonts w:ascii="宋体" w:hAnsi="宋体"/>
                <w:sz w:val="18"/>
                <w:szCs w:val="18"/>
              </w:rPr>
            </w:pPr>
            <w:r>
              <w:rPr>
                <w:rFonts w:hint="eastAsia" w:ascii="宋体" w:hAnsi="宋体"/>
                <w:sz w:val="18"/>
                <w:szCs w:val="18"/>
                <w:lang w:val="en-US" w:eastAsia="zh-CN"/>
              </w:rPr>
              <w:t>D</w:t>
            </w:r>
            <w:r>
              <w:rPr>
                <w:rFonts w:hint="eastAsia" w:ascii="宋体" w:hAnsi="宋体"/>
                <w:sz w:val="18"/>
                <w:szCs w:val="18"/>
              </w:rPr>
              <w:t>2</w:t>
            </w:r>
            <w:r>
              <w:rPr>
                <w:rFonts w:hint="eastAsia" w:ascii="宋体" w:hAnsi="宋体"/>
                <w:sz w:val="18"/>
                <w:szCs w:val="18"/>
                <w:lang w:val="en-US" w:eastAsia="zh-CN"/>
              </w:rPr>
              <w:t>4</w:t>
            </w:r>
            <w:r>
              <w:rPr>
                <w:rFonts w:hint="eastAsia" w:ascii="宋体" w:hAnsi="宋体"/>
                <w:sz w:val="18"/>
                <w:szCs w:val="18"/>
              </w:rPr>
              <w:t>涉海设备制造</w:t>
            </w:r>
          </w:p>
          <w:p w14:paraId="641FB9BF">
            <w:pPr>
              <w:widowControl/>
              <w:spacing w:line="240" w:lineRule="exact"/>
              <w:rPr>
                <w:rFonts w:hint="eastAsia" w:ascii="宋体" w:hAnsi="宋体"/>
                <w:sz w:val="18"/>
                <w:szCs w:val="18"/>
              </w:rPr>
            </w:pPr>
            <w:r>
              <w:rPr>
                <w:rFonts w:hint="eastAsia" w:ascii="宋体" w:hAnsi="宋体"/>
                <w:sz w:val="18"/>
                <w:szCs w:val="18"/>
                <w:lang w:val="en-US" w:eastAsia="zh-CN"/>
              </w:rPr>
              <w:t>D</w:t>
            </w:r>
            <w:r>
              <w:rPr>
                <w:rFonts w:hint="eastAsia" w:ascii="宋体" w:hAnsi="宋体"/>
                <w:sz w:val="18"/>
                <w:szCs w:val="18"/>
              </w:rPr>
              <w:t>2</w:t>
            </w:r>
            <w:r>
              <w:rPr>
                <w:rFonts w:hint="eastAsia" w:ascii="宋体" w:hAnsi="宋体"/>
                <w:sz w:val="18"/>
                <w:szCs w:val="18"/>
                <w:lang w:val="en-US" w:eastAsia="zh-CN"/>
              </w:rPr>
              <w:t>5</w:t>
            </w:r>
            <w:r>
              <w:rPr>
                <w:rFonts w:hint="eastAsia" w:ascii="宋体" w:hAnsi="宋体"/>
                <w:sz w:val="18"/>
                <w:szCs w:val="18"/>
              </w:rPr>
              <w:t>涉海</w:t>
            </w:r>
            <w:r>
              <w:rPr>
                <w:rFonts w:hint="eastAsia" w:ascii="宋体" w:hAnsi="宋体"/>
                <w:sz w:val="18"/>
                <w:szCs w:val="18"/>
                <w:lang w:val="en-US" w:eastAsia="zh-CN"/>
              </w:rPr>
              <w:t>材料</w:t>
            </w:r>
            <w:r>
              <w:rPr>
                <w:rFonts w:hint="eastAsia" w:ascii="宋体" w:hAnsi="宋体"/>
                <w:sz w:val="18"/>
                <w:szCs w:val="18"/>
              </w:rPr>
              <w:t>制造</w:t>
            </w:r>
          </w:p>
          <w:p w14:paraId="41EF21FF">
            <w:pPr>
              <w:widowControl/>
              <w:spacing w:line="240" w:lineRule="exact"/>
              <w:rPr>
                <w:rFonts w:hint="eastAsia" w:ascii="宋体" w:hAnsi="宋体"/>
                <w:sz w:val="18"/>
                <w:szCs w:val="18"/>
              </w:rPr>
            </w:pPr>
          </w:p>
          <w:p w14:paraId="3490C9A7">
            <w:pPr>
              <w:widowControl/>
              <w:spacing w:line="240" w:lineRule="exact"/>
              <w:rPr>
                <w:rFonts w:ascii="宋体" w:hAnsi="宋体"/>
                <w:b/>
                <w:sz w:val="18"/>
                <w:szCs w:val="18"/>
              </w:rPr>
            </w:pPr>
            <w:r>
              <w:rPr>
                <w:rFonts w:hint="eastAsia" w:ascii="宋体" w:hAnsi="宋体"/>
                <w:b/>
                <w:sz w:val="18"/>
                <w:szCs w:val="18"/>
              </w:rPr>
              <w:t>海洋</w:t>
            </w:r>
            <w:r>
              <w:rPr>
                <w:rFonts w:hint="eastAsia" w:ascii="宋体" w:hAnsi="宋体"/>
                <w:b/>
                <w:sz w:val="18"/>
                <w:szCs w:val="18"/>
                <w:lang w:val="en-US" w:eastAsia="zh-CN"/>
              </w:rPr>
              <w:t>下游</w:t>
            </w:r>
            <w:r>
              <w:rPr>
                <w:rFonts w:hint="eastAsia" w:ascii="宋体" w:hAnsi="宋体"/>
                <w:b/>
                <w:sz w:val="18"/>
                <w:szCs w:val="18"/>
              </w:rPr>
              <w:t>相关产业</w:t>
            </w:r>
          </w:p>
          <w:p w14:paraId="3FBACE7D">
            <w:pPr>
              <w:widowControl/>
              <w:spacing w:line="240" w:lineRule="exact"/>
              <w:rPr>
                <w:rFonts w:ascii="宋体" w:hAnsi="宋体"/>
                <w:sz w:val="18"/>
                <w:szCs w:val="18"/>
              </w:rPr>
            </w:pPr>
            <w:r>
              <w:rPr>
                <w:rFonts w:hint="eastAsia" w:ascii="宋体" w:hAnsi="宋体"/>
                <w:sz w:val="18"/>
                <w:szCs w:val="18"/>
                <w:lang w:val="en-US" w:eastAsia="zh-CN"/>
              </w:rPr>
              <w:t>E</w:t>
            </w:r>
            <w:r>
              <w:rPr>
                <w:rFonts w:ascii="宋体" w:hAnsi="宋体"/>
                <w:sz w:val="18"/>
                <w:szCs w:val="18"/>
              </w:rPr>
              <w:t>2</w:t>
            </w:r>
            <w:r>
              <w:rPr>
                <w:rFonts w:hint="eastAsia" w:ascii="宋体" w:hAnsi="宋体"/>
                <w:sz w:val="18"/>
                <w:szCs w:val="18"/>
                <w:lang w:val="en-US" w:eastAsia="zh-CN"/>
              </w:rPr>
              <w:t>6</w:t>
            </w:r>
            <w:r>
              <w:rPr>
                <w:rFonts w:ascii="宋体" w:hAnsi="宋体"/>
                <w:sz w:val="18"/>
                <w:szCs w:val="18"/>
              </w:rPr>
              <w:t>涉海产品再加工</w:t>
            </w:r>
          </w:p>
          <w:p w14:paraId="4DB00BE7">
            <w:pPr>
              <w:widowControl/>
              <w:spacing w:line="240" w:lineRule="exact"/>
              <w:rPr>
                <w:rFonts w:hint="default" w:ascii="宋体" w:hAnsi="宋体" w:eastAsia="宋体"/>
                <w:sz w:val="18"/>
                <w:szCs w:val="18"/>
                <w:lang w:val="en-US" w:eastAsia="zh-CN"/>
              </w:rPr>
            </w:pPr>
            <w:r>
              <w:rPr>
                <w:rFonts w:hint="eastAsia" w:ascii="宋体" w:hAnsi="宋体"/>
                <w:sz w:val="18"/>
                <w:szCs w:val="18"/>
                <w:lang w:val="en-US" w:eastAsia="zh-CN"/>
              </w:rPr>
              <w:t>E27</w:t>
            </w:r>
            <w:r>
              <w:rPr>
                <w:rFonts w:hint="eastAsia" w:ascii="宋体" w:hAnsi="宋体"/>
                <w:sz w:val="18"/>
                <w:szCs w:val="18"/>
              </w:rPr>
              <w:t>海洋产品批发</w:t>
            </w:r>
            <w:r>
              <w:rPr>
                <w:rFonts w:hint="eastAsia" w:ascii="宋体" w:hAnsi="宋体"/>
                <w:sz w:val="18"/>
                <w:szCs w:val="18"/>
                <w:lang w:val="en-US" w:eastAsia="zh-CN"/>
              </w:rPr>
              <w:t>与零售</w:t>
            </w:r>
          </w:p>
          <w:p w14:paraId="7BFBD588">
            <w:pPr>
              <w:widowControl/>
              <w:spacing w:line="240" w:lineRule="exact"/>
              <w:jc w:val="left"/>
              <w:rPr>
                <w:rFonts w:ascii="宋体" w:hAnsi="宋体"/>
                <w:sz w:val="18"/>
                <w:szCs w:val="18"/>
              </w:rPr>
            </w:pPr>
            <w:r>
              <w:rPr>
                <w:rFonts w:hint="eastAsia" w:ascii="宋体" w:hAnsi="宋体"/>
                <w:sz w:val="18"/>
                <w:szCs w:val="18"/>
                <w:lang w:val="en-US" w:eastAsia="zh-CN"/>
              </w:rPr>
              <w:t>E28</w:t>
            </w:r>
            <w:r>
              <w:rPr>
                <w:rFonts w:hint="eastAsia" w:ascii="宋体" w:hAnsi="宋体"/>
                <w:sz w:val="18"/>
                <w:szCs w:val="18"/>
              </w:rPr>
              <w:t>涉海</w:t>
            </w:r>
            <w:r>
              <w:rPr>
                <w:rFonts w:hint="eastAsia" w:ascii="宋体" w:hAnsi="宋体"/>
                <w:sz w:val="18"/>
                <w:szCs w:val="18"/>
                <w:lang w:val="en-US" w:eastAsia="zh-CN"/>
              </w:rPr>
              <w:t>经营</w:t>
            </w:r>
            <w:r>
              <w:rPr>
                <w:rFonts w:hint="eastAsia" w:ascii="宋体" w:hAnsi="宋体"/>
                <w:sz w:val="18"/>
                <w:szCs w:val="18"/>
              </w:rPr>
              <w:t>服务</w:t>
            </w:r>
          </w:p>
          <w:p w14:paraId="52089028">
            <w:pPr>
              <w:widowControl/>
              <w:spacing w:line="240" w:lineRule="exact"/>
              <w:jc w:val="left"/>
              <w:rPr>
                <w:rFonts w:ascii="宋体" w:hAnsi="宋体"/>
                <w:sz w:val="18"/>
                <w:szCs w:val="18"/>
              </w:rPr>
            </w:pPr>
          </w:p>
        </w:tc>
      </w:tr>
      <w:tr w14:paraId="0427D5C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496" w:hRule="atLeast"/>
          <w:jc w:val="center"/>
        </w:trPr>
        <w:tc>
          <w:tcPr>
            <w:tcW w:w="10425" w:type="dxa"/>
            <w:gridSpan w:val="7"/>
            <w:tcBorders>
              <w:top w:val="single" w:color="auto" w:sz="2" w:space="0"/>
              <w:left w:val="single" w:color="auto" w:sz="4" w:space="0"/>
              <w:bottom w:val="single" w:color="auto" w:sz="4" w:space="0"/>
              <w:right w:val="single" w:color="auto" w:sz="4" w:space="0"/>
            </w:tcBorders>
            <w:shd w:val="clear" w:color="auto" w:fill="FFFFFF" w:themeFill="background1"/>
            <w:vAlign w:val="center"/>
          </w:tcPr>
          <w:p w14:paraId="6ABCFEC5">
            <w:pPr>
              <w:widowControl/>
              <w:spacing w:line="240" w:lineRule="exact"/>
              <w:rPr>
                <w:rFonts w:ascii="宋体" w:hAnsi="宋体"/>
                <w:sz w:val="18"/>
                <w:szCs w:val="18"/>
              </w:rPr>
            </w:pPr>
            <w:r>
              <w:rPr>
                <w:rFonts w:hint="eastAsia" w:ascii="宋体" w:hAnsi="宋体"/>
                <w:sz w:val="18"/>
                <w:szCs w:val="18"/>
              </w:rPr>
              <w:t>本单位总营业收入（支出）中从事海洋方面生产活动产业的经营收入（支出）：</w:t>
            </w:r>
          </w:p>
          <w:p w14:paraId="351049CC">
            <w:pPr>
              <w:widowControl/>
              <w:spacing w:line="240" w:lineRule="exact"/>
              <w:rPr>
                <w:rFonts w:ascii="宋体" w:hAnsi="宋体"/>
                <w:sz w:val="18"/>
                <w:szCs w:val="18"/>
              </w:rPr>
            </w:pPr>
            <w:r>
              <w:rPr>
                <w:rFonts w:ascii="宋体" w:hAnsi="宋体"/>
                <w:sz w:val="18"/>
                <w:szCs w:val="18"/>
              </w:rPr>
              <w:t>20</w:t>
            </w:r>
            <w:r>
              <w:rPr>
                <w:rFonts w:hint="eastAsia" w:ascii="宋体" w:hAnsi="宋体"/>
                <w:sz w:val="18"/>
                <w:szCs w:val="18"/>
                <w:lang w:val="en-US" w:eastAsia="zh-CN"/>
              </w:rPr>
              <w:t>23</w:t>
            </w:r>
            <w:r>
              <w:rPr>
                <w:rFonts w:hint="eastAsia" w:ascii="宋体" w:hAnsi="宋体"/>
                <w:sz w:val="18"/>
                <w:szCs w:val="18"/>
              </w:rPr>
              <w:t>年</w:t>
            </w:r>
            <w:r>
              <w:rPr>
                <w:rFonts w:hint="eastAsia" w:ascii="宋体" w:hAnsi="宋体"/>
                <w:sz w:val="18"/>
                <w:szCs w:val="18"/>
                <w:u w:val="none"/>
              </w:rPr>
              <w:t>_</w:t>
            </w:r>
            <w:r>
              <w:rPr>
                <w:rFonts w:ascii="宋体" w:hAnsi="宋体"/>
                <w:sz w:val="18"/>
                <w:szCs w:val="18"/>
                <w:u w:val="none"/>
              </w:rPr>
              <w:t>____</w:t>
            </w:r>
            <w:r>
              <w:rPr>
                <w:rFonts w:hint="eastAsia" w:ascii="宋体" w:hAnsi="宋体"/>
                <w:sz w:val="18"/>
                <w:szCs w:val="18"/>
              </w:rPr>
              <w:t>千元，2</w:t>
            </w:r>
            <w:r>
              <w:rPr>
                <w:rFonts w:ascii="宋体" w:hAnsi="宋体"/>
                <w:sz w:val="18"/>
                <w:szCs w:val="18"/>
              </w:rPr>
              <w:t>02</w:t>
            </w:r>
            <w:r>
              <w:rPr>
                <w:rFonts w:hint="eastAsia" w:ascii="宋体" w:hAnsi="宋体"/>
                <w:sz w:val="18"/>
                <w:szCs w:val="18"/>
                <w:lang w:val="en-US" w:eastAsia="zh-CN"/>
              </w:rPr>
              <w:t>4</w:t>
            </w:r>
            <w:r>
              <w:rPr>
                <w:rFonts w:hint="eastAsia" w:ascii="宋体" w:hAnsi="宋体"/>
                <w:sz w:val="18"/>
                <w:szCs w:val="18"/>
              </w:rPr>
              <w:t>年_</w:t>
            </w:r>
            <w:r>
              <w:rPr>
                <w:rFonts w:ascii="宋体" w:hAnsi="宋体"/>
                <w:sz w:val="18"/>
                <w:szCs w:val="18"/>
              </w:rPr>
              <w:t>____</w:t>
            </w:r>
            <w:r>
              <w:rPr>
                <w:rFonts w:hint="eastAsia" w:ascii="宋体" w:hAnsi="宋体"/>
                <w:sz w:val="18"/>
                <w:szCs w:val="18"/>
              </w:rPr>
              <w:t>千元。</w:t>
            </w:r>
          </w:p>
        </w:tc>
      </w:tr>
    </w:tbl>
    <w:p w14:paraId="78FF79E6">
      <w:pPr>
        <w:widowControl/>
        <w:jc w:val="left"/>
        <w:rPr>
          <w:rFonts w:ascii="宋体" w:hAnsi="宋体"/>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lang w:val="en-US" w:eastAsia="zh-CN"/>
        </w:rPr>
        <w:t>填表</w:t>
      </w:r>
      <w:r>
        <w:rPr>
          <w:rFonts w:hint="eastAsia" w:ascii="宋体" w:hAnsi="宋体" w:cs="宋体"/>
          <w:kern w:val="0"/>
          <w:sz w:val="18"/>
          <w:szCs w:val="18"/>
        </w:rPr>
        <w:t>日期：</w:t>
      </w:r>
      <w:r>
        <w:rPr>
          <w:rFonts w:ascii="Times New Roman" w:hAnsi="Times New Roman"/>
          <w:kern w:val="0"/>
          <w:sz w:val="18"/>
          <w:szCs w:val="18"/>
        </w:rPr>
        <w:t xml:space="preserve">202  </w:t>
      </w:r>
      <w:r>
        <w:rPr>
          <w:rFonts w:hint="eastAsia" w:ascii="宋体" w:hAnsi="宋体" w:cs="宋体"/>
          <w:kern w:val="0"/>
          <w:sz w:val="18"/>
          <w:szCs w:val="18"/>
        </w:rPr>
        <w:t>年 月  日</w:t>
      </w:r>
    </w:p>
    <w:p w14:paraId="4055C97F">
      <w:pPr>
        <w:widowControl/>
        <w:jc w:val="left"/>
        <w:rPr>
          <w:rFonts w:hint="eastAsia" w:ascii="宋体" w:hAnsi="宋体" w:eastAsia="宋体"/>
          <w:sz w:val="18"/>
          <w:szCs w:val="18"/>
          <w:lang w:eastAsia="zh-CN"/>
        </w:rPr>
        <w:sectPr>
          <w:pgSz w:w="11906" w:h="16838"/>
          <w:pgMar w:top="720" w:right="720" w:bottom="720" w:left="720" w:header="851" w:footer="992" w:gutter="0"/>
          <w:cols w:space="425" w:num="1"/>
          <w:docGrid w:type="linesAndChars" w:linePitch="312" w:charSpace="0"/>
        </w:sectPr>
      </w:pPr>
    </w:p>
    <w:p w14:paraId="202C3AA2">
      <w:pPr>
        <w:pStyle w:val="4"/>
        <w:spacing w:before="0" w:after="0" w:line="415" w:lineRule="auto"/>
        <w:jc w:val="center"/>
        <w:rPr>
          <w:b w:val="0"/>
        </w:rPr>
      </w:pPr>
      <w:bookmarkStart w:id="32" w:name="_Toc18118"/>
      <w:bookmarkStart w:id="33" w:name="_Toc665300003"/>
      <w:bookmarkStart w:id="34" w:name="_Toc12820"/>
      <w:bookmarkStart w:id="35" w:name="_Toc5298"/>
      <w:bookmarkStart w:id="36" w:name="_Toc28608035"/>
      <w:bookmarkStart w:id="37" w:name="_Hlk24708199"/>
      <w:r>
        <w:rPr>
          <w:rFonts w:hint="eastAsia"/>
          <w:b w:val="0"/>
        </w:rPr>
        <w:t>涉海法人单位财务状况</w:t>
      </w:r>
      <w:r>
        <w:rPr>
          <w:b w:val="0"/>
        </w:rPr>
        <w:t>-</w:t>
      </w:r>
      <w:r>
        <w:rPr>
          <w:rFonts w:hint="eastAsia"/>
          <w:b w:val="0"/>
        </w:rPr>
        <w:t>工业企业</w:t>
      </w:r>
      <w:bookmarkEnd w:id="32"/>
      <w:bookmarkEnd w:id="33"/>
      <w:bookmarkEnd w:id="34"/>
      <w:bookmarkEnd w:id="35"/>
      <w:bookmarkEnd w:id="36"/>
    </w:p>
    <w:bookmarkEnd w:id="37"/>
    <w:tbl>
      <w:tblPr>
        <w:tblStyle w:val="33"/>
        <w:tblW w:w="10566" w:type="dxa"/>
        <w:tblInd w:w="93" w:type="dxa"/>
        <w:tblLayout w:type="fixed"/>
        <w:tblCellMar>
          <w:top w:w="0" w:type="dxa"/>
          <w:left w:w="108" w:type="dxa"/>
          <w:bottom w:w="0" w:type="dxa"/>
          <w:right w:w="108" w:type="dxa"/>
        </w:tblCellMar>
      </w:tblPr>
      <w:tblGrid>
        <w:gridCol w:w="3012"/>
        <w:gridCol w:w="1072"/>
        <w:gridCol w:w="1034"/>
        <w:gridCol w:w="38"/>
        <w:gridCol w:w="2307"/>
        <w:gridCol w:w="3103"/>
      </w:tblGrid>
      <w:tr w14:paraId="35F19593">
        <w:trPr>
          <w:trHeight w:val="1417" w:hRule="atLeast"/>
        </w:trPr>
        <w:tc>
          <w:tcPr>
            <w:tcW w:w="5118" w:type="dxa"/>
            <w:gridSpan w:val="3"/>
            <w:tcBorders>
              <w:top w:val="nil"/>
              <w:left w:val="nil"/>
              <w:bottom w:val="single" w:color="auto" w:sz="8" w:space="0"/>
              <w:right w:val="nil"/>
            </w:tcBorders>
            <w:shd w:val="clear" w:color="auto" w:fill="auto"/>
            <w:vAlign w:val="center"/>
          </w:tcPr>
          <w:p w14:paraId="5F07170D">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35258FD2">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76800E18">
            <w:pPr>
              <w:widowControl/>
              <w:jc w:val="left"/>
              <w:rPr>
                <w:rFonts w:ascii="宋体" w:hAnsi="宋体"/>
                <w:sz w:val="18"/>
                <w:szCs w:val="18"/>
              </w:rPr>
            </w:pPr>
            <w:r>
              <w:rPr>
                <w:rFonts w:hint="eastAsia" w:ascii="宋体" w:hAnsi="宋体"/>
                <w:sz w:val="18"/>
                <w:szCs w:val="18"/>
              </w:rPr>
              <w:t>□□□□□□□□－□</w:t>
            </w:r>
          </w:p>
          <w:p w14:paraId="313D9627">
            <w:pPr>
              <w:widowControl/>
              <w:jc w:val="left"/>
              <w:rPr>
                <w:rFonts w:ascii="宋体" w:hAnsi="宋体"/>
                <w:sz w:val="18"/>
                <w:szCs w:val="18"/>
              </w:rPr>
            </w:pPr>
            <w:r>
              <w:rPr>
                <w:rFonts w:hint="eastAsia" w:ascii="宋体" w:hAnsi="宋体"/>
                <w:sz w:val="18"/>
                <w:szCs w:val="18"/>
              </w:rPr>
              <w:t>单位详细名称：</w:t>
            </w:r>
          </w:p>
          <w:p w14:paraId="0875E4AA">
            <w:pPr>
              <w:widowControl/>
              <w:jc w:val="left"/>
              <w:rPr>
                <w:rFonts w:ascii="宋体" w:hAnsi="宋体"/>
                <w:sz w:val="18"/>
                <w:szCs w:val="18"/>
              </w:rPr>
            </w:pPr>
            <w:r>
              <w:rPr>
                <w:rFonts w:hint="eastAsia" w:ascii="宋体" w:hAnsi="宋体"/>
                <w:sz w:val="18"/>
                <w:szCs w:val="18"/>
              </w:rPr>
              <w:t>行政区划代码（调查机构填）：</w:t>
            </w:r>
          </w:p>
        </w:tc>
        <w:tc>
          <w:tcPr>
            <w:tcW w:w="2345" w:type="dxa"/>
            <w:gridSpan w:val="2"/>
            <w:tcBorders>
              <w:top w:val="nil"/>
              <w:left w:val="nil"/>
              <w:bottom w:val="single" w:color="auto" w:sz="8" w:space="0"/>
              <w:right w:val="nil"/>
            </w:tcBorders>
            <w:shd w:val="clear" w:color="auto" w:fill="auto"/>
            <w:vAlign w:val="center"/>
          </w:tcPr>
          <w:p w14:paraId="302A32FA">
            <w:pPr>
              <w:widowControl/>
              <w:rPr>
                <w:rFonts w:ascii="Times New Roman" w:hAnsi="Times New Roman"/>
                <w:kern w:val="0"/>
                <w:sz w:val="18"/>
                <w:szCs w:val="18"/>
              </w:rPr>
            </w:pPr>
          </w:p>
          <w:p w14:paraId="2050251A">
            <w:pPr>
              <w:widowControl/>
              <w:rPr>
                <w:rFonts w:ascii="Times New Roman" w:hAnsi="Times New Roman"/>
                <w:kern w:val="0"/>
                <w:sz w:val="18"/>
                <w:szCs w:val="18"/>
              </w:rPr>
            </w:pPr>
          </w:p>
          <w:p w14:paraId="4FF81810">
            <w:pPr>
              <w:widowControl/>
              <w:rPr>
                <w:rFonts w:ascii="Times New Roman" w:hAnsi="Times New Roman"/>
                <w:kern w:val="0"/>
                <w:sz w:val="18"/>
                <w:szCs w:val="18"/>
              </w:rPr>
            </w:pPr>
          </w:p>
          <w:p w14:paraId="47A8DE72">
            <w:pPr>
              <w:widowControl/>
              <w:rPr>
                <w:rFonts w:ascii="Times New Roman" w:hAnsi="Times New Roman"/>
                <w:kern w:val="0"/>
                <w:sz w:val="18"/>
                <w:szCs w:val="18"/>
              </w:rPr>
            </w:pPr>
            <w:r>
              <w:rPr>
                <w:rFonts w:ascii="Times New Roman" w:hAnsi="Times New Roman"/>
                <w:kern w:val="0"/>
                <w:sz w:val="18"/>
                <w:szCs w:val="18"/>
              </w:rPr>
              <w:t xml:space="preserve">20  </w:t>
            </w:r>
            <w:r>
              <w:rPr>
                <w:rFonts w:hint="eastAsia" w:ascii="宋体" w:hAnsi="宋体"/>
                <w:kern w:val="0"/>
                <w:sz w:val="18"/>
                <w:szCs w:val="18"/>
              </w:rPr>
              <w:t>年 月</w:t>
            </w:r>
          </w:p>
        </w:tc>
        <w:tc>
          <w:tcPr>
            <w:tcW w:w="3103" w:type="dxa"/>
            <w:tcBorders>
              <w:top w:val="nil"/>
              <w:left w:val="nil"/>
              <w:bottom w:val="single" w:color="auto" w:sz="8" w:space="0"/>
              <w:right w:val="nil"/>
            </w:tcBorders>
            <w:shd w:val="clear" w:color="auto" w:fill="auto"/>
            <w:vAlign w:val="center"/>
          </w:tcPr>
          <w:p w14:paraId="097FD9E2">
            <w:pPr>
              <w:widowControl/>
              <w:spacing w:line="240" w:lineRule="exact"/>
              <w:rPr>
                <w:rFonts w:hint="eastAsia" w:ascii="宋体" w:hAnsi="宋体"/>
                <w:sz w:val="18"/>
                <w:szCs w:val="18"/>
              </w:rPr>
            </w:pPr>
          </w:p>
          <w:p w14:paraId="39839463">
            <w:pPr>
              <w:widowControl/>
              <w:spacing w:line="240" w:lineRule="exact"/>
              <w:rPr>
                <w:rFonts w:ascii="宋体" w:hAnsi="宋体"/>
                <w:sz w:val="18"/>
                <w:szCs w:val="18"/>
              </w:rPr>
            </w:pPr>
            <w:r>
              <w:rPr>
                <w:rFonts w:hint="eastAsia" w:ascii="宋体" w:hAnsi="宋体"/>
                <w:sz w:val="18"/>
                <w:szCs w:val="18"/>
              </w:rPr>
              <w:t>表    号：</w:t>
            </w:r>
            <w:r>
              <w:rPr>
                <w:rFonts w:hint="eastAsia" w:ascii="宋体" w:hAnsi="宋体"/>
                <w:sz w:val="18"/>
                <w:szCs w:val="18"/>
              </w:rPr>
              <w:t>深海发10</w:t>
            </w:r>
            <w:r>
              <w:rPr>
                <w:rFonts w:hint="eastAsia" w:ascii="宋体" w:hAnsi="宋体"/>
                <w:sz w:val="18"/>
                <w:szCs w:val="18"/>
                <w:lang w:val="en-US" w:eastAsia="zh-CN"/>
              </w:rPr>
              <w:t>2</w:t>
            </w:r>
            <w:r>
              <w:rPr>
                <w:rFonts w:hint="eastAsia" w:ascii="宋体" w:hAnsi="宋体"/>
                <w:sz w:val="18"/>
                <w:szCs w:val="18"/>
              </w:rPr>
              <w:t>表</w:t>
            </w:r>
          </w:p>
          <w:p w14:paraId="46EFE7EB">
            <w:pPr>
              <w:widowControl/>
              <w:spacing w:line="240" w:lineRule="exact"/>
              <w:rPr>
                <w:rFonts w:hint="eastAsia" w:ascii="宋体" w:hAnsi="宋体" w:eastAsia="宋体"/>
                <w:sz w:val="18"/>
                <w:szCs w:val="18"/>
                <w:lang w:val="en-US" w:eastAsia="zh-CN"/>
              </w:rPr>
            </w:pPr>
            <w:r>
              <w:rPr>
                <w:rFonts w:ascii="宋体" w:hAnsi="宋体"/>
                <w:sz w:val="18"/>
                <w:szCs w:val="18"/>
              </w:rPr>
              <w:t>制定机关：</w:t>
            </w:r>
            <w:r>
              <w:rPr>
                <w:rFonts w:hint="eastAsia" w:ascii="宋体" w:hAnsi="宋体"/>
                <w:sz w:val="18"/>
                <w:szCs w:val="18"/>
                <w:lang w:eastAsia="zh-CN"/>
              </w:rPr>
              <w:t>深圳市海洋发展局</w:t>
            </w:r>
          </w:p>
          <w:p w14:paraId="5F13CF0A">
            <w:pPr>
              <w:widowControl/>
              <w:spacing w:line="240" w:lineRule="exact"/>
              <w:rPr>
                <w:rFonts w:ascii="宋体" w:hAnsi="宋体"/>
                <w:sz w:val="18"/>
                <w:szCs w:val="18"/>
              </w:rPr>
            </w:pPr>
            <w:r>
              <w:rPr>
                <w:rFonts w:hint="eastAsia" w:ascii="宋体" w:hAnsi="宋体"/>
                <w:sz w:val="18"/>
                <w:szCs w:val="18"/>
              </w:rPr>
              <w:t>批准机关：</w:t>
            </w:r>
            <w:r>
              <w:rPr>
                <w:rFonts w:hint="eastAsia" w:ascii="Times New Roman" w:hAnsi="Times New Roman"/>
                <w:sz w:val="18"/>
                <w:szCs w:val="18"/>
              </w:rPr>
              <w:t>深圳市统计局</w:t>
            </w:r>
          </w:p>
          <w:p w14:paraId="0DB77964">
            <w:pPr>
              <w:widowControl/>
              <w:spacing w:line="24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287749F5">
            <w:pPr>
              <w:widowControl/>
              <w:spacing w:line="240" w:lineRule="exac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6</w:t>
            </w:r>
            <w:r>
              <w:rPr>
                <w:rFonts w:hint="eastAsia" w:ascii="宋体" w:hAnsi="宋体"/>
                <w:sz w:val="18"/>
                <w:szCs w:val="18"/>
              </w:rPr>
              <w:t xml:space="preserve"> 年 </w:t>
            </w:r>
            <w:r>
              <w:rPr>
                <w:rFonts w:hint="eastAsia" w:ascii="宋体" w:hAnsi="宋体"/>
                <w:sz w:val="18"/>
                <w:szCs w:val="18"/>
                <w:lang w:val="en-US" w:eastAsia="zh-CN"/>
              </w:rPr>
              <w:t>3</w:t>
            </w:r>
            <w:r>
              <w:rPr>
                <w:rFonts w:hint="eastAsia" w:ascii="宋体" w:hAnsi="宋体"/>
                <w:sz w:val="18"/>
                <w:szCs w:val="18"/>
              </w:rPr>
              <w:t xml:space="preserve"> 月 31 日</w:t>
            </w:r>
          </w:p>
        </w:tc>
      </w:tr>
      <w:tr w14:paraId="719C3E2A">
        <w:trPr>
          <w:trHeight w:val="285" w:hRule="atLeast"/>
        </w:trPr>
        <w:tc>
          <w:tcPr>
            <w:tcW w:w="3012" w:type="dxa"/>
            <w:tcBorders>
              <w:top w:val="single" w:color="auto" w:sz="8" w:space="0"/>
              <w:left w:val="nil"/>
              <w:bottom w:val="single" w:color="auto" w:sz="4" w:space="0"/>
              <w:right w:val="single" w:color="auto" w:sz="2" w:space="0"/>
            </w:tcBorders>
            <w:shd w:val="clear" w:color="auto" w:fill="auto"/>
            <w:vAlign w:val="center"/>
          </w:tcPr>
          <w:p w14:paraId="5D4DAE42">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1072" w:type="dxa"/>
            <w:tcBorders>
              <w:top w:val="single" w:color="auto" w:sz="8" w:space="0"/>
              <w:left w:val="single" w:color="auto" w:sz="2" w:space="0"/>
              <w:bottom w:val="single" w:color="auto" w:sz="4" w:space="0"/>
              <w:right w:val="single" w:color="auto" w:sz="2" w:space="0"/>
            </w:tcBorders>
            <w:shd w:val="clear" w:color="auto" w:fill="auto"/>
            <w:vAlign w:val="center"/>
          </w:tcPr>
          <w:p w14:paraId="41C18B87">
            <w:pPr>
              <w:widowControl/>
              <w:jc w:val="center"/>
              <w:rPr>
                <w:rFonts w:ascii="宋体" w:hAnsi="宋体" w:cs="宋体"/>
                <w:bCs/>
                <w:kern w:val="0"/>
                <w:sz w:val="18"/>
                <w:szCs w:val="18"/>
              </w:rPr>
            </w:pPr>
            <w:r>
              <w:rPr>
                <w:rFonts w:hint="eastAsia" w:ascii="宋体" w:hAnsi="宋体" w:cs="宋体"/>
                <w:bCs/>
                <w:kern w:val="0"/>
                <w:sz w:val="18"/>
                <w:szCs w:val="18"/>
              </w:rPr>
              <w:t>代码</w:t>
            </w:r>
          </w:p>
        </w:tc>
        <w:tc>
          <w:tcPr>
            <w:tcW w:w="1072" w:type="dxa"/>
            <w:gridSpan w:val="2"/>
            <w:tcBorders>
              <w:top w:val="single" w:color="auto" w:sz="8" w:space="0"/>
              <w:left w:val="single" w:color="auto" w:sz="2" w:space="0"/>
              <w:bottom w:val="single" w:color="auto" w:sz="4" w:space="0"/>
              <w:right w:val="single" w:color="auto" w:sz="2" w:space="0"/>
            </w:tcBorders>
            <w:shd w:val="clear" w:color="auto" w:fill="auto"/>
            <w:vAlign w:val="center"/>
          </w:tcPr>
          <w:p w14:paraId="18B423E8">
            <w:pPr>
              <w:widowControl/>
              <w:jc w:val="center"/>
              <w:rPr>
                <w:rFonts w:ascii="宋体" w:hAnsi="宋体" w:cs="宋体"/>
                <w:bCs/>
                <w:kern w:val="0"/>
                <w:sz w:val="18"/>
                <w:szCs w:val="18"/>
              </w:rPr>
            </w:pPr>
            <w:r>
              <w:rPr>
                <w:rFonts w:hint="eastAsia" w:ascii="宋体" w:hAnsi="宋体" w:cs="宋体"/>
                <w:bCs/>
                <w:kern w:val="0"/>
                <w:sz w:val="18"/>
                <w:szCs w:val="18"/>
              </w:rPr>
              <w:t>计量单位</w:t>
            </w:r>
          </w:p>
        </w:tc>
        <w:tc>
          <w:tcPr>
            <w:tcW w:w="2307" w:type="dxa"/>
            <w:tcBorders>
              <w:top w:val="single" w:color="auto" w:sz="8" w:space="0"/>
              <w:left w:val="single" w:color="auto" w:sz="2" w:space="0"/>
              <w:bottom w:val="single" w:color="auto" w:sz="4" w:space="0"/>
              <w:right w:val="single" w:color="auto" w:sz="2" w:space="0"/>
            </w:tcBorders>
            <w:shd w:val="clear" w:color="auto" w:fill="auto"/>
            <w:vAlign w:val="center"/>
          </w:tcPr>
          <w:p w14:paraId="398FF450">
            <w:pPr>
              <w:widowControl/>
              <w:jc w:val="center"/>
              <w:rPr>
                <w:rFonts w:ascii="Times New Roman" w:hAnsi="Times New Roman"/>
                <w:bCs/>
                <w:kern w:val="0"/>
                <w:sz w:val="18"/>
                <w:szCs w:val="18"/>
              </w:rPr>
            </w:pPr>
            <w:r>
              <w:rPr>
                <w:rFonts w:ascii="Times New Roman" w:hAnsi="Times New Roman"/>
                <w:bCs/>
                <w:kern w:val="0"/>
                <w:sz w:val="18"/>
                <w:szCs w:val="18"/>
              </w:rPr>
              <w:t>1-</w:t>
            </w:r>
            <w:r>
              <w:rPr>
                <w:rFonts w:hint="eastAsia" w:ascii="Times New Roman" w:hAnsi="Times New Roman"/>
                <w:bCs/>
                <w:kern w:val="0"/>
                <w:sz w:val="18"/>
                <w:szCs w:val="18"/>
              </w:rPr>
              <w:t>本月（累计数）</w:t>
            </w:r>
          </w:p>
        </w:tc>
        <w:tc>
          <w:tcPr>
            <w:tcW w:w="3103" w:type="dxa"/>
            <w:tcBorders>
              <w:top w:val="single" w:color="auto" w:sz="8" w:space="0"/>
              <w:left w:val="single" w:color="auto" w:sz="2" w:space="0"/>
              <w:bottom w:val="single" w:color="auto" w:sz="4" w:space="0"/>
            </w:tcBorders>
            <w:shd w:val="clear" w:color="auto" w:fill="auto"/>
            <w:vAlign w:val="center"/>
          </w:tcPr>
          <w:p w14:paraId="59E46A34">
            <w:pPr>
              <w:widowControl/>
              <w:jc w:val="center"/>
              <w:rPr>
                <w:rFonts w:ascii="Times New Roman" w:hAnsi="Times New Roman"/>
                <w:bCs/>
                <w:kern w:val="0"/>
                <w:sz w:val="18"/>
                <w:szCs w:val="18"/>
              </w:rPr>
            </w:pPr>
            <w:r>
              <w:rPr>
                <w:rFonts w:ascii="Times New Roman" w:hAnsi="Times New Roman"/>
                <w:bCs/>
                <w:kern w:val="0"/>
                <w:sz w:val="18"/>
                <w:szCs w:val="18"/>
              </w:rPr>
              <w:t>上年同期</w:t>
            </w:r>
            <w:r>
              <w:rPr>
                <w:rFonts w:hint="eastAsia" w:ascii="Times New Roman" w:hAnsi="Times New Roman"/>
                <w:bCs/>
                <w:kern w:val="0"/>
                <w:sz w:val="18"/>
                <w:szCs w:val="18"/>
              </w:rPr>
              <w:t>（累计数）</w:t>
            </w:r>
          </w:p>
        </w:tc>
      </w:tr>
      <w:tr w14:paraId="022707B6">
        <w:trPr>
          <w:trHeight w:val="285" w:hRule="atLeast"/>
        </w:trPr>
        <w:tc>
          <w:tcPr>
            <w:tcW w:w="3012" w:type="dxa"/>
            <w:tcBorders>
              <w:top w:val="single" w:color="auto" w:sz="4" w:space="0"/>
              <w:left w:val="nil"/>
              <w:bottom w:val="single" w:color="auto" w:sz="4" w:space="0"/>
              <w:right w:val="single" w:color="auto" w:sz="2" w:space="0"/>
            </w:tcBorders>
            <w:shd w:val="clear" w:color="auto" w:fill="auto"/>
            <w:vAlign w:val="center"/>
          </w:tcPr>
          <w:p w14:paraId="7550EFE7">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1072" w:type="dxa"/>
            <w:tcBorders>
              <w:top w:val="single" w:color="auto" w:sz="4" w:space="0"/>
              <w:left w:val="single" w:color="auto" w:sz="2" w:space="0"/>
              <w:bottom w:val="single" w:color="auto" w:sz="4" w:space="0"/>
              <w:right w:val="single" w:color="auto" w:sz="2" w:space="0"/>
            </w:tcBorders>
            <w:shd w:val="clear" w:color="auto" w:fill="auto"/>
            <w:vAlign w:val="center"/>
          </w:tcPr>
          <w:p w14:paraId="07CCDA9E">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1072" w:type="dxa"/>
            <w:gridSpan w:val="2"/>
            <w:tcBorders>
              <w:top w:val="single" w:color="auto" w:sz="4" w:space="0"/>
              <w:left w:val="single" w:color="auto" w:sz="2" w:space="0"/>
              <w:bottom w:val="single" w:color="auto" w:sz="4" w:space="0"/>
              <w:right w:val="single" w:color="auto" w:sz="2" w:space="0"/>
            </w:tcBorders>
            <w:shd w:val="clear" w:color="auto" w:fill="auto"/>
            <w:vAlign w:val="center"/>
          </w:tcPr>
          <w:p w14:paraId="0BABF805">
            <w:pPr>
              <w:widowControl/>
              <w:jc w:val="center"/>
              <w:rPr>
                <w:rFonts w:ascii="宋体" w:hAnsi="宋体" w:cs="宋体"/>
                <w:bCs/>
                <w:kern w:val="0"/>
                <w:sz w:val="18"/>
                <w:szCs w:val="18"/>
              </w:rPr>
            </w:pPr>
            <w:r>
              <w:rPr>
                <w:rFonts w:hint="eastAsia" w:ascii="宋体" w:hAnsi="宋体" w:cs="宋体"/>
                <w:bCs/>
                <w:kern w:val="0"/>
                <w:sz w:val="18"/>
                <w:szCs w:val="18"/>
              </w:rPr>
              <w:t>丙</w:t>
            </w:r>
          </w:p>
        </w:tc>
        <w:tc>
          <w:tcPr>
            <w:tcW w:w="2307" w:type="dxa"/>
            <w:tcBorders>
              <w:top w:val="single" w:color="auto" w:sz="4" w:space="0"/>
              <w:left w:val="single" w:color="auto" w:sz="2" w:space="0"/>
              <w:bottom w:val="single" w:color="auto" w:sz="4" w:space="0"/>
              <w:right w:val="single" w:color="auto" w:sz="2" w:space="0"/>
            </w:tcBorders>
            <w:shd w:val="clear" w:color="auto" w:fill="auto"/>
            <w:vAlign w:val="center"/>
          </w:tcPr>
          <w:p w14:paraId="78EE4655">
            <w:pPr>
              <w:widowControl/>
              <w:jc w:val="center"/>
              <w:rPr>
                <w:rFonts w:ascii="Times New Roman" w:hAnsi="Times New Roman"/>
                <w:bCs/>
                <w:kern w:val="0"/>
                <w:sz w:val="18"/>
                <w:szCs w:val="18"/>
              </w:rPr>
            </w:pPr>
            <w:r>
              <w:rPr>
                <w:rFonts w:ascii="Times New Roman" w:hAnsi="Times New Roman"/>
                <w:bCs/>
                <w:kern w:val="0"/>
                <w:sz w:val="18"/>
                <w:szCs w:val="18"/>
              </w:rPr>
              <w:t>1</w:t>
            </w:r>
          </w:p>
        </w:tc>
        <w:tc>
          <w:tcPr>
            <w:tcW w:w="3103" w:type="dxa"/>
            <w:tcBorders>
              <w:top w:val="single" w:color="auto" w:sz="4" w:space="0"/>
              <w:left w:val="single" w:color="auto" w:sz="2" w:space="0"/>
              <w:bottom w:val="single" w:color="auto" w:sz="4" w:space="0"/>
            </w:tcBorders>
            <w:shd w:val="clear" w:color="auto" w:fill="auto"/>
            <w:vAlign w:val="center"/>
          </w:tcPr>
          <w:p w14:paraId="07CBDC2F">
            <w:pPr>
              <w:widowControl/>
              <w:jc w:val="center"/>
              <w:rPr>
                <w:rFonts w:ascii="Times New Roman" w:hAnsi="Times New Roman"/>
                <w:bCs/>
                <w:kern w:val="0"/>
                <w:sz w:val="18"/>
                <w:szCs w:val="18"/>
              </w:rPr>
            </w:pPr>
            <w:r>
              <w:rPr>
                <w:rFonts w:ascii="Times New Roman" w:hAnsi="Times New Roman"/>
                <w:bCs/>
                <w:kern w:val="0"/>
                <w:sz w:val="18"/>
                <w:szCs w:val="18"/>
              </w:rPr>
              <w:t>2</w:t>
            </w:r>
          </w:p>
        </w:tc>
      </w:tr>
      <w:tr w14:paraId="25B1553D">
        <w:trPr>
          <w:trHeight w:val="20" w:hRule="atLeast"/>
        </w:trPr>
        <w:tc>
          <w:tcPr>
            <w:tcW w:w="3012" w:type="dxa"/>
            <w:tcBorders>
              <w:top w:val="single" w:color="auto" w:sz="4" w:space="0"/>
              <w:left w:val="nil"/>
              <w:right w:val="single" w:color="auto" w:sz="2" w:space="0"/>
            </w:tcBorders>
            <w:shd w:val="clear" w:color="auto" w:fill="auto"/>
            <w:vAlign w:val="center"/>
          </w:tcPr>
          <w:p w14:paraId="218F54F9">
            <w:pPr>
              <w:widowControl/>
              <w:jc w:val="left"/>
              <w:rPr>
                <w:rFonts w:ascii="宋体" w:hAnsi="宋体" w:cs="宋体"/>
                <w:kern w:val="0"/>
                <w:sz w:val="18"/>
                <w:szCs w:val="18"/>
              </w:rPr>
            </w:pPr>
            <w:r>
              <w:rPr>
                <w:rFonts w:hint="eastAsia" w:ascii="宋体" w:hAnsi="宋体" w:cs="宋体"/>
                <w:kern w:val="0"/>
                <w:sz w:val="18"/>
                <w:szCs w:val="18"/>
              </w:rPr>
              <w:t>应收账款</w:t>
            </w:r>
          </w:p>
        </w:tc>
        <w:tc>
          <w:tcPr>
            <w:tcW w:w="1072" w:type="dxa"/>
            <w:tcBorders>
              <w:top w:val="single" w:color="auto" w:sz="4" w:space="0"/>
              <w:left w:val="single" w:color="auto" w:sz="2" w:space="0"/>
              <w:right w:val="single" w:color="auto" w:sz="2" w:space="0"/>
            </w:tcBorders>
            <w:shd w:val="clear" w:color="auto" w:fill="auto"/>
            <w:vAlign w:val="center"/>
          </w:tcPr>
          <w:p w14:paraId="6C53E67F">
            <w:pPr>
              <w:widowControl/>
              <w:jc w:val="center"/>
              <w:rPr>
                <w:rFonts w:ascii="Times New Roman" w:hAnsi="Times New Roman"/>
                <w:bCs/>
                <w:kern w:val="0"/>
                <w:sz w:val="18"/>
                <w:szCs w:val="18"/>
              </w:rPr>
            </w:pPr>
            <w:r>
              <w:rPr>
                <w:rFonts w:ascii="Times New Roman" w:hAnsi="Times New Roman"/>
                <w:bCs/>
                <w:kern w:val="0"/>
                <w:sz w:val="18"/>
                <w:szCs w:val="18"/>
              </w:rPr>
              <w:t>1</w:t>
            </w:r>
          </w:p>
        </w:tc>
        <w:tc>
          <w:tcPr>
            <w:tcW w:w="1072" w:type="dxa"/>
            <w:gridSpan w:val="2"/>
            <w:tcBorders>
              <w:top w:val="single" w:color="auto" w:sz="4" w:space="0"/>
              <w:left w:val="single" w:color="auto" w:sz="2" w:space="0"/>
              <w:right w:val="single" w:color="auto" w:sz="2" w:space="0"/>
            </w:tcBorders>
            <w:shd w:val="clear" w:color="auto" w:fill="auto"/>
            <w:vAlign w:val="center"/>
          </w:tcPr>
          <w:p w14:paraId="6A83917F">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top w:val="single" w:color="auto" w:sz="4" w:space="0"/>
              <w:left w:val="single" w:color="auto" w:sz="2" w:space="0"/>
              <w:right w:val="single" w:color="auto" w:sz="2" w:space="0"/>
            </w:tcBorders>
            <w:shd w:val="clear" w:color="auto" w:fill="auto"/>
            <w:vAlign w:val="center"/>
          </w:tcPr>
          <w:p w14:paraId="3AC28C5E">
            <w:pPr>
              <w:widowControl/>
              <w:jc w:val="left"/>
              <w:rPr>
                <w:rFonts w:ascii="Times New Roman" w:hAnsi="Times New Roman"/>
                <w:b/>
                <w:bCs/>
                <w:kern w:val="0"/>
                <w:sz w:val="18"/>
                <w:szCs w:val="18"/>
              </w:rPr>
            </w:pPr>
          </w:p>
        </w:tc>
        <w:tc>
          <w:tcPr>
            <w:tcW w:w="3103" w:type="dxa"/>
            <w:tcBorders>
              <w:top w:val="single" w:color="auto" w:sz="4" w:space="0"/>
              <w:left w:val="single" w:color="auto" w:sz="2" w:space="0"/>
            </w:tcBorders>
            <w:shd w:val="clear" w:color="auto" w:fill="auto"/>
            <w:vAlign w:val="center"/>
          </w:tcPr>
          <w:p w14:paraId="0FC656FD">
            <w:pPr>
              <w:widowControl/>
              <w:jc w:val="left"/>
              <w:rPr>
                <w:rFonts w:ascii="宋体" w:hAnsi="宋体" w:cs="宋体"/>
                <w:b/>
                <w:bCs/>
                <w:kern w:val="0"/>
                <w:sz w:val="18"/>
                <w:szCs w:val="18"/>
              </w:rPr>
            </w:pPr>
          </w:p>
        </w:tc>
      </w:tr>
      <w:tr w14:paraId="136FC8C3">
        <w:trPr>
          <w:trHeight w:val="20" w:hRule="atLeast"/>
        </w:trPr>
        <w:tc>
          <w:tcPr>
            <w:tcW w:w="3012" w:type="dxa"/>
            <w:tcBorders>
              <w:left w:val="nil"/>
              <w:right w:val="single" w:color="auto" w:sz="2" w:space="0"/>
            </w:tcBorders>
            <w:shd w:val="clear" w:color="auto" w:fill="auto"/>
            <w:vAlign w:val="center"/>
          </w:tcPr>
          <w:p w14:paraId="5DBDCA8E">
            <w:pPr>
              <w:widowControl/>
              <w:jc w:val="left"/>
              <w:rPr>
                <w:rFonts w:ascii="宋体" w:hAnsi="宋体" w:cs="宋体"/>
                <w:kern w:val="0"/>
                <w:sz w:val="18"/>
                <w:szCs w:val="18"/>
              </w:rPr>
            </w:pPr>
            <w:r>
              <w:rPr>
                <w:rFonts w:hint="eastAsia" w:ascii="宋体" w:hAnsi="宋体" w:cs="宋体"/>
                <w:kern w:val="0"/>
                <w:sz w:val="18"/>
                <w:szCs w:val="18"/>
              </w:rPr>
              <w:t>存货</w:t>
            </w:r>
          </w:p>
        </w:tc>
        <w:tc>
          <w:tcPr>
            <w:tcW w:w="1072" w:type="dxa"/>
            <w:tcBorders>
              <w:left w:val="single" w:color="auto" w:sz="2" w:space="0"/>
              <w:right w:val="single" w:color="auto" w:sz="2" w:space="0"/>
            </w:tcBorders>
            <w:shd w:val="clear" w:color="auto" w:fill="auto"/>
            <w:vAlign w:val="center"/>
          </w:tcPr>
          <w:p w14:paraId="4F8FDEA1">
            <w:pPr>
              <w:widowControl/>
              <w:jc w:val="center"/>
              <w:rPr>
                <w:rFonts w:ascii="Times New Roman" w:hAnsi="Times New Roman"/>
                <w:bCs/>
                <w:kern w:val="0"/>
                <w:sz w:val="18"/>
                <w:szCs w:val="18"/>
              </w:rPr>
            </w:pPr>
            <w:r>
              <w:rPr>
                <w:rFonts w:ascii="Times New Roman" w:hAnsi="Times New Roman"/>
                <w:bCs/>
                <w:kern w:val="0"/>
                <w:sz w:val="18"/>
                <w:szCs w:val="18"/>
              </w:rPr>
              <w:t>2</w:t>
            </w:r>
          </w:p>
        </w:tc>
        <w:tc>
          <w:tcPr>
            <w:tcW w:w="1072" w:type="dxa"/>
            <w:gridSpan w:val="2"/>
            <w:tcBorders>
              <w:left w:val="single" w:color="auto" w:sz="2" w:space="0"/>
              <w:right w:val="single" w:color="auto" w:sz="2" w:space="0"/>
            </w:tcBorders>
            <w:shd w:val="clear" w:color="auto" w:fill="auto"/>
            <w:vAlign w:val="center"/>
          </w:tcPr>
          <w:p w14:paraId="75270AA4">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center"/>
          </w:tcPr>
          <w:p w14:paraId="0AFF6B66">
            <w:pPr>
              <w:widowControl/>
              <w:jc w:val="left"/>
              <w:rPr>
                <w:rFonts w:ascii="Times New Roman" w:hAnsi="Times New Roman"/>
                <w:b/>
                <w:bCs/>
                <w:kern w:val="0"/>
                <w:sz w:val="18"/>
                <w:szCs w:val="18"/>
              </w:rPr>
            </w:pPr>
          </w:p>
        </w:tc>
        <w:tc>
          <w:tcPr>
            <w:tcW w:w="3103" w:type="dxa"/>
            <w:tcBorders>
              <w:left w:val="single" w:color="auto" w:sz="2" w:space="0"/>
            </w:tcBorders>
            <w:shd w:val="clear" w:color="auto" w:fill="auto"/>
            <w:vAlign w:val="center"/>
          </w:tcPr>
          <w:p w14:paraId="61BA5DFB">
            <w:pPr>
              <w:widowControl/>
              <w:jc w:val="left"/>
              <w:rPr>
                <w:rFonts w:ascii="宋体" w:hAnsi="宋体" w:cs="宋体"/>
                <w:b/>
                <w:bCs/>
                <w:kern w:val="0"/>
                <w:sz w:val="18"/>
                <w:szCs w:val="18"/>
              </w:rPr>
            </w:pPr>
          </w:p>
        </w:tc>
      </w:tr>
      <w:tr w14:paraId="63925543">
        <w:trPr>
          <w:trHeight w:val="20" w:hRule="atLeast"/>
        </w:trPr>
        <w:tc>
          <w:tcPr>
            <w:tcW w:w="3012" w:type="dxa"/>
            <w:tcBorders>
              <w:left w:val="nil"/>
              <w:right w:val="single" w:color="auto" w:sz="2" w:space="0"/>
            </w:tcBorders>
            <w:shd w:val="clear" w:color="auto" w:fill="auto"/>
            <w:vAlign w:val="center"/>
          </w:tcPr>
          <w:p w14:paraId="1A9E5EE9">
            <w:pPr>
              <w:widowControl/>
              <w:ind w:firstLine="180" w:firstLineChars="100"/>
              <w:jc w:val="left"/>
              <w:rPr>
                <w:rFonts w:ascii="宋体" w:hAnsi="宋体" w:cs="宋体"/>
                <w:kern w:val="0"/>
                <w:sz w:val="18"/>
                <w:szCs w:val="18"/>
              </w:rPr>
            </w:pPr>
            <w:r>
              <w:rPr>
                <w:rFonts w:hint="eastAsia" w:ascii="宋体" w:hAnsi="宋体" w:cs="宋体"/>
                <w:kern w:val="0"/>
                <w:sz w:val="18"/>
                <w:szCs w:val="18"/>
              </w:rPr>
              <w:t>其中：产成品</w:t>
            </w:r>
          </w:p>
        </w:tc>
        <w:tc>
          <w:tcPr>
            <w:tcW w:w="1072" w:type="dxa"/>
            <w:tcBorders>
              <w:left w:val="single" w:color="auto" w:sz="2" w:space="0"/>
              <w:right w:val="single" w:color="auto" w:sz="2" w:space="0"/>
            </w:tcBorders>
            <w:shd w:val="clear" w:color="auto" w:fill="auto"/>
            <w:vAlign w:val="center"/>
          </w:tcPr>
          <w:p w14:paraId="713789DE">
            <w:pPr>
              <w:widowControl/>
              <w:jc w:val="center"/>
              <w:rPr>
                <w:rFonts w:ascii="Times New Roman" w:hAnsi="Times New Roman"/>
                <w:bCs/>
                <w:kern w:val="0"/>
                <w:sz w:val="18"/>
                <w:szCs w:val="18"/>
              </w:rPr>
            </w:pPr>
            <w:r>
              <w:rPr>
                <w:rFonts w:ascii="Times New Roman" w:hAnsi="Times New Roman"/>
                <w:bCs/>
                <w:kern w:val="0"/>
                <w:sz w:val="18"/>
                <w:szCs w:val="18"/>
              </w:rPr>
              <w:t>3</w:t>
            </w:r>
          </w:p>
        </w:tc>
        <w:tc>
          <w:tcPr>
            <w:tcW w:w="1072" w:type="dxa"/>
            <w:gridSpan w:val="2"/>
            <w:tcBorders>
              <w:left w:val="single" w:color="auto" w:sz="2" w:space="0"/>
              <w:right w:val="single" w:color="auto" w:sz="2" w:space="0"/>
            </w:tcBorders>
            <w:shd w:val="clear" w:color="auto" w:fill="auto"/>
            <w:vAlign w:val="center"/>
          </w:tcPr>
          <w:p w14:paraId="759F8F35">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center"/>
          </w:tcPr>
          <w:p w14:paraId="0D805BC1">
            <w:pPr>
              <w:widowControl/>
              <w:jc w:val="left"/>
              <w:rPr>
                <w:rFonts w:ascii="Times New Roman" w:hAnsi="Times New Roman"/>
                <w:b/>
                <w:bCs/>
                <w:kern w:val="0"/>
                <w:sz w:val="18"/>
                <w:szCs w:val="18"/>
              </w:rPr>
            </w:pPr>
          </w:p>
        </w:tc>
        <w:tc>
          <w:tcPr>
            <w:tcW w:w="3103" w:type="dxa"/>
            <w:tcBorders>
              <w:left w:val="single" w:color="auto" w:sz="2" w:space="0"/>
            </w:tcBorders>
            <w:shd w:val="clear" w:color="auto" w:fill="auto"/>
            <w:vAlign w:val="center"/>
          </w:tcPr>
          <w:p w14:paraId="2369B119">
            <w:pPr>
              <w:widowControl/>
              <w:jc w:val="left"/>
              <w:rPr>
                <w:rFonts w:ascii="宋体" w:hAnsi="宋体" w:cs="宋体"/>
                <w:b/>
                <w:bCs/>
                <w:kern w:val="0"/>
                <w:sz w:val="18"/>
                <w:szCs w:val="18"/>
              </w:rPr>
            </w:pPr>
          </w:p>
        </w:tc>
      </w:tr>
      <w:tr w14:paraId="65F8E05F">
        <w:trPr>
          <w:trHeight w:val="20" w:hRule="atLeast"/>
        </w:trPr>
        <w:tc>
          <w:tcPr>
            <w:tcW w:w="3012" w:type="dxa"/>
            <w:tcBorders>
              <w:left w:val="nil"/>
              <w:right w:val="single" w:color="auto" w:sz="2" w:space="0"/>
            </w:tcBorders>
            <w:shd w:val="clear" w:color="auto" w:fill="auto"/>
            <w:vAlign w:val="center"/>
          </w:tcPr>
          <w:p w14:paraId="7F042845">
            <w:pPr>
              <w:widowControl/>
              <w:jc w:val="left"/>
              <w:rPr>
                <w:rFonts w:ascii="宋体" w:hAnsi="宋体" w:cs="宋体"/>
                <w:kern w:val="0"/>
                <w:sz w:val="18"/>
                <w:szCs w:val="18"/>
              </w:rPr>
            </w:pPr>
            <w:r>
              <w:rPr>
                <w:rFonts w:hint="eastAsia" w:ascii="宋体" w:hAnsi="宋体" w:cs="宋体"/>
                <w:kern w:val="0"/>
                <w:sz w:val="18"/>
                <w:szCs w:val="18"/>
              </w:rPr>
              <w:t>资产总计</w:t>
            </w:r>
          </w:p>
        </w:tc>
        <w:tc>
          <w:tcPr>
            <w:tcW w:w="1072" w:type="dxa"/>
            <w:tcBorders>
              <w:left w:val="single" w:color="auto" w:sz="2" w:space="0"/>
              <w:right w:val="single" w:color="auto" w:sz="2" w:space="0"/>
            </w:tcBorders>
            <w:shd w:val="clear" w:color="auto" w:fill="auto"/>
            <w:vAlign w:val="center"/>
          </w:tcPr>
          <w:p w14:paraId="63ECE808">
            <w:pPr>
              <w:widowControl/>
              <w:jc w:val="center"/>
              <w:rPr>
                <w:rFonts w:ascii="Times New Roman" w:hAnsi="Times New Roman"/>
                <w:bCs/>
                <w:kern w:val="0"/>
                <w:sz w:val="18"/>
                <w:szCs w:val="18"/>
              </w:rPr>
            </w:pPr>
            <w:r>
              <w:rPr>
                <w:rFonts w:ascii="Times New Roman" w:hAnsi="Times New Roman"/>
                <w:bCs/>
                <w:kern w:val="0"/>
                <w:sz w:val="18"/>
                <w:szCs w:val="18"/>
              </w:rPr>
              <w:t>4</w:t>
            </w:r>
          </w:p>
        </w:tc>
        <w:tc>
          <w:tcPr>
            <w:tcW w:w="1072" w:type="dxa"/>
            <w:gridSpan w:val="2"/>
            <w:tcBorders>
              <w:left w:val="single" w:color="auto" w:sz="2" w:space="0"/>
              <w:right w:val="single" w:color="auto" w:sz="2" w:space="0"/>
            </w:tcBorders>
            <w:shd w:val="clear" w:color="auto" w:fill="auto"/>
            <w:vAlign w:val="center"/>
          </w:tcPr>
          <w:p w14:paraId="1BEAC2A8">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center"/>
          </w:tcPr>
          <w:p w14:paraId="65EF6028">
            <w:pPr>
              <w:widowControl/>
              <w:jc w:val="left"/>
              <w:rPr>
                <w:rFonts w:ascii="Times New Roman" w:hAnsi="Times New Roman"/>
                <w:b/>
                <w:bCs/>
                <w:kern w:val="0"/>
                <w:sz w:val="18"/>
                <w:szCs w:val="18"/>
              </w:rPr>
            </w:pPr>
          </w:p>
        </w:tc>
        <w:tc>
          <w:tcPr>
            <w:tcW w:w="3103" w:type="dxa"/>
            <w:tcBorders>
              <w:left w:val="single" w:color="auto" w:sz="2" w:space="0"/>
            </w:tcBorders>
            <w:shd w:val="clear" w:color="auto" w:fill="auto"/>
            <w:vAlign w:val="center"/>
          </w:tcPr>
          <w:p w14:paraId="036C9978">
            <w:pPr>
              <w:widowControl/>
              <w:jc w:val="left"/>
              <w:rPr>
                <w:rFonts w:ascii="宋体" w:hAnsi="宋体" w:cs="宋体"/>
                <w:b/>
                <w:bCs/>
                <w:kern w:val="0"/>
                <w:sz w:val="18"/>
                <w:szCs w:val="18"/>
              </w:rPr>
            </w:pPr>
          </w:p>
        </w:tc>
      </w:tr>
      <w:tr w14:paraId="688720B0">
        <w:trPr>
          <w:trHeight w:val="20" w:hRule="atLeast"/>
        </w:trPr>
        <w:tc>
          <w:tcPr>
            <w:tcW w:w="3012" w:type="dxa"/>
            <w:tcBorders>
              <w:left w:val="nil"/>
              <w:right w:val="single" w:color="auto" w:sz="2" w:space="0"/>
            </w:tcBorders>
            <w:shd w:val="clear" w:color="auto" w:fill="auto"/>
            <w:vAlign w:val="center"/>
          </w:tcPr>
          <w:p w14:paraId="775D4A6C">
            <w:pPr>
              <w:widowControl/>
              <w:jc w:val="left"/>
              <w:rPr>
                <w:rFonts w:ascii="宋体" w:hAnsi="宋体" w:cs="宋体"/>
                <w:kern w:val="0"/>
                <w:sz w:val="18"/>
                <w:szCs w:val="18"/>
              </w:rPr>
            </w:pPr>
            <w:r>
              <w:rPr>
                <w:rFonts w:hint="eastAsia" w:ascii="宋体" w:hAnsi="宋体" w:cs="宋体"/>
                <w:kern w:val="0"/>
                <w:sz w:val="18"/>
                <w:szCs w:val="18"/>
              </w:rPr>
              <w:t>负债合计</w:t>
            </w:r>
          </w:p>
        </w:tc>
        <w:tc>
          <w:tcPr>
            <w:tcW w:w="1072" w:type="dxa"/>
            <w:tcBorders>
              <w:left w:val="single" w:color="auto" w:sz="2" w:space="0"/>
              <w:right w:val="single" w:color="auto" w:sz="2" w:space="0"/>
            </w:tcBorders>
            <w:shd w:val="clear" w:color="auto" w:fill="auto"/>
            <w:vAlign w:val="center"/>
          </w:tcPr>
          <w:p w14:paraId="00FC6BFE">
            <w:pPr>
              <w:widowControl/>
              <w:jc w:val="center"/>
              <w:rPr>
                <w:rFonts w:ascii="Times New Roman" w:hAnsi="Times New Roman"/>
                <w:bCs/>
                <w:kern w:val="0"/>
                <w:sz w:val="18"/>
                <w:szCs w:val="18"/>
              </w:rPr>
            </w:pPr>
            <w:r>
              <w:rPr>
                <w:rFonts w:ascii="Times New Roman" w:hAnsi="Times New Roman"/>
                <w:bCs/>
                <w:kern w:val="0"/>
                <w:sz w:val="18"/>
                <w:szCs w:val="18"/>
              </w:rPr>
              <w:t>5</w:t>
            </w:r>
          </w:p>
        </w:tc>
        <w:tc>
          <w:tcPr>
            <w:tcW w:w="1072" w:type="dxa"/>
            <w:gridSpan w:val="2"/>
            <w:tcBorders>
              <w:left w:val="single" w:color="auto" w:sz="2" w:space="0"/>
              <w:right w:val="single" w:color="auto" w:sz="2" w:space="0"/>
            </w:tcBorders>
            <w:shd w:val="clear" w:color="auto" w:fill="auto"/>
            <w:vAlign w:val="center"/>
          </w:tcPr>
          <w:p w14:paraId="5EEC444B">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center"/>
          </w:tcPr>
          <w:p w14:paraId="2B5E9E6D">
            <w:pPr>
              <w:widowControl/>
              <w:jc w:val="left"/>
              <w:rPr>
                <w:rFonts w:ascii="Times New Roman" w:hAnsi="Times New Roman"/>
                <w:b/>
                <w:bCs/>
                <w:kern w:val="0"/>
                <w:sz w:val="18"/>
                <w:szCs w:val="18"/>
              </w:rPr>
            </w:pPr>
          </w:p>
        </w:tc>
        <w:tc>
          <w:tcPr>
            <w:tcW w:w="3103" w:type="dxa"/>
            <w:tcBorders>
              <w:left w:val="single" w:color="auto" w:sz="2" w:space="0"/>
            </w:tcBorders>
            <w:shd w:val="clear" w:color="auto" w:fill="auto"/>
            <w:vAlign w:val="center"/>
          </w:tcPr>
          <w:p w14:paraId="5CE9D2EE">
            <w:pPr>
              <w:widowControl/>
              <w:jc w:val="left"/>
              <w:rPr>
                <w:rFonts w:ascii="宋体" w:hAnsi="宋体" w:cs="宋体"/>
                <w:b/>
                <w:bCs/>
                <w:kern w:val="0"/>
                <w:sz w:val="18"/>
                <w:szCs w:val="18"/>
              </w:rPr>
            </w:pPr>
          </w:p>
        </w:tc>
      </w:tr>
      <w:tr w14:paraId="6B9FA924">
        <w:trPr>
          <w:trHeight w:val="20" w:hRule="atLeast"/>
        </w:trPr>
        <w:tc>
          <w:tcPr>
            <w:tcW w:w="3012" w:type="dxa"/>
            <w:tcBorders>
              <w:left w:val="nil"/>
              <w:right w:val="single" w:color="auto" w:sz="2" w:space="0"/>
            </w:tcBorders>
            <w:shd w:val="clear" w:color="auto" w:fill="auto"/>
            <w:vAlign w:val="center"/>
          </w:tcPr>
          <w:p w14:paraId="05CC3CE4">
            <w:pPr>
              <w:widowControl/>
              <w:jc w:val="left"/>
              <w:rPr>
                <w:rFonts w:ascii="宋体" w:hAnsi="宋体" w:cs="宋体"/>
                <w:kern w:val="0"/>
                <w:sz w:val="18"/>
                <w:szCs w:val="18"/>
              </w:rPr>
            </w:pPr>
            <w:r>
              <w:rPr>
                <w:rFonts w:hint="eastAsia" w:ascii="宋体" w:hAnsi="宋体" w:cs="宋体"/>
                <w:kern w:val="0"/>
                <w:sz w:val="18"/>
                <w:szCs w:val="18"/>
              </w:rPr>
              <w:t>固定资产原价</w:t>
            </w:r>
          </w:p>
        </w:tc>
        <w:tc>
          <w:tcPr>
            <w:tcW w:w="1072" w:type="dxa"/>
            <w:tcBorders>
              <w:left w:val="single" w:color="auto" w:sz="2" w:space="0"/>
              <w:right w:val="single" w:color="auto" w:sz="2" w:space="0"/>
            </w:tcBorders>
            <w:shd w:val="clear" w:color="auto" w:fill="auto"/>
            <w:vAlign w:val="center"/>
          </w:tcPr>
          <w:p w14:paraId="69E18E6D">
            <w:pPr>
              <w:widowControl/>
              <w:jc w:val="center"/>
              <w:rPr>
                <w:rFonts w:ascii="Times New Roman" w:hAnsi="Times New Roman"/>
                <w:bCs/>
                <w:kern w:val="0"/>
                <w:sz w:val="18"/>
                <w:szCs w:val="18"/>
              </w:rPr>
            </w:pPr>
            <w:r>
              <w:rPr>
                <w:rFonts w:ascii="Times New Roman" w:hAnsi="Times New Roman"/>
                <w:bCs/>
                <w:kern w:val="0"/>
                <w:sz w:val="18"/>
                <w:szCs w:val="18"/>
              </w:rPr>
              <w:t>6</w:t>
            </w:r>
          </w:p>
        </w:tc>
        <w:tc>
          <w:tcPr>
            <w:tcW w:w="1072" w:type="dxa"/>
            <w:gridSpan w:val="2"/>
            <w:tcBorders>
              <w:left w:val="single" w:color="auto" w:sz="2" w:space="0"/>
              <w:right w:val="single" w:color="auto" w:sz="2" w:space="0"/>
            </w:tcBorders>
            <w:shd w:val="clear" w:color="auto" w:fill="auto"/>
            <w:vAlign w:val="center"/>
          </w:tcPr>
          <w:p w14:paraId="2DEBBCBF">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4704ACEF">
            <w:pPr>
              <w:widowControl/>
              <w:jc w:val="left"/>
              <w:rPr>
                <w:rFonts w:cs="Calibri"/>
                <w:kern w:val="0"/>
                <w:szCs w:val="21"/>
              </w:rPr>
            </w:pPr>
          </w:p>
        </w:tc>
        <w:tc>
          <w:tcPr>
            <w:tcW w:w="3103" w:type="dxa"/>
            <w:tcBorders>
              <w:left w:val="single" w:color="auto" w:sz="2" w:space="0"/>
            </w:tcBorders>
            <w:shd w:val="clear" w:color="auto" w:fill="auto"/>
            <w:vAlign w:val="center"/>
          </w:tcPr>
          <w:p w14:paraId="498ED7D3">
            <w:pPr>
              <w:widowControl/>
              <w:jc w:val="left"/>
              <w:rPr>
                <w:rFonts w:cs="Calibri"/>
                <w:kern w:val="0"/>
                <w:szCs w:val="21"/>
              </w:rPr>
            </w:pPr>
          </w:p>
        </w:tc>
      </w:tr>
      <w:tr w14:paraId="5C5E8CF0">
        <w:trPr>
          <w:trHeight w:val="20" w:hRule="atLeast"/>
        </w:trPr>
        <w:tc>
          <w:tcPr>
            <w:tcW w:w="3012" w:type="dxa"/>
            <w:tcBorders>
              <w:left w:val="nil"/>
              <w:right w:val="single" w:color="auto" w:sz="2" w:space="0"/>
            </w:tcBorders>
            <w:shd w:val="clear" w:color="auto" w:fill="auto"/>
            <w:vAlign w:val="center"/>
          </w:tcPr>
          <w:p w14:paraId="417BC559">
            <w:pPr>
              <w:widowControl/>
              <w:jc w:val="left"/>
              <w:rPr>
                <w:rFonts w:ascii="宋体" w:hAnsi="宋体" w:cs="宋体"/>
                <w:kern w:val="0"/>
                <w:sz w:val="18"/>
                <w:szCs w:val="18"/>
              </w:rPr>
            </w:pPr>
            <w:r>
              <w:rPr>
                <w:rFonts w:hint="eastAsia" w:ascii="宋体" w:hAnsi="宋体" w:cs="宋体"/>
                <w:kern w:val="0"/>
                <w:sz w:val="18"/>
                <w:szCs w:val="18"/>
              </w:rPr>
              <w:t>本年折旧</w:t>
            </w:r>
          </w:p>
        </w:tc>
        <w:tc>
          <w:tcPr>
            <w:tcW w:w="1072" w:type="dxa"/>
            <w:tcBorders>
              <w:left w:val="single" w:color="auto" w:sz="2" w:space="0"/>
              <w:right w:val="single" w:color="auto" w:sz="2" w:space="0"/>
            </w:tcBorders>
            <w:shd w:val="clear" w:color="auto" w:fill="auto"/>
            <w:vAlign w:val="center"/>
          </w:tcPr>
          <w:p w14:paraId="41ECFCE9">
            <w:pPr>
              <w:widowControl/>
              <w:jc w:val="center"/>
              <w:rPr>
                <w:rFonts w:ascii="Times New Roman" w:hAnsi="Times New Roman"/>
                <w:bCs/>
                <w:kern w:val="0"/>
                <w:sz w:val="18"/>
                <w:szCs w:val="18"/>
              </w:rPr>
            </w:pPr>
            <w:r>
              <w:rPr>
                <w:rFonts w:ascii="Times New Roman" w:hAnsi="Times New Roman"/>
                <w:bCs/>
                <w:kern w:val="0"/>
                <w:sz w:val="18"/>
                <w:szCs w:val="18"/>
              </w:rPr>
              <w:t>7</w:t>
            </w:r>
          </w:p>
        </w:tc>
        <w:tc>
          <w:tcPr>
            <w:tcW w:w="1072" w:type="dxa"/>
            <w:gridSpan w:val="2"/>
            <w:tcBorders>
              <w:left w:val="single" w:color="auto" w:sz="2" w:space="0"/>
              <w:right w:val="single" w:color="auto" w:sz="2" w:space="0"/>
            </w:tcBorders>
            <w:shd w:val="clear" w:color="auto" w:fill="auto"/>
            <w:vAlign w:val="center"/>
          </w:tcPr>
          <w:p w14:paraId="44027C96">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63F90992">
            <w:pPr>
              <w:widowControl/>
              <w:jc w:val="left"/>
              <w:rPr>
                <w:rFonts w:cs="Calibri"/>
                <w:kern w:val="0"/>
                <w:szCs w:val="21"/>
              </w:rPr>
            </w:pPr>
          </w:p>
        </w:tc>
        <w:tc>
          <w:tcPr>
            <w:tcW w:w="3103" w:type="dxa"/>
            <w:tcBorders>
              <w:left w:val="single" w:color="auto" w:sz="2" w:space="0"/>
            </w:tcBorders>
            <w:shd w:val="clear" w:color="auto" w:fill="auto"/>
            <w:vAlign w:val="center"/>
          </w:tcPr>
          <w:p w14:paraId="560B1B5B">
            <w:pPr>
              <w:widowControl/>
              <w:jc w:val="left"/>
              <w:rPr>
                <w:rFonts w:cs="Calibri"/>
                <w:kern w:val="0"/>
                <w:szCs w:val="21"/>
              </w:rPr>
            </w:pPr>
          </w:p>
        </w:tc>
      </w:tr>
      <w:tr w14:paraId="367AD80A">
        <w:trPr>
          <w:trHeight w:val="20" w:hRule="atLeast"/>
        </w:trPr>
        <w:tc>
          <w:tcPr>
            <w:tcW w:w="3012" w:type="dxa"/>
            <w:tcBorders>
              <w:left w:val="nil"/>
              <w:right w:val="single" w:color="auto" w:sz="2" w:space="0"/>
            </w:tcBorders>
            <w:shd w:val="clear" w:color="auto" w:fill="auto"/>
            <w:vAlign w:val="center"/>
          </w:tcPr>
          <w:p w14:paraId="4C2EC341">
            <w:pPr>
              <w:widowControl/>
              <w:jc w:val="left"/>
              <w:rPr>
                <w:rFonts w:ascii="宋体" w:hAnsi="宋体" w:cs="宋体"/>
                <w:kern w:val="0"/>
                <w:sz w:val="18"/>
                <w:szCs w:val="18"/>
              </w:rPr>
            </w:pPr>
            <w:r>
              <w:rPr>
                <w:rFonts w:hint="eastAsia" w:ascii="宋体" w:hAnsi="宋体" w:cs="宋体"/>
                <w:kern w:val="0"/>
                <w:sz w:val="18"/>
                <w:szCs w:val="18"/>
              </w:rPr>
              <w:t>营业收入</w:t>
            </w:r>
          </w:p>
        </w:tc>
        <w:tc>
          <w:tcPr>
            <w:tcW w:w="1072" w:type="dxa"/>
            <w:tcBorders>
              <w:left w:val="single" w:color="auto" w:sz="2" w:space="0"/>
              <w:right w:val="single" w:color="auto" w:sz="2" w:space="0"/>
            </w:tcBorders>
            <w:shd w:val="clear" w:color="auto" w:fill="auto"/>
            <w:vAlign w:val="center"/>
          </w:tcPr>
          <w:p w14:paraId="59ECAA71">
            <w:pPr>
              <w:widowControl/>
              <w:jc w:val="center"/>
              <w:rPr>
                <w:rFonts w:ascii="Times New Roman" w:hAnsi="Times New Roman"/>
                <w:bCs/>
                <w:kern w:val="0"/>
                <w:sz w:val="18"/>
                <w:szCs w:val="18"/>
              </w:rPr>
            </w:pPr>
            <w:r>
              <w:rPr>
                <w:rFonts w:ascii="Times New Roman" w:hAnsi="Times New Roman"/>
                <w:bCs/>
                <w:kern w:val="0"/>
                <w:sz w:val="18"/>
                <w:szCs w:val="18"/>
              </w:rPr>
              <w:t>8</w:t>
            </w:r>
          </w:p>
        </w:tc>
        <w:tc>
          <w:tcPr>
            <w:tcW w:w="1072" w:type="dxa"/>
            <w:gridSpan w:val="2"/>
            <w:tcBorders>
              <w:left w:val="single" w:color="auto" w:sz="2" w:space="0"/>
              <w:right w:val="single" w:color="auto" w:sz="2" w:space="0"/>
            </w:tcBorders>
            <w:shd w:val="clear" w:color="auto" w:fill="auto"/>
            <w:vAlign w:val="center"/>
          </w:tcPr>
          <w:p w14:paraId="6835FADB">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682D09DA">
            <w:pPr>
              <w:widowControl/>
              <w:jc w:val="left"/>
              <w:rPr>
                <w:rFonts w:cs="Calibri"/>
                <w:kern w:val="0"/>
                <w:szCs w:val="21"/>
              </w:rPr>
            </w:pPr>
          </w:p>
        </w:tc>
        <w:tc>
          <w:tcPr>
            <w:tcW w:w="3103" w:type="dxa"/>
            <w:tcBorders>
              <w:left w:val="single" w:color="auto" w:sz="2" w:space="0"/>
            </w:tcBorders>
            <w:shd w:val="clear" w:color="auto" w:fill="auto"/>
            <w:vAlign w:val="center"/>
          </w:tcPr>
          <w:p w14:paraId="7C85462A">
            <w:pPr>
              <w:widowControl/>
              <w:jc w:val="left"/>
              <w:rPr>
                <w:rFonts w:cs="Calibri"/>
                <w:kern w:val="0"/>
                <w:szCs w:val="21"/>
              </w:rPr>
            </w:pPr>
          </w:p>
        </w:tc>
      </w:tr>
      <w:tr w14:paraId="25435DC3">
        <w:trPr>
          <w:trHeight w:val="20" w:hRule="atLeast"/>
        </w:trPr>
        <w:tc>
          <w:tcPr>
            <w:tcW w:w="3012" w:type="dxa"/>
            <w:tcBorders>
              <w:left w:val="nil"/>
              <w:right w:val="single" w:color="auto" w:sz="2" w:space="0"/>
            </w:tcBorders>
            <w:shd w:val="clear" w:color="auto" w:fill="auto"/>
            <w:vAlign w:val="center"/>
          </w:tcPr>
          <w:p w14:paraId="5C0B0D8A">
            <w:pPr>
              <w:widowControl/>
              <w:ind w:firstLine="0" w:firstLineChars="0"/>
              <w:jc w:val="left"/>
              <w:rPr>
                <w:rFonts w:ascii="宋体" w:hAnsi="宋体" w:cs="宋体"/>
                <w:kern w:val="0"/>
                <w:sz w:val="18"/>
                <w:szCs w:val="18"/>
              </w:rPr>
            </w:pPr>
            <w:r>
              <w:rPr>
                <w:rFonts w:hint="eastAsia" w:ascii="宋体" w:hAnsi="宋体" w:cs="宋体"/>
                <w:kern w:val="0"/>
                <w:sz w:val="18"/>
                <w:szCs w:val="18"/>
              </w:rPr>
              <w:t>营业成本</w:t>
            </w:r>
          </w:p>
        </w:tc>
        <w:tc>
          <w:tcPr>
            <w:tcW w:w="1072" w:type="dxa"/>
            <w:tcBorders>
              <w:left w:val="single" w:color="auto" w:sz="2" w:space="0"/>
              <w:right w:val="single" w:color="auto" w:sz="2" w:space="0"/>
            </w:tcBorders>
            <w:shd w:val="clear" w:color="auto" w:fill="auto"/>
            <w:vAlign w:val="center"/>
          </w:tcPr>
          <w:p w14:paraId="40995535">
            <w:pPr>
              <w:widowControl/>
              <w:jc w:val="center"/>
              <w:rPr>
                <w:rFonts w:ascii="Times New Roman" w:hAnsi="Times New Roman"/>
                <w:bCs/>
                <w:kern w:val="0"/>
                <w:sz w:val="18"/>
                <w:szCs w:val="18"/>
              </w:rPr>
            </w:pPr>
            <w:r>
              <w:rPr>
                <w:rFonts w:ascii="Times New Roman" w:hAnsi="Times New Roman"/>
                <w:bCs/>
                <w:kern w:val="0"/>
                <w:sz w:val="18"/>
                <w:szCs w:val="18"/>
              </w:rPr>
              <w:t>9</w:t>
            </w:r>
          </w:p>
        </w:tc>
        <w:tc>
          <w:tcPr>
            <w:tcW w:w="1072" w:type="dxa"/>
            <w:gridSpan w:val="2"/>
            <w:tcBorders>
              <w:left w:val="single" w:color="auto" w:sz="2" w:space="0"/>
              <w:right w:val="single" w:color="auto" w:sz="2" w:space="0"/>
            </w:tcBorders>
            <w:shd w:val="clear" w:color="auto" w:fill="auto"/>
            <w:vAlign w:val="center"/>
          </w:tcPr>
          <w:p w14:paraId="6C6B3FC2">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78A4AE6C">
            <w:pPr>
              <w:widowControl/>
              <w:jc w:val="left"/>
              <w:rPr>
                <w:rFonts w:cs="Calibri"/>
                <w:kern w:val="0"/>
                <w:szCs w:val="21"/>
              </w:rPr>
            </w:pPr>
          </w:p>
        </w:tc>
        <w:tc>
          <w:tcPr>
            <w:tcW w:w="3103" w:type="dxa"/>
            <w:tcBorders>
              <w:left w:val="single" w:color="auto" w:sz="2" w:space="0"/>
            </w:tcBorders>
            <w:shd w:val="clear" w:color="auto" w:fill="auto"/>
            <w:vAlign w:val="center"/>
          </w:tcPr>
          <w:p w14:paraId="2EE69BF2">
            <w:pPr>
              <w:widowControl/>
              <w:jc w:val="left"/>
              <w:rPr>
                <w:rFonts w:cs="Calibri"/>
                <w:kern w:val="0"/>
                <w:szCs w:val="21"/>
              </w:rPr>
            </w:pPr>
          </w:p>
        </w:tc>
      </w:tr>
      <w:tr w14:paraId="0DB780F4">
        <w:trPr>
          <w:trHeight w:val="20" w:hRule="atLeast"/>
        </w:trPr>
        <w:tc>
          <w:tcPr>
            <w:tcW w:w="3012" w:type="dxa"/>
            <w:tcBorders>
              <w:left w:val="nil"/>
              <w:right w:val="single" w:color="auto" w:sz="2" w:space="0"/>
            </w:tcBorders>
            <w:shd w:val="clear" w:color="auto" w:fill="auto"/>
            <w:vAlign w:val="center"/>
          </w:tcPr>
          <w:p w14:paraId="4A6E0D14">
            <w:pPr>
              <w:widowControl/>
              <w:jc w:val="left"/>
              <w:rPr>
                <w:rFonts w:ascii="宋体" w:hAnsi="宋体" w:cs="宋体"/>
                <w:kern w:val="0"/>
                <w:sz w:val="18"/>
                <w:szCs w:val="18"/>
              </w:rPr>
            </w:pPr>
            <w:r>
              <w:rPr>
                <w:rFonts w:hint="eastAsia" w:ascii="宋体" w:hAnsi="宋体" w:cs="宋体"/>
                <w:kern w:val="0"/>
                <w:sz w:val="18"/>
                <w:szCs w:val="18"/>
              </w:rPr>
              <w:t>税金及附加</w:t>
            </w:r>
          </w:p>
        </w:tc>
        <w:tc>
          <w:tcPr>
            <w:tcW w:w="1072" w:type="dxa"/>
            <w:tcBorders>
              <w:left w:val="single" w:color="auto" w:sz="2" w:space="0"/>
              <w:right w:val="single" w:color="auto" w:sz="2" w:space="0"/>
            </w:tcBorders>
            <w:shd w:val="clear" w:color="auto" w:fill="auto"/>
            <w:vAlign w:val="center"/>
          </w:tcPr>
          <w:p w14:paraId="0088ED7C">
            <w:pPr>
              <w:widowControl/>
              <w:jc w:val="center"/>
              <w:rPr>
                <w:rFonts w:ascii="Times New Roman" w:hAnsi="Times New Roman"/>
                <w:bCs/>
                <w:kern w:val="0"/>
                <w:sz w:val="18"/>
                <w:szCs w:val="18"/>
              </w:rPr>
            </w:pPr>
            <w:r>
              <w:rPr>
                <w:rFonts w:ascii="Times New Roman" w:hAnsi="Times New Roman"/>
                <w:bCs/>
                <w:kern w:val="0"/>
                <w:sz w:val="18"/>
                <w:szCs w:val="18"/>
              </w:rPr>
              <w:t>10</w:t>
            </w:r>
          </w:p>
        </w:tc>
        <w:tc>
          <w:tcPr>
            <w:tcW w:w="1072" w:type="dxa"/>
            <w:gridSpan w:val="2"/>
            <w:tcBorders>
              <w:left w:val="single" w:color="auto" w:sz="2" w:space="0"/>
              <w:right w:val="single" w:color="auto" w:sz="2" w:space="0"/>
            </w:tcBorders>
            <w:shd w:val="clear" w:color="auto" w:fill="auto"/>
            <w:vAlign w:val="center"/>
          </w:tcPr>
          <w:p w14:paraId="3C34D336">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4EA3A491">
            <w:pPr>
              <w:widowControl/>
              <w:jc w:val="left"/>
              <w:rPr>
                <w:rFonts w:cs="Calibri"/>
                <w:kern w:val="0"/>
                <w:szCs w:val="21"/>
              </w:rPr>
            </w:pPr>
          </w:p>
        </w:tc>
        <w:tc>
          <w:tcPr>
            <w:tcW w:w="3103" w:type="dxa"/>
            <w:tcBorders>
              <w:left w:val="single" w:color="auto" w:sz="2" w:space="0"/>
            </w:tcBorders>
            <w:shd w:val="clear" w:color="auto" w:fill="auto"/>
            <w:vAlign w:val="center"/>
          </w:tcPr>
          <w:p w14:paraId="059B111F">
            <w:pPr>
              <w:widowControl/>
              <w:jc w:val="left"/>
              <w:rPr>
                <w:rFonts w:cs="Calibri"/>
                <w:kern w:val="0"/>
                <w:szCs w:val="21"/>
              </w:rPr>
            </w:pPr>
          </w:p>
        </w:tc>
      </w:tr>
      <w:tr w14:paraId="43E29205">
        <w:trPr>
          <w:trHeight w:val="20" w:hRule="atLeast"/>
        </w:trPr>
        <w:tc>
          <w:tcPr>
            <w:tcW w:w="3012" w:type="dxa"/>
            <w:tcBorders>
              <w:left w:val="nil"/>
              <w:right w:val="single" w:color="auto" w:sz="2" w:space="0"/>
            </w:tcBorders>
            <w:shd w:val="clear" w:color="auto" w:fill="auto"/>
            <w:vAlign w:val="center"/>
          </w:tcPr>
          <w:p w14:paraId="3C3C2EC5">
            <w:pPr>
              <w:widowControl/>
              <w:ind w:firstLine="0" w:firstLineChars="0"/>
              <w:jc w:val="left"/>
              <w:rPr>
                <w:rFonts w:ascii="宋体" w:hAnsi="宋体" w:cs="宋体"/>
                <w:kern w:val="0"/>
                <w:sz w:val="18"/>
                <w:szCs w:val="18"/>
              </w:rPr>
            </w:pPr>
            <w:r>
              <w:rPr>
                <w:rFonts w:hint="eastAsia" w:ascii="宋体" w:hAnsi="宋体" w:cs="宋体"/>
                <w:kern w:val="0"/>
                <w:sz w:val="18"/>
                <w:szCs w:val="18"/>
              </w:rPr>
              <w:t>应交增值税（本期累计发生额）</w:t>
            </w:r>
          </w:p>
        </w:tc>
        <w:tc>
          <w:tcPr>
            <w:tcW w:w="1072" w:type="dxa"/>
            <w:tcBorders>
              <w:left w:val="single" w:color="auto" w:sz="2" w:space="0"/>
              <w:right w:val="single" w:color="auto" w:sz="2" w:space="0"/>
            </w:tcBorders>
            <w:shd w:val="clear" w:color="auto" w:fill="auto"/>
            <w:vAlign w:val="center"/>
          </w:tcPr>
          <w:p w14:paraId="31980B00">
            <w:pPr>
              <w:widowControl/>
              <w:jc w:val="center"/>
              <w:rPr>
                <w:rFonts w:ascii="Times New Roman" w:hAnsi="Times New Roman"/>
                <w:bCs/>
                <w:kern w:val="0"/>
                <w:sz w:val="18"/>
                <w:szCs w:val="18"/>
              </w:rPr>
            </w:pPr>
            <w:r>
              <w:rPr>
                <w:rFonts w:ascii="Times New Roman" w:hAnsi="Times New Roman"/>
                <w:bCs/>
                <w:kern w:val="0"/>
                <w:sz w:val="18"/>
                <w:szCs w:val="18"/>
              </w:rPr>
              <w:t>11</w:t>
            </w:r>
          </w:p>
        </w:tc>
        <w:tc>
          <w:tcPr>
            <w:tcW w:w="1072" w:type="dxa"/>
            <w:gridSpan w:val="2"/>
            <w:tcBorders>
              <w:left w:val="single" w:color="auto" w:sz="2" w:space="0"/>
              <w:right w:val="single" w:color="auto" w:sz="2" w:space="0"/>
            </w:tcBorders>
            <w:shd w:val="clear" w:color="auto" w:fill="auto"/>
            <w:vAlign w:val="center"/>
          </w:tcPr>
          <w:p w14:paraId="3782BB03">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25AB7126">
            <w:pPr>
              <w:widowControl/>
              <w:jc w:val="left"/>
              <w:rPr>
                <w:rFonts w:cs="Calibri"/>
                <w:kern w:val="0"/>
                <w:szCs w:val="21"/>
              </w:rPr>
            </w:pPr>
          </w:p>
        </w:tc>
        <w:tc>
          <w:tcPr>
            <w:tcW w:w="3103" w:type="dxa"/>
            <w:tcBorders>
              <w:left w:val="single" w:color="auto" w:sz="2" w:space="0"/>
            </w:tcBorders>
            <w:shd w:val="clear" w:color="auto" w:fill="auto"/>
            <w:vAlign w:val="center"/>
          </w:tcPr>
          <w:p w14:paraId="394D885F">
            <w:pPr>
              <w:widowControl/>
              <w:jc w:val="left"/>
              <w:rPr>
                <w:rFonts w:cs="Calibri"/>
                <w:kern w:val="0"/>
                <w:szCs w:val="21"/>
              </w:rPr>
            </w:pPr>
          </w:p>
        </w:tc>
      </w:tr>
      <w:tr w14:paraId="1337187A">
        <w:trPr>
          <w:trHeight w:val="20" w:hRule="atLeast"/>
        </w:trPr>
        <w:tc>
          <w:tcPr>
            <w:tcW w:w="3012" w:type="dxa"/>
            <w:tcBorders>
              <w:left w:val="nil"/>
              <w:right w:val="single" w:color="auto" w:sz="2" w:space="0"/>
            </w:tcBorders>
            <w:shd w:val="clear" w:color="auto" w:fill="auto"/>
            <w:vAlign w:val="center"/>
          </w:tcPr>
          <w:p w14:paraId="3F1A0235">
            <w:pPr>
              <w:widowControl/>
              <w:jc w:val="left"/>
              <w:rPr>
                <w:rFonts w:ascii="宋体" w:hAnsi="宋体" w:cs="宋体"/>
                <w:kern w:val="0"/>
                <w:sz w:val="18"/>
                <w:szCs w:val="18"/>
              </w:rPr>
            </w:pPr>
            <w:r>
              <w:rPr>
                <w:rFonts w:hint="eastAsia" w:ascii="宋体" w:hAnsi="宋体" w:cs="宋体"/>
                <w:kern w:val="0"/>
                <w:sz w:val="18"/>
                <w:szCs w:val="18"/>
                <w:lang w:val="en-US" w:eastAsia="zh-CN"/>
              </w:rPr>
              <w:t>销售费用</w:t>
            </w:r>
          </w:p>
        </w:tc>
        <w:tc>
          <w:tcPr>
            <w:tcW w:w="1072" w:type="dxa"/>
            <w:tcBorders>
              <w:left w:val="single" w:color="auto" w:sz="2" w:space="0"/>
              <w:right w:val="single" w:color="auto" w:sz="2" w:space="0"/>
            </w:tcBorders>
            <w:shd w:val="clear" w:color="auto" w:fill="auto"/>
            <w:vAlign w:val="center"/>
          </w:tcPr>
          <w:p w14:paraId="49698E13">
            <w:pPr>
              <w:widowControl/>
              <w:jc w:val="center"/>
              <w:rPr>
                <w:rFonts w:ascii="Times New Roman" w:hAnsi="Times New Roman"/>
                <w:bCs/>
                <w:kern w:val="0"/>
                <w:sz w:val="18"/>
                <w:szCs w:val="18"/>
              </w:rPr>
            </w:pPr>
            <w:r>
              <w:rPr>
                <w:rFonts w:hint="eastAsia" w:ascii="Times New Roman" w:hAnsi="Times New Roman"/>
                <w:bCs/>
                <w:kern w:val="0"/>
                <w:sz w:val="18"/>
                <w:szCs w:val="18"/>
              </w:rPr>
              <w:t>1</w:t>
            </w:r>
            <w:r>
              <w:rPr>
                <w:rFonts w:ascii="Times New Roman" w:hAnsi="Times New Roman"/>
                <w:bCs/>
                <w:kern w:val="0"/>
                <w:sz w:val="18"/>
                <w:szCs w:val="18"/>
              </w:rPr>
              <w:t>2</w:t>
            </w:r>
          </w:p>
        </w:tc>
        <w:tc>
          <w:tcPr>
            <w:tcW w:w="1072" w:type="dxa"/>
            <w:gridSpan w:val="2"/>
            <w:tcBorders>
              <w:left w:val="single" w:color="auto" w:sz="2" w:space="0"/>
              <w:right w:val="single" w:color="auto" w:sz="2" w:space="0"/>
            </w:tcBorders>
            <w:shd w:val="clear" w:color="auto" w:fill="auto"/>
            <w:vAlign w:val="center"/>
          </w:tcPr>
          <w:p w14:paraId="3C31780B">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0F67B77E">
            <w:pPr>
              <w:widowControl/>
              <w:jc w:val="left"/>
              <w:rPr>
                <w:rFonts w:cs="Calibri"/>
                <w:kern w:val="0"/>
                <w:szCs w:val="21"/>
              </w:rPr>
            </w:pPr>
          </w:p>
        </w:tc>
        <w:tc>
          <w:tcPr>
            <w:tcW w:w="3103" w:type="dxa"/>
            <w:tcBorders>
              <w:left w:val="single" w:color="auto" w:sz="2" w:space="0"/>
            </w:tcBorders>
            <w:shd w:val="clear" w:color="auto" w:fill="auto"/>
            <w:vAlign w:val="center"/>
          </w:tcPr>
          <w:p w14:paraId="47BEF575">
            <w:pPr>
              <w:widowControl/>
              <w:jc w:val="left"/>
              <w:rPr>
                <w:rFonts w:cs="Calibri"/>
                <w:kern w:val="0"/>
                <w:szCs w:val="21"/>
              </w:rPr>
            </w:pPr>
          </w:p>
        </w:tc>
      </w:tr>
      <w:tr w14:paraId="699D6009">
        <w:trPr>
          <w:trHeight w:val="299" w:hRule="atLeast"/>
        </w:trPr>
        <w:tc>
          <w:tcPr>
            <w:tcW w:w="3012" w:type="dxa"/>
            <w:tcBorders>
              <w:left w:val="nil"/>
              <w:right w:val="single" w:color="auto" w:sz="2" w:space="0"/>
            </w:tcBorders>
            <w:shd w:val="clear" w:color="auto" w:fill="auto"/>
            <w:vAlign w:val="center"/>
          </w:tcPr>
          <w:p w14:paraId="50BD332D">
            <w:pPr>
              <w:widowControl/>
              <w:jc w:val="left"/>
              <w:rPr>
                <w:rFonts w:ascii="宋体" w:hAnsi="宋体" w:cs="宋体"/>
                <w:kern w:val="0"/>
                <w:sz w:val="18"/>
                <w:szCs w:val="18"/>
              </w:rPr>
            </w:pPr>
            <w:r>
              <w:rPr>
                <w:rFonts w:hint="eastAsia" w:ascii="宋体" w:hAnsi="宋体" w:cs="宋体"/>
                <w:kern w:val="0"/>
                <w:sz w:val="18"/>
                <w:szCs w:val="18"/>
                <w:lang w:val="en-US" w:eastAsia="zh-CN"/>
              </w:rPr>
              <w:t>管理费用</w:t>
            </w:r>
          </w:p>
        </w:tc>
        <w:tc>
          <w:tcPr>
            <w:tcW w:w="1072" w:type="dxa"/>
            <w:tcBorders>
              <w:left w:val="single" w:color="auto" w:sz="2" w:space="0"/>
              <w:right w:val="single" w:color="auto" w:sz="2" w:space="0"/>
            </w:tcBorders>
            <w:shd w:val="clear" w:color="auto" w:fill="auto"/>
            <w:vAlign w:val="center"/>
          </w:tcPr>
          <w:p w14:paraId="46F2ABA0">
            <w:pPr>
              <w:widowControl/>
              <w:jc w:val="center"/>
              <w:rPr>
                <w:rFonts w:ascii="Times New Roman" w:hAnsi="Times New Roman"/>
                <w:bCs/>
                <w:kern w:val="0"/>
                <w:sz w:val="18"/>
                <w:szCs w:val="18"/>
              </w:rPr>
            </w:pPr>
            <w:r>
              <w:rPr>
                <w:rFonts w:ascii="Times New Roman" w:hAnsi="Times New Roman"/>
                <w:bCs/>
                <w:kern w:val="0"/>
                <w:sz w:val="18"/>
                <w:szCs w:val="18"/>
              </w:rPr>
              <w:t>13</w:t>
            </w:r>
          </w:p>
        </w:tc>
        <w:tc>
          <w:tcPr>
            <w:tcW w:w="1072" w:type="dxa"/>
            <w:gridSpan w:val="2"/>
            <w:tcBorders>
              <w:left w:val="single" w:color="auto" w:sz="2" w:space="0"/>
              <w:right w:val="single" w:color="auto" w:sz="2" w:space="0"/>
            </w:tcBorders>
            <w:shd w:val="clear" w:color="auto" w:fill="auto"/>
            <w:vAlign w:val="center"/>
          </w:tcPr>
          <w:p w14:paraId="053D9608">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69E3CC6E">
            <w:pPr>
              <w:widowControl/>
              <w:jc w:val="left"/>
              <w:rPr>
                <w:rFonts w:cs="Calibri"/>
                <w:kern w:val="0"/>
                <w:szCs w:val="21"/>
              </w:rPr>
            </w:pPr>
          </w:p>
        </w:tc>
        <w:tc>
          <w:tcPr>
            <w:tcW w:w="3103" w:type="dxa"/>
            <w:tcBorders>
              <w:left w:val="single" w:color="auto" w:sz="2" w:space="0"/>
            </w:tcBorders>
            <w:shd w:val="clear" w:color="auto" w:fill="auto"/>
            <w:vAlign w:val="center"/>
          </w:tcPr>
          <w:p w14:paraId="3D8C1059">
            <w:pPr>
              <w:widowControl/>
              <w:jc w:val="left"/>
              <w:rPr>
                <w:rFonts w:cs="Calibri"/>
                <w:kern w:val="0"/>
                <w:szCs w:val="21"/>
              </w:rPr>
            </w:pPr>
          </w:p>
        </w:tc>
      </w:tr>
      <w:tr w14:paraId="74883F5D">
        <w:trPr>
          <w:trHeight w:val="20" w:hRule="atLeast"/>
        </w:trPr>
        <w:tc>
          <w:tcPr>
            <w:tcW w:w="3012" w:type="dxa"/>
            <w:tcBorders>
              <w:left w:val="nil"/>
              <w:right w:val="single" w:color="auto" w:sz="2" w:space="0"/>
            </w:tcBorders>
            <w:shd w:val="clear" w:color="auto" w:fill="auto"/>
            <w:vAlign w:val="center"/>
          </w:tcPr>
          <w:p w14:paraId="35AE82D7">
            <w:pPr>
              <w:widowControl/>
              <w:jc w:val="left"/>
              <w:rPr>
                <w:rFonts w:ascii="宋体" w:hAnsi="宋体" w:cs="宋体"/>
                <w:kern w:val="0"/>
                <w:sz w:val="18"/>
                <w:szCs w:val="18"/>
              </w:rPr>
            </w:pPr>
            <w:r>
              <w:rPr>
                <w:rFonts w:hint="eastAsia" w:ascii="宋体" w:hAnsi="宋体" w:cs="宋体"/>
                <w:kern w:val="0"/>
                <w:sz w:val="18"/>
                <w:szCs w:val="18"/>
                <w:lang w:val="en-US" w:eastAsia="zh-CN"/>
              </w:rPr>
              <w:t>财务费用</w:t>
            </w:r>
          </w:p>
        </w:tc>
        <w:tc>
          <w:tcPr>
            <w:tcW w:w="1072" w:type="dxa"/>
            <w:tcBorders>
              <w:left w:val="single" w:color="auto" w:sz="2" w:space="0"/>
              <w:right w:val="single" w:color="auto" w:sz="2" w:space="0"/>
            </w:tcBorders>
            <w:shd w:val="clear" w:color="auto" w:fill="auto"/>
            <w:vAlign w:val="center"/>
          </w:tcPr>
          <w:p w14:paraId="7B27DCE5">
            <w:pPr>
              <w:widowControl/>
              <w:jc w:val="center"/>
              <w:rPr>
                <w:rFonts w:ascii="Times New Roman" w:hAnsi="Times New Roman"/>
                <w:bCs/>
                <w:kern w:val="0"/>
                <w:sz w:val="18"/>
                <w:szCs w:val="18"/>
              </w:rPr>
            </w:pPr>
            <w:r>
              <w:rPr>
                <w:rFonts w:ascii="Times New Roman" w:hAnsi="Times New Roman"/>
                <w:bCs/>
                <w:kern w:val="0"/>
                <w:sz w:val="18"/>
                <w:szCs w:val="18"/>
              </w:rPr>
              <w:t>14</w:t>
            </w:r>
          </w:p>
        </w:tc>
        <w:tc>
          <w:tcPr>
            <w:tcW w:w="1072" w:type="dxa"/>
            <w:gridSpan w:val="2"/>
            <w:tcBorders>
              <w:left w:val="single" w:color="auto" w:sz="2" w:space="0"/>
              <w:right w:val="single" w:color="auto" w:sz="2" w:space="0"/>
            </w:tcBorders>
            <w:shd w:val="clear" w:color="auto" w:fill="auto"/>
            <w:vAlign w:val="center"/>
          </w:tcPr>
          <w:p w14:paraId="62D16DCD">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0E6A2819">
            <w:pPr>
              <w:widowControl/>
              <w:jc w:val="left"/>
              <w:rPr>
                <w:rFonts w:cs="Calibri"/>
                <w:kern w:val="0"/>
                <w:szCs w:val="21"/>
              </w:rPr>
            </w:pPr>
          </w:p>
        </w:tc>
        <w:tc>
          <w:tcPr>
            <w:tcW w:w="3103" w:type="dxa"/>
            <w:tcBorders>
              <w:left w:val="single" w:color="auto" w:sz="2" w:space="0"/>
            </w:tcBorders>
            <w:shd w:val="clear" w:color="auto" w:fill="auto"/>
            <w:vAlign w:val="center"/>
          </w:tcPr>
          <w:p w14:paraId="38263DE9">
            <w:pPr>
              <w:widowControl/>
              <w:jc w:val="left"/>
              <w:rPr>
                <w:rFonts w:cs="Calibri"/>
                <w:kern w:val="0"/>
                <w:szCs w:val="21"/>
              </w:rPr>
            </w:pPr>
          </w:p>
        </w:tc>
      </w:tr>
      <w:tr w14:paraId="731FB266">
        <w:trPr>
          <w:trHeight w:val="20" w:hRule="atLeast"/>
        </w:trPr>
        <w:tc>
          <w:tcPr>
            <w:tcW w:w="3012" w:type="dxa"/>
            <w:tcBorders>
              <w:left w:val="nil"/>
              <w:right w:val="single" w:color="auto" w:sz="2" w:space="0"/>
            </w:tcBorders>
            <w:shd w:val="clear" w:color="auto" w:fill="auto"/>
            <w:vAlign w:val="center"/>
          </w:tcPr>
          <w:p w14:paraId="0F8CBBC8">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投资收益</w:t>
            </w:r>
          </w:p>
        </w:tc>
        <w:tc>
          <w:tcPr>
            <w:tcW w:w="1072" w:type="dxa"/>
            <w:tcBorders>
              <w:left w:val="single" w:color="auto" w:sz="2" w:space="0"/>
              <w:right w:val="single" w:color="auto" w:sz="2" w:space="0"/>
            </w:tcBorders>
            <w:shd w:val="clear" w:color="auto" w:fill="auto"/>
            <w:vAlign w:val="center"/>
          </w:tcPr>
          <w:p w14:paraId="61972E14">
            <w:pPr>
              <w:widowControl/>
              <w:jc w:val="center"/>
              <w:rPr>
                <w:rFonts w:ascii="Times New Roman" w:hAnsi="Times New Roman"/>
                <w:bCs/>
                <w:kern w:val="0"/>
                <w:sz w:val="18"/>
                <w:szCs w:val="18"/>
              </w:rPr>
            </w:pPr>
            <w:r>
              <w:rPr>
                <w:rFonts w:ascii="Times New Roman" w:hAnsi="Times New Roman"/>
                <w:bCs/>
                <w:kern w:val="0"/>
                <w:sz w:val="18"/>
                <w:szCs w:val="18"/>
              </w:rPr>
              <w:t>15</w:t>
            </w:r>
          </w:p>
        </w:tc>
        <w:tc>
          <w:tcPr>
            <w:tcW w:w="1072" w:type="dxa"/>
            <w:gridSpan w:val="2"/>
            <w:tcBorders>
              <w:left w:val="single" w:color="auto" w:sz="2" w:space="0"/>
              <w:right w:val="single" w:color="auto" w:sz="2" w:space="0"/>
            </w:tcBorders>
            <w:shd w:val="clear" w:color="auto" w:fill="auto"/>
            <w:vAlign w:val="center"/>
          </w:tcPr>
          <w:p w14:paraId="02D2100D">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5BF475EA">
            <w:pPr>
              <w:widowControl/>
              <w:jc w:val="left"/>
              <w:rPr>
                <w:rFonts w:cs="Calibri"/>
                <w:kern w:val="0"/>
                <w:szCs w:val="21"/>
              </w:rPr>
            </w:pPr>
          </w:p>
        </w:tc>
        <w:tc>
          <w:tcPr>
            <w:tcW w:w="3103" w:type="dxa"/>
            <w:tcBorders>
              <w:left w:val="single" w:color="auto" w:sz="2" w:space="0"/>
            </w:tcBorders>
            <w:shd w:val="clear" w:color="auto" w:fill="auto"/>
            <w:vAlign w:val="center"/>
          </w:tcPr>
          <w:p w14:paraId="5D191EAD">
            <w:pPr>
              <w:widowControl/>
              <w:jc w:val="left"/>
              <w:rPr>
                <w:rFonts w:cs="Calibri"/>
                <w:kern w:val="0"/>
                <w:szCs w:val="21"/>
              </w:rPr>
            </w:pPr>
          </w:p>
        </w:tc>
      </w:tr>
      <w:tr w14:paraId="523BDD8D">
        <w:trPr>
          <w:trHeight w:val="20" w:hRule="atLeast"/>
        </w:trPr>
        <w:tc>
          <w:tcPr>
            <w:tcW w:w="3012" w:type="dxa"/>
            <w:tcBorders>
              <w:left w:val="nil"/>
              <w:right w:val="single" w:color="auto" w:sz="2" w:space="0"/>
            </w:tcBorders>
            <w:shd w:val="clear" w:color="auto" w:fill="auto"/>
            <w:vAlign w:val="center"/>
          </w:tcPr>
          <w:p w14:paraId="6F9B906A">
            <w:pPr>
              <w:widowControl/>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公允价值变动收益</w:t>
            </w:r>
          </w:p>
        </w:tc>
        <w:tc>
          <w:tcPr>
            <w:tcW w:w="1072" w:type="dxa"/>
            <w:tcBorders>
              <w:left w:val="single" w:color="auto" w:sz="2" w:space="0"/>
              <w:right w:val="single" w:color="auto" w:sz="2" w:space="0"/>
            </w:tcBorders>
            <w:shd w:val="clear" w:color="auto" w:fill="auto"/>
            <w:vAlign w:val="center"/>
          </w:tcPr>
          <w:p w14:paraId="2FCE0675">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16</w:t>
            </w:r>
          </w:p>
        </w:tc>
        <w:tc>
          <w:tcPr>
            <w:tcW w:w="1072" w:type="dxa"/>
            <w:gridSpan w:val="2"/>
            <w:tcBorders>
              <w:left w:val="single" w:color="auto" w:sz="2" w:space="0"/>
              <w:right w:val="single" w:color="auto" w:sz="2" w:space="0"/>
            </w:tcBorders>
            <w:shd w:val="clear" w:color="auto" w:fill="auto"/>
            <w:vAlign w:val="center"/>
          </w:tcPr>
          <w:p w14:paraId="22278B9C">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千元</w:t>
            </w:r>
          </w:p>
        </w:tc>
        <w:tc>
          <w:tcPr>
            <w:tcW w:w="2307" w:type="dxa"/>
            <w:tcBorders>
              <w:left w:val="single" w:color="auto" w:sz="2" w:space="0"/>
              <w:right w:val="single" w:color="auto" w:sz="2" w:space="0"/>
            </w:tcBorders>
            <w:shd w:val="clear" w:color="auto" w:fill="auto"/>
            <w:vAlign w:val="bottom"/>
          </w:tcPr>
          <w:p w14:paraId="0C9551F8">
            <w:pPr>
              <w:widowControl/>
              <w:jc w:val="left"/>
              <w:rPr>
                <w:rFonts w:cs="Calibri"/>
                <w:kern w:val="0"/>
                <w:szCs w:val="21"/>
              </w:rPr>
            </w:pPr>
          </w:p>
        </w:tc>
        <w:tc>
          <w:tcPr>
            <w:tcW w:w="3103" w:type="dxa"/>
            <w:tcBorders>
              <w:left w:val="single" w:color="auto" w:sz="2" w:space="0"/>
            </w:tcBorders>
            <w:shd w:val="clear" w:color="auto" w:fill="auto"/>
            <w:vAlign w:val="center"/>
          </w:tcPr>
          <w:p w14:paraId="2F3BAB68">
            <w:pPr>
              <w:widowControl/>
              <w:jc w:val="left"/>
              <w:rPr>
                <w:rFonts w:cs="Calibri"/>
                <w:kern w:val="0"/>
                <w:szCs w:val="21"/>
              </w:rPr>
            </w:pPr>
          </w:p>
        </w:tc>
      </w:tr>
      <w:tr w14:paraId="1B8DB664">
        <w:trPr>
          <w:trHeight w:val="20" w:hRule="atLeast"/>
        </w:trPr>
        <w:tc>
          <w:tcPr>
            <w:tcW w:w="3012" w:type="dxa"/>
            <w:tcBorders>
              <w:left w:val="nil"/>
              <w:right w:val="single" w:color="auto" w:sz="2" w:space="0"/>
            </w:tcBorders>
            <w:shd w:val="clear" w:color="auto" w:fill="auto"/>
            <w:vAlign w:val="center"/>
          </w:tcPr>
          <w:p w14:paraId="1A2797B0">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营业利润</w:t>
            </w:r>
          </w:p>
        </w:tc>
        <w:tc>
          <w:tcPr>
            <w:tcW w:w="1072" w:type="dxa"/>
            <w:tcBorders>
              <w:left w:val="single" w:color="auto" w:sz="2" w:space="0"/>
              <w:right w:val="single" w:color="auto" w:sz="2" w:space="0"/>
            </w:tcBorders>
            <w:shd w:val="clear" w:color="auto" w:fill="auto"/>
            <w:vAlign w:val="center"/>
          </w:tcPr>
          <w:p w14:paraId="74FC6799">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17</w:t>
            </w:r>
          </w:p>
        </w:tc>
        <w:tc>
          <w:tcPr>
            <w:tcW w:w="1072" w:type="dxa"/>
            <w:gridSpan w:val="2"/>
            <w:tcBorders>
              <w:left w:val="single" w:color="auto" w:sz="2" w:space="0"/>
              <w:right w:val="single" w:color="auto" w:sz="2" w:space="0"/>
            </w:tcBorders>
            <w:shd w:val="clear" w:color="auto" w:fill="auto"/>
            <w:vAlign w:val="center"/>
          </w:tcPr>
          <w:p w14:paraId="44BB9D8B">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67576763">
            <w:pPr>
              <w:widowControl/>
              <w:jc w:val="left"/>
              <w:rPr>
                <w:rFonts w:cs="Calibri"/>
                <w:kern w:val="0"/>
                <w:szCs w:val="21"/>
              </w:rPr>
            </w:pPr>
          </w:p>
        </w:tc>
        <w:tc>
          <w:tcPr>
            <w:tcW w:w="3103" w:type="dxa"/>
            <w:tcBorders>
              <w:left w:val="single" w:color="auto" w:sz="2" w:space="0"/>
            </w:tcBorders>
            <w:shd w:val="clear" w:color="auto" w:fill="auto"/>
            <w:vAlign w:val="center"/>
          </w:tcPr>
          <w:p w14:paraId="6D057331">
            <w:pPr>
              <w:widowControl/>
              <w:jc w:val="left"/>
              <w:rPr>
                <w:rFonts w:cs="Calibri"/>
                <w:kern w:val="0"/>
                <w:szCs w:val="21"/>
              </w:rPr>
            </w:pPr>
          </w:p>
        </w:tc>
      </w:tr>
      <w:tr w14:paraId="44007DC0">
        <w:trPr>
          <w:trHeight w:val="20" w:hRule="atLeast"/>
        </w:trPr>
        <w:tc>
          <w:tcPr>
            <w:tcW w:w="3012" w:type="dxa"/>
            <w:tcBorders>
              <w:left w:val="nil"/>
              <w:right w:val="single" w:color="auto" w:sz="2" w:space="0"/>
            </w:tcBorders>
            <w:shd w:val="clear" w:color="auto" w:fill="auto"/>
            <w:vAlign w:val="center"/>
          </w:tcPr>
          <w:p w14:paraId="3F32B84D">
            <w:pPr>
              <w:widowControl/>
              <w:jc w:val="left"/>
              <w:rPr>
                <w:rFonts w:ascii="宋体" w:hAnsi="宋体" w:eastAsia="宋体" w:cs="宋体"/>
                <w:kern w:val="0"/>
                <w:sz w:val="18"/>
                <w:szCs w:val="18"/>
                <w:lang w:val="en-US" w:eastAsia="zh-CN" w:bidi="ar-SA"/>
              </w:rPr>
            </w:pPr>
            <w:bookmarkStart w:id="38" w:name="_Hlk26366641"/>
            <w:r>
              <w:rPr>
                <w:rFonts w:hint="eastAsia" w:ascii="宋体" w:hAnsi="宋体" w:cs="宋体"/>
                <w:kern w:val="0"/>
                <w:sz w:val="18"/>
                <w:szCs w:val="18"/>
              </w:rPr>
              <w:t>利润总额</w:t>
            </w:r>
          </w:p>
        </w:tc>
        <w:tc>
          <w:tcPr>
            <w:tcW w:w="1072" w:type="dxa"/>
            <w:tcBorders>
              <w:left w:val="single" w:color="auto" w:sz="2" w:space="0"/>
              <w:right w:val="single" w:color="auto" w:sz="2" w:space="0"/>
            </w:tcBorders>
            <w:shd w:val="clear" w:color="auto" w:fill="auto"/>
            <w:vAlign w:val="center"/>
          </w:tcPr>
          <w:p w14:paraId="427881B7">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18</w:t>
            </w:r>
          </w:p>
        </w:tc>
        <w:tc>
          <w:tcPr>
            <w:tcW w:w="1072" w:type="dxa"/>
            <w:gridSpan w:val="2"/>
            <w:tcBorders>
              <w:left w:val="single" w:color="auto" w:sz="2" w:space="0"/>
              <w:right w:val="single" w:color="auto" w:sz="2" w:space="0"/>
            </w:tcBorders>
            <w:shd w:val="clear" w:color="auto" w:fill="auto"/>
            <w:vAlign w:val="center"/>
          </w:tcPr>
          <w:p w14:paraId="42B2475B">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5231F24A">
            <w:pPr>
              <w:widowControl/>
              <w:jc w:val="left"/>
              <w:rPr>
                <w:rFonts w:cs="Calibri"/>
                <w:kern w:val="0"/>
                <w:szCs w:val="21"/>
              </w:rPr>
            </w:pPr>
          </w:p>
        </w:tc>
        <w:tc>
          <w:tcPr>
            <w:tcW w:w="3103" w:type="dxa"/>
            <w:tcBorders>
              <w:left w:val="single" w:color="auto" w:sz="2" w:space="0"/>
            </w:tcBorders>
            <w:shd w:val="clear" w:color="auto" w:fill="auto"/>
            <w:vAlign w:val="center"/>
          </w:tcPr>
          <w:p w14:paraId="17ADA0FC">
            <w:pPr>
              <w:widowControl/>
              <w:jc w:val="left"/>
              <w:rPr>
                <w:rFonts w:cs="Calibri"/>
                <w:kern w:val="0"/>
                <w:szCs w:val="21"/>
              </w:rPr>
            </w:pPr>
          </w:p>
        </w:tc>
      </w:tr>
      <w:bookmarkEnd w:id="38"/>
      <w:tr w14:paraId="3A70DAC7">
        <w:trPr>
          <w:trHeight w:val="20" w:hRule="atLeast"/>
        </w:trPr>
        <w:tc>
          <w:tcPr>
            <w:tcW w:w="3012" w:type="dxa"/>
            <w:tcBorders>
              <w:left w:val="nil"/>
              <w:right w:val="single" w:color="auto" w:sz="2" w:space="0"/>
            </w:tcBorders>
            <w:shd w:val="clear" w:color="auto" w:fill="auto"/>
            <w:vAlign w:val="center"/>
          </w:tcPr>
          <w:p w14:paraId="7025EDB3">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应付职工薪酬（贷方累计发生额）</w:t>
            </w:r>
          </w:p>
        </w:tc>
        <w:tc>
          <w:tcPr>
            <w:tcW w:w="1072" w:type="dxa"/>
            <w:tcBorders>
              <w:left w:val="single" w:color="auto" w:sz="2" w:space="0"/>
              <w:right w:val="single" w:color="auto" w:sz="2" w:space="0"/>
            </w:tcBorders>
            <w:shd w:val="clear" w:color="auto" w:fill="auto"/>
            <w:vAlign w:val="center"/>
          </w:tcPr>
          <w:p w14:paraId="097C9753">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19</w:t>
            </w:r>
          </w:p>
        </w:tc>
        <w:tc>
          <w:tcPr>
            <w:tcW w:w="1072" w:type="dxa"/>
            <w:gridSpan w:val="2"/>
            <w:tcBorders>
              <w:left w:val="single" w:color="auto" w:sz="2" w:space="0"/>
              <w:right w:val="single" w:color="auto" w:sz="2" w:space="0"/>
            </w:tcBorders>
            <w:shd w:val="clear" w:color="auto" w:fill="auto"/>
            <w:vAlign w:val="center"/>
          </w:tcPr>
          <w:p w14:paraId="662999A0">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513A3F5E">
            <w:pPr>
              <w:widowControl/>
              <w:jc w:val="left"/>
              <w:rPr>
                <w:rFonts w:cs="Calibri"/>
                <w:kern w:val="0"/>
                <w:szCs w:val="21"/>
              </w:rPr>
            </w:pPr>
          </w:p>
        </w:tc>
        <w:tc>
          <w:tcPr>
            <w:tcW w:w="3103" w:type="dxa"/>
            <w:tcBorders>
              <w:left w:val="single" w:color="auto" w:sz="2" w:space="0"/>
            </w:tcBorders>
            <w:shd w:val="clear" w:color="auto" w:fill="auto"/>
            <w:vAlign w:val="center"/>
          </w:tcPr>
          <w:p w14:paraId="2E3B98D8">
            <w:pPr>
              <w:widowControl/>
              <w:jc w:val="left"/>
              <w:rPr>
                <w:rFonts w:cs="Calibri"/>
                <w:kern w:val="0"/>
                <w:szCs w:val="21"/>
              </w:rPr>
            </w:pPr>
          </w:p>
        </w:tc>
      </w:tr>
      <w:tr w14:paraId="24A738F9">
        <w:trPr>
          <w:trHeight w:val="20" w:hRule="atLeast"/>
        </w:trPr>
        <w:tc>
          <w:tcPr>
            <w:tcW w:w="3012" w:type="dxa"/>
            <w:tcBorders>
              <w:left w:val="nil"/>
              <w:right w:val="single" w:color="auto" w:sz="2" w:space="0"/>
            </w:tcBorders>
            <w:shd w:val="clear" w:color="auto" w:fill="auto"/>
            <w:vAlign w:val="center"/>
          </w:tcPr>
          <w:p w14:paraId="70329F7A">
            <w:pPr>
              <w:widowControl/>
              <w:jc w:val="left"/>
              <w:rPr>
                <w:rFonts w:ascii="宋体" w:hAnsi="宋体" w:cs="宋体"/>
                <w:kern w:val="0"/>
                <w:sz w:val="18"/>
                <w:szCs w:val="18"/>
              </w:rPr>
            </w:pPr>
            <w:r>
              <w:rPr>
                <w:rFonts w:hint="eastAsia" w:ascii="宋体" w:hAnsi="宋体" w:cs="宋体"/>
                <w:kern w:val="0"/>
                <w:sz w:val="18"/>
                <w:szCs w:val="18"/>
              </w:rPr>
              <w:t>政府补贴</w:t>
            </w:r>
          </w:p>
        </w:tc>
        <w:tc>
          <w:tcPr>
            <w:tcW w:w="1072" w:type="dxa"/>
            <w:tcBorders>
              <w:left w:val="single" w:color="auto" w:sz="2" w:space="0"/>
              <w:right w:val="single" w:color="auto" w:sz="2" w:space="0"/>
            </w:tcBorders>
            <w:shd w:val="clear" w:color="auto" w:fill="auto"/>
            <w:vAlign w:val="center"/>
          </w:tcPr>
          <w:p w14:paraId="63D14D4D">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20</w:t>
            </w:r>
          </w:p>
        </w:tc>
        <w:tc>
          <w:tcPr>
            <w:tcW w:w="1072" w:type="dxa"/>
            <w:gridSpan w:val="2"/>
            <w:tcBorders>
              <w:left w:val="single" w:color="auto" w:sz="2" w:space="0"/>
              <w:right w:val="single" w:color="auto" w:sz="2" w:space="0"/>
            </w:tcBorders>
            <w:shd w:val="clear" w:color="auto" w:fill="auto"/>
            <w:vAlign w:val="center"/>
          </w:tcPr>
          <w:p w14:paraId="3E279C8A">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3554587B">
            <w:pPr>
              <w:widowControl/>
              <w:jc w:val="left"/>
              <w:rPr>
                <w:rFonts w:cs="Calibri"/>
                <w:kern w:val="0"/>
                <w:szCs w:val="21"/>
              </w:rPr>
            </w:pPr>
          </w:p>
        </w:tc>
        <w:tc>
          <w:tcPr>
            <w:tcW w:w="3103" w:type="dxa"/>
            <w:tcBorders>
              <w:left w:val="single" w:color="auto" w:sz="2" w:space="0"/>
            </w:tcBorders>
            <w:shd w:val="clear" w:color="auto" w:fill="auto"/>
            <w:vAlign w:val="center"/>
          </w:tcPr>
          <w:p w14:paraId="26FF671A">
            <w:pPr>
              <w:widowControl/>
              <w:jc w:val="left"/>
              <w:rPr>
                <w:rFonts w:cs="Calibri"/>
                <w:kern w:val="0"/>
                <w:szCs w:val="21"/>
              </w:rPr>
            </w:pPr>
          </w:p>
        </w:tc>
      </w:tr>
      <w:tr w14:paraId="5D0330A5">
        <w:trPr>
          <w:trHeight w:val="20" w:hRule="atLeast"/>
        </w:trPr>
        <w:tc>
          <w:tcPr>
            <w:tcW w:w="3012" w:type="dxa"/>
            <w:tcBorders>
              <w:left w:val="nil"/>
              <w:right w:val="single" w:color="auto" w:sz="2" w:space="0"/>
            </w:tcBorders>
            <w:shd w:val="clear" w:color="auto" w:fill="auto"/>
            <w:vAlign w:val="center"/>
          </w:tcPr>
          <w:p w14:paraId="4CD3A404">
            <w:pPr>
              <w:widowControl/>
              <w:jc w:val="left"/>
              <w:rPr>
                <w:rFonts w:ascii="宋体" w:hAnsi="宋体" w:cs="宋体"/>
                <w:kern w:val="0"/>
                <w:sz w:val="18"/>
                <w:szCs w:val="18"/>
              </w:rPr>
            </w:pPr>
            <w:r>
              <w:rPr>
                <w:rFonts w:hint="eastAsia" w:ascii="宋体" w:hAnsi="宋体" w:cs="宋体"/>
                <w:kern w:val="0"/>
                <w:sz w:val="18"/>
                <w:szCs w:val="18"/>
              </w:rPr>
              <w:t>坏账损失</w:t>
            </w:r>
          </w:p>
        </w:tc>
        <w:tc>
          <w:tcPr>
            <w:tcW w:w="1072" w:type="dxa"/>
            <w:tcBorders>
              <w:left w:val="single" w:color="auto" w:sz="2" w:space="0"/>
              <w:right w:val="single" w:color="auto" w:sz="2" w:space="0"/>
            </w:tcBorders>
            <w:shd w:val="clear" w:color="auto" w:fill="auto"/>
            <w:vAlign w:val="center"/>
          </w:tcPr>
          <w:p w14:paraId="2CE892F9">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21</w:t>
            </w:r>
          </w:p>
        </w:tc>
        <w:tc>
          <w:tcPr>
            <w:tcW w:w="1072" w:type="dxa"/>
            <w:gridSpan w:val="2"/>
            <w:tcBorders>
              <w:left w:val="single" w:color="auto" w:sz="2" w:space="0"/>
              <w:right w:val="single" w:color="auto" w:sz="2" w:space="0"/>
            </w:tcBorders>
            <w:shd w:val="clear" w:color="auto" w:fill="auto"/>
            <w:vAlign w:val="center"/>
          </w:tcPr>
          <w:p w14:paraId="0F27FD6A">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027E1207">
            <w:pPr>
              <w:widowControl/>
              <w:jc w:val="left"/>
              <w:rPr>
                <w:rFonts w:cs="Calibri"/>
                <w:kern w:val="0"/>
                <w:szCs w:val="21"/>
              </w:rPr>
            </w:pPr>
          </w:p>
        </w:tc>
        <w:tc>
          <w:tcPr>
            <w:tcW w:w="3103" w:type="dxa"/>
            <w:tcBorders>
              <w:left w:val="single" w:color="auto" w:sz="2" w:space="0"/>
            </w:tcBorders>
            <w:shd w:val="clear" w:color="auto" w:fill="auto"/>
            <w:vAlign w:val="center"/>
          </w:tcPr>
          <w:p w14:paraId="04263293">
            <w:pPr>
              <w:widowControl/>
              <w:jc w:val="left"/>
              <w:rPr>
                <w:rFonts w:cs="Calibri"/>
                <w:kern w:val="0"/>
                <w:szCs w:val="21"/>
              </w:rPr>
            </w:pPr>
          </w:p>
        </w:tc>
      </w:tr>
      <w:tr w14:paraId="3D760B18">
        <w:trPr>
          <w:trHeight w:val="20" w:hRule="atLeast"/>
        </w:trPr>
        <w:tc>
          <w:tcPr>
            <w:tcW w:w="3012" w:type="dxa"/>
            <w:tcBorders>
              <w:left w:val="nil"/>
              <w:right w:val="single" w:color="auto" w:sz="2" w:space="0"/>
            </w:tcBorders>
            <w:shd w:val="clear" w:color="auto" w:fill="auto"/>
            <w:vAlign w:val="center"/>
          </w:tcPr>
          <w:p w14:paraId="12B9DA06">
            <w:pPr>
              <w:widowControl/>
              <w:jc w:val="left"/>
              <w:rPr>
                <w:rFonts w:ascii="宋体" w:hAnsi="宋体" w:cs="宋体"/>
                <w:kern w:val="0"/>
                <w:sz w:val="18"/>
                <w:szCs w:val="18"/>
              </w:rPr>
            </w:pPr>
            <w:r>
              <w:rPr>
                <w:rFonts w:hint="eastAsia" w:ascii="宋体" w:hAnsi="宋体" w:cs="宋体"/>
                <w:kern w:val="0"/>
                <w:sz w:val="18"/>
                <w:szCs w:val="18"/>
              </w:rPr>
              <w:t>工业总产值</w:t>
            </w:r>
          </w:p>
        </w:tc>
        <w:tc>
          <w:tcPr>
            <w:tcW w:w="1072" w:type="dxa"/>
            <w:tcBorders>
              <w:left w:val="single" w:color="auto" w:sz="2" w:space="0"/>
              <w:right w:val="single" w:color="auto" w:sz="2" w:space="0"/>
            </w:tcBorders>
            <w:shd w:val="clear" w:color="auto" w:fill="auto"/>
            <w:vAlign w:val="center"/>
          </w:tcPr>
          <w:p w14:paraId="21CAF523">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22</w:t>
            </w:r>
          </w:p>
        </w:tc>
        <w:tc>
          <w:tcPr>
            <w:tcW w:w="1072" w:type="dxa"/>
            <w:gridSpan w:val="2"/>
            <w:tcBorders>
              <w:left w:val="single" w:color="auto" w:sz="2" w:space="0"/>
              <w:right w:val="single" w:color="auto" w:sz="2" w:space="0"/>
            </w:tcBorders>
            <w:shd w:val="clear" w:color="auto" w:fill="auto"/>
            <w:vAlign w:val="center"/>
          </w:tcPr>
          <w:p w14:paraId="5DD17695">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center"/>
          </w:tcPr>
          <w:p w14:paraId="74D9A8B9">
            <w:pPr>
              <w:widowControl/>
              <w:jc w:val="left"/>
              <w:rPr>
                <w:rFonts w:ascii="Times New Roman" w:hAnsi="Times New Roman"/>
                <w:kern w:val="0"/>
                <w:sz w:val="18"/>
                <w:szCs w:val="18"/>
              </w:rPr>
            </w:pPr>
          </w:p>
        </w:tc>
        <w:tc>
          <w:tcPr>
            <w:tcW w:w="3103" w:type="dxa"/>
            <w:tcBorders>
              <w:left w:val="single" w:color="auto" w:sz="2" w:space="0"/>
            </w:tcBorders>
            <w:shd w:val="clear" w:color="auto" w:fill="auto"/>
            <w:vAlign w:val="center"/>
          </w:tcPr>
          <w:p w14:paraId="2D4541D3">
            <w:pPr>
              <w:widowControl/>
              <w:jc w:val="left"/>
              <w:rPr>
                <w:rFonts w:ascii="Times New Roman" w:hAnsi="Times New Roman"/>
                <w:kern w:val="0"/>
                <w:sz w:val="18"/>
                <w:szCs w:val="18"/>
              </w:rPr>
            </w:pPr>
          </w:p>
        </w:tc>
      </w:tr>
      <w:tr w14:paraId="07DC3E29">
        <w:trPr>
          <w:trHeight w:val="20" w:hRule="atLeast"/>
        </w:trPr>
        <w:tc>
          <w:tcPr>
            <w:tcW w:w="3012" w:type="dxa"/>
            <w:tcBorders>
              <w:left w:val="nil"/>
              <w:right w:val="single" w:color="auto" w:sz="2" w:space="0"/>
            </w:tcBorders>
            <w:shd w:val="clear" w:color="auto" w:fill="auto"/>
            <w:vAlign w:val="center"/>
          </w:tcPr>
          <w:p w14:paraId="7E2DDC58">
            <w:pPr>
              <w:widowControl/>
              <w:jc w:val="left"/>
              <w:rPr>
                <w:rFonts w:ascii="宋体" w:hAnsi="宋体" w:cs="宋体"/>
                <w:kern w:val="0"/>
                <w:sz w:val="18"/>
                <w:szCs w:val="18"/>
              </w:rPr>
            </w:pPr>
            <w:r>
              <w:rPr>
                <w:rFonts w:hint="eastAsia" w:ascii="宋体" w:hAnsi="宋体" w:cs="宋体"/>
                <w:kern w:val="0"/>
                <w:sz w:val="18"/>
                <w:szCs w:val="18"/>
              </w:rPr>
              <w:t>从业人员期末人数</w:t>
            </w:r>
          </w:p>
        </w:tc>
        <w:tc>
          <w:tcPr>
            <w:tcW w:w="1072" w:type="dxa"/>
            <w:tcBorders>
              <w:left w:val="single" w:color="auto" w:sz="2" w:space="0"/>
              <w:right w:val="single" w:color="auto" w:sz="2" w:space="0"/>
            </w:tcBorders>
            <w:shd w:val="clear" w:color="auto" w:fill="auto"/>
            <w:vAlign w:val="center"/>
          </w:tcPr>
          <w:p w14:paraId="60AEC96E">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23</w:t>
            </w:r>
          </w:p>
        </w:tc>
        <w:tc>
          <w:tcPr>
            <w:tcW w:w="1072" w:type="dxa"/>
            <w:gridSpan w:val="2"/>
            <w:tcBorders>
              <w:left w:val="single" w:color="auto" w:sz="2" w:space="0"/>
              <w:right w:val="single" w:color="auto" w:sz="2" w:space="0"/>
            </w:tcBorders>
            <w:shd w:val="clear" w:color="auto" w:fill="auto"/>
            <w:vAlign w:val="center"/>
          </w:tcPr>
          <w:p w14:paraId="28250AD8">
            <w:pPr>
              <w:widowControl/>
              <w:jc w:val="center"/>
              <w:rPr>
                <w:rFonts w:ascii="宋体" w:hAnsi="宋体" w:cs="宋体"/>
                <w:kern w:val="0"/>
                <w:sz w:val="18"/>
                <w:szCs w:val="18"/>
              </w:rPr>
            </w:pPr>
            <w:r>
              <w:rPr>
                <w:rFonts w:hint="eastAsia" w:ascii="宋体" w:hAnsi="宋体" w:cs="宋体"/>
                <w:kern w:val="0"/>
                <w:sz w:val="18"/>
                <w:szCs w:val="18"/>
              </w:rPr>
              <w:t>人</w:t>
            </w:r>
          </w:p>
        </w:tc>
        <w:tc>
          <w:tcPr>
            <w:tcW w:w="2307" w:type="dxa"/>
            <w:tcBorders>
              <w:left w:val="single" w:color="auto" w:sz="2" w:space="0"/>
              <w:right w:val="single" w:color="auto" w:sz="2" w:space="0"/>
            </w:tcBorders>
            <w:shd w:val="clear" w:color="auto" w:fill="auto"/>
            <w:vAlign w:val="center"/>
          </w:tcPr>
          <w:p w14:paraId="4D5760CF">
            <w:pPr>
              <w:widowControl/>
              <w:jc w:val="left"/>
              <w:rPr>
                <w:rFonts w:ascii="Times New Roman" w:hAnsi="Times New Roman"/>
                <w:kern w:val="0"/>
                <w:sz w:val="18"/>
                <w:szCs w:val="18"/>
              </w:rPr>
            </w:pPr>
          </w:p>
        </w:tc>
        <w:tc>
          <w:tcPr>
            <w:tcW w:w="3103" w:type="dxa"/>
            <w:tcBorders>
              <w:left w:val="single" w:color="auto" w:sz="2" w:space="0"/>
            </w:tcBorders>
            <w:shd w:val="clear" w:color="auto" w:fill="auto"/>
            <w:vAlign w:val="center"/>
          </w:tcPr>
          <w:p w14:paraId="1604E7AA">
            <w:pPr>
              <w:widowControl/>
              <w:jc w:val="left"/>
              <w:rPr>
                <w:rFonts w:ascii="Times New Roman" w:hAnsi="Times New Roman"/>
                <w:kern w:val="0"/>
                <w:sz w:val="18"/>
                <w:szCs w:val="18"/>
              </w:rPr>
            </w:pPr>
          </w:p>
        </w:tc>
      </w:tr>
      <w:tr w14:paraId="758B4085">
        <w:trPr>
          <w:trHeight w:val="20" w:hRule="atLeast"/>
        </w:trPr>
        <w:tc>
          <w:tcPr>
            <w:tcW w:w="3012" w:type="dxa"/>
            <w:tcBorders>
              <w:left w:val="nil"/>
              <w:right w:val="single" w:color="auto" w:sz="2" w:space="0"/>
            </w:tcBorders>
            <w:shd w:val="clear" w:color="auto" w:fill="auto"/>
            <w:vAlign w:val="center"/>
          </w:tcPr>
          <w:p w14:paraId="00E95F00">
            <w:pPr>
              <w:widowControl/>
              <w:jc w:val="left"/>
              <w:rPr>
                <w:rFonts w:ascii="宋体" w:hAnsi="宋体" w:cs="宋体"/>
                <w:kern w:val="0"/>
                <w:sz w:val="18"/>
                <w:szCs w:val="18"/>
              </w:rPr>
            </w:pPr>
            <w:r>
              <w:rPr>
                <w:rFonts w:hint="eastAsia" w:ascii="宋体" w:hAnsi="宋体" w:cs="宋体"/>
                <w:kern w:val="0"/>
                <w:sz w:val="18"/>
                <w:szCs w:val="18"/>
              </w:rPr>
              <w:t>从业人员平均人数</w:t>
            </w:r>
          </w:p>
        </w:tc>
        <w:tc>
          <w:tcPr>
            <w:tcW w:w="1072" w:type="dxa"/>
            <w:tcBorders>
              <w:left w:val="single" w:color="auto" w:sz="2" w:space="0"/>
              <w:right w:val="single" w:color="auto" w:sz="2" w:space="0"/>
            </w:tcBorders>
            <w:shd w:val="clear" w:color="auto" w:fill="auto"/>
            <w:vAlign w:val="center"/>
          </w:tcPr>
          <w:p w14:paraId="2F9EDE7B">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2</w:t>
            </w:r>
            <w:r>
              <w:rPr>
                <w:rFonts w:hint="eastAsia" w:ascii="Times New Roman" w:hAnsi="Times New Roman"/>
                <w:bCs/>
                <w:kern w:val="0"/>
                <w:sz w:val="18"/>
                <w:szCs w:val="18"/>
              </w:rPr>
              <w:t>4</w:t>
            </w:r>
          </w:p>
        </w:tc>
        <w:tc>
          <w:tcPr>
            <w:tcW w:w="1072" w:type="dxa"/>
            <w:gridSpan w:val="2"/>
            <w:tcBorders>
              <w:left w:val="single" w:color="auto" w:sz="2" w:space="0"/>
              <w:right w:val="single" w:color="auto" w:sz="2" w:space="0"/>
            </w:tcBorders>
            <w:shd w:val="clear" w:color="auto" w:fill="auto"/>
            <w:vAlign w:val="center"/>
          </w:tcPr>
          <w:p w14:paraId="3541574A">
            <w:pPr>
              <w:widowControl/>
              <w:jc w:val="center"/>
              <w:rPr>
                <w:rFonts w:ascii="宋体" w:hAnsi="宋体" w:cs="宋体"/>
                <w:kern w:val="0"/>
                <w:sz w:val="18"/>
                <w:szCs w:val="18"/>
              </w:rPr>
            </w:pPr>
            <w:r>
              <w:rPr>
                <w:rFonts w:hint="eastAsia" w:ascii="宋体" w:hAnsi="宋体" w:cs="宋体"/>
                <w:kern w:val="0"/>
                <w:sz w:val="18"/>
                <w:szCs w:val="18"/>
              </w:rPr>
              <w:t>人</w:t>
            </w:r>
          </w:p>
        </w:tc>
        <w:tc>
          <w:tcPr>
            <w:tcW w:w="2307" w:type="dxa"/>
            <w:tcBorders>
              <w:left w:val="single" w:color="auto" w:sz="2" w:space="0"/>
              <w:right w:val="single" w:color="auto" w:sz="2" w:space="0"/>
            </w:tcBorders>
            <w:shd w:val="clear" w:color="auto" w:fill="auto"/>
            <w:vAlign w:val="center"/>
          </w:tcPr>
          <w:p w14:paraId="2989483E">
            <w:pPr>
              <w:widowControl/>
              <w:jc w:val="left"/>
              <w:rPr>
                <w:rFonts w:ascii="Times New Roman" w:hAnsi="Times New Roman"/>
                <w:kern w:val="0"/>
                <w:sz w:val="18"/>
                <w:szCs w:val="18"/>
              </w:rPr>
            </w:pPr>
          </w:p>
        </w:tc>
        <w:tc>
          <w:tcPr>
            <w:tcW w:w="3103" w:type="dxa"/>
            <w:tcBorders>
              <w:left w:val="single" w:color="auto" w:sz="2" w:space="0"/>
            </w:tcBorders>
            <w:shd w:val="clear" w:color="auto" w:fill="auto"/>
            <w:vAlign w:val="center"/>
          </w:tcPr>
          <w:p w14:paraId="7F3B2A4D">
            <w:pPr>
              <w:widowControl/>
              <w:jc w:val="left"/>
              <w:rPr>
                <w:rFonts w:ascii="Times New Roman" w:hAnsi="Times New Roman"/>
                <w:kern w:val="0"/>
                <w:sz w:val="18"/>
                <w:szCs w:val="18"/>
              </w:rPr>
            </w:pPr>
          </w:p>
        </w:tc>
      </w:tr>
      <w:tr w14:paraId="37E6326E">
        <w:trPr>
          <w:trHeight w:val="20" w:hRule="atLeast"/>
        </w:trPr>
        <w:tc>
          <w:tcPr>
            <w:tcW w:w="3012" w:type="dxa"/>
            <w:tcBorders>
              <w:left w:val="nil"/>
              <w:right w:val="single" w:color="auto" w:sz="2" w:space="0"/>
            </w:tcBorders>
            <w:shd w:val="clear" w:color="auto" w:fill="auto"/>
            <w:vAlign w:val="center"/>
          </w:tcPr>
          <w:p w14:paraId="495B967A">
            <w:pPr>
              <w:widowControl/>
              <w:jc w:val="left"/>
              <w:rPr>
                <w:rFonts w:ascii="宋体" w:hAnsi="宋体" w:cs="宋体"/>
                <w:kern w:val="0"/>
                <w:sz w:val="18"/>
                <w:szCs w:val="18"/>
              </w:rPr>
            </w:pPr>
            <w:r>
              <w:rPr>
                <w:rFonts w:hint="eastAsia" w:ascii="宋体" w:hAnsi="宋体" w:cs="宋体"/>
                <w:kern w:val="0"/>
                <w:sz w:val="18"/>
                <w:szCs w:val="18"/>
              </w:rPr>
              <w:t>从业人员工资总额</w:t>
            </w:r>
          </w:p>
        </w:tc>
        <w:tc>
          <w:tcPr>
            <w:tcW w:w="1072" w:type="dxa"/>
            <w:tcBorders>
              <w:left w:val="single" w:color="auto" w:sz="2" w:space="0"/>
              <w:right w:val="single" w:color="auto" w:sz="2" w:space="0"/>
            </w:tcBorders>
            <w:shd w:val="clear" w:color="auto" w:fill="auto"/>
            <w:vAlign w:val="center"/>
          </w:tcPr>
          <w:p w14:paraId="03FE5C66">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2</w:t>
            </w:r>
            <w:r>
              <w:rPr>
                <w:rFonts w:hint="eastAsia" w:ascii="Times New Roman" w:hAnsi="Times New Roman"/>
                <w:bCs/>
                <w:kern w:val="0"/>
                <w:sz w:val="18"/>
                <w:szCs w:val="18"/>
              </w:rPr>
              <w:t>5</w:t>
            </w:r>
          </w:p>
        </w:tc>
        <w:tc>
          <w:tcPr>
            <w:tcW w:w="1072" w:type="dxa"/>
            <w:gridSpan w:val="2"/>
            <w:tcBorders>
              <w:left w:val="single" w:color="auto" w:sz="2" w:space="0"/>
              <w:right w:val="single" w:color="auto" w:sz="2" w:space="0"/>
            </w:tcBorders>
            <w:shd w:val="clear" w:color="auto" w:fill="auto"/>
            <w:vAlign w:val="center"/>
          </w:tcPr>
          <w:p w14:paraId="2EDE2610">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center"/>
          </w:tcPr>
          <w:p w14:paraId="159FC268">
            <w:pPr>
              <w:widowControl/>
              <w:jc w:val="left"/>
              <w:rPr>
                <w:rFonts w:ascii="Times New Roman" w:hAnsi="Times New Roman"/>
                <w:kern w:val="0"/>
                <w:sz w:val="18"/>
                <w:szCs w:val="18"/>
              </w:rPr>
            </w:pPr>
          </w:p>
        </w:tc>
        <w:tc>
          <w:tcPr>
            <w:tcW w:w="3103" w:type="dxa"/>
            <w:tcBorders>
              <w:left w:val="single" w:color="auto" w:sz="2" w:space="0"/>
            </w:tcBorders>
            <w:shd w:val="clear" w:color="auto" w:fill="auto"/>
            <w:vAlign w:val="center"/>
          </w:tcPr>
          <w:p w14:paraId="347D4ED5">
            <w:pPr>
              <w:widowControl/>
              <w:jc w:val="left"/>
              <w:rPr>
                <w:rFonts w:ascii="Times New Roman" w:hAnsi="Times New Roman"/>
                <w:kern w:val="0"/>
                <w:sz w:val="18"/>
                <w:szCs w:val="18"/>
              </w:rPr>
            </w:pPr>
          </w:p>
        </w:tc>
      </w:tr>
      <w:tr w14:paraId="7F1CAE34">
        <w:trPr>
          <w:trHeight w:val="20" w:hRule="atLeast"/>
        </w:trPr>
        <w:tc>
          <w:tcPr>
            <w:tcW w:w="3012" w:type="dxa"/>
            <w:tcBorders>
              <w:left w:val="nil"/>
              <w:right w:val="single" w:color="auto" w:sz="2" w:space="0"/>
            </w:tcBorders>
            <w:shd w:val="clear" w:color="auto" w:fill="auto"/>
            <w:vAlign w:val="center"/>
          </w:tcPr>
          <w:p w14:paraId="739BA863">
            <w:pPr>
              <w:widowControl/>
              <w:jc w:val="left"/>
              <w:rPr>
                <w:rFonts w:ascii="宋体" w:hAnsi="宋体" w:cs="宋体"/>
                <w:kern w:val="0"/>
                <w:sz w:val="18"/>
                <w:szCs w:val="18"/>
              </w:rPr>
            </w:pPr>
            <w:r>
              <w:rPr>
                <w:rFonts w:hint="eastAsia" w:ascii="宋体" w:hAnsi="宋体" w:cs="宋体"/>
                <w:kern w:val="0"/>
                <w:sz w:val="18"/>
                <w:szCs w:val="18"/>
              </w:rPr>
              <w:t>进口总额</w:t>
            </w:r>
          </w:p>
        </w:tc>
        <w:tc>
          <w:tcPr>
            <w:tcW w:w="1072" w:type="dxa"/>
            <w:tcBorders>
              <w:left w:val="single" w:color="auto" w:sz="2" w:space="0"/>
              <w:right w:val="single" w:color="auto" w:sz="2" w:space="0"/>
            </w:tcBorders>
            <w:shd w:val="clear" w:color="auto" w:fill="auto"/>
            <w:vAlign w:val="center"/>
          </w:tcPr>
          <w:p w14:paraId="4674C3CC">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2</w:t>
            </w:r>
            <w:r>
              <w:rPr>
                <w:rFonts w:hint="eastAsia" w:ascii="Times New Roman" w:hAnsi="Times New Roman"/>
                <w:bCs/>
                <w:kern w:val="0"/>
                <w:sz w:val="18"/>
                <w:szCs w:val="18"/>
              </w:rPr>
              <w:t>6</w:t>
            </w:r>
          </w:p>
        </w:tc>
        <w:tc>
          <w:tcPr>
            <w:tcW w:w="1072" w:type="dxa"/>
            <w:gridSpan w:val="2"/>
            <w:tcBorders>
              <w:left w:val="single" w:color="auto" w:sz="2" w:space="0"/>
              <w:right w:val="single" w:color="auto" w:sz="2" w:space="0"/>
            </w:tcBorders>
            <w:shd w:val="clear" w:color="auto" w:fill="auto"/>
            <w:vAlign w:val="center"/>
          </w:tcPr>
          <w:p w14:paraId="273AF2E8">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center"/>
          </w:tcPr>
          <w:p w14:paraId="1F0A617B">
            <w:pPr>
              <w:widowControl/>
              <w:jc w:val="left"/>
              <w:rPr>
                <w:rFonts w:ascii="Times New Roman" w:hAnsi="Times New Roman"/>
                <w:kern w:val="0"/>
                <w:sz w:val="18"/>
                <w:szCs w:val="18"/>
              </w:rPr>
            </w:pPr>
          </w:p>
        </w:tc>
        <w:tc>
          <w:tcPr>
            <w:tcW w:w="3103" w:type="dxa"/>
            <w:tcBorders>
              <w:left w:val="single" w:color="auto" w:sz="2" w:space="0"/>
            </w:tcBorders>
            <w:shd w:val="clear" w:color="auto" w:fill="auto"/>
            <w:vAlign w:val="center"/>
          </w:tcPr>
          <w:p w14:paraId="495005CF">
            <w:pPr>
              <w:widowControl/>
              <w:jc w:val="left"/>
              <w:rPr>
                <w:rFonts w:ascii="Times New Roman" w:hAnsi="Times New Roman"/>
                <w:kern w:val="0"/>
                <w:sz w:val="18"/>
                <w:szCs w:val="18"/>
              </w:rPr>
            </w:pPr>
          </w:p>
        </w:tc>
      </w:tr>
      <w:tr w14:paraId="7D562D66">
        <w:trPr>
          <w:trHeight w:val="278" w:hRule="atLeast"/>
        </w:trPr>
        <w:tc>
          <w:tcPr>
            <w:tcW w:w="3012" w:type="dxa"/>
            <w:tcBorders>
              <w:left w:val="nil"/>
              <w:bottom w:val="single" w:color="auto" w:sz="8" w:space="0"/>
              <w:right w:val="single" w:color="auto" w:sz="2" w:space="0"/>
            </w:tcBorders>
            <w:shd w:val="clear" w:color="auto" w:fill="auto"/>
            <w:vAlign w:val="center"/>
          </w:tcPr>
          <w:p w14:paraId="13AA11A2">
            <w:pPr>
              <w:widowControl/>
              <w:jc w:val="left"/>
              <w:rPr>
                <w:rFonts w:ascii="宋体" w:hAnsi="宋体" w:cs="宋体"/>
                <w:kern w:val="0"/>
                <w:sz w:val="18"/>
                <w:szCs w:val="18"/>
              </w:rPr>
            </w:pPr>
            <w:r>
              <w:rPr>
                <w:rFonts w:hint="eastAsia" w:ascii="宋体" w:hAnsi="宋体" w:cs="宋体"/>
                <w:kern w:val="0"/>
                <w:sz w:val="18"/>
                <w:szCs w:val="18"/>
              </w:rPr>
              <w:t>出口总额</w:t>
            </w:r>
          </w:p>
        </w:tc>
        <w:tc>
          <w:tcPr>
            <w:tcW w:w="1072" w:type="dxa"/>
            <w:tcBorders>
              <w:left w:val="single" w:color="auto" w:sz="2" w:space="0"/>
              <w:bottom w:val="single" w:color="auto" w:sz="8" w:space="0"/>
              <w:right w:val="single" w:color="auto" w:sz="2" w:space="0"/>
            </w:tcBorders>
            <w:shd w:val="clear" w:color="auto" w:fill="auto"/>
            <w:vAlign w:val="center"/>
          </w:tcPr>
          <w:p w14:paraId="4DE20BAB">
            <w:pPr>
              <w:widowControl/>
              <w:jc w:val="center"/>
              <w:rPr>
                <w:rFonts w:ascii="Times New Roman" w:hAnsi="Times New Roman"/>
                <w:bCs/>
                <w:kern w:val="0"/>
                <w:sz w:val="18"/>
                <w:szCs w:val="18"/>
              </w:rPr>
            </w:pPr>
            <w:r>
              <w:rPr>
                <w:rFonts w:hint="eastAsia" w:ascii="Times New Roman" w:hAnsi="Times New Roman"/>
                <w:bCs/>
                <w:kern w:val="0"/>
                <w:sz w:val="18"/>
                <w:szCs w:val="18"/>
                <w:lang w:val="en-US" w:eastAsia="zh-CN"/>
              </w:rPr>
              <w:t>27</w:t>
            </w:r>
          </w:p>
        </w:tc>
        <w:tc>
          <w:tcPr>
            <w:tcW w:w="1072" w:type="dxa"/>
            <w:gridSpan w:val="2"/>
            <w:tcBorders>
              <w:left w:val="single" w:color="auto" w:sz="2" w:space="0"/>
              <w:bottom w:val="single" w:color="auto" w:sz="8" w:space="0"/>
              <w:right w:val="single" w:color="auto" w:sz="2" w:space="0"/>
            </w:tcBorders>
            <w:shd w:val="clear" w:color="auto" w:fill="auto"/>
            <w:vAlign w:val="center"/>
          </w:tcPr>
          <w:p w14:paraId="320457BE">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bottom w:val="single" w:color="auto" w:sz="8" w:space="0"/>
              <w:right w:val="single" w:color="auto" w:sz="2" w:space="0"/>
            </w:tcBorders>
            <w:shd w:val="clear" w:color="auto" w:fill="auto"/>
            <w:vAlign w:val="center"/>
          </w:tcPr>
          <w:p w14:paraId="4AA3D801">
            <w:pPr>
              <w:widowControl/>
              <w:jc w:val="left"/>
              <w:rPr>
                <w:rFonts w:ascii="Times New Roman" w:hAnsi="Times New Roman"/>
                <w:kern w:val="0"/>
                <w:sz w:val="18"/>
                <w:szCs w:val="18"/>
              </w:rPr>
            </w:pPr>
          </w:p>
        </w:tc>
        <w:tc>
          <w:tcPr>
            <w:tcW w:w="3103" w:type="dxa"/>
            <w:tcBorders>
              <w:left w:val="single" w:color="auto" w:sz="2" w:space="0"/>
              <w:bottom w:val="single" w:color="auto" w:sz="8" w:space="0"/>
            </w:tcBorders>
            <w:shd w:val="clear" w:color="auto" w:fill="auto"/>
            <w:vAlign w:val="center"/>
          </w:tcPr>
          <w:p w14:paraId="0D418690">
            <w:pPr>
              <w:widowControl/>
              <w:jc w:val="left"/>
              <w:rPr>
                <w:rFonts w:ascii="Times New Roman" w:hAnsi="Times New Roman"/>
                <w:kern w:val="0"/>
                <w:sz w:val="18"/>
                <w:szCs w:val="18"/>
              </w:rPr>
            </w:pPr>
          </w:p>
        </w:tc>
      </w:tr>
      <w:tr w14:paraId="2C9D7F7A">
        <w:trPr>
          <w:trHeight w:val="270" w:hRule="atLeast"/>
        </w:trPr>
        <w:tc>
          <w:tcPr>
            <w:tcW w:w="10566" w:type="dxa"/>
            <w:gridSpan w:val="6"/>
            <w:tcBorders>
              <w:top w:val="single" w:color="auto" w:sz="8" w:space="0"/>
              <w:left w:val="nil"/>
              <w:bottom w:val="nil"/>
              <w:right w:val="nil"/>
            </w:tcBorders>
            <w:shd w:val="clear" w:color="auto" w:fill="auto"/>
            <w:vAlign w:val="center"/>
          </w:tcPr>
          <w:p w14:paraId="68E50DB5">
            <w:pPr>
              <w:widowControl/>
              <w:jc w:val="left"/>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bl>
    <w:p w14:paraId="1398F450">
      <w:pPr>
        <w:rPr>
          <w:rFonts w:ascii="Times New Roman" w:hAnsi="Times New Roman"/>
          <w:sz w:val="18"/>
          <w:szCs w:val="18"/>
        </w:rPr>
      </w:pPr>
      <w:r>
        <w:rPr>
          <w:rFonts w:hint="eastAsia" w:ascii="Times New Roman" w:hAnsi="Times New Roman"/>
          <w:sz w:val="18"/>
          <w:szCs w:val="18"/>
        </w:rPr>
        <w:t>填报说明：</w:t>
      </w:r>
    </w:p>
    <w:p w14:paraId="1EE8F888">
      <w:pPr>
        <w:numPr>
          <w:ilvl w:val="0"/>
          <w:numId w:val="1"/>
        </w:numPr>
        <w:rPr>
          <w:rFonts w:hint="eastAsia" w:ascii="Times New Roman" w:hAnsi="Times New Roman"/>
          <w:sz w:val="18"/>
          <w:szCs w:val="18"/>
        </w:rPr>
      </w:pPr>
      <w:r>
        <w:rPr>
          <w:rFonts w:hint="eastAsia" w:ascii="Times New Roman" w:hAnsi="Times New Roman"/>
          <w:sz w:val="18"/>
          <w:szCs w:val="18"/>
        </w:rPr>
        <w:t>本表用于了解深圳市</w:t>
      </w:r>
      <w:r>
        <w:rPr>
          <w:rFonts w:hint="eastAsia" w:ascii="Times New Roman" w:hAnsi="Times New Roman"/>
          <w:sz w:val="18"/>
          <w:szCs w:val="18"/>
          <w:lang w:val="en-US" w:eastAsia="zh-CN"/>
        </w:rPr>
        <w:t>涉海工业企业</w:t>
      </w:r>
      <w:r>
        <w:rPr>
          <w:rFonts w:hint="eastAsia" w:ascii="宋体" w:hAnsi="宋体"/>
          <w:sz w:val="18"/>
          <w:szCs w:val="18"/>
        </w:rPr>
        <w:t>月度生产经营情况。</w:t>
      </w:r>
    </w:p>
    <w:p w14:paraId="2E6E5E9C">
      <w:pPr>
        <w:numPr>
          <w:ilvl w:val="0"/>
          <w:numId w:val="1"/>
        </w:numPr>
        <w:rPr>
          <w:rFonts w:hint="eastAsia" w:ascii="Times New Roman" w:hAnsi="Times New Roman"/>
          <w:sz w:val="18"/>
          <w:szCs w:val="18"/>
        </w:rPr>
      </w:pPr>
      <w:r>
        <w:rPr>
          <w:rFonts w:hint="eastAsia" w:ascii="Times New Roman" w:hAnsi="Times New Roman"/>
          <w:sz w:val="18"/>
          <w:szCs w:val="18"/>
          <w:lang w:val="en-US" w:eastAsia="zh-CN"/>
        </w:rPr>
        <w:t>统计范围：</w:t>
      </w:r>
      <w:r>
        <w:rPr>
          <w:rFonts w:hint="eastAsia" w:ascii="宋体" w:hAnsi="宋体"/>
          <w:sz w:val="18"/>
          <w:szCs w:val="18"/>
        </w:rPr>
        <w:t>规模以下重点涉海工业法人单位（企业）、国家科技兴海示范基地、国家海洋高技术产业基地、海洋创新示范企业、重点用海、用岛企业、中国海洋工程咨询协会会员单位等</w:t>
      </w:r>
      <w:r>
        <w:rPr>
          <w:rFonts w:hint="eastAsia" w:ascii="Times New Roman" w:hAnsi="Times New Roman"/>
          <w:sz w:val="18"/>
          <w:szCs w:val="18"/>
          <w:lang w:eastAsia="zh-CN"/>
        </w:rPr>
        <w:t>。</w:t>
      </w:r>
    </w:p>
    <w:p w14:paraId="644BC041">
      <w:pPr>
        <w:rPr>
          <w:rFonts w:ascii="Times New Roman" w:hAnsi="Times New Roman"/>
          <w:sz w:val="18"/>
          <w:szCs w:val="18"/>
        </w:rPr>
      </w:pPr>
      <w:r>
        <w:rPr>
          <w:rFonts w:hint="eastAsia" w:ascii="Times New Roman" w:hAnsi="Times New Roman"/>
          <w:sz w:val="18"/>
          <w:szCs w:val="18"/>
          <w:lang w:val="en-US" w:eastAsia="zh-CN"/>
        </w:rPr>
        <w:t>3</w:t>
      </w:r>
      <w:r>
        <w:rPr>
          <w:rFonts w:ascii="Times New Roman" w:hAnsi="Times New Roman"/>
          <w:sz w:val="18"/>
          <w:szCs w:val="18"/>
        </w:rPr>
        <w:t xml:space="preserve">. </w:t>
      </w:r>
      <w:r>
        <w:rPr>
          <w:rFonts w:hint="eastAsia" w:ascii="Times New Roman" w:hAnsi="Times New Roman"/>
          <w:sz w:val="18"/>
          <w:szCs w:val="18"/>
        </w:rPr>
        <w:t>应付职工薪酬（本年贷方累计发生额），执行《企业会计准则》或《小企业会计准则》的企业，根据会计科目“应付职工薪酬”的本年贷方累计发生额填报；执行其他企业会计制度的企业，应将本年上述职工薪酬包含的科目归并填报。</w:t>
      </w:r>
    </w:p>
    <w:p w14:paraId="7AE13DE9">
      <w:pPr>
        <w:rPr>
          <w:rFonts w:ascii="Times New Roman" w:hAnsi="Times New Roman"/>
          <w:sz w:val="18"/>
          <w:szCs w:val="18"/>
        </w:rPr>
      </w:pPr>
      <w:r>
        <w:rPr>
          <w:rFonts w:hint="eastAsia" w:ascii="Times New Roman" w:hAnsi="Times New Roman"/>
          <w:sz w:val="18"/>
          <w:szCs w:val="18"/>
          <w:lang w:val="en-US" w:eastAsia="zh-CN"/>
        </w:rPr>
        <w:t>4</w:t>
      </w:r>
      <w:r>
        <w:rPr>
          <w:rFonts w:hint="eastAsia" w:ascii="Times New Roman" w:hAnsi="Times New Roman"/>
          <w:sz w:val="18"/>
          <w:szCs w:val="18"/>
        </w:rPr>
        <w:t>. 从业人员平均人数，指月度或年度平均拥有的从业人员数，年度平均人数按单位实际月平均人数计算得到，不得用期末人数替代。</w:t>
      </w:r>
    </w:p>
    <w:p w14:paraId="4188CCDB">
      <w:pPr>
        <w:rPr>
          <w:rFonts w:ascii="Times New Roman" w:hAnsi="Times New Roman"/>
          <w:sz w:val="18"/>
          <w:szCs w:val="18"/>
        </w:rPr>
      </w:pPr>
      <w:r>
        <w:rPr>
          <w:rFonts w:hint="eastAsia" w:ascii="Times New Roman" w:hAnsi="Times New Roman"/>
          <w:sz w:val="18"/>
          <w:szCs w:val="18"/>
          <w:lang w:val="en-US" w:eastAsia="zh-CN"/>
        </w:rPr>
        <w:t>5.</w:t>
      </w:r>
      <w:r>
        <w:rPr>
          <w:rFonts w:ascii="Times New Roman" w:hAnsi="Times New Roman"/>
          <w:sz w:val="18"/>
          <w:szCs w:val="18"/>
        </w:rPr>
        <w:t xml:space="preserve"> </w:t>
      </w:r>
      <w:r>
        <w:rPr>
          <w:rFonts w:hint="eastAsia" w:ascii="宋体" w:hAnsi="宋体"/>
          <w:sz w:val="18"/>
          <w:szCs w:val="18"/>
        </w:rPr>
        <w:t>逻辑关系：2≥</w:t>
      </w:r>
      <w:r>
        <w:rPr>
          <w:rFonts w:ascii="宋体" w:hAnsi="宋体"/>
          <w:sz w:val="18"/>
          <w:szCs w:val="18"/>
        </w:rPr>
        <w:t>3</w:t>
      </w:r>
      <w:r>
        <w:rPr>
          <w:rFonts w:hint="eastAsia" w:ascii="宋体" w:hAnsi="宋体"/>
          <w:sz w:val="18"/>
          <w:szCs w:val="18"/>
        </w:rPr>
        <w:t>。</w:t>
      </w:r>
    </w:p>
    <w:p w14:paraId="763760D7">
      <w:pPr>
        <w:rPr>
          <w:rFonts w:ascii="Times New Roman" w:hAnsi="Times New Roman"/>
        </w:rPr>
        <w:sectPr>
          <w:pgSz w:w="11906" w:h="16838"/>
          <w:pgMar w:top="720" w:right="720" w:bottom="720" w:left="720" w:header="851" w:footer="992" w:gutter="0"/>
          <w:cols w:space="425" w:num="1"/>
          <w:docGrid w:type="linesAndChars" w:linePitch="312" w:charSpace="0"/>
        </w:sectPr>
      </w:pPr>
    </w:p>
    <w:p w14:paraId="0A8A1AC7">
      <w:pPr>
        <w:pStyle w:val="4"/>
        <w:spacing w:before="0" w:after="0" w:line="415" w:lineRule="auto"/>
        <w:jc w:val="center"/>
        <w:rPr>
          <w:b w:val="0"/>
        </w:rPr>
      </w:pPr>
      <w:bookmarkStart w:id="39" w:name="_Toc1897284139"/>
      <w:bookmarkStart w:id="40" w:name="_Toc28972"/>
      <w:bookmarkStart w:id="41" w:name="_Toc17804"/>
      <w:bookmarkStart w:id="42" w:name="_Toc18985"/>
      <w:bookmarkStart w:id="43" w:name="_Toc28608036"/>
      <w:r>
        <w:rPr>
          <w:rFonts w:hint="eastAsia"/>
          <w:b w:val="0"/>
        </w:rPr>
        <w:t>涉海法人单位财务状况</w:t>
      </w:r>
      <w:r>
        <w:rPr>
          <w:b w:val="0"/>
        </w:rPr>
        <w:t>-</w:t>
      </w:r>
      <w:r>
        <w:rPr>
          <w:rFonts w:hint="eastAsia"/>
          <w:b w:val="0"/>
        </w:rPr>
        <w:t>建筑业企业</w:t>
      </w:r>
      <w:bookmarkEnd w:id="39"/>
      <w:bookmarkEnd w:id="40"/>
      <w:bookmarkEnd w:id="41"/>
      <w:bookmarkEnd w:id="42"/>
      <w:bookmarkEnd w:id="43"/>
    </w:p>
    <w:tbl>
      <w:tblPr>
        <w:tblStyle w:val="33"/>
        <w:tblW w:w="10626" w:type="dxa"/>
        <w:tblInd w:w="93" w:type="dxa"/>
        <w:tblLayout w:type="fixed"/>
        <w:tblCellMar>
          <w:top w:w="0" w:type="dxa"/>
          <w:left w:w="108" w:type="dxa"/>
          <w:bottom w:w="0" w:type="dxa"/>
          <w:right w:w="108" w:type="dxa"/>
        </w:tblCellMar>
      </w:tblPr>
      <w:tblGrid>
        <w:gridCol w:w="3040"/>
        <w:gridCol w:w="1080"/>
        <w:gridCol w:w="1080"/>
        <w:gridCol w:w="2328"/>
        <w:gridCol w:w="3098"/>
      </w:tblGrid>
      <w:tr w14:paraId="3551276D">
        <w:trPr>
          <w:trHeight w:val="1792" w:hRule="atLeast"/>
        </w:trPr>
        <w:tc>
          <w:tcPr>
            <w:tcW w:w="5200" w:type="dxa"/>
            <w:gridSpan w:val="3"/>
            <w:tcBorders>
              <w:top w:val="nil"/>
              <w:left w:val="nil"/>
              <w:bottom w:val="single" w:color="auto" w:sz="8" w:space="0"/>
              <w:right w:val="nil"/>
            </w:tcBorders>
            <w:shd w:val="clear" w:color="auto" w:fill="auto"/>
            <w:vAlign w:val="center"/>
          </w:tcPr>
          <w:p w14:paraId="57F3F576">
            <w:pPr>
              <w:widowControl/>
              <w:jc w:val="left"/>
              <w:rPr>
                <w:rFonts w:ascii="宋体" w:hAnsi="宋体" w:cs="宋体"/>
                <w:kern w:val="0"/>
                <w:sz w:val="18"/>
                <w:szCs w:val="18"/>
              </w:rPr>
            </w:pPr>
          </w:p>
          <w:p w14:paraId="3BC150BE">
            <w:pPr>
              <w:widowControl/>
              <w:spacing w:line="240" w:lineRule="exact"/>
              <w:jc w:val="left"/>
              <w:rPr>
                <w:rFonts w:ascii="宋体" w:hAnsi="宋体"/>
                <w:sz w:val="18"/>
                <w:szCs w:val="18"/>
              </w:rPr>
            </w:pPr>
          </w:p>
          <w:p w14:paraId="3ED8A92E">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6D556183">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4A996842">
            <w:pPr>
              <w:widowControl/>
              <w:jc w:val="left"/>
              <w:rPr>
                <w:rFonts w:ascii="宋体" w:hAnsi="宋体"/>
                <w:sz w:val="18"/>
                <w:szCs w:val="18"/>
              </w:rPr>
            </w:pPr>
            <w:r>
              <w:rPr>
                <w:rFonts w:hint="eastAsia" w:ascii="宋体" w:hAnsi="宋体"/>
                <w:sz w:val="18"/>
                <w:szCs w:val="18"/>
              </w:rPr>
              <w:t>□□□□□□□□－□</w:t>
            </w:r>
          </w:p>
          <w:p w14:paraId="63EF1FA6">
            <w:pPr>
              <w:widowControl/>
              <w:spacing w:line="240" w:lineRule="exact"/>
              <w:jc w:val="left"/>
              <w:rPr>
                <w:rFonts w:ascii="宋体" w:hAnsi="宋体"/>
                <w:sz w:val="18"/>
                <w:szCs w:val="18"/>
              </w:rPr>
            </w:pPr>
            <w:r>
              <w:rPr>
                <w:rFonts w:hint="eastAsia" w:ascii="宋体" w:hAnsi="宋体"/>
                <w:sz w:val="18"/>
                <w:szCs w:val="18"/>
              </w:rPr>
              <w:t>单位详细名称：</w:t>
            </w:r>
          </w:p>
          <w:p w14:paraId="7BEC11C3">
            <w:pPr>
              <w:widowControl/>
              <w:jc w:val="left"/>
              <w:rPr>
                <w:rFonts w:ascii="宋体" w:hAnsi="宋体" w:cs="宋体"/>
                <w:kern w:val="0"/>
                <w:sz w:val="18"/>
                <w:szCs w:val="18"/>
              </w:rPr>
            </w:pPr>
            <w:r>
              <w:rPr>
                <w:rFonts w:hint="eastAsia" w:ascii="宋体" w:hAnsi="宋体"/>
                <w:sz w:val="18"/>
                <w:szCs w:val="18"/>
              </w:rPr>
              <w:t>行政区划代码（调查机构填）：</w:t>
            </w:r>
          </w:p>
        </w:tc>
        <w:tc>
          <w:tcPr>
            <w:tcW w:w="2328" w:type="dxa"/>
            <w:tcBorders>
              <w:top w:val="nil"/>
              <w:left w:val="nil"/>
              <w:bottom w:val="single" w:color="auto" w:sz="8" w:space="0"/>
              <w:right w:val="nil"/>
            </w:tcBorders>
            <w:shd w:val="clear" w:color="auto" w:fill="auto"/>
            <w:vAlign w:val="center"/>
          </w:tcPr>
          <w:p w14:paraId="57586B3B">
            <w:pPr>
              <w:widowControl/>
              <w:rPr>
                <w:rFonts w:ascii="Times New Roman" w:hAnsi="Times New Roman"/>
                <w:kern w:val="0"/>
                <w:sz w:val="18"/>
                <w:szCs w:val="18"/>
              </w:rPr>
            </w:pPr>
          </w:p>
          <w:p w14:paraId="07B13A29">
            <w:pPr>
              <w:widowControl/>
              <w:rPr>
                <w:rFonts w:ascii="Times New Roman" w:hAnsi="Times New Roman"/>
                <w:kern w:val="0"/>
                <w:sz w:val="18"/>
                <w:szCs w:val="18"/>
              </w:rPr>
            </w:pPr>
          </w:p>
          <w:p w14:paraId="06AFB43A">
            <w:pPr>
              <w:widowControl/>
              <w:rPr>
                <w:rFonts w:ascii="Times New Roman" w:hAnsi="Times New Roman"/>
                <w:kern w:val="0"/>
                <w:sz w:val="18"/>
                <w:szCs w:val="18"/>
              </w:rPr>
            </w:pPr>
          </w:p>
          <w:p w14:paraId="43A1A733">
            <w:pPr>
              <w:widowControl/>
              <w:rPr>
                <w:rFonts w:ascii="Times New Roman" w:hAnsi="Times New Roman"/>
                <w:kern w:val="0"/>
                <w:sz w:val="18"/>
                <w:szCs w:val="18"/>
              </w:rPr>
            </w:pPr>
          </w:p>
          <w:p w14:paraId="14D85845">
            <w:pPr>
              <w:widowControl/>
              <w:rPr>
                <w:rFonts w:ascii="Times New Roman" w:hAnsi="Times New Roman"/>
                <w:kern w:val="0"/>
                <w:sz w:val="18"/>
                <w:szCs w:val="18"/>
              </w:rPr>
            </w:pPr>
          </w:p>
          <w:p w14:paraId="196A2021">
            <w:pPr>
              <w:widowControl/>
              <w:rPr>
                <w:rFonts w:ascii="Times New Roman" w:hAnsi="Times New Roman"/>
                <w:kern w:val="0"/>
                <w:sz w:val="18"/>
                <w:szCs w:val="18"/>
              </w:rPr>
            </w:pPr>
            <w:r>
              <w:rPr>
                <w:rFonts w:ascii="Times New Roman" w:hAnsi="Times New Roman"/>
                <w:kern w:val="0"/>
                <w:sz w:val="18"/>
                <w:szCs w:val="18"/>
              </w:rPr>
              <w:t xml:space="preserve">20  </w:t>
            </w:r>
            <w:r>
              <w:rPr>
                <w:rFonts w:hint="eastAsia" w:ascii="宋体" w:hAnsi="宋体"/>
                <w:kern w:val="0"/>
                <w:sz w:val="18"/>
                <w:szCs w:val="18"/>
              </w:rPr>
              <w:t>年 月</w:t>
            </w:r>
          </w:p>
        </w:tc>
        <w:tc>
          <w:tcPr>
            <w:tcW w:w="3098" w:type="dxa"/>
            <w:tcBorders>
              <w:top w:val="nil"/>
              <w:left w:val="nil"/>
              <w:bottom w:val="single" w:color="auto" w:sz="8" w:space="0"/>
              <w:right w:val="nil"/>
            </w:tcBorders>
            <w:shd w:val="clear" w:color="auto" w:fill="auto"/>
            <w:vAlign w:val="center"/>
          </w:tcPr>
          <w:p w14:paraId="2FC610A9">
            <w:pPr>
              <w:widowControl/>
              <w:spacing w:line="240" w:lineRule="exact"/>
              <w:jc w:val="left"/>
              <w:rPr>
                <w:rFonts w:ascii="宋体" w:hAnsi="宋体" w:cs="宋体"/>
                <w:kern w:val="0"/>
                <w:sz w:val="18"/>
                <w:szCs w:val="18"/>
              </w:rPr>
            </w:pPr>
          </w:p>
          <w:p w14:paraId="5C6906AA">
            <w:pPr>
              <w:widowControl/>
              <w:spacing w:line="240" w:lineRule="exact"/>
              <w:jc w:val="left"/>
              <w:rPr>
                <w:rFonts w:ascii="宋体" w:hAnsi="宋体" w:cs="宋体"/>
                <w:kern w:val="0"/>
                <w:sz w:val="18"/>
                <w:szCs w:val="18"/>
              </w:rPr>
            </w:pPr>
          </w:p>
          <w:p w14:paraId="6834FB2B">
            <w:pPr>
              <w:widowControl/>
              <w:spacing w:line="240" w:lineRule="exact"/>
              <w:jc w:val="left"/>
              <w:rPr>
                <w:rFonts w:ascii="宋体" w:hAnsi="宋体" w:cs="宋体"/>
                <w:kern w:val="0"/>
                <w:sz w:val="18"/>
                <w:szCs w:val="18"/>
              </w:rPr>
            </w:pPr>
          </w:p>
          <w:p w14:paraId="7F9E15DF">
            <w:pPr>
              <w:widowControl/>
              <w:spacing w:line="240" w:lineRule="exact"/>
              <w:jc w:val="left"/>
              <w:rPr>
                <w:rFonts w:ascii="宋体" w:hAnsi="宋体" w:cs="宋体"/>
                <w:kern w:val="0"/>
                <w:sz w:val="18"/>
                <w:szCs w:val="18"/>
              </w:rPr>
            </w:pPr>
            <w:r>
              <w:rPr>
                <w:rFonts w:hint="eastAsia" w:ascii="宋体" w:hAnsi="宋体" w:cs="宋体"/>
                <w:kern w:val="0"/>
                <w:sz w:val="18"/>
                <w:szCs w:val="18"/>
              </w:rPr>
              <w:t>表    号：</w:t>
            </w:r>
            <w:r>
              <w:rPr>
                <w:rFonts w:hint="eastAsia" w:ascii="宋体" w:hAnsi="宋体"/>
                <w:sz w:val="18"/>
                <w:szCs w:val="18"/>
              </w:rPr>
              <w:t>深海发10</w:t>
            </w:r>
            <w:r>
              <w:rPr>
                <w:rFonts w:hint="eastAsia" w:ascii="宋体" w:hAnsi="宋体"/>
                <w:sz w:val="18"/>
                <w:szCs w:val="18"/>
                <w:lang w:val="en-US" w:eastAsia="zh-CN"/>
              </w:rPr>
              <w:t>3</w:t>
            </w:r>
            <w:r>
              <w:rPr>
                <w:rFonts w:hint="eastAsia" w:ascii="宋体" w:hAnsi="宋体"/>
                <w:sz w:val="18"/>
                <w:szCs w:val="18"/>
              </w:rPr>
              <w:t>表</w:t>
            </w:r>
          </w:p>
          <w:p w14:paraId="61180489">
            <w:pPr>
              <w:widowControl/>
              <w:spacing w:line="240" w:lineRule="exact"/>
              <w:jc w:val="both"/>
              <w:rPr>
                <w:rFonts w:hint="eastAsia" w:ascii="宋体" w:hAnsi="宋体" w:eastAsia="宋体" w:cs="宋体"/>
                <w:kern w:val="0"/>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70C4F547">
            <w:pPr>
              <w:widowControl/>
              <w:spacing w:line="240" w:lineRule="exact"/>
              <w:jc w:val="left"/>
              <w:rPr>
                <w:rFonts w:ascii="宋体" w:hAnsi="宋体" w:cs="宋体"/>
                <w:kern w:val="0"/>
                <w:sz w:val="18"/>
                <w:szCs w:val="18"/>
              </w:rPr>
            </w:pPr>
            <w:r>
              <w:rPr>
                <w:rFonts w:hint="eastAsia" w:ascii="宋体" w:hAnsi="宋体" w:cs="宋体"/>
                <w:kern w:val="0"/>
                <w:sz w:val="18"/>
                <w:szCs w:val="18"/>
              </w:rPr>
              <w:t>批准机关：深圳市统计局</w:t>
            </w:r>
          </w:p>
          <w:p w14:paraId="36BF7C24">
            <w:pPr>
              <w:widowControl/>
              <w:spacing w:line="24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2127C7EB">
            <w:pPr>
              <w:widowControl/>
              <w:spacing w:line="240" w:lineRule="exact"/>
              <w:jc w:val="lef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6</w:t>
            </w:r>
            <w:r>
              <w:rPr>
                <w:rFonts w:hint="eastAsia" w:ascii="宋体" w:hAnsi="宋体"/>
                <w:sz w:val="18"/>
                <w:szCs w:val="18"/>
              </w:rPr>
              <w:t xml:space="preserve"> 年 </w:t>
            </w:r>
            <w:r>
              <w:rPr>
                <w:rFonts w:hint="eastAsia" w:ascii="宋体" w:hAnsi="宋体"/>
                <w:sz w:val="18"/>
                <w:szCs w:val="18"/>
                <w:lang w:val="en-US" w:eastAsia="zh-CN"/>
              </w:rPr>
              <w:t>3</w:t>
            </w:r>
            <w:r>
              <w:rPr>
                <w:rFonts w:hint="eastAsia" w:ascii="宋体" w:hAnsi="宋体"/>
                <w:sz w:val="18"/>
                <w:szCs w:val="18"/>
              </w:rPr>
              <w:t xml:space="preserve"> 月 31 日</w:t>
            </w:r>
          </w:p>
        </w:tc>
      </w:tr>
      <w:tr w14:paraId="7B1C9372">
        <w:trPr>
          <w:trHeight w:val="285" w:hRule="atLeast"/>
        </w:trPr>
        <w:tc>
          <w:tcPr>
            <w:tcW w:w="3040" w:type="dxa"/>
            <w:tcBorders>
              <w:top w:val="single" w:color="auto" w:sz="8" w:space="0"/>
              <w:left w:val="nil"/>
              <w:bottom w:val="single" w:color="auto" w:sz="4" w:space="0"/>
              <w:right w:val="single" w:color="auto" w:sz="2" w:space="0"/>
            </w:tcBorders>
            <w:shd w:val="clear" w:color="auto" w:fill="auto"/>
            <w:vAlign w:val="center"/>
          </w:tcPr>
          <w:p w14:paraId="2944C0FC">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1080" w:type="dxa"/>
            <w:tcBorders>
              <w:top w:val="single" w:color="auto" w:sz="8" w:space="0"/>
              <w:left w:val="single" w:color="auto" w:sz="2" w:space="0"/>
              <w:bottom w:val="single" w:color="auto" w:sz="4" w:space="0"/>
              <w:right w:val="single" w:color="auto" w:sz="2" w:space="0"/>
            </w:tcBorders>
            <w:shd w:val="clear" w:color="auto" w:fill="auto"/>
            <w:vAlign w:val="center"/>
          </w:tcPr>
          <w:p w14:paraId="6D659BC8">
            <w:pPr>
              <w:widowControl/>
              <w:jc w:val="center"/>
              <w:rPr>
                <w:rFonts w:ascii="宋体" w:hAnsi="宋体" w:cs="宋体"/>
                <w:bCs/>
                <w:kern w:val="0"/>
                <w:sz w:val="18"/>
                <w:szCs w:val="18"/>
              </w:rPr>
            </w:pPr>
            <w:r>
              <w:rPr>
                <w:rFonts w:hint="eastAsia" w:ascii="宋体" w:hAnsi="宋体" w:cs="宋体"/>
                <w:bCs/>
                <w:kern w:val="0"/>
                <w:sz w:val="18"/>
                <w:szCs w:val="18"/>
              </w:rPr>
              <w:t>代码</w:t>
            </w:r>
          </w:p>
        </w:tc>
        <w:tc>
          <w:tcPr>
            <w:tcW w:w="1080" w:type="dxa"/>
            <w:tcBorders>
              <w:top w:val="single" w:color="auto" w:sz="8" w:space="0"/>
              <w:left w:val="single" w:color="auto" w:sz="2" w:space="0"/>
              <w:bottom w:val="single" w:color="auto" w:sz="4" w:space="0"/>
              <w:right w:val="single" w:color="auto" w:sz="2" w:space="0"/>
            </w:tcBorders>
            <w:shd w:val="clear" w:color="auto" w:fill="auto"/>
            <w:vAlign w:val="center"/>
          </w:tcPr>
          <w:p w14:paraId="38C0A9CC">
            <w:pPr>
              <w:widowControl/>
              <w:jc w:val="center"/>
              <w:rPr>
                <w:rFonts w:ascii="宋体" w:hAnsi="宋体" w:cs="宋体"/>
                <w:bCs/>
                <w:kern w:val="0"/>
                <w:sz w:val="18"/>
                <w:szCs w:val="18"/>
              </w:rPr>
            </w:pPr>
            <w:r>
              <w:rPr>
                <w:rFonts w:hint="eastAsia" w:ascii="宋体" w:hAnsi="宋体" w:cs="宋体"/>
                <w:bCs/>
                <w:kern w:val="0"/>
                <w:sz w:val="18"/>
                <w:szCs w:val="18"/>
              </w:rPr>
              <w:t>计量单位</w:t>
            </w:r>
          </w:p>
        </w:tc>
        <w:tc>
          <w:tcPr>
            <w:tcW w:w="2328" w:type="dxa"/>
            <w:tcBorders>
              <w:top w:val="single" w:color="auto" w:sz="8" w:space="0"/>
              <w:left w:val="single" w:color="auto" w:sz="2" w:space="0"/>
              <w:bottom w:val="single" w:color="auto" w:sz="4" w:space="0"/>
              <w:right w:val="single" w:color="auto" w:sz="2" w:space="0"/>
            </w:tcBorders>
            <w:shd w:val="clear" w:color="auto" w:fill="auto"/>
            <w:vAlign w:val="center"/>
          </w:tcPr>
          <w:p w14:paraId="3097E45D">
            <w:pPr>
              <w:widowControl/>
              <w:jc w:val="center"/>
              <w:rPr>
                <w:rFonts w:ascii="Times New Roman" w:hAnsi="Times New Roman"/>
                <w:bCs/>
                <w:kern w:val="0"/>
                <w:sz w:val="18"/>
                <w:szCs w:val="18"/>
              </w:rPr>
            </w:pPr>
            <w:r>
              <w:rPr>
                <w:rFonts w:ascii="Times New Roman" w:hAnsi="Times New Roman"/>
                <w:bCs/>
                <w:kern w:val="0"/>
                <w:sz w:val="18"/>
                <w:szCs w:val="18"/>
              </w:rPr>
              <w:t>1-</w:t>
            </w:r>
            <w:r>
              <w:rPr>
                <w:rFonts w:hint="eastAsia" w:ascii="Times New Roman" w:hAnsi="Times New Roman"/>
                <w:bCs/>
                <w:kern w:val="0"/>
                <w:sz w:val="18"/>
                <w:szCs w:val="18"/>
              </w:rPr>
              <w:t>本月（累计数）</w:t>
            </w:r>
          </w:p>
        </w:tc>
        <w:tc>
          <w:tcPr>
            <w:tcW w:w="3098" w:type="dxa"/>
            <w:tcBorders>
              <w:top w:val="single" w:color="auto" w:sz="8" w:space="0"/>
              <w:left w:val="single" w:color="auto" w:sz="2" w:space="0"/>
              <w:bottom w:val="single" w:color="auto" w:sz="4" w:space="0"/>
            </w:tcBorders>
            <w:shd w:val="clear" w:color="auto" w:fill="auto"/>
            <w:vAlign w:val="center"/>
          </w:tcPr>
          <w:p w14:paraId="7C143778">
            <w:pPr>
              <w:widowControl/>
              <w:jc w:val="center"/>
              <w:rPr>
                <w:rFonts w:ascii="Times New Roman" w:hAnsi="Times New Roman"/>
                <w:bCs/>
                <w:kern w:val="0"/>
                <w:sz w:val="18"/>
                <w:szCs w:val="18"/>
              </w:rPr>
            </w:pPr>
            <w:r>
              <w:rPr>
                <w:rFonts w:ascii="Times New Roman" w:hAnsi="Times New Roman"/>
                <w:bCs/>
                <w:kern w:val="0"/>
                <w:sz w:val="18"/>
                <w:szCs w:val="18"/>
              </w:rPr>
              <w:t>上年同期</w:t>
            </w:r>
            <w:r>
              <w:rPr>
                <w:rFonts w:hint="eastAsia" w:ascii="Times New Roman" w:hAnsi="Times New Roman"/>
                <w:bCs/>
                <w:kern w:val="0"/>
                <w:sz w:val="18"/>
                <w:szCs w:val="18"/>
              </w:rPr>
              <w:t>（累计数）</w:t>
            </w:r>
          </w:p>
        </w:tc>
      </w:tr>
      <w:tr w14:paraId="0438A887">
        <w:trPr>
          <w:trHeight w:val="285" w:hRule="atLeast"/>
        </w:trPr>
        <w:tc>
          <w:tcPr>
            <w:tcW w:w="3040" w:type="dxa"/>
            <w:tcBorders>
              <w:top w:val="single" w:color="auto" w:sz="4" w:space="0"/>
              <w:left w:val="nil"/>
              <w:bottom w:val="single" w:color="auto" w:sz="4" w:space="0"/>
              <w:right w:val="single" w:color="auto" w:sz="2" w:space="0"/>
            </w:tcBorders>
            <w:shd w:val="clear" w:color="auto" w:fill="auto"/>
            <w:vAlign w:val="center"/>
          </w:tcPr>
          <w:p w14:paraId="6485F210">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1080" w:type="dxa"/>
            <w:tcBorders>
              <w:top w:val="single" w:color="auto" w:sz="4" w:space="0"/>
              <w:left w:val="single" w:color="auto" w:sz="2" w:space="0"/>
              <w:bottom w:val="single" w:color="auto" w:sz="4" w:space="0"/>
              <w:right w:val="single" w:color="auto" w:sz="2" w:space="0"/>
            </w:tcBorders>
            <w:shd w:val="clear" w:color="auto" w:fill="auto"/>
            <w:vAlign w:val="center"/>
          </w:tcPr>
          <w:p w14:paraId="1A2E59A9">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1080" w:type="dxa"/>
            <w:tcBorders>
              <w:top w:val="single" w:color="auto" w:sz="4" w:space="0"/>
              <w:left w:val="single" w:color="auto" w:sz="2" w:space="0"/>
              <w:bottom w:val="single" w:color="auto" w:sz="4" w:space="0"/>
              <w:right w:val="single" w:color="auto" w:sz="2" w:space="0"/>
            </w:tcBorders>
            <w:shd w:val="clear" w:color="auto" w:fill="auto"/>
            <w:vAlign w:val="center"/>
          </w:tcPr>
          <w:p w14:paraId="4A9FE063">
            <w:pPr>
              <w:widowControl/>
              <w:jc w:val="center"/>
              <w:rPr>
                <w:rFonts w:ascii="宋体" w:hAnsi="宋体" w:cs="宋体"/>
                <w:bCs/>
                <w:kern w:val="0"/>
                <w:sz w:val="18"/>
                <w:szCs w:val="18"/>
              </w:rPr>
            </w:pPr>
            <w:r>
              <w:rPr>
                <w:rFonts w:hint="eastAsia" w:ascii="宋体" w:hAnsi="宋体" w:cs="宋体"/>
                <w:bCs/>
                <w:kern w:val="0"/>
                <w:sz w:val="18"/>
                <w:szCs w:val="18"/>
              </w:rPr>
              <w:t>丙</w:t>
            </w:r>
          </w:p>
        </w:tc>
        <w:tc>
          <w:tcPr>
            <w:tcW w:w="2328" w:type="dxa"/>
            <w:tcBorders>
              <w:top w:val="single" w:color="auto" w:sz="4" w:space="0"/>
              <w:left w:val="single" w:color="auto" w:sz="2" w:space="0"/>
              <w:bottom w:val="single" w:color="auto" w:sz="4" w:space="0"/>
              <w:right w:val="single" w:color="auto" w:sz="2" w:space="0"/>
            </w:tcBorders>
            <w:shd w:val="clear" w:color="auto" w:fill="auto"/>
            <w:vAlign w:val="center"/>
          </w:tcPr>
          <w:p w14:paraId="1F3798E8">
            <w:pPr>
              <w:widowControl/>
              <w:jc w:val="center"/>
              <w:rPr>
                <w:rFonts w:ascii="Times New Roman" w:hAnsi="Times New Roman"/>
                <w:bCs/>
                <w:kern w:val="0"/>
                <w:sz w:val="18"/>
                <w:szCs w:val="18"/>
              </w:rPr>
            </w:pPr>
            <w:r>
              <w:rPr>
                <w:rFonts w:ascii="Times New Roman" w:hAnsi="Times New Roman"/>
                <w:bCs/>
                <w:kern w:val="0"/>
                <w:sz w:val="18"/>
                <w:szCs w:val="18"/>
              </w:rPr>
              <w:t>1</w:t>
            </w:r>
          </w:p>
        </w:tc>
        <w:tc>
          <w:tcPr>
            <w:tcW w:w="3098" w:type="dxa"/>
            <w:tcBorders>
              <w:top w:val="single" w:color="auto" w:sz="4" w:space="0"/>
              <w:left w:val="single" w:color="auto" w:sz="2" w:space="0"/>
              <w:bottom w:val="single" w:color="auto" w:sz="4" w:space="0"/>
            </w:tcBorders>
            <w:shd w:val="clear" w:color="auto" w:fill="auto"/>
            <w:vAlign w:val="center"/>
          </w:tcPr>
          <w:p w14:paraId="18A7B921">
            <w:pPr>
              <w:widowControl/>
              <w:jc w:val="center"/>
              <w:rPr>
                <w:rFonts w:ascii="Times New Roman" w:hAnsi="Times New Roman"/>
                <w:bCs/>
                <w:kern w:val="0"/>
                <w:sz w:val="18"/>
                <w:szCs w:val="18"/>
              </w:rPr>
            </w:pPr>
            <w:r>
              <w:rPr>
                <w:rFonts w:ascii="Times New Roman" w:hAnsi="Times New Roman"/>
                <w:bCs/>
                <w:kern w:val="0"/>
                <w:sz w:val="18"/>
                <w:szCs w:val="18"/>
              </w:rPr>
              <w:t>2</w:t>
            </w:r>
          </w:p>
        </w:tc>
      </w:tr>
      <w:tr w14:paraId="64AFC0F4">
        <w:trPr>
          <w:trHeight w:val="285" w:hRule="atLeast"/>
        </w:trPr>
        <w:tc>
          <w:tcPr>
            <w:tcW w:w="3040" w:type="dxa"/>
            <w:tcBorders>
              <w:top w:val="single" w:color="auto" w:sz="4" w:space="0"/>
              <w:left w:val="nil"/>
              <w:bottom w:val="nil"/>
              <w:right w:val="single" w:color="auto" w:sz="2" w:space="0"/>
            </w:tcBorders>
            <w:shd w:val="clear" w:color="auto" w:fill="auto"/>
            <w:vAlign w:val="center"/>
          </w:tcPr>
          <w:p w14:paraId="090BAFBC">
            <w:pPr>
              <w:widowControl/>
              <w:jc w:val="left"/>
              <w:rPr>
                <w:rFonts w:ascii="宋体" w:hAnsi="宋体" w:cs="宋体"/>
                <w:kern w:val="0"/>
                <w:sz w:val="18"/>
                <w:szCs w:val="18"/>
              </w:rPr>
            </w:pPr>
            <w:r>
              <w:rPr>
                <w:rFonts w:hint="eastAsia" w:ascii="宋体" w:hAnsi="宋体" w:cs="宋体"/>
                <w:kern w:val="0"/>
                <w:sz w:val="18"/>
                <w:szCs w:val="18"/>
                <w:lang w:val="en-US" w:eastAsia="zh-CN"/>
              </w:rPr>
              <w:t>应收账款</w:t>
            </w:r>
          </w:p>
        </w:tc>
        <w:tc>
          <w:tcPr>
            <w:tcW w:w="1080" w:type="dxa"/>
            <w:tcBorders>
              <w:top w:val="single" w:color="auto" w:sz="4" w:space="0"/>
              <w:left w:val="single" w:color="auto" w:sz="2" w:space="0"/>
              <w:bottom w:val="nil"/>
              <w:right w:val="single" w:color="auto" w:sz="2" w:space="0"/>
            </w:tcBorders>
            <w:shd w:val="clear" w:color="auto" w:fill="auto"/>
            <w:vAlign w:val="center"/>
          </w:tcPr>
          <w:p w14:paraId="1C3F5E56">
            <w:pPr>
              <w:widowControl/>
              <w:jc w:val="center"/>
              <w:rPr>
                <w:rFonts w:ascii="Times New Roman" w:hAnsi="Times New Roman"/>
                <w:bCs/>
                <w:kern w:val="0"/>
                <w:sz w:val="18"/>
                <w:szCs w:val="18"/>
              </w:rPr>
            </w:pPr>
            <w:r>
              <w:rPr>
                <w:rFonts w:ascii="Times New Roman" w:hAnsi="Times New Roman"/>
                <w:bCs/>
                <w:kern w:val="0"/>
                <w:sz w:val="18"/>
                <w:szCs w:val="18"/>
              </w:rPr>
              <w:t>1</w:t>
            </w:r>
          </w:p>
        </w:tc>
        <w:tc>
          <w:tcPr>
            <w:tcW w:w="1080" w:type="dxa"/>
            <w:tcBorders>
              <w:top w:val="single" w:color="auto" w:sz="4" w:space="0"/>
              <w:left w:val="single" w:color="auto" w:sz="2" w:space="0"/>
              <w:bottom w:val="nil"/>
              <w:right w:val="single" w:color="auto" w:sz="2" w:space="0"/>
            </w:tcBorders>
            <w:shd w:val="clear" w:color="auto" w:fill="auto"/>
            <w:vAlign w:val="center"/>
          </w:tcPr>
          <w:p w14:paraId="37C32261">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top w:val="single" w:color="auto" w:sz="4" w:space="0"/>
              <w:left w:val="single" w:color="auto" w:sz="2" w:space="0"/>
              <w:bottom w:val="nil"/>
              <w:right w:val="single" w:color="auto" w:sz="2" w:space="0"/>
            </w:tcBorders>
            <w:shd w:val="clear" w:color="auto" w:fill="auto"/>
            <w:vAlign w:val="center"/>
          </w:tcPr>
          <w:p w14:paraId="58C189FC">
            <w:pPr>
              <w:widowControl/>
              <w:jc w:val="left"/>
              <w:rPr>
                <w:rFonts w:ascii="Times New Roman" w:hAnsi="Times New Roman"/>
                <w:b/>
                <w:bCs/>
                <w:kern w:val="0"/>
                <w:sz w:val="18"/>
                <w:szCs w:val="18"/>
              </w:rPr>
            </w:pPr>
          </w:p>
        </w:tc>
        <w:tc>
          <w:tcPr>
            <w:tcW w:w="3098" w:type="dxa"/>
            <w:tcBorders>
              <w:top w:val="single" w:color="auto" w:sz="4" w:space="0"/>
              <w:left w:val="single" w:color="auto" w:sz="2" w:space="0"/>
              <w:bottom w:val="nil"/>
            </w:tcBorders>
            <w:shd w:val="clear" w:color="auto" w:fill="auto"/>
            <w:vAlign w:val="center"/>
          </w:tcPr>
          <w:p w14:paraId="67A64DA0">
            <w:pPr>
              <w:widowControl/>
              <w:jc w:val="left"/>
              <w:rPr>
                <w:rFonts w:ascii="宋体" w:hAnsi="宋体" w:cs="宋体"/>
                <w:b/>
                <w:bCs/>
                <w:kern w:val="0"/>
                <w:sz w:val="18"/>
                <w:szCs w:val="18"/>
              </w:rPr>
            </w:pPr>
          </w:p>
        </w:tc>
      </w:tr>
      <w:tr w14:paraId="7A63F91D">
        <w:trPr>
          <w:trHeight w:val="285" w:hRule="atLeast"/>
        </w:trPr>
        <w:tc>
          <w:tcPr>
            <w:tcW w:w="3040" w:type="dxa"/>
            <w:tcBorders>
              <w:top w:val="nil"/>
              <w:left w:val="nil"/>
              <w:right w:val="single" w:color="auto" w:sz="2" w:space="0"/>
            </w:tcBorders>
            <w:shd w:val="clear" w:color="auto" w:fill="auto"/>
            <w:vAlign w:val="center"/>
          </w:tcPr>
          <w:p w14:paraId="73C29043">
            <w:pPr>
              <w:widowControl/>
              <w:ind w:firstLine="180" w:firstLineChars="100"/>
              <w:jc w:val="left"/>
              <w:rPr>
                <w:rFonts w:hint="eastAsia" w:ascii="宋体" w:hAnsi="宋体" w:cs="宋体"/>
                <w:kern w:val="0"/>
                <w:sz w:val="18"/>
                <w:szCs w:val="18"/>
              </w:rPr>
            </w:pPr>
            <w:r>
              <w:rPr>
                <w:rFonts w:hint="eastAsia" w:ascii="宋体" w:hAnsi="宋体" w:cs="宋体"/>
                <w:kern w:val="0"/>
                <w:sz w:val="18"/>
                <w:szCs w:val="18"/>
              </w:rPr>
              <w:t>其中：应收工程款</w:t>
            </w:r>
          </w:p>
        </w:tc>
        <w:tc>
          <w:tcPr>
            <w:tcW w:w="1080" w:type="dxa"/>
            <w:tcBorders>
              <w:top w:val="nil"/>
              <w:left w:val="single" w:color="auto" w:sz="2" w:space="0"/>
              <w:right w:val="single" w:color="auto" w:sz="2" w:space="0"/>
            </w:tcBorders>
            <w:shd w:val="clear" w:color="auto" w:fill="auto"/>
            <w:vAlign w:val="center"/>
          </w:tcPr>
          <w:p w14:paraId="7F0E03E8">
            <w:pPr>
              <w:widowControl/>
              <w:jc w:val="center"/>
              <w:rPr>
                <w:rFonts w:hint="eastAsia" w:ascii="Times New Roman" w:hAnsi="Times New Roman" w:eastAsia="宋体"/>
                <w:bCs/>
                <w:kern w:val="0"/>
                <w:sz w:val="18"/>
                <w:szCs w:val="18"/>
                <w:lang w:val="en-US" w:eastAsia="zh-CN"/>
              </w:rPr>
            </w:pPr>
            <w:r>
              <w:rPr>
                <w:rFonts w:hint="eastAsia" w:ascii="Times New Roman" w:hAnsi="Times New Roman"/>
                <w:bCs/>
                <w:kern w:val="0"/>
                <w:sz w:val="18"/>
                <w:szCs w:val="18"/>
                <w:lang w:val="en-US" w:eastAsia="zh-CN"/>
              </w:rPr>
              <w:t>2</w:t>
            </w:r>
          </w:p>
        </w:tc>
        <w:tc>
          <w:tcPr>
            <w:tcW w:w="1080" w:type="dxa"/>
            <w:tcBorders>
              <w:top w:val="nil"/>
              <w:left w:val="single" w:color="auto" w:sz="2" w:space="0"/>
              <w:right w:val="single" w:color="auto" w:sz="2" w:space="0"/>
            </w:tcBorders>
            <w:shd w:val="clear" w:color="auto" w:fill="auto"/>
            <w:vAlign w:val="center"/>
          </w:tcPr>
          <w:p w14:paraId="50ED4985">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千元</w:t>
            </w:r>
          </w:p>
        </w:tc>
        <w:tc>
          <w:tcPr>
            <w:tcW w:w="2328" w:type="dxa"/>
            <w:tcBorders>
              <w:top w:val="nil"/>
              <w:left w:val="single" w:color="auto" w:sz="2" w:space="0"/>
              <w:right w:val="single" w:color="auto" w:sz="2" w:space="0"/>
            </w:tcBorders>
            <w:shd w:val="clear" w:color="auto" w:fill="auto"/>
            <w:vAlign w:val="center"/>
          </w:tcPr>
          <w:p w14:paraId="4635A48A">
            <w:pPr>
              <w:widowControl/>
              <w:jc w:val="left"/>
              <w:rPr>
                <w:rFonts w:ascii="Times New Roman" w:hAnsi="Times New Roman"/>
                <w:b/>
                <w:bCs/>
                <w:kern w:val="0"/>
                <w:sz w:val="18"/>
                <w:szCs w:val="18"/>
              </w:rPr>
            </w:pPr>
          </w:p>
        </w:tc>
        <w:tc>
          <w:tcPr>
            <w:tcW w:w="3098" w:type="dxa"/>
            <w:tcBorders>
              <w:top w:val="nil"/>
              <w:left w:val="single" w:color="auto" w:sz="2" w:space="0"/>
            </w:tcBorders>
            <w:shd w:val="clear" w:color="auto" w:fill="auto"/>
            <w:vAlign w:val="center"/>
          </w:tcPr>
          <w:p w14:paraId="2F23E89B">
            <w:pPr>
              <w:widowControl/>
              <w:jc w:val="left"/>
              <w:rPr>
                <w:rFonts w:ascii="宋体" w:hAnsi="宋体" w:cs="宋体"/>
                <w:b/>
                <w:bCs/>
                <w:kern w:val="0"/>
                <w:sz w:val="18"/>
                <w:szCs w:val="18"/>
              </w:rPr>
            </w:pPr>
          </w:p>
        </w:tc>
      </w:tr>
      <w:tr w14:paraId="1176C10D">
        <w:trPr>
          <w:trHeight w:val="285" w:hRule="atLeast"/>
        </w:trPr>
        <w:tc>
          <w:tcPr>
            <w:tcW w:w="3040" w:type="dxa"/>
            <w:tcBorders>
              <w:left w:val="nil"/>
              <w:right w:val="single" w:color="auto" w:sz="2" w:space="0"/>
            </w:tcBorders>
            <w:shd w:val="clear" w:color="auto" w:fill="auto"/>
            <w:vAlign w:val="center"/>
          </w:tcPr>
          <w:p w14:paraId="2016E719">
            <w:pPr>
              <w:widowControl/>
              <w:jc w:val="left"/>
              <w:rPr>
                <w:rFonts w:ascii="宋体" w:hAnsi="宋体" w:cs="宋体"/>
                <w:kern w:val="0"/>
                <w:sz w:val="18"/>
                <w:szCs w:val="18"/>
              </w:rPr>
            </w:pPr>
            <w:r>
              <w:rPr>
                <w:rFonts w:hint="eastAsia" w:ascii="宋体" w:hAnsi="宋体" w:cs="宋体"/>
                <w:kern w:val="0"/>
                <w:sz w:val="18"/>
                <w:szCs w:val="18"/>
              </w:rPr>
              <w:t>存货</w:t>
            </w:r>
          </w:p>
        </w:tc>
        <w:tc>
          <w:tcPr>
            <w:tcW w:w="1080" w:type="dxa"/>
            <w:tcBorders>
              <w:left w:val="single" w:color="auto" w:sz="2" w:space="0"/>
              <w:right w:val="single" w:color="auto" w:sz="2" w:space="0"/>
            </w:tcBorders>
            <w:shd w:val="clear" w:color="auto" w:fill="auto"/>
            <w:vAlign w:val="center"/>
          </w:tcPr>
          <w:p w14:paraId="6B34B265">
            <w:pPr>
              <w:widowControl/>
              <w:jc w:val="center"/>
              <w:rPr>
                <w:rFonts w:hint="eastAsia" w:ascii="Times New Roman" w:hAnsi="Times New Roman" w:eastAsia="宋体"/>
                <w:bCs/>
                <w:kern w:val="0"/>
                <w:sz w:val="18"/>
                <w:szCs w:val="18"/>
                <w:lang w:eastAsia="zh-CN"/>
              </w:rPr>
            </w:pPr>
            <w:r>
              <w:rPr>
                <w:rFonts w:hint="eastAsia" w:ascii="Times New Roman" w:hAnsi="Times New Roman"/>
                <w:bCs/>
                <w:kern w:val="0"/>
                <w:sz w:val="18"/>
                <w:szCs w:val="18"/>
                <w:lang w:val="en-US" w:eastAsia="zh-CN"/>
              </w:rPr>
              <w:t>3</w:t>
            </w:r>
          </w:p>
        </w:tc>
        <w:tc>
          <w:tcPr>
            <w:tcW w:w="1080" w:type="dxa"/>
            <w:tcBorders>
              <w:left w:val="single" w:color="auto" w:sz="2" w:space="0"/>
              <w:right w:val="single" w:color="auto" w:sz="2" w:space="0"/>
            </w:tcBorders>
            <w:shd w:val="clear" w:color="auto" w:fill="auto"/>
            <w:vAlign w:val="center"/>
          </w:tcPr>
          <w:p w14:paraId="5DF6FA70">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center"/>
          </w:tcPr>
          <w:p w14:paraId="30147D7F">
            <w:pPr>
              <w:widowControl/>
              <w:jc w:val="left"/>
              <w:rPr>
                <w:rFonts w:ascii="Times New Roman" w:hAnsi="Times New Roman"/>
                <w:b/>
                <w:bCs/>
                <w:kern w:val="0"/>
                <w:sz w:val="18"/>
                <w:szCs w:val="18"/>
              </w:rPr>
            </w:pPr>
          </w:p>
        </w:tc>
        <w:tc>
          <w:tcPr>
            <w:tcW w:w="3098" w:type="dxa"/>
            <w:tcBorders>
              <w:left w:val="single" w:color="auto" w:sz="2" w:space="0"/>
            </w:tcBorders>
            <w:shd w:val="clear" w:color="auto" w:fill="auto"/>
            <w:vAlign w:val="center"/>
          </w:tcPr>
          <w:p w14:paraId="0F8D974C">
            <w:pPr>
              <w:widowControl/>
              <w:jc w:val="left"/>
              <w:rPr>
                <w:rFonts w:ascii="宋体" w:hAnsi="宋体" w:cs="宋体"/>
                <w:b/>
                <w:bCs/>
                <w:kern w:val="0"/>
                <w:sz w:val="18"/>
                <w:szCs w:val="18"/>
              </w:rPr>
            </w:pPr>
          </w:p>
        </w:tc>
      </w:tr>
      <w:tr w14:paraId="753EB60F">
        <w:trPr>
          <w:trHeight w:val="285" w:hRule="atLeast"/>
        </w:trPr>
        <w:tc>
          <w:tcPr>
            <w:tcW w:w="3040" w:type="dxa"/>
            <w:tcBorders>
              <w:left w:val="nil"/>
              <w:right w:val="single" w:color="auto" w:sz="2" w:space="0"/>
            </w:tcBorders>
            <w:shd w:val="clear" w:color="auto" w:fill="auto"/>
            <w:vAlign w:val="center"/>
          </w:tcPr>
          <w:p w14:paraId="3C296838">
            <w:pPr>
              <w:widowControl/>
              <w:jc w:val="left"/>
              <w:rPr>
                <w:rFonts w:ascii="宋体" w:hAnsi="宋体" w:cs="宋体"/>
                <w:kern w:val="0"/>
                <w:sz w:val="18"/>
                <w:szCs w:val="18"/>
              </w:rPr>
            </w:pPr>
            <w:r>
              <w:rPr>
                <w:rFonts w:hint="eastAsia" w:ascii="宋体" w:hAnsi="宋体" w:cs="宋体"/>
                <w:kern w:val="0"/>
                <w:sz w:val="18"/>
                <w:szCs w:val="18"/>
              </w:rPr>
              <w:t>资产总计</w:t>
            </w:r>
          </w:p>
        </w:tc>
        <w:tc>
          <w:tcPr>
            <w:tcW w:w="1080" w:type="dxa"/>
            <w:tcBorders>
              <w:left w:val="single" w:color="auto" w:sz="2" w:space="0"/>
              <w:right w:val="single" w:color="auto" w:sz="2" w:space="0"/>
            </w:tcBorders>
            <w:shd w:val="clear" w:color="auto" w:fill="auto"/>
            <w:vAlign w:val="center"/>
          </w:tcPr>
          <w:p w14:paraId="1D3B5BE6">
            <w:pPr>
              <w:widowControl/>
              <w:jc w:val="center"/>
              <w:rPr>
                <w:rFonts w:hint="eastAsia" w:ascii="Times New Roman" w:hAnsi="Times New Roman" w:eastAsia="宋体"/>
                <w:bCs/>
                <w:kern w:val="0"/>
                <w:sz w:val="18"/>
                <w:szCs w:val="18"/>
                <w:lang w:eastAsia="zh-CN"/>
              </w:rPr>
            </w:pPr>
            <w:r>
              <w:rPr>
                <w:rFonts w:hint="eastAsia" w:ascii="Times New Roman" w:hAnsi="Times New Roman"/>
                <w:bCs/>
                <w:kern w:val="0"/>
                <w:sz w:val="18"/>
                <w:szCs w:val="18"/>
                <w:lang w:val="en-US" w:eastAsia="zh-CN"/>
              </w:rPr>
              <w:t>4</w:t>
            </w:r>
          </w:p>
        </w:tc>
        <w:tc>
          <w:tcPr>
            <w:tcW w:w="1080" w:type="dxa"/>
            <w:tcBorders>
              <w:left w:val="single" w:color="auto" w:sz="2" w:space="0"/>
              <w:right w:val="single" w:color="auto" w:sz="2" w:space="0"/>
            </w:tcBorders>
            <w:shd w:val="clear" w:color="auto" w:fill="auto"/>
            <w:vAlign w:val="center"/>
          </w:tcPr>
          <w:p w14:paraId="2C94F32E">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center"/>
          </w:tcPr>
          <w:p w14:paraId="3D6E8E60">
            <w:pPr>
              <w:widowControl/>
              <w:jc w:val="left"/>
              <w:rPr>
                <w:rFonts w:ascii="Times New Roman" w:hAnsi="Times New Roman"/>
                <w:b/>
                <w:bCs/>
                <w:kern w:val="0"/>
                <w:sz w:val="18"/>
                <w:szCs w:val="18"/>
              </w:rPr>
            </w:pPr>
          </w:p>
        </w:tc>
        <w:tc>
          <w:tcPr>
            <w:tcW w:w="3098" w:type="dxa"/>
            <w:tcBorders>
              <w:left w:val="single" w:color="auto" w:sz="2" w:space="0"/>
            </w:tcBorders>
            <w:shd w:val="clear" w:color="auto" w:fill="auto"/>
            <w:vAlign w:val="center"/>
          </w:tcPr>
          <w:p w14:paraId="3295528E">
            <w:pPr>
              <w:widowControl/>
              <w:jc w:val="left"/>
              <w:rPr>
                <w:rFonts w:ascii="宋体" w:hAnsi="宋体" w:cs="宋体"/>
                <w:b/>
                <w:bCs/>
                <w:kern w:val="0"/>
                <w:sz w:val="18"/>
                <w:szCs w:val="18"/>
              </w:rPr>
            </w:pPr>
          </w:p>
        </w:tc>
      </w:tr>
      <w:tr w14:paraId="23AB4332">
        <w:trPr>
          <w:trHeight w:val="285" w:hRule="atLeast"/>
        </w:trPr>
        <w:tc>
          <w:tcPr>
            <w:tcW w:w="3040" w:type="dxa"/>
            <w:tcBorders>
              <w:left w:val="nil"/>
              <w:right w:val="single" w:color="auto" w:sz="2" w:space="0"/>
            </w:tcBorders>
            <w:shd w:val="clear" w:color="auto" w:fill="auto"/>
            <w:vAlign w:val="center"/>
          </w:tcPr>
          <w:p w14:paraId="213F9F70">
            <w:pPr>
              <w:widowControl/>
              <w:jc w:val="left"/>
              <w:rPr>
                <w:rFonts w:ascii="宋体" w:hAnsi="宋体" w:cs="宋体"/>
                <w:kern w:val="0"/>
                <w:sz w:val="18"/>
                <w:szCs w:val="18"/>
              </w:rPr>
            </w:pPr>
            <w:r>
              <w:rPr>
                <w:rFonts w:hint="eastAsia" w:ascii="宋体" w:hAnsi="宋体" w:cs="宋体"/>
                <w:kern w:val="0"/>
                <w:sz w:val="18"/>
                <w:szCs w:val="18"/>
              </w:rPr>
              <w:t>负债合计</w:t>
            </w:r>
          </w:p>
        </w:tc>
        <w:tc>
          <w:tcPr>
            <w:tcW w:w="1080" w:type="dxa"/>
            <w:tcBorders>
              <w:left w:val="single" w:color="auto" w:sz="2" w:space="0"/>
              <w:right w:val="single" w:color="auto" w:sz="2" w:space="0"/>
            </w:tcBorders>
            <w:shd w:val="clear" w:color="auto" w:fill="auto"/>
            <w:vAlign w:val="center"/>
          </w:tcPr>
          <w:p w14:paraId="1AA0C511">
            <w:pPr>
              <w:widowControl/>
              <w:jc w:val="center"/>
              <w:rPr>
                <w:rFonts w:hint="eastAsia" w:ascii="Times New Roman" w:hAnsi="Times New Roman" w:eastAsia="宋体"/>
                <w:bCs/>
                <w:kern w:val="0"/>
                <w:sz w:val="18"/>
                <w:szCs w:val="18"/>
                <w:lang w:eastAsia="zh-CN"/>
              </w:rPr>
            </w:pPr>
            <w:r>
              <w:rPr>
                <w:rFonts w:hint="eastAsia" w:ascii="Times New Roman" w:hAnsi="Times New Roman"/>
                <w:bCs/>
                <w:kern w:val="0"/>
                <w:sz w:val="18"/>
                <w:szCs w:val="18"/>
                <w:lang w:val="en-US" w:eastAsia="zh-CN"/>
              </w:rPr>
              <w:t>5</w:t>
            </w:r>
          </w:p>
        </w:tc>
        <w:tc>
          <w:tcPr>
            <w:tcW w:w="1080" w:type="dxa"/>
            <w:tcBorders>
              <w:left w:val="single" w:color="auto" w:sz="2" w:space="0"/>
              <w:right w:val="single" w:color="auto" w:sz="2" w:space="0"/>
            </w:tcBorders>
            <w:shd w:val="clear" w:color="auto" w:fill="auto"/>
            <w:vAlign w:val="center"/>
          </w:tcPr>
          <w:p w14:paraId="384111C3">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center"/>
          </w:tcPr>
          <w:p w14:paraId="66491A20">
            <w:pPr>
              <w:widowControl/>
              <w:jc w:val="left"/>
              <w:rPr>
                <w:rFonts w:ascii="Times New Roman" w:hAnsi="Times New Roman"/>
                <w:b/>
                <w:bCs/>
                <w:kern w:val="0"/>
                <w:sz w:val="18"/>
                <w:szCs w:val="18"/>
              </w:rPr>
            </w:pPr>
          </w:p>
        </w:tc>
        <w:tc>
          <w:tcPr>
            <w:tcW w:w="3098" w:type="dxa"/>
            <w:tcBorders>
              <w:left w:val="single" w:color="auto" w:sz="2" w:space="0"/>
            </w:tcBorders>
            <w:shd w:val="clear" w:color="auto" w:fill="auto"/>
            <w:vAlign w:val="center"/>
          </w:tcPr>
          <w:p w14:paraId="4843EAB3">
            <w:pPr>
              <w:widowControl/>
              <w:jc w:val="left"/>
              <w:rPr>
                <w:rFonts w:ascii="宋体" w:hAnsi="宋体" w:cs="宋体"/>
                <w:b/>
                <w:bCs/>
                <w:kern w:val="0"/>
                <w:sz w:val="18"/>
                <w:szCs w:val="18"/>
              </w:rPr>
            </w:pPr>
          </w:p>
        </w:tc>
      </w:tr>
      <w:tr w14:paraId="25C82E73">
        <w:trPr>
          <w:trHeight w:val="315" w:hRule="atLeast"/>
        </w:trPr>
        <w:tc>
          <w:tcPr>
            <w:tcW w:w="3040" w:type="dxa"/>
            <w:tcBorders>
              <w:left w:val="nil"/>
              <w:right w:val="single" w:color="auto" w:sz="2" w:space="0"/>
            </w:tcBorders>
            <w:shd w:val="clear" w:color="auto" w:fill="auto"/>
            <w:vAlign w:val="center"/>
          </w:tcPr>
          <w:p w14:paraId="06EB39E9">
            <w:pPr>
              <w:widowControl/>
              <w:jc w:val="left"/>
              <w:rPr>
                <w:rFonts w:ascii="宋体" w:hAnsi="宋体" w:cs="宋体"/>
                <w:kern w:val="0"/>
                <w:sz w:val="18"/>
                <w:szCs w:val="18"/>
              </w:rPr>
            </w:pPr>
            <w:r>
              <w:rPr>
                <w:rFonts w:hint="eastAsia" w:ascii="宋体" w:hAnsi="宋体" w:cs="宋体"/>
                <w:kern w:val="0"/>
                <w:sz w:val="18"/>
                <w:szCs w:val="18"/>
              </w:rPr>
              <w:t>本年折旧</w:t>
            </w:r>
          </w:p>
        </w:tc>
        <w:tc>
          <w:tcPr>
            <w:tcW w:w="1080" w:type="dxa"/>
            <w:tcBorders>
              <w:left w:val="single" w:color="auto" w:sz="2" w:space="0"/>
              <w:right w:val="single" w:color="auto" w:sz="2" w:space="0"/>
            </w:tcBorders>
            <w:shd w:val="clear" w:color="auto" w:fill="auto"/>
            <w:vAlign w:val="center"/>
          </w:tcPr>
          <w:p w14:paraId="759FDFDB">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6</w:t>
            </w:r>
          </w:p>
        </w:tc>
        <w:tc>
          <w:tcPr>
            <w:tcW w:w="1080" w:type="dxa"/>
            <w:tcBorders>
              <w:left w:val="single" w:color="auto" w:sz="2" w:space="0"/>
              <w:right w:val="single" w:color="auto" w:sz="2" w:space="0"/>
            </w:tcBorders>
            <w:shd w:val="clear" w:color="auto" w:fill="auto"/>
            <w:vAlign w:val="center"/>
          </w:tcPr>
          <w:p w14:paraId="7C1B41F0">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39D4525A">
            <w:pPr>
              <w:widowControl/>
              <w:jc w:val="left"/>
              <w:rPr>
                <w:rFonts w:cs="Calibri"/>
                <w:kern w:val="0"/>
                <w:szCs w:val="21"/>
              </w:rPr>
            </w:pPr>
          </w:p>
        </w:tc>
        <w:tc>
          <w:tcPr>
            <w:tcW w:w="3098" w:type="dxa"/>
            <w:tcBorders>
              <w:left w:val="single" w:color="auto" w:sz="2" w:space="0"/>
            </w:tcBorders>
            <w:shd w:val="clear" w:color="auto" w:fill="auto"/>
            <w:vAlign w:val="center"/>
          </w:tcPr>
          <w:p w14:paraId="40F84840">
            <w:pPr>
              <w:widowControl/>
              <w:jc w:val="left"/>
              <w:rPr>
                <w:rFonts w:cs="Calibri"/>
                <w:kern w:val="0"/>
                <w:szCs w:val="21"/>
              </w:rPr>
            </w:pPr>
          </w:p>
        </w:tc>
      </w:tr>
      <w:tr w14:paraId="308137BC">
        <w:trPr>
          <w:trHeight w:val="315" w:hRule="atLeast"/>
        </w:trPr>
        <w:tc>
          <w:tcPr>
            <w:tcW w:w="3040" w:type="dxa"/>
            <w:tcBorders>
              <w:left w:val="nil"/>
              <w:right w:val="single" w:color="auto" w:sz="2" w:space="0"/>
            </w:tcBorders>
            <w:shd w:val="clear" w:color="auto" w:fill="auto"/>
            <w:vAlign w:val="center"/>
          </w:tcPr>
          <w:p w14:paraId="72D5CB9E">
            <w:pPr>
              <w:widowControl/>
              <w:jc w:val="left"/>
              <w:rPr>
                <w:rFonts w:ascii="宋体" w:hAnsi="宋体" w:cs="宋体"/>
                <w:kern w:val="0"/>
                <w:sz w:val="18"/>
                <w:szCs w:val="18"/>
              </w:rPr>
            </w:pPr>
            <w:r>
              <w:rPr>
                <w:rFonts w:hint="eastAsia" w:ascii="宋体" w:hAnsi="宋体" w:cs="宋体"/>
                <w:kern w:val="0"/>
                <w:sz w:val="18"/>
                <w:szCs w:val="18"/>
              </w:rPr>
              <w:t>营业收入</w:t>
            </w:r>
          </w:p>
        </w:tc>
        <w:tc>
          <w:tcPr>
            <w:tcW w:w="1080" w:type="dxa"/>
            <w:tcBorders>
              <w:left w:val="single" w:color="auto" w:sz="2" w:space="0"/>
              <w:right w:val="single" w:color="auto" w:sz="2" w:space="0"/>
            </w:tcBorders>
            <w:shd w:val="clear" w:color="auto" w:fill="auto"/>
            <w:vAlign w:val="center"/>
          </w:tcPr>
          <w:p w14:paraId="62DDC36E">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7</w:t>
            </w:r>
          </w:p>
        </w:tc>
        <w:tc>
          <w:tcPr>
            <w:tcW w:w="1080" w:type="dxa"/>
            <w:tcBorders>
              <w:left w:val="single" w:color="auto" w:sz="2" w:space="0"/>
              <w:right w:val="single" w:color="auto" w:sz="2" w:space="0"/>
            </w:tcBorders>
            <w:shd w:val="clear" w:color="auto" w:fill="auto"/>
            <w:vAlign w:val="center"/>
          </w:tcPr>
          <w:p w14:paraId="173ACD5D">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41D49EDF">
            <w:pPr>
              <w:widowControl/>
              <w:jc w:val="left"/>
              <w:rPr>
                <w:rFonts w:cs="Calibri"/>
                <w:kern w:val="0"/>
                <w:szCs w:val="21"/>
              </w:rPr>
            </w:pPr>
          </w:p>
        </w:tc>
        <w:tc>
          <w:tcPr>
            <w:tcW w:w="3098" w:type="dxa"/>
            <w:tcBorders>
              <w:left w:val="single" w:color="auto" w:sz="2" w:space="0"/>
            </w:tcBorders>
            <w:shd w:val="clear" w:color="auto" w:fill="auto"/>
            <w:vAlign w:val="center"/>
          </w:tcPr>
          <w:p w14:paraId="3A81316F">
            <w:pPr>
              <w:widowControl/>
              <w:jc w:val="left"/>
              <w:rPr>
                <w:rFonts w:cs="Calibri"/>
                <w:kern w:val="0"/>
                <w:szCs w:val="21"/>
              </w:rPr>
            </w:pPr>
          </w:p>
        </w:tc>
      </w:tr>
      <w:tr w14:paraId="6B700783">
        <w:trPr>
          <w:trHeight w:val="315" w:hRule="atLeast"/>
        </w:trPr>
        <w:tc>
          <w:tcPr>
            <w:tcW w:w="3040" w:type="dxa"/>
            <w:tcBorders>
              <w:left w:val="nil"/>
              <w:right w:val="single" w:color="auto" w:sz="2" w:space="0"/>
            </w:tcBorders>
            <w:shd w:val="clear" w:color="auto" w:fill="auto"/>
            <w:vAlign w:val="center"/>
          </w:tcPr>
          <w:p w14:paraId="297227ED">
            <w:pPr>
              <w:widowControl/>
              <w:ind w:firstLine="0" w:firstLineChars="0"/>
              <w:jc w:val="left"/>
              <w:rPr>
                <w:rFonts w:ascii="宋体" w:hAnsi="宋体" w:cs="宋体"/>
                <w:kern w:val="0"/>
                <w:sz w:val="18"/>
                <w:szCs w:val="18"/>
              </w:rPr>
            </w:pPr>
            <w:r>
              <w:rPr>
                <w:rFonts w:hint="eastAsia" w:ascii="宋体" w:hAnsi="宋体" w:cs="宋体"/>
                <w:kern w:val="0"/>
                <w:sz w:val="18"/>
                <w:szCs w:val="18"/>
              </w:rPr>
              <w:t>营业成本</w:t>
            </w:r>
          </w:p>
        </w:tc>
        <w:tc>
          <w:tcPr>
            <w:tcW w:w="1080" w:type="dxa"/>
            <w:tcBorders>
              <w:left w:val="single" w:color="auto" w:sz="2" w:space="0"/>
              <w:right w:val="single" w:color="auto" w:sz="2" w:space="0"/>
            </w:tcBorders>
            <w:shd w:val="clear" w:color="auto" w:fill="auto"/>
            <w:vAlign w:val="center"/>
          </w:tcPr>
          <w:p w14:paraId="462821EA">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8</w:t>
            </w:r>
          </w:p>
        </w:tc>
        <w:tc>
          <w:tcPr>
            <w:tcW w:w="1080" w:type="dxa"/>
            <w:tcBorders>
              <w:left w:val="single" w:color="auto" w:sz="2" w:space="0"/>
              <w:right w:val="single" w:color="auto" w:sz="2" w:space="0"/>
            </w:tcBorders>
            <w:shd w:val="clear" w:color="auto" w:fill="auto"/>
            <w:vAlign w:val="center"/>
          </w:tcPr>
          <w:p w14:paraId="31AFA076">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6A443700">
            <w:pPr>
              <w:widowControl/>
              <w:jc w:val="left"/>
              <w:rPr>
                <w:rFonts w:cs="Calibri"/>
                <w:kern w:val="0"/>
                <w:szCs w:val="21"/>
              </w:rPr>
            </w:pPr>
          </w:p>
        </w:tc>
        <w:tc>
          <w:tcPr>
            <w:tcW w:w="3098" w:type="dxa"/>
            <w:tcBorders>
              <w:left w:val="single" w:color="auto" w:sz="2" w:space="0"/>
            </w:tcBorders>
            <w:shd w:val="clear" w:color="auto" w:fill="auto"/>
            <w:vAlign w:val="center"/>
          </w:tcPr>
          <w:p w14:paraId="11C39841">
            <w:pPr>
              <w:widowControl/>
              <w:jc w:val="left"/>
              <w:rPr>
                <w:rFonts w:cs="Calibri"/>
                <w:kern w:val="0"/>
                <w:szCs w:val="21"/>
              </w:rPr>
            </w:pPr>
          </w:p>
        </w:tc>
      </w:tr>
      <w:tr w14:paraId="742DAE61">
        <w:trPr>
          <w:trHeight w:val="315" w:hRule="atLeast"/>
        </w:trPr>
        <w:tc>
          <w:tcPr>
            <w:tcW w:w="3040" w:type="dxa"/>
            <w:tcBorders>
              <w:left w:val="nil"/>
              <w:right w:val="single" w:color="auto" w:sz="2" w:space="0"/>
            </w:tcBorders>
            <w:shd w:val="clear" w:color="auto" w:fill="auto"/>
            <w:vAlign w:val="center"/>
          </w:tcPr>
          <w:p w14:paraId="5D9B1115">
            <w:pPr>
              <w:widowControl/>
              <w:jc w:val="left"/>
              <w:rPr>
                <w:rFonts w:ascii="宋体" w:hAnsi="宋体" w:cs="宋体"/>
                <w:kern w:val="0"/>
                <w:sz w:val="18"/>
                <w:szCs w:val="18"/>
              </w:rPr>
            </w:pPr>
            <w:r>
              <w:rPr>
                <w:rFonts w:hint="eastAsia" w:ascii="宋体" w:hAnsi="宋体" w:cs="宋体"/>
                <w:kern w:val="0"/>
                <w:sz w:val="18"/>
                <w:szCs w:val="18"/>
              </w:rPr>
              <w:t>税金及附加</w:t>
            </w:r>
          </w:p>
        </w:tc>
        <w:tc>
          <w:tcPr>
            <w:tcW w:w="1080" w:type="dxa"/>
            <w:tcBorders>
              <w:left w:val="single" w:color="auto" w:sz="2" w:space="0"/>
              <w:right w:val="single" w:color="auto" w:sz="2" w:space="0"/>
            </w:tcBorders>
            <w:shd w:val="clear" w:color="auto" w:fill="auto"/>
            <w:vAlign w:val="center"/>
          </w:tcPr>
          <w:p w14:paraId="7F60A4F9">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9</w:t>
            </w:r>
          </w:p>
        </w:tc>
        <w:tc>
          <w:tcPr>
            <w:tcW w:w="1080" w:type="dxa"/>
            <w:tcBorders>
              <w:left w:val="single" w:color="auto" w:sz="2" w:space="0"/>
              <w:right w:val="single" w:color="auto" w:sz="2" w:space="0"/>
            </w:tcBorders>
            <w:shd w:val="clear" w:color="auto" w:fill="auto"/>
            <w:vAlign w:val="center"/>
          </w:tcPr>
          <w:p w14:paraId="1F9D00D2">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5978DEC2">
            <w:pPr>
              <w:widowControl/>
              <w:jc w:val="left"/>
              <w:rPr>
                <w:rFonts w:cs="Calibri"/>
                <w:kern w:val="0"/>
                <w:szCs w:val="21"/>
              </w:rPr>
            </w:pPr>
          </w:p>
        </w:tc>
        <w:tc>
          <w:tcPr>
            <w:tcW w:w="3098" w:type="dxa"/>
            <w:tcBorders>
              <w:left w:val="single" w:color="auto" w:sz="2" w:space="0"/>
            </w:tcBorders>
            <w:shd w:val="clear" w:color="auto" w:fill="auto"/>
            <w:vAlign w:val="center"/>
          </w:tcPr>
          <w:p w14:paraId="6D9381C5">
            <w:pPr>
              <w:widowControl/>
              <w:jc w:val="left"/>
              <w:rPr>
                <w:rFonts w:cs="Calibri"/>
                <w:kern w:val="0"/>
                <w:szCs w:val="21"/>
              </w:rPr>
            </w:pPr>
          </w:p>
        </w:tc>
      </w:tr>
      <w:tr w14:paraId="30726452">
        <w:trPr>
          <w:trHeight w:val="315" w:hRule="atLeast"/>
        </w:trPr>
        <w:tc>
          <w:tcPr>
            <w:tcW w:w="3040" w:type="dxa"/>
            <w:tcBorders>
              <w:left w:val="nil"/>
              <w:right w:val="single" w:color="auto" w:sz="2" w:space="0"/>
            </w:tcBorders>
            <w:shd w:val="clear" w:color="auto" w:fill="auto"/>
            <w:vAlign w:val="center"/>
          </w:tcPr>
          <w:p w14:paraId="4A178F90">
            <w:pPr>
              <w:widowControl/>
              <w:ind w:firstLine="0" w:firstLineChars="0"/>
              <w:jc w:val="left"/>
              <w:rPr>
                <w:rFonts w:ascii="宋体" w:hAnsi="宋体" w:cs="宋体"/>
                <w:kern w:val="0"/>
                <w:sz w:val="18"/>
                <w:szCs w:val="18"/>
              </w:rPr>
            </w:pPr>
            <w:r>
              <w:rPr>
                <w:rFonts w:hint="eastAsia" w:ascii="宋体" w:hAnsi="宋体" w:cs="宋体"/>
                <w:kern w:val="0"/>
                <w:sz w:val="18"/>
                <w:szCs w:val="18"/>
              </w:rPr>
              <w:t>应交增值税（本期累计发生额）</w:t>
            </w:r>
          </w:p>
        </w:tc>
        <w:tc>
          <w:tcPr>
            <w:tcW w:w="1080" w:type="dxa"/>
            <w:tcBorders>
              <w:left w:val="single" w:color="auto" w:sz="2" w:space="0"/>
              <w:right w:val="single" w:color="auto" w:sz="2" w:space="0"/>
            </w:tcBorders>
            <w:shd w:val="clear" w:color="auto" w:fill="auto"/>
            <w:vAlign w:val="center"/>
          </w:tcPr>
          <w:p w14:paraId="0F2896C1">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10</w:t>
            </w:r>
          </w:p>
        </w:tc>
        <w:tc>
          <w:tcPr>
            <w:tcW w:w="1080" w:type="dxa"/>
            <w:tcBorders>
              <w:left w:val="single" w:color="auto" w:sz="2" w:space="0"/>
              <w:right w:val="single" w:color="auto" w:sz="2" w:space="0"/>
            </w:tcBorders>
            <w:shd w:val="clear" w:color="auto" w:fill="auto"/>
            <w:vAlign w:val="center"/>
          </w:tcPr>
          <w:p w14:paraId="2AC4276A">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24CC1EFD">
            <w:pPr>
              <w:widowControl/>
              <w:jc w:val="left"/>
              <w:rPr>
                <w:rFonts w:cs="Calibri"/>
                <w:kern w:val="0"/>
                <w:szCs w:val="21"/>
              </w:rPr>
            </w:pPr>
          </w:p>
        </w:tc>
        <w:tc>
          <w:tcPr>
            <w:tcW w:w="3098" w:type="dxa"/>
            <w:tcBorders>
              <w:left w:val="single" w:color="auto" w:sz="2" w:space="0"/>
            </w:tcBorders>
            <w:shd w:val="clear" w:color="auto" w:fill="auto"/>
            <w:vAlign w:val="center"/>
          </w:tcPr>
          <w:p w14:paraId="22577269">
            <w:pPr>
              <w:widowControl/>
              <w:jc w:val="left"/>
              <w:rPr>
                <w:rFonts w:cs="Calibri"/>
                <w:kern w:val="0"/>
                <w:szCs w:val="21"/>
              </w:rPr>
            </w:pPr>
          </w:p>
        </w:tc>
      </w:tr>
      <w:tr w14:paraId="2F6DF944">
        <w:trPr>
          <w:trHeight w:val="315" w:hRule="atLeast"/>
        </w:trPr>
        <w:tc>
          <w:tcPr>
            <w:tcW w:w="3040" w:type="dxa"/>
            <w:tcBorders>
              <w:left w:val="nil"/>
              <w:right w:val="single" w:color="auto" w:sz="2" w:space="0"/>
            </w:tcBorders>
            <w:shd w:val="clear" w:color="auto" w:fill="auto"/>
            <w:vAlign w:val="center"/>
          </w:tcPr>
          <w:p w14:paraId="7D985585">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投资收益</w:t>
            </w:r>
          </w:p>
        </w:tc>
        <w:tc>
          <w:tcPr>
            <w:tcW w:w="1080" w:type="dxa"/>
            <w:tcBorders>
              <w:left w:val="single" w:color="auto" w:sz="2" w:space="0"/>
              <w:right w:val="single" w:color="auto" w:sz="2" w:space="0"/>
            </w:tcBorders>
            <w:shd w:val="clear" w:color="auto" w:fill="auto"/>
            <w:vAlign w:val="center"/>
          </w:tcPr>
          <w:p w14:paraId="77179275">
            <w:pPr>
              <w:jc w:val="center"/>
              <w:rPr>
                <w:rFonts w:hint="default" w:ascii="Calibri" w:hAnsi="Calibri" w:eastAsia="宋体" w:cs="Times New Roman"/>
                <w:kern w:val="2"/>
                <w:sz w:val="21"/>
                <w:szCs w:val="22"/>
                <w:lang w:val="en-US" w:eastAsia="zh-CN" w:bidi="ar-SA"/>
              </w:rPr>
            </w:pPr>
            <w:r>
              <w:rPr>
                <w:rFonts w:hint="default" w:ascii="Times New Roman" w:hAnsi="Times New Roman" w:cs="Times New Roman"/>
                <w:bCs/>
                <w:kern w:val="0"/>
                <w:sz w:val="18"/>
                <w:szCs w:val="18"/>
                <w:lang w:val="en-US" w:eastAsia="zh-CN" w:bidi="ar-SA"/>
              </w:rPr>
              <w:t>11</w:t>
            </w:r>
          </w:p>
        </w:tc>
        <w:tc>
          <w:tcPr>
            <w:tcW w:w="1080" w:type="dxa"/>
            <w:tcBorders>
              <w:left w:val="single" w:color="auto" w:sz="2" w:space="0"/>
              <w:right w:val="single" w:color="auto" w:sz="2" w:space="0"/>
            </w:tcBorders>
            <w:shd w:val="clear" w:color="auto" w:fill="auto"/>
            <w:vAlign w:val="center"/>
          </w:tcPr>
          <w:p w14:paraId="71D81EC0">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7E092D64">
            <w:pPr>
              <w:widowControl/>
              <w:jc w:val="left"/>
              <w:rPr>
                <w:rFonts w:cs="Calibri"/>
                <w:kern w:val="0"/>
                <w:szCs w:val="21"/>
              </w:rPr>
            </w:pPr>
          </w:p>
        </w:tc>
        <w:tc>
          <w:tcPr>
            <w:tcW w:w="3098" w:type="dxa"/>
            <w:tcBorders>
              <w:left w:val="single" w:color="auto" w:sz="2" w:space="0"/>
            </w:tcBorders>
            <w:shd w:val="clear" w:color="auto" w:fill="auto"/>
            <w:vAlign w:val="center"/>
          </w:tcPr>
          <w:p w14:paraId="5F365946">
            <w:pPr>
              <w:widowControl/>
              <w:jc w:val="left"/>
              <w:rPr>
                <w:rFonts w:cs="Calibri"/>
                <w:kern w:val="0"/>
                <w:szCs w:val="21"/>
              </w:rPr>
            </w:pPr>
          </w:p>
        </w:tc>
      </w:tr>
      <w:tr w14:paraId="72712A70">
        <w:trPr>
          <w:trHeight w:val="315" w:hRule="atLeast"/>
        </w:trPr>
        <w:tc>
          <w:tcPr>
            <w:tcW w:w="3040" w:type="dxa"/>
            <w:tcBorders>
              <w:left w:val="nil"/>
              <w:right w:val="single" w:color="auto" w:sz="2" w:space="0"/>
            </w:tcBorders>
            <w:shd w:val="clear" w:color="auto" w:fill="auto"/>
            <w:vAlign w:val="center"/>
          </w:tcPr>
          <w:p w14:paraId="790E5B37">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利润总额</w:t>
            </w:r>
          </w:p>
        </w:tc>
        <w:tc>
          <w:tcPr>
            <w:tcW w:w="1080" w:type="dxa"/>
            <w:tcBorders>
              <w:left w:val="single" w:color="auto" w:sz="2" w:space="0"/>
              <w:right w:val="single" w:color="auto" w:sz="2" w:space="0"/>
            </w:tcBorders>
            <w:shd w:val="clear" w:color="auto" w:fill="auto"/>
            <w:vAlign w:val="center"/>
          </w:tcPr>
          <w:p w14:paraId="15753C30">
            <w:pPr>
              <w:widowControl/>
              <w:jc w:val="center"/>
              <w:rPr>
                <w:rFonts w:hint="eastAsia" w:ascii="Times New Roman" w:hAnsi="Times New Roman" w:eastAsia="宋体" w:cs="Times New Roman"/>
                <w:bCs/>
                <w:kern w:val="0"/>
                <w:sz w:val="18"/>
                <w:szCs w:val="18"/>
                <w:lang w:val="en-US" w:eastAsia="zh-CN" w:bidi="ar-SA"/>
              </w:rPr>
            </w:pPr>
            <w:r>
              <w:rPr>
                <w:rFonts w:ascii="Times New Roman" w:hAnsi="Times New Roman"/>
                <w:bCs/>
                <w:kern w:val="0"/>
                <w:sz w:val="18"/>
                <w:szCs w:val="18"/>
              </w:rPr>
              <w:t>1</w:t>
            </w:r>
            <w:r>
              <w:rPr>
                <w:rFonts w:hint="eastAsia" w:ascii="Times New Roman" w:hAnsi="Times New Roman"/>
                <w:bCs/>
                <w:kern w:val="0"/>
                <w:sz w:val="18"/>
                <w:szCs w:val="18"/>
                <w:lang w:val="en-US" w:eastAsia="zh-CN"/>
              </w:rPr>
              <w:t>2</w:t>
            </w:r>
          </w:p>
        </w:tc>
        <w:tc>
          <w:tcPr>
            <w:tcW w:w="1080" w:type="dxa"/>
            <w:tcBorders>
              <w:left w:val="single" w:color="auto" w:sz="2" w:space="0"/>
              <w:right w:val="single" w:color="auto" w:sz="2" w:space="0"/>
            </w:tcBorders>
            <w:shd w:val="clear" w:color="auto" w:fill="auto"/>
            <w:vAlign w:val="center"/>
          </w:tcPr>
          <w:p w14:paraId="02EEFE73">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5D432177">
            <w:pPr>
              <w:widowControl/>
              <w:jc w:val="left"/>
              <w:rPr>
                <w:rFonts w:cs="Calibri"/>
                <w:kern w:val="0"/>
                <w:szCs w:val="21"/>
              </w:rPr>
            </w:pPr>
          </w:p>
        </w:tc>
        <w:tc>
          <w:tcPr>
            <w:tcW w:w="3098" w:type="dxa"/>
            <w:tcBorders>
              <w:left w:val="single" w:color="auto" w:sz="2" w:space="0"/>
            </w:tcBorders>
            <w:shd w:val="clear" w:color="auto" w:fill="auto"/>
            <w:vAlign w:val="center"/>
          </w:tcPr>
          <w:p w14:paraId="4B6FB648">
            <w:pPr>
              <w:widowControl/>
              <w:jc w:val="left"/>
              <w:rPr>
                <w:rFonts w:cs="Calibri"/>
                <w:kern w:val="0"/>
                <w:szCs w:val="21"/>
              </w:rPr>
            </w:pPr>
          </w:p>
        </w:tc>
      </w:tr>
      <w:tr w14:paraId="10E049B9">
        <w:trPr>
          <w:trHeight w:val="315" w:hRule="atLeast"/>
        </w:trPr>
        <w:tc>
          <w:tcPr>
            <w:tcW w:w="3040" w:type="dxa"/>
            <w:tcBorders>
              <w:left w:val="nil"/>
              <w:right w:val="single" w:color="auto" w:sz="2" w:space="0"/>
            </w:tcBorders>
            <w:shd w:val="clear" w:color="auto" w:fill="auto"/>
            <w:vAlign w:val="center"/>
          </w:tcPr>
          <w:p w14:paraId="36D350D5">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应付职工薪酬（贷方累计发生额）</w:t>
            </w:r>
          </w:p>
        </w:tc>
        <w:tc>
          <w:tcPr>
            <w:tcW w:w="1080" w:type="dxa"/>
            <w:tcBorders>
              <w:left w:val="single" w:color="auto" w:sz="2" w:space="0"/>
              <w:right w:val="single" w:color="auto" w:sz="2" w:space="0"/>
            </w:tcBorders>
            <w:shd w:val="clear" w:color="auto" w:fill="auto"/>
            <w:vAlign w:val="center"/>
          </w:tcPr>
          <w:p w14:paraId="4AC41D02">
            <w:pPr>
              <w:widowControl/>
              <w:jc w:val="center"/>
              <w:rPr>
                <w:rFonts w:hint="eastAsia" w:ascii="Times New Roman" w:hAnsi="Times New Roman" w:eastAsia="宋体" w:cs="Times New Roman"/>
                <w:bCs/>
                <w:kern w:val="0"/>
                <w:sz w:val="18"/>
                <w:szCs w:val="18"/>
                <w:lang w:val="en-US" w:eastAsia="zh-CN" w:bidi="ar-SA"/>
              </w:rPr>
            </w:pPr>
            <w:r>
              <w:rPr>
                <w:rFonts w:ascii="Times New Roman" w:hAnsi="Times New Roman"/>
                <w:bCs/>
                <w:kern w:val="0"/>
                <w:sz w:val="18"/>
                <w:szCs w:val="18"/>
              </w:rPr>
              <w:t>1</w:t>
            </w:r>
            <w:r>
              <w:rPr>
                <w:rFonts w:hint="eastAsia" w:ascii="Times New Roman" w:hAnsi="Times New Roman"/>
                <w:bCs/>
                <w:kern w:val="0"/>
                <w:sz w:val="18"/>
                <w:szCs w:val="18"/>
                <w:lang w:val="en-US" w:eastAsia="zh-CN"/>
              </w:rPr>
              <w:t>3</w:t>
            </w:r>
          </w:p>
        </w:tc>
        <w:tc>
          <w:tcPr>
            <w:tcW w:w="1080" w:type="dxa"/>
            <w:tcBorders>
              <w:left w:val="single" w:color="auto" w:sz="2" w:space="0"/>
              <w:right w:val="single" w:color="auto" w:sz="2" w:space="0"/>
            </w:tcBorders>
            <w:shd w:val="clear" w:color="auto" w:fill="auto"/>
            <w:vAlign w:val="center"/>
          </w:tcPr>
          <w:p w14:paraId="271A53D3">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224BFEB2">
            <w:pPr>
              <w:widowControl/>
              <w:jc w:val="left"/>
              <w:rPr>
                <w:rFonts w:cs="Calibri"/>
                <w:kern w:val="0"/>
                <w:szCs w:val="21"/>
              </w:rPr>
            </w:pPr>
          </w:p>
        </w:tc>
        <w:tc>
          <w:tcPr>
            <w:tcW w:w="3098" w:type="dxa"/>
            <w:tcBorders>
              <w:left w:val="single" w:color="auto" w:sz="2" w:space="0"/>
            </w:tcBorders>
            <w:shd w:val="clear" w:color="auto" w:fill="auto"/>
            <w:vAlign w:val="center"/>
          </w:tcPr>
          <w:p w14:paraId="4FA2461E">
            <w:pPr>
              <w:widowControl/>
              <w:jc w:val="left"/>
              <w:rPr>
                <w:rFonts w:cs="Calibri"/>
                <w:kern w:val="0"/>
                <w:szCs w:val="21"/>
              </w:rPr>
            </w:pPr>
          </w:p>
        </w:tc>
      </w:tr>
      <w:tr w14:paraId="30D51389">
        <w:trPr>
          <w:trHeight w:val="315" w:hRule="atLeast"/>
        </w:trPr>
        <w:tc>
          <w:tcPr>
            <w:tcW w:w="3040" w:type="dxa"/>
            <w:tcBorders>
              <w:left w:val="nil"/>
              <w:right w:val="single" w:color="auto" w:sz="2" w:space="0"/>
            </w:tcBorders>
            <w:shd w:val="clear" w:color="auto" w:fill="auto"/>
            <w:vAlign w:val="center"/>
          </w:tcPr>
          <w:p w14:paraId="7C13B4DA">
            <w:pPr>
              <w:widowControl/>
              <w:jc w:val="left"/>
              <w:rPr>
                <w:rFonts w:ascii="宋体" w:hAnsi="宋体" w:cs="宋体"/>
                <w:kern w:val="0"/>
                <w:sz w:val="18"/>
                <w:szCs w:val="18"/>
              </w:rPr>
            </w:pPr>
            <w:r>
              <w:rPr>
                <w:rFonts w:hint="eastAsia" w:ascii="宋体" w:hAnsi="宋体" w:cs="宋体"/>
                <w:kern w:val="0"/>
                <w:sz w:val="18"/>
                <w:szCs w:val="18"/>
              </w:rPr>
              <w:t>坏账损失</w:t>
            </w:r>
          </w:p>
        </w:tc>
        <w:tc>
          <w:tcPr>
            <w:tcW w:w="1080" w:type="dxa"/>
            <w:tcBorders>
              <w:left w:val="single" w:color="auto" w:sz="2" w:space="0"/>
              <w:right w:val="single" w:color="auto" w:sz="2" w:space="0"/>
            </w:tcBorders>
            <w:shd w:val="clear" w:color="auto" w:fill="auto"/>
            <w:vAlign w:val="center"/>
          </w:tcPr>
          <w:p w14:paraId="3DB7BA11">
            <w:pPr>
              <w:widowControl/>
              <w:jc w:val="center"/>
              <w:rPr>
                <w:rFonts w:hint="eastAsia"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1</w:t>
            </w:r>
            <w:r>
              <w:rPr>
                <w:rFonts w:hint="eastAsia" w:ascii="Times New Roman" w:hAnsi="Times New Roman"/>
                <w:bCs/>
                <w:kern w:val="0"/>
                <w:sz w:val="18"/>
                <w:szCs w:val="18"/>
                <w:lang w:val="en-US" w:eastAsia="zh-CN"/>
              </w:rPr>
              <w:t>4</w:t>
            </w:r>
          </w:p>
        </w:tc>
        <w:tc>
          <w:tcPr>
            <w:tcW w:w="1080" w:type="dxa"/>
            <w:tcBorders>
              <w:left w:val="single" w:color="auto" w:sz="2" w:space="0"/>
              <w:right w:val="single" w:color="auto" w:sz="2" w:space="0"/>
            </w:tcBorders>
            <w:shd w:val="clear" w:color="auto" w:fill="auto"/>
            <w:vAlign w:val="center"/>
          </w:tcPr>
          <w:p w14:paraId="6692C904">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4725FE01">
            <w:pPr>
              <w:widowControl/>
              <w:jc w:val="left"/>
              <w:rPr>
                <w:rFonts w:cs="Calibri"/>
                <w:kern w:val="0"/>
                <w:szCs w:val="21"/>
              </w:rPr>
            </w:pPr>
          </w:p>
        </w:tc>
        <w:tc>
          <w:tcPr>
            <w:tcW w:w="3098" w:type="dxa"/>
            <w:tcBorders>
              <w:left w:val="single" w:color="auto" w:sz="2" w:space="0"/>
            </w:tcBorders>
            <w:shd w:val="clear" w:color="auto" w:fill="auto"/>
            <w:vAlign w:val="center"/>
          </w:tcPr>
          <w:p w14:paraId="266C41E3">
            <w:pPr>
              <w:widowControl/>
              <w:jc w:val="left"/>
              <w:rPr>
                <w:rFonts w:cs="Calibri"/>
                <w:kern w:val="0"/>
                <w:szCs w:val="21"/>
              </w:rPr>
            </w:pPr>
          </w:p>
        </w:tc>
      </w:tr>
      <w:tr w14:paraId="31FFA8E4">
        <w:trPr>
          <w:trHeight w:val="315" w:hRule="atLeast"/>
        </w:trPr>
        <w:tc>
          <w:tcPr>
            <w:tcW w:w="3040" w:type="dxa"/>
            <w:tcBorders>
              <w:left w:val="nil"/>
              <w:right w:val="single" w:color="auto" w:sz="2" w:space="0"/>
            </w:tcBorders>
            <w:shd w:val="clear" w:color="auto" w:fill="auto"/>
            <w:vAlign w:val="center"/>
          </w:tcPr>
          <w:p w14:paraId="337604BC">
            <w:pPr>
              <w:widowControl/>
              <w:jc w:val="left"/>
              <w:rPr>
                <w:rFonts w:ascii="宋体" w:hAnsi="宋体" w:cs="宋体"/>
                <w:kern w:val="0"/>
                <w:sz w:val="18"/>
                <w:szCs w:val="18"/>
              </w:rPr>
            </w:pPr>
            <w:r>
              <w:rPr>
                <w:rFonts w:hint="eastAsia" w:ascii="宋体" w:hAnsi="宋体" w:cs="宋体"/>
                <w:kern w:val="0"/>
                <w:sz w:val="18"/>
                <w:szCs w:val="18"/>
              </w:rPr>
              <w:t>建筑业总产值</w:t>
            </w:r>
          </w:p>
        </w:tc>
        <w:tc>
          <w:tcPr>
            <w:tcW w:w="1080" w:type="dxa"/>
            <w:tcBorders>
              <w:left w:val="single" w:color="auto" w:sz="2" w:space="0"/>
              <w:right w:val="single" w:color="auto" w:sz="2" w:space="0"/>
            </w:tcBorders>
            <w:shd w:val="clear" w:color="auto" w:fill="auto"/>
            <w:vAlign w:val="center"/>
          </w:tcPr>
          <w:p w14:paraId="6BA64BE2">
            <w:pPr>
              <w:widowControl/>
              <w:jc w:val="center"/>
              <w:rPr>
                <w:rFonts w:hint="default" w:ascii="Times New Roman" w:hAnsi="Times New Roman" w:eastAsia="宋体" w:cs="Times New Roman"/>
                <w:bCs/>
                <w:kern w:val="0"/>
                <w:sz w:val="18"/>
                <w:szCs w:val="18"/>
                <w:lang w:val="en-US" w:eastAsia="zh-CN" w:bidi="ar-SA"/>
              </w:rPr>
            </w:pPr>
            <w:r>
              <w:rPr>
                <w:rFonts w:ascii="Times New Roman" w:hAnsi="Times New Roman"/>
                <w:bCs/>
                <w:kern w:val="0"/>
                <w:sz w:val="18"/>
                <w:szCs w:val="18"/>
              </w:rPr>
              <w:t>1</w:t>
            </w:r>
            <w:r>
              <w:rPr>
                <w:rFonts w:hint="eastAsia" w:ascii="Times New Roman" w:hAnsi="Times New Roman"/>
                <w:bCs/>
                <w:kern w:val="0"/>
                <w:sz w:val="18"/>
                <w:szCs w:val="18"/>
                <w:lang w:val="en-US" w:eastAsia="zh-CN"/>
              </w:rPr>
              <w:t>5</w:t>
            </w:r>
          </w:p>
        </w:tc>
        <w:tc>
          <w:tcPr>
            <w:tcW w:w="1080" w:type="dxa"/>
            <w:tcBorders>
              <w:left w:val="single" w:color="auto" w:sz="2" w:space="0"/>
              <w:right w:val="single" w:color="auto" w:sz="2" w:space="0"/>
            </w:tcBorders>
            <w:shd w:val="clear" w:color="auto" w:fill="auto"/>
            <w:vAlign w:val="center"/>
          </w:tcPr>
          <w:p w14:paraId="5F115EAB">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3811A1A0">
            <w:pPr>
              <w:widowControl/>
              <w:jc w:val="left"/>
              <w:rPr>
                <w:rFonts w:cs="Calibri"/>
                <w:kern w:val="0"/>
                <w:szCs w:val="21"/>
              </w:rPr>
            </w:pPr>
          </w:p>
        </w:tc>
        <w:tc>
          <w:tcPr>
            <w:tcW w:w="3098" w:type="dxa"/>
            <w:tcBorders>
              <w:left w:val="single" w:color="auto" w:sz="2" w:space="0"/>
            </w:tcBorders>
            <w:shd w:val="clear" w:color="auto" w:fill="auto"/>
            <w:vAlign w:val="center"/>
          </w:tcPr>
          <w:p w14:paraId="41685F22">
            <w:pPr>
              <w:widowControl/>
              <w:jc w:val="left"/>
              <w:rPr>
                <w:rFonts w:cs="Calibri"/>
                <w:kern w:val="0"/>
                <w:szCs w:val="21"/>
              </w:rPr>
            </w:pPr>
          </w:p>
        </w:tc>
      </w:tr>
      <w:tr w14:paraId="3C348FC1">
        <w:trPr>
          <w:trHeight w:val="285" w:hRule="atLeast"/>
        </w:trPr>
        <w:tc>
          <w:tcPr>
            <w:tcW w:w="3040" w:type="dxa"/>
            <w:tcBorders>
              <w:left w:val="nil"/>
              <w:right w:val="single" w:color="auto" w:sz="2" w:space="0"/>
            </w:tcBorders>
            <w:shd w:val="clear" w:color="auto" w:fill="auto"/>
            <w:vAlign w:val="center"/>
          </w:tcPr>
          <w:p w14:paraId="48A74D4F">
            <w:pPr>
              <w:widowControl/>
              <w:jc w:val="left"/>
              <w:rPr>
                <w:rFonts w:ascii="宋体" w:hAnsi="宋体" w:cs="宋体"/>
                <w:kern w:val="0"/>
                <w:sz w:val="18"/>
                <w:szCs w:val="18"/>
              </w:rPr>
            </w:pPr>
            <w:r>
              <w:rPr>
                <w:rFonts w:hint="eastAsia" w:ascii="宋体" w:hAnsi="宋体" w:cs="宋体"/>
                <w:kern w:val="0"/>
                <w:sz w:val="18"/>
                <w:szCs w:val="18"/>
              </w:rPr>
              <w:t>从业人员期末人数</w:t>
            </w:r>
          </w:p>
        </w:tc>
        <w:tc>
          <w:tcPr>
            <w:tcW w:w="1080" w:type="dxa"/>
            <w:tcBorders>
              <w:left w:val="single" w:color="auto" w:sz="2" w:space="0"/>
              <w:right w:val="single" w:color="auto" w:sz="2" w:space="0"/>
            </w:tcBorders>
            <w:shd w:val="clear" w:color="auto" w:fill="auto"/>
            <w:vAlign w:val="center"/>
          </w:tcPr>
          <w:p w14:paraId="609C59B6">
            <w:pPr>
              <w:widowControl/>
              <w:jc w:val="center"/>
              <w:rPr>
                <w:rFonts w:hint="default"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16</w:t>
            </w:r>
          </w:p>
        </w:tc>
        <w:tc>
          <w:tcPr>
            <w:tcW w:w="1080" w:type="dxa"/>
            <w:tcBorders>
              <w:left w:val="single" w:color="auto" w:sz="2" w:space="0"/>
              <w:right w:val="single" w:color="auto" w:sz="2" w:space="0"/>
            </w:tcBorders>
            <w:shd w:val="clear" w:color="auto" w:fill="auto"/>
            <w:vAlign w:val="center"/>
          </w:tcPr>
          <w:p w14:paraId="198FD78A">
            <w:pPr>
              <w:widowControl/>
              <w:jc w:val="center"/>
              <w:rPr>
                <w:rFonts w:ascii="宋体" w:hAnsi="宋体" w:cs="宋体"/>
                <w:kern w:val="0"/>
                <w:sz w:val="18"/>
                <w:szCs w:val="18"/>
              </w:rPr>
            </w:pPr>
            <w:r>
              <w:rPr>
                <w:rFonts w:hint="eastAsia" w:ascii="宋体" w:hAnsi="宋体" w:cs="宋体"/>
                <w:kern w:val="0"/>
                <w:sz w:val="18"/>
                <w:szCs w:val="18"/>
              </w:rPr>
              <w:t>人</w:t>
            </w:r>
          </w:p>
        </w:tc>
        <w:tc>
          <w:tcPr>
            <w:tcW w:w="2328" w:type="dxa"/>
            <w:tcBorders>
              <w:left w:val="single" w:color="auto" w:sz="2" w:space="0"/>
              <w:right w:val="single" w:color="auto" w:sz="2" w:space="0"/>
            </w:tcBorders>
            <w:shd w:val="clear" w:color="auto" w:fill="auto"/>
            <w:vAlign w:val="center"/>
          </w:tcPr>
          <w:p w14:paraId="4ED896B5">
            <w:pPr>
              <w:widowControl/>
              <w:jc w:val="left"/>
              <w:rPr>
                <w:rFonts w:ascii="Times New Roman" w:hAnsi="Times New Roman"/>
                <w:kern w:val="0"/>
                <w:sz w:val="18"/>
                <w:szCs w:val="18"/>
              </w:rPr>
            </w:pPr>
          </w:p>
        </w:tc>
        <w:tc>
          <w:tcPr>
            <w:tcW w:w="3098" w:type="dxa"/>
            <w:tcBorders>
              <w:left w:val="single" w:color="auto" w:sz="2" w:space="0"/>
            </w:tcBorders>
            <w:shd w:val="clear" w:color="auto" w:fill="auto"/>
            <w:vAlign w:val="center"/>
          </w:tcPr>
          <w:p w14:paraId="67074870">
            <w:pPr>
              <w:widowControl/>
              <w:jc w:val="left"/>
              <w:rPr>
                <w:rFonts w:ascii="Times New Roman" w:hAnsi="Times New Roman"/>
                <w:kern w:val="0"/>
                <w:sz w:val="18"/>
                <w:szCs w:val="18"/>
              </w:rPr>
            </w:pPr>
          </w:p>
        </w:tc>
      </w:tr>
      <w:tr w14:paraId="3E30B938">
        <w:trPr>
          <w:trHeight w:val="285" w:hRule="atLeast"/>
        </w:trPr>
        <w:tc>
          <w:tcPr>
            <w:tcW w:w="3040" w:type="dxa"/>
            <w:tcBorders>
              <w:left w:val="nil"/>
              <w:right w:val="single" w:color="auto" w:sz="2" w:space="0"/>
            </w:tcBorders>
            <w:shd w:val="clear" w:color="auto" w:fill="auto"/>
            <w:vAlign w:val="center"/>
          </w:tcPr>
          <w:p w14:paraId="652D7D1F">
            <w:pPr>
              <w:widowControl/>
              <w:jc w:val="left"/>
              <w:rPr>
                <w:rFonts w:ascii="宋体" w:hAnsi="宋体" w:cs="宋体"/>
                <w:kern w:val="0"/>
                <w:sz w:val="18"/>
                <w:szCs w:val="18"/>
              </w:rPr>
            </w:pPr>
            <w:r>
              <w:rPr>
                <w:rFonts w:hint="eastAsia" w:ascii="宋体" w:hAnsi="宋体" w:cs="宋体"/>
                <w:kern w:val="0"/>
                <w:sz w:val="18"/>
                <w:szCs w:val="18"/>
              </w:rPr>
              <w:t>从业人员平均人数</w:t>
            </w:r>
          </w:p>
        </w:tc>
        <w:tc>
          <w:tcPr>
            <w:tcW w:w="1080" w:type="dxa"/>
            <w:tcBorders>
              <w:left w:val="single" w:color="auto" w:sz="2" w:space="0"/>
              <w:right w:val="single" w:color="auto" w:sz="2" w:space="0"/>
            </w:tcBorders>
            <w:shd w:val="clear" w:color="auto" w:fill="auto"/>
            <w:vAlign w:val="center"/>
          </w:tcPr>
          <w:p w14:paraId="2ACBBBEE">
            <w:pPr>
              <w:widowControl/>
              <w:jc w:val="center"/>
              <w:rPr>
                <w:rFonts w:hint="default"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17</w:t>
            </w:r>
          </w:p>
        </w:tc>
        <w:tc>
          <w:tcPr>
            <w:tcW w:w="1080" w:type="dxa"/>
            <w:tcBorders>
              <w:left w:val="single" w:color="auto" w:sz="2" w:space="0"/>
              <w:right w:val="single" w:color="auto" w:sz="2" w:space="0"/>
            </w:tcBorders>
            <w:shd w:val="clear" w:color="auto" w:fill="auto"/>
            <w:vAlign w:val="center"/>
          </w:tcPr>
          <w:p w14:paraId="323BEEF6">
            <w:pPr>
              <w:widowControl/>
              <w:jc w:val="center"/>
              <w:rPr>
                <w:rFonts w:ascii="宋体" w:hAnsi="宋体" w:cs="宋体"/>
                <w:kern w:val="0"/>
                <w:sz w:val="18"/>
                <w:szCs w:val="18"/>
              </w:rPr>
            </w:pPr>
            <w:r>
              <w:rPr>
                <w:rFonts w:hint="eastAsia" w:ascii="宋体" w:hAnsi="宋体" w:cs="宋体"/>
                <w:kern w:val="0"/>
                <w:sz w:val="18"/>
                <w:szCs w:val="18"/>
              </w:rPr>
              <w:t>人</w:t>
            </w:r>
          </w:p>
        </w:tc>
        <w:tc>
          <w:tcPr>
            <w:tcW w:w="2328" w:type="dxa"/>
            <w:tcBorders>
              <w:left w:val="single" w:color="auto" w:sz="2" w:space="0"/>
              <w:right w:val="single" w:color="auto" w:sz="2" w:space="0"/>
            </w:tcBorders>
            <w:shd w:val="clear" w:color="auto" w:fill="auto"/>
            <w:vAlign w:val="center"/>
          </w:tcPr>
          <w:p w14:paraId="380B2FB0">
            <w:pPr>
              <w:widowControl/>
              <w:jc w:val="left"/>
              <w:rPr>
                <w:rFonts w:ascii="Times New Roman" w:hAnsi="Times New Roman"/>
                <w:kern w:val="0"/>
                <w:sz w:val="18"/>
                <w:szCs w:val="18"/>
              </w:rPr>
            </w:pPr>
          </w:p>
        </w:tc>
        <w:tc>
          <w:tcPr>
            <w:tcW w:w="3098" w:type="dxa"/>
            <w:tcBorders>
              <w:left w:val="single" w:color="auto" w:sz="2" w:space="0"/>
            </w:tcBorders>
            <w:shd w:val="clear" w:color="auto" w:fill="auto"/>
            <w:vAlign w:val="center"/>
          </w:tcPr>
          <w:p w14:paraId="652B0149">
            <w:pPr>
              <w:widowControl/>
              <w:jc w:val="left"/>
              <w:rPr>
                <w:rFonts w:ascii="Times New Roman" w:hAnsi="Times New Roman"/>
                <w:kern w:val="0"/>
                <w:sz w:val="18"/>
                <w:szCs w:val="18"/>
              </w:rPr>
            </w:pPr>
          </w:p>
        </w:tc>
      </w:tr>
      <w:tr w14:paraId="610EA901">
        <w:trPr>
          <w:trHeight w:val="285" w:hRule="atLeast"/>
        </w:trPr>
        <w:tc>
          <w:tcPr>
            <w:tcW w:w="3040" w:type="dxa"/>
            <w:tcBorders>
              <w:left w:val="nil"/>
              <w:bottom w:val="single" w:color="auto" w:sz="8" w:space="0"/>
              <w:right w:val="single" w:color="auto" w:sz="2" w:space="0"/>
            </w:tcBorders>
            <w:shd w:val="clear" w:color="auto" w:fill="auto"/>
            <w:vAlign w:val="center"/>
          </w:tcPr>
          <w:p w14:paraId="76004E9D">
            <w:pPr>
              <w:widowControl/>
              <w:jc w:val="left"/>
              <w:rPr>
                <w:rFonts w:ascii="宋体" w:hAnsi="宋体" w:cs="宋体"/>
                <w:kern w:val="0"/>
                <w:sz w:val="18"/>
                <w:szCs w:val="18"/>
              </w:rPr>
            </w:pPr>
            <w:r>
              <w:rPr>
                <w:rFonts w:hint="eastAsia" w:ascii="宋体" w:hAnsi="宋体" w:cs="宋体"/>
                <w:kern w:val="0"/>
                <w:sz w:val="18"/>
                <w:szCs w:val="18"/>
              </w:rPr>
              <w:t>从业人员工资总额</w:t>
            </w:r>
          </w:p>
        </w:tc>
        <w:tc>
          <w:tcPr>
            <w:tcW w:w="1080" w:type="dxa"/>
            <w:tcBorders>
              <w:left w:val="single" w:color="auto" w:sz="2" w:space="0"/>
              <w:bottom w:val="single" w:color="auto" w:sz="8" w:space="0"/>
              <w:right w:val="single" w:color="auto" w:sz="2" w:space="0"/>
            </w:tcBorders>
            <w:shd w:val="clear" w:color="auto" w:fill="auto"/>
            <w:vAlign w:val="center"/>
          </w:tcPr>
          <w:p w14:paraId="682275D0">
            <w:pPr>
              <w:widowControl/>
              <w:jc w:val="center"/>
              <w:rPr>
                <w:rFonts w:hint="default"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18</w:t>
            </w:r>
          </w:p>
        </w:tc>
        <w:tc>
          <w:tcPr>
            <w:tcW w:w="1080" w:type="dxa"/>
            <w:tcBorders>
              <w:left w:val="single" w:color="auto" w:sz="2" w:space="0"/>
              <w:bottom w:val="single" w:color="auto" w:sz="8" w:space="0"/>
              <w:right w:val="single" w:color="auto" w:sz="2" w:space="0"/>
            </w:tcBorders>
            <w:shd w:val="clear" w:color="auto" w:fill="auto"/>
            <w:vAlign w:val="center"/>
          </w:tcPr>
          <w:p w14:paraId="7BAE5F20">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bottom w:val="single" w:color="auto" w:sz="8" w:space="0"/>
              <w:right w:val="single" w:color="auto" w:sz="2" w:space="0"/>
            </w:tcBorders>
            <w:shd w:val="clear" w:color="auto" w:fill="auto"/>
            <w:vAlign w:val="center"/>
          </w:tcPr>
          <w:p w14:paraId="5FA5B37A">
            <w:pPr>
              <w:widowControl/>
              <w:jc w:val="left"/>
              <w:rPr>
                <w:rFonts w:ascii="Times New Roman" w:hAnsi="Times New Roman"/>
                <w:kern w:val="0"/>
                <w:sz w:val="18"/>
                <w:szCs w:val="18"/>
              </w:rPr>
            </w:pPr>
          </w:p>
        </w:tc>
        <w:tc>
          <w:tcPr>
            <w:tcW w:w="3098" w:type="dxa"/>
            <w:tcBorders>
              <w:left w:val="single" w:color="auto" w:sz="2" w:space="0"/>
              <w:bottom w:val="single" w:color="auto" w:sz="8" w:space="0"/>
            </w:tcBorders>
            <w:shd w:val="clear" w:color="auto" w:fill="auto"/>
            <w:vAlign w:val="center"/>
          </w:tcPr>
          <w:p w14:paraId="30D92709">
            <w:pPr>
              <w:widowControl/>
              <w:jc w:val="left"/>
              <w:rPr>
                <w:rFonts w:ascii="Times New Roman" w:hAnsi="Times New Roman"/>
                <w:kern w:val="0"/>
                <w:sz w:val="18"/>
                <w:szCs w:val="18"/>
              </w:rPr>
            </w:pPr>
          </w:p>
        </w:tc>
      </w:tr>
      <w:tr w14:paraId="6A094008">
        <w:trPr>
          <w:trHeight w:val="270" w:hRule="atLeast"/>
        </w:trPr>
        <w:tc>
          <w:tcPr>
            <w:tcW w:w="10626" w:type="dxa"/>
            <w:gridSpan w:val="5"/>
            <w:tcBorders>
              <w:top w:val="single" w:color="auto" w:sz="8" w:space="0"/>
              <w:left w:val="nil"/>
              <w:bottom w:val="nil"/>
              <w:right w:val="nil"/>
            </w:tcBorders>
            <w:shd w:val="clear" w:color="auto" w:fill="auto"/>
            <w:vAlign w:val="center"/>
          </w:tcPr>
          <w:p w14:paraId="0FFCCB3B">
            <w:pPr>
              <w:widowControl/>
              <w:jc w:val="left"/>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bl>
    <w:p w14:paraId="1DF39C5A">
      <w:pPr>
        <w:rPr>
          <w:rFonts w:ascii="Times New Roman" w:hAnsi="Times New Roman"/>
          <w:sz w:val="18"/>
          <w:szCs w:val="18"/>
        </w:rPr>
      </w:pPr>
      <w:r>
        <w:rPr>
          <w:rFonts w:hint="eastAsia" w:ascii="Times New Roman" w:hAnsi="Times New Roman"/>
          <w:sz w:val="18"/>
          <w:szCs w:val="18"/>
        </w:rPr>
        <w:t>填报说明：</w:t>
      </w:r>
    </w:p>
    <w:p w14:paraId="6B9DB71E">
      <w:pPr>
        <w:numPr>
          <w:ilvl w:val="0"/>
          <w:numId w:val="2"/>
        </w:numPr>
        <w:rPr>
          <w:rFonts w:hint="eastAsia" w:ascii="宋体" w:hAnsi="宋体"/>
          <w:sz w:val="18"/>
          <w:szCs w:val="18"/>
        </w:rPr>
      </w:pPr>
      <w:r>
        <w:rPr>
          <w:rFonts w:hint="eastAsia" w:ascii="宋体" w:hAnsi="宋体"/>
          <w:sz w:val="18"/>
          <w:szCs w:val="18"/>
        </w:rPr>
        <w:t>本表用于了解深圳市涉海建筑业</w:t>
      </w:r>
      <w:r>
        <w:rPr>
          <w:rFonts w:hint="eastAsia" w:ascii="宋体" w:hAnsi="宋体"/>
          <w:sz w:val="18"/>
          <w:szCs w:val="18"/>
          <w:lang w:val="en-US" w:eastAsia="zh-CN"/>
        </w:rPr>
        <w:t>企业月度</w:t>
      </w:r>
      <w:r>
        <w:rPr>
          <w:rFonts w:hint="eastAsia" w:ascii="宋体" w:hAnsi="宋体"/>
          <w:bCs/>
          <w:sz w:val="18"/>
          <w:szCs w:val="18"/>
        </w:rPr>
        <w:t>生产经营情况。</w:t>
      </w:r>
    </w:p>
    <w:p w14:paraId="07B054D8">
      <w:pPr>
        <w:numPr>
          <w:ilvl w:val="0"/>
          <w:numId w:val="2"/>
        </w:numPr>
        <w:ind w:left="0" w:leftChars="0" w:firstLine="0" w:firstLineChars="0"/>
        <w:rPr>
          <w:rFonts w:hint="eastAsia" w:ascii="宋体" w:hAnsi="宋体"/>
          <w:sz w:val="18"/>
          <w:szCs w:val="18"/>
        </w:rPr>
      </w:pPr>
      <w:r>
        <w:rPr>
          <w:rFonts w:hint="eastAsia" w:ascii="Times New Roman" w:hAnsi="Times New Roman"/>
          <w:sz w:val="18"/>
          <w:szCs w:val="18"/>
          <w:lang w:val="en-US" w:eastAsia="zh-CN"/>
        </w:rPr>
        <w:t>统计范围：</w:t>
      </w:r>
      <w:r>
        <w:rPr>
          <w:rFonts w:hint="eastAsia" w:ascii="宋体" w:hAnsi="宋体"/>
          <w:bCs/>
          <w:sz w:val="18"/>
          <w:szCs w:val="18"/>
        </w:rPr>
        <w:t>资质等级以下重点</w:t>
      </w:r>
      <w:r>
        <w:rPr>
          <w:rFonts w:hint="eastAsia" w:ascii="宋体" w:hAnsi="宋体"/>
          <w:sz w:val="18"/>
          <w:szCs w:val="18"/>
        </w:rPr>
        <w:t>涉海建筑业法人单位（企业）</w:t>
      </w:r>
      <w:r>
        <w:rPr>
          <w:rFonts w:hint="eastAsia" w:ascii="宋体" w:hAnsi="宋体"/>
          <w:bCs/>
          <w:sz w:val="18"/>
          <w:szCs w:val="18"/>
        </w:rPr>
        <w:t>、国家科技兴海示范基地、国家海洋高技术产业基地、海洋创新示范企业、重点用海、用岛企业、中国海洋工程咨询协会会员单位等</w:t>
      </w:r>
      <w:r>
        <w:rPr>
          <w:rFonts w:hint="eastAsia" w:ascii="Times New Roman" w:hAnsi="Times New Roman"/>
          <w:sz w:val="18"/>
          <w:szCs w:val="18"/>
          <w:lang w:eastAsia="zh-CN"/>
        </w:rPr>
        <w:t>。</w:t>
      </w:r>
    </w:p>
    <w:p w14:paraId="6CD4B38A">
      <w:pPr>
        <w:rPr>
          <w:rFonts w:ascii="宋体" w:hAnsi="宋体"/>
          <w:sz w:val="18"/>
          <w:szCs w:val="18"/>
        </w:rPr>
      </w:pPr>
      <w:r>
        <w:rPr>
          <w:rFonts w:hint="eastAsia" w:ascii="宋体" w:hAnsi="宋体"/>
          <w:sz w:val="18"/>
          <w:szCs w:val="18"/>
          <w:lang w:val="en-US" w:eastAsia="zh-CN"/>
        </w:rPr>
        <w:t>3</w:t>
      </w:r>
      <w:r>
        <w:rPr>
          <w:rFonts w:ascii="宋体" w:hAnsi="宋体"/>
          <w:sz w:val="18"/>
          <w:szCs w:val="18"/>
        </w:rPr>
        <w:t xml:space="preserve">. </w:t>
      </w:r>
      <w:r>
        <w:rPr>
          <w:rFonts w:hint="eastAsia" w:ascii="宋体" w:hAnsi="宋体"/>
          <w:sz w:val="18"/>
          <w:szCs w:val="18"/>
        </w:rPr>
        <w:t>应付职工薪酬（本年贷方累计发生额），执行《企业会计准则》或《小企业会计准则》的企业，根据会计科目“应付职工薪酬”的本年贷方累计发生额填报；执行其他企业会计制度的企业，应将本年上述职工薪酬包含的科目归并填报。</w:t>
      </w:r>
    </w:p>
    <w:p w14:paraId="3B5E945C">
      <w:pPr>
        <w:rPr>
          <w:rFonts w:ascii="宋体" w:hAnsi="宋体"/>
          <w:sz w:val="18"/>
          <w:szCs w:val="18"/>
        </w:rPr>
      </w:pPr>
      <w:r>
        <w:rPr>
          <w:rFonts w:hint="eastAsia" w:ascii="宋体" w:hAnsi="宋体"/>
          <w:sz w:val="18"/>
          <w:szCs w:val="18"/>
          <w:lang w:val="en-US" w:eastAsia="zh-CN"/>
        </w:rPr>
        <w:t>4</w:t>
      </w:r>
      <w:r>
        <w:rPr>
          <w:rFonts w:hint="eastAsia" w:ascii="宋体" w:hAnsi="宋体"/>
          <w:sz w:val="18"/>
          <w:szCs w:val="18"/>
        </w:rPr>
        <w:t xml:space="preserve">. </w:t>
      </w:r>
      <w:r>
        <w:rPr>
          <w:rFonts w:hint="eastAsia" w:ascii="Times New Roman" w:hAnsi="Times New Roman"/>
          <w:sz w:val="18"/>
          <w:szCs w:val="18"/>
        </w:rPr>
        <w:t>从业人员平均人数，指月度或年度平均拥有的从业人员数，年度平均人数按单位实际月平均人数计算得到，不得用期末人数替代。</w:t>
      </w:r>
    </w:p>
    <w:p w14:paraId="7B7EE8C6">
      <w:pPr>
        <w:rPr>
          <w:rFonts w:ascii="宋体" w:hAnsi="宋体"/>
          <w:sz w:val="18"/>
          <w:szCs w:val="18"/>
        </w:rPr>
      </w:pPr>
      <w:r>
        <w:rPr>
          <w:rFonts w:hint="eastAsia" w:ascii="Times New Roman" w:hAnsi="Times New Roman"/>
          <w:sz w:val="18"/>
          <w:szCs w:val="18"/>
          <w:lang w:val="en-US" w:eastAsia="zh-CN"/>
        </w:rPr>
        <w:t>5</w:t>
      </w:r>
      <w:r>
        <w:rPr>
          <w:rFonts w:ascii="Times New Roman" w:hAnsi="Times New Roman"/>
          <w:sz w:val="18"/>
          <w:szCs w:val="18"/>
        </w:rPr>
        <w:t>.</w:t>
      </w:r>
      <w:r>
        <w:rPr>
          <w:rFonts w:ascii="宋体" w:hAnsi="宋体"/>
          <w:sz w:val="18"/>
          <w:szCs w:val="18"/>
        </w:rPr>
        <w:t xml:space="preserve"> </w:t>
      </w:r>
      <w:r>
        <w:rPr>
          <w:rFonts w:hint="eastAsia" w:ascii="宋体" w:hAnsi="宋体"/>
          <w:sz w:val="18"/>
          <w:szCs w:val="18"/>
        </w:rPr>
        <w:t>逻辑关系：</w:t>
      </w:r>
      <w:r>
        <w:rPr>
          <w:rFonts w:hint="eastAsia" w:ascii="宋体" w:hAnsi="宋体"/>
          <w:sz w:val="18"/>
          <w:szCs w:val="18"/>
          <w:lang w:val="en-US" w:eastAsia="zh-CN"/>
        </w:rPr>
        <w:t>1</w:t>
      </w:r>
      <w:r>
        <w:rPr>
          <w:rFonts w:hint="eastAsia" w:ascii="宋体" w:hAnsi="宋体"/>
          <w:sz w:val="18"/>
          <w:szCs w:val="18"/>
        </w:rPr>
        <w:t>≥</w:t>
      </w:r>
      <w:r>
        <w:rPr>
          <w:rFonts w:hint="eastAsia" w:ascii="宋体" w:hAnsi="宋体"/>
          <w:sz w:val="18"/>
          <w:szCs w:val="18"/>
          <w:lang w:val="en-US" w:eastAsia="zh-CN"/>
        </w:rPr>
        <w:t>2</w:t>
      </w:r>
      <w:r>
        <w:rPr>
          <w:rFonts w:hint="eastAsia" w:ascii="宋体" w:hAnsi="宋体"/>
          <w:sz w:val="18"/>
          <w:szCs w:val="18"/>
        </w:rPr>
        <w:t>。</w:t>
      </w:r>
    </w:p>
    <w:p w14:paraId="434B5B24">
      <w:pPr>
        <w:rPr>
          <w:rFonts w:ascii="Times New Roman" w:hAnsi="Times New Roman"/>
        </w:rPr>
        <w:sectPr>
          <w:pgSz w:w="11906" w:h="16838"/>
          <w:pgMar w:top="720" w:right="720" w:bottom="720" w:left="720" w:header="851" w:footer="992" w:gutter="0"/>
          <w:cols w:space="425" w:num="1"/>
          <w:docGrid w:type="linesAndChars" w:linePitch="312" w:charSpace="0"/>
        </w:sectPr>
      </w:pPr>
    </w:p>
    <w:p w14:paraId="41D73D95">
      <w:pPr>
        <w:pStyle w:val="4"/>
        <w:spacing w:before="0" w:after="0" w:line="415" w:lineRule="auto"/>
        <w:jc w:val="center"/>
        <w:rPr>
          <w:b w:val="0"/>
        </w:rPr>
      </w:pPr>
      <w:bookmarkStart w:id="44" w:name="_Toc1817333517"/>
      <w:bookmarkStart w:id="45" w:name="_Toc30155"/>
      <w:bookmarkStart w:id="46" w:name="_Toc6686"/>
      <w:bookmarkStart w:id="47" w:name="_Toc29791"/>
      <w:bookmarkStart w:id="48" w:name="_Toc28608037"/>
      <w:r>
        <w:rPr>
          <w:rFonts w:hint="eastAsia"/>
          <w:b w:val="0"/>
        </w:rPr>
        <w:t>涉海法人单位财务状况</w:t>
      </w:r>
      <w:r>
        <w:rPr>
          <w:b w:val="0"/>
        </w:rPr>
        <w:t>-</w:t>
      </w:r>
      <w:r>
        <w:rPr>
          <w:rFonts w:hint="eastAsia"/>
          <w:b w:val="0"/>
        </w:rPr>
        <w:t>服务业企业</w:t>
      </w:r>
      <w:bookmarkEnd w:id="44"/>
      <w:bookmarkEnd w:id="45"/>
      <w:bookmarkEnd w:id="46"/>
      <w:bookmarkEnd w:id="47"/>
      <w:bookmarkEnd w:id="48"/>
    </w:p>
    <w:tbl>
      <w:tblPr>
        <w:tblStyle w:val="33"/>
        <w:tblW w:w="10611" w:type="dxa"/>
        <w:tblInd w:w="93" w:type="dxa"/>
        <w:tblLayout w:type="fixed"/>
        <w:tblCellMar>
          <w:top w:w="0" w:type="dxa"/>
          <w:left w:w="108" w:type="dxa"/>
          <w:bottom w:w="0" w:type="dxa"/>
          <w:right w:w="108" w:type="dxa"/>
        </w:tblCellMar>
      </w:tblPr>
      <w:tblGrid>
        <w:gridCol w:w="3040"/>
        <w:gridCol w:w="1080"/>
        <w:gridCol w:w="998"/>
        <w:gridCol w:w="82"/>
        <w:gridCol w:w="2328"/>
        <w:gridCol w:w="3083"/>
      </w:tblGrid>
      <w:tr w14:paraId="1366C554">
        <w:trPr>
          <w:trHeight w:val="2075" w:hRule="atLeast"/>
        </w:trPr>
        <w:tc>
          <w:tcPr>
            <w:tcW w:w="5118" w:type="dxa"/>
            <w:gridSpan w:val="3"/>
            <w:tcBorders>
              <w:top w:val="nil"/>
              <w:left w:val="nil"/>
              <w:bottom w:val="single" w:color="auto" w:sz="8" w:space="0"/>
              <w:right w:val="nil"/>
            </w:tcBorders>
            <w:shd w:val="clear" w:color="auto" w:fill="auto"/>
            <w:vAlign w:val="center"/>
          </w:tcPr>
          <w:p w14:paraId="356EFBB2">
            <w:pPr>
              <w:widowControl/>
              <w:jc w:val="left"/>
              <w:rPr>
                <w:rFonts w:ascii="宋体" w:hAnsi="宋体" w:cs="宋体"/>
                <w:kern w:val="0"/>
                <w:sz w:val="18"/>
                <w:szCs w:val="18"/>
              </w:rPr>
            </w:pPr>
          </w:p>
          <w:p w14:paraId="40EC517F">
            <w:pPr>
              <w:widowControl/>
              <w:jc w:val="left"/>
              <w:rPr>
                <w:rFonts w:ascii="宋体" w:hAnsi="宋体" w:cs="宋体"/>
                <w:kern w:val="0"/>
                <w:sz w:val="18"/>
                <w:szCs w:val="18"/>
              </w:rPr>
            </w:pPr>
          </w:p>
          <w:p w14:paraId="7F56C6B6">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2D070B43">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31E362EA">
            <w:pPr>
              <w:widowControl/>
              <w:jc w:val="left"/>
              <w:rPr>
                <w:rFonts w:ascii="宋体" w:hAnsi="宋体"/>
                <w:sz w:val="18"/>
                <w:szCs w:val="18"/>
              </w:rPr>
            </w:pPr>
            <w:r>
              <w:rPr>
                <w:rFonts w:hint="eastAsia" w:ascii="宋体" w:hAnsi="宋体"/>
                <w:sz w:val="18"/>
                <w:szCs w:val="18"/>
              </w:rPr>
              <w:t>□□□□□□□□－□</w:t>
            </w:r>
          </w:p>
          <w:p w14:paraId="02B09199">
            <w:pPr>
              <w:widowControl/>
              <w:spacing w:line="240" w:lineRule="exact"/>
              <w:jc w:val="left"/>
              <w:rPr>
                <w:rFonts w:ascii="宋体" w:hAnsi="宋体"/>
                <w:sz w:val="18"/>
                <w:szCs w:val="18"/>
              </w:rPr>
            </w:pPr>
            <w:r>
              <w:rPr>
                <w:rFonts w:hint="eastAsia" w:ascii="宋体" w:hAnsi="宋体"/>
                <w:sz w:val="18"/>
                <w:szCs w:val="18"/>
              </w:rPr>
              <w:t>单位详细名称：</w:t>
            </w:r>
          </w:p>
          <w:p w14:paraId="5BB9C799">
            <w:pPr>
              <w:widowControl/>
              <w:spacing w:line="240" w:lineRule="exact"/>
              <w:jc w:val="left"/>
              <w:rPr>
                <w:rFonts w:ascii="宋体" w:hAnsi="宋体" w:cs="宋体"/>
                <w:kern w:val="0"/>
                <w:sz w:val="18"/>
                <w:szCs w:val="18"/>
              </w:rPr>
            </w:pPr>
            <w:r>
              <w:rPr>
                <w:rFonts w:hint="eastAsia" w:ascii="宋体" w:hAnsi="宋体"/>
                <w:sz w:val="18"/>
                <w:szCs w:val="18"/>
              </w:rPr>
              <w:t>行政区划代码（调查机构填）：</w:t>
            </w:r>
          </w:p>
        </w:tc>
        <w:tc>
          <w:tcPr>
            <w:tcW w:w="2410" w:type="dxa"/>
            <w:gridSpan w:val="2"/>
            <w:tcBorders>
              <w:top w:val="nil"/>
              <w:left w:val="nil"/>
              <w:bottom w:val="single" w:color="auto" w:sz="8" w:space="0"/>
              <w:right w:val="nil"/>
            </w:tcBorders>
            <w:shd w:val="clear" w:color="auto" w:fill="auto"/>
            <w:vAlign w:val="center"/>
          </w:tcPr>
          <w:p w14:paraId="004B29CE">
            <w:pPr>
              <w:widowControl/>
              <w:rPr>
                <w:rFonts w:ascii="Times New Roman" w:hAnsi="Times New Roman"/>
                <w:kern w:val="0"/>
                <w:sz w:val="18"/>
                <w:szCs w:val="18"/>
              </w:rPr>
            </w:pPr>
          </w:p>
          <w:p w14:paraId="35876757">
            <w:pPr>
              <w:widowControl/>
              <w:rPr>
                <w:rFonts w:ascii="Times New Roman" w:hAnsi="Times New Roman"/>
                <w:kern w:val="0"/>
                <w:sz w:val="18"/>
                <w:szCs w:val="18"/>
              </w:rPr>
            </w:pPr>
          </w:p>
          <w:p w14:paraId="0FF145C0">
            <w:pPr>
              <w:widowControl/>
              <w:rPr>
                <w:rFonts w:ascii="Times New Roman" w:hAnsi="Times New Roman"/>
                <w:kern w:val="0"/>
                <w:sz w:val="18"/>
                <w:szCs w:val="18"/>
              </w:rPr>
            </w:pPr>
          </w:p>
          <w:p w14:paraId="2FFD468B">
            <w:pPr>
              <w:widowControl/>
              <w:rPr>
                <w:rFonts w:ascii="Times New Roman" w:hAnsi="Times New Roman"/>
                <w:kern w:val="0"/>
                <w:sz w:val="18"/>
                <w:szCs w:val="18"/>
              </w:rPr>
            </w:pPr>
          </w:p>
          <w:p w14:paraId="3D319EDA">
            <w:pPr>
              <w:widowControl/>
              <w:rPr>
                <w:rFonts w:ascii="Times New Roman" w:hAnsi="Times New Roman"/>
                <w:kern w:val="0"/>
                <w:sz w:val="18"/>
                <w:szCs w:val="18"/>
              </w:rPr>
            </w:pPr>
          </w:p>
          <w:p w14:paraId="09C4DB24">
            <w:pPr>
              <w:widowControl/>
              <w:rPr>
                <w:rFonts w:ascii="Times New Roman" w:hAnsi="Times New Roman"/>
                <w:kern w:val="0"/>
                <w:sz w:val="18"/>
                <w:szCs w:val="18"/>
              </w:rPr>
            </w:pPr>
            <w:r>
              <w:rPr>
                <w:rFonts w:ascii="Times New Roman" w:hAnsi="Times New Roman"/>
                <w:kern w:val="0"/>
                <w:sz w:val="18"/>
                <w:szCs w:val="18"/>
              </w:rPr>
              <w:t xml:space="preserve">20  </w:t>
            </w:r>
            <w:r>
              <w:rPr>
                <w:rFonts w:hint="eastAsia" w:ascii="宋体" w:hAnsi="宋体"/>
                <w:kern w:val="0"/>
                <w:sz w:val="18"/>
                <w:szCs w:val="18"/>
              </w:rPr>
              <w:t>年 月</w:t>
            </w:r>
          </w:p>
        </w:tc>
        <w:tc>
          <w:tcPr>
            <w:tcW w:w="3083" w:type="dxa"/>
            <w:tcBorders>
              <w:top w:val="nil"/>
              <w:left w:val="nil"/>
              <w:bottom w:val="single" w:color="auto" w:sz="8" w:space="0"/>
              <w:right w:val="nil"/>
            </w:tcBorders>
            <w:shd w:val="clear" w:color="auto" w:fill="auto"/>
            <w:vAlign w:val="center"/>
          </w:tcPr>
          <w:p w14:paraId="4A218AE3">
            <w:pPr>
              <w:widowControl/>
              <w:spacing w:line="240" w:lineRule="exact"/>
              <w:rPr>
                <w:rFonts w:ascii="Times New Roman" w:hAnsi="Times New Roman"/>
                <w:sz w:val="18"/>
                <w:szCs w:val="18"/>
              </w:rPr>
            </w:pPr>
          </w:p>
          <w:p w14:paraId="173EEA3E">
            <w:pPr>
              <w:widowControl/>
              <w:spacing w:line="240" w:lineRule="exact"/>
              <w:rPr>
                <w:rFonts w:ascii="Times New Roman" w:hAnsi="Times New Roman"/>
                <w:sz w:val="18"/>
                <w:szCs w:val="18"/>
              </w:rPr>
            </w:pPr>
          </w:p>
          <w:p w14:paraId="42FA07B2">
            <w:pPr>
              <w:widowControl/>
              <w:spacing w:line="240" w:lineRule="exact"/>
              <w:rPr>
                <w:rFonts w:ascii="Times New Roman" w:hAnsi="Times New Roman"/>
                <w:sz w:val="18"/>
                <w:szCs w:val="18"/>
              </w:rPr>
            </w:pPr>
          </w:p>
          <w:p w14:paraId="1FC93A44">
            <w:pPr>
              <w:widowControl/>
              <w:spacing w:line="240" w:lineRule="exact"/>
              <w:rPr>
                <w:rFonts w:ascii="Times New Roman" w:hAnsi="Times New Roman"/>
                <w:sz w:val="18"/>
                <w:szCs w:val="18"/>
              </w:rPr>
            </w:pPr>
            <w:r>
              <w:rPr>
                <w:rFonts w:hint="eastAsia" w:ascii="Times New Roman" w:hAnsi="Times New Roman"/>
                <w:sz w:val="18"/>
                <w:szCs w:val="18"/>
              </w:rPr>
              <w:t>表    号：</w:t>
            </w:r>
            <w:r>
              <w:rPr>
                <w:rFonts w:hint="eastAsia" w:ascii="宋体" w:hAnsi="宋体"/>
                <w:sz w:val="18"/>
                <w:szCs w:val="18"/>
              </w:rPr>
              <w:t>深海发10</w:t>
            </w:r>
            <w:r>
              <w:rPr>
                <w:rFonts w:hint="eastAsia" w:ascii="宋体" w:hAnsi="宋体"/>
                <w:sz w:val="18"/>
                <w:szCs w:val="18"/>
                <w:lang w:val="en-US" w:eastAsia="zh-CN"/>
              </w:rPr>
              <w:t>4</w:t>
            </w:r>
            <w:r>
              <w:rPr>
                <w:rFonts w:hint="eastAsia" w:ascii="宋体" w:hAnsi="宋体"/>
                <w:sz w:val="18"/>
                <w:szCs w:val="18"/>
              </w:rPr>
              <w:t>表</w:t>
            </w:r>
          </w:p>
          <w:p w14:paraId="2AFD21E8">
            <w:pPr>
              <w:widowControl/>
              <w:spacing w:line="240" w:lineRule="exact"/>
              <w:rPr>
                <w:rFonts w:hint="eastAsia" w:ascii="宋体" w:hAnsi="宋体" w:eastAsia="宋体"/>
                <w:sz w:val="18"/>
                <w:szCs w:val="18"/>
                <w:lang w:eastAsia="zh-CN"/>
              </w:rPr>
            </w:pPr>
            <w:r>
              <w:rPr>
                <w:rFonts w:hint="eastAsia" w:ascii="Times New Roman" w:hAnsi="Times New Roman"/>
                <w:sz w:val="18"/>
                <w:szCs w:val="18"/>
              </w:rPr>
              <w:t>制定机关：</w:t>
            </w:r>
            <w:r>
              <w:rPr>
                <w:rFonts w:hint="eastAsia" w:ascii="宋体" w:hAnsi="宋体"/>
                <w:sz w:val="18"/>
                <w:szCs w:val="18"/>
                <w:lang w:eastAsia="zh-CN"/>
              </w:rPr>
              <w:t>深圳市海洋发展局</w:t>
            </w:r>
          </w:p>
          <w:p w14:paraId="26BE0C72">
            <w:pPr>
              <w:widowControl/>
              <w:spacing w:line="240" w:lineRule="exact"/>
              <w:rPr>
                <w:rFonts w:ascii="Times New Roman" w:hAnsi="Times New Roman"/>
                <w:sz w:val="18"/>
                <w:szCs w:val="18"/>
              </w:rPr>
            </w:pPr>
            <w:r>
              <w:rPr>
                <w:rFonts w:hint="eastAsia" w:ascii="Times New Roman" w:hAnsi="Times New Roman"/>
                <w:sz w:val="18"/>
                <w:szCs w:val="18"/>
              </w:rPr>
              <w:t>批准机关：深圳市统计局</w:t>
            </w:r>
          </w:p>
          <w:p w14:paraId="03F3C0C1">
            <w:pPr>
              <w:widowControl/>
              <w:spacing w:line="24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6AB0CCA3">
            <w:pPr>
              <w:widowControl/>
              <w:spacing w:line="240" w:lineRule="exac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6</w:t>
            </w:r>
            <w:r>
              <w:rPr>
                <w:rFonts w:hint="eastAsia" w:ascii="宋体" w:hAnsi="宋体"/>
                <w:sz w:val="18"/>
                <w:szCs w:val="18"/>
              </w:rPr>
              <w:t xml:space="preserve"> 年 </w:t>
            </w:r>
            <w:r>
              <w:rPr>
                <w:rFonts w:hint="eastAsia" w:ascii="宋体" w:hAnsi="宋体"/>
                <w:sz w:val="18"/>
                <w:szCs w:val="18"/>
                <w:lang w:val="en-US" w:eastAsia="zh-CN"/>
              </w:rPr>
              <w:t>3</w:t>
            </w:r>
            <w:r>
              <w:rPr>
                <w:rFonts w:hint="eastAsia" w:ascii="宋体" w:hAnsi="宋体"/>
                <w:sz w:val="18"/>
                <w:szCs w:val="18"/>
              </w:rPr>
              <w:t xml:space="preserve"> 月 31 日</w:t>
            </w:r>
          </w:p>
        </w:tc>
      </w:tr>
      <w:tr w14:paraId="4C18EA71">
        <w:trPr>
          <w:trHeight w:val="285" w:hRule="atLeast"/>
        </w:trPr>
        <w:tc>
          <w:tcPr>
            <w:tcW w:w="3040" w:type="dxa"/>
            <w:tcBorders>
              <w:top w:val="single" w:color="auto" w:sz="8" w:space="0"/>
              <w:left w:val="nil"/>
              <w:bottom w:val="single" w:color="auto" w:sz="4" w:space="0"/>
              <w:right w:val="single" w:color="auto" w:sz="2" w:space="0"/>
            </w:tcBorders>
            <w:shd w:val="clear" w:color="auto" w:fill="auto"/>
            <w:vAlign w:val="center"/>
          </w:tcPr>
          <w:p w14:paraId="4B699BBA">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1080" w:type="dxa"/>
            <w:tcBorders>
              <w:top w:val="single" w:color="auto" w:sz="8" w:space="0"/>
              <w:left w:val="single" w:color="auto" w:sz="2" w:space="0"/>
              <w:bottom w:val="single" w:color="auto" w:sz="4" w:space="0"/>
              <w:right w:val="single" w:color="auto" w:sz="2" w:space="0"/>
            </w:tcBorders>
            <w:shd w:val="clear" w:color="auto" w:fill="auto"/>
            <w:vAlign w:val="center"/>
          </w:tcPr>
          <w:p w14:paraId="26A965AB">
            <w:pPr>
              <w:widowControl/>
              <w:jc w:val="center"/>
              <w:rPr>
                <w:rFonts w:ascii="宋体" w:hAnsi="宋体" w:cs="宋体"/>
                <w:bCs/>
                <w:kern w:val="0"/>
                <w:sz w:val="18"/>
                <w:szCs w:val="18"/>
              </w:rPr>
            </w:pPr>
            <w:r>
              <w:rPr>
                <w:rFonts w:hint="eastAsia" w:ascii="宋体" w:hAnsi="宋体" w:cs="宋体"/>
                <w:bCs/>
                <w:kern w:val="0"/>
                <w:sz w:val="18"/>
                <w:szCs w:val="18"/>
              </w:rPr>
              <w:t>代码</w:t>
            </w:r>
          </w:p>
        </w:tc>
        <w:tc>
          <w:tcPr>
            <w:tcW w:w="1080" w:type="dxa"/>
            <w:gridSpan w:val="2"/>
            <w:tcBorders>
              <w:top w:val="single" w:color="auto" w:sz="8" w:space="0"/>
              <w:left w:val="single" w:color="auto" w:sz="2" w:space="0"/>
              <w:bottom w:val="single" w:color="auto" w:sz="4" w:space="0"/>
              <w:right w:val="single" w:color="auto" w:sz="2" w:space="0"/>
            </w:tcBorders>
            <w:shd w:val="clear" w:color="auto" w:fill="auto"/>
            <w:vAlign w:val="center"/>
          </w:tcPr>
          <w:p w14:paraId="044A536A">
            <w:pPr>
              <w:widowControl/>
              <w:jc w:val="center"/>
              <w:rPr>
                <w:rFonts w:ascii="宋体" w:hAnsi="宋体" w:cs="宋体"/>
                <w:bCs/>
                <w:kern w:val="0"/>
                <w:sz w:val="18"/>
                <w:szCs w:val="18"/>
              </w:rPr>
            </w:pPr>
            <w:r>
              <w:rPr>
                <w:rFonts w:hint="eastAsia" w:ascii="宋体" w:hAnsi="宋体" w:cs="宋体"/>
                <w:bCs/>
                <w:kern w:val="0"/>
                <w:sz w:val="18"/>
                <w:szCs w:val="18"/>
              </w:rPr>
              <w:t>计量单位</w:t>
            </w:r>
          </w:p>
        </w:tc>
        <w:tc>
          <w:tcPr>
            <w:tcW w:w="2328" w:type="dxa"/>
            <w:tcBorders>
              <w:top w:val="single" w:color="auto" w:sz="8" w:space="0"/>
              <w:left w:val="single" w:color="auto" w:sz="2" w:space="0"/>
              <w:bottom w:val="single" w:color="auto" w:sz="4" w:space="0"/>
              <w:right w:val="single" w:color="auto" w:sz="2" w:space="0"/>
            </w:tcBorders>
            <w:shd w:val="clear" w:color="auto" w:fill="auto"/>
            <w:vAlign w:val="center"/>
          </w:tcPr>
          <w:p w14:paraId="15822F4B">
            <w:pPr>
              <w:widowControl/>
              <w:jc w:val="center"/>
              <w:rPr>
                <w:rFonts w:ascii="Times New Roman" w:hAnsi="Times New Roman"/>
                <w:bCs/>
                <w:kern w:val="0"/>
                <w:sz w:val="18"/>
                <w:szCs w:val="18"/>
              </w:rPr>
            </w:pPr>
            <w:r>
              <w:rPr>
                <w:rFonts w:ascii="Times New Roman" w:hAnsi="Times New Roman"/>
                <w:bCs/>
                <w:kern w:val="0"/>
                <w:sz w:val="18"/>
                <w:szCs w:val="18"/>
              </w:rPr>
              <w:t>1-</w:t>
            </w:r>
            <w:r>
              <w:rPr>
                <w:rFonts w:hint="eastAsia" w:ascii="Times New Roman" w:hAnsi="Times New Roman"/>
                <w:bCs/>
                <w:kern w:val="0"/>
                <w:sz w:val="18"/>
                <w:szCs w:val="18"/>
              </w:rPr>
              <w:t>本月（累计数）</w:t>
            </w:r>
          </w:p>
        </w:tc>
        <w:tc>
          <w:tcPr>
            <w:tcW w:w="3083" w:type="dxa"/>
            <w:tcBorders>
              <w:top w:val="single" w:color="auto" w:sz="8" w:space="0"/>
              <w:left w:val="single" w:color="auto" w:sz="2" w:space="0"/>
              <w:bottom w:val="single" w:color="auto" w:sz="4" w:space="0"/>
            </w:tcBorders>
            <w:shd w:val="clear" w:color="auto" w:fill="auto"/>
            <w:vAlign w:val="center"/>
          </w:tcPr>
          <w:p w14:paraId="53BFE7E6">
            <w:pPr>
              <w:widowControl/>
              <w:jc w:val="center"/>
              <w:rPr>
                <w:rFonts w:ascii="Times New Roman" w:hAnsi="Times New Roman"/>
                <w:bCs/>
                <w:kern w:val="0"/>
                <w:sz w:val="18"/>
                <w:szCs w:val="18"/>
              </w:rPr>
            </w:pPr>
            <w:r>
              <w:rPr>
                <w:rFonts w:ascii="Times New Roman" w:hAnsi="Times New Roman"/>
                <w:bCs/>
                <w:kern w:val="0"/>
                <w:sz w:val="18"/>
                <w:szCs w:val="18"/>
              </w:rPr>
              <w:t>上年同期</w:t>
            </w:r>
            <w:r>
              <w:rPr>
                <w:rFonts w:hint="eastAsia" w:ascii="Times New Roman" w:hAnsi="Times New Roman"/>
                <w:bCs/>
                <w:kern w:val="0"/>
                <w:sz w:val="18"/>
                <w:szCs w:val="18"/>
              </w:rPr>
              <w:t>（累计数）</w:t>
            </w:r>
          </w:p>
        </w:tc>
      </w:tr>
      <w:tr w14:paraId="69064858">
        <w:trPr>
          <w:trHeight w:val="285" w:hRule="atLeast"/>
        </w:trPr>
        <w:tc>
          <w:tcPr>
            <w:tcW w:w="3040" w:type="dxa"/>
            <w:tcBorders>
              <w:top w:val="single" w:color="auto" w:sz="4" w:space="0"/>
              <w:left w:val="nil"/>
              <w:bottom w:val="single" w:color="auto" w:sz="4" w:space="0"/>
              <w:right w:val="single" w:color="auto" w:sz="2" w:space="0"/>
            </w:tcBorders>
            <w:shd w:val="clear" w:color="auto" w:fill="auto"/>
            <w:vAlign w:val="center"/>
          </w:tcPr>
          <w:p w14:paraId="4AE3DD26">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1080" w:type="dxa"/>
            <w:tcBorders>
              <w:top w:val="single" w:color="auto" w:sz="4" w:space="0"/>
              <w:left w:val="single" w:color="auto" w:sz="2" w:space="0"/>
              <w:bottom w:val="single" w:color="auto" w:sz="4" w:space="0"/>
              <w:right w:val="single" w:color="auto" w:sz="2" w:space="0"/>
            </w:tcBorders>
            <w:shd w:val="clear" w:color="auto" w:fill="auto"/>
            <w:vAlign w:val="center"/>
          </w:tcPr>
          <w:p w14:paraId="6432656B">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1080" w:type="dxa"/>
            <w:gridSpan w:val="2"/>
            <w:tcBorders>
              <w:top w:val="single" w:color="auto" w:sz="4" w:space="0"/>
              <w:left w:val="single" w:color="auto" w:sz="2" w:space="0"/>
              <w:bottom w:val="single" w:color="auto" w:sz="4" w:space="0"/>
              <w:right w:val="single" w:color="auto" w:sz="2" w:space="0"/>
            </w:tcBorders>
            <w:shd w:val="clear" w:color="auto" w:fill="auto"/>
            <w:vAlign w:val="center"/>
          </w:tcPr>
          <w:p w14:paraId="1160AFB3">
            <w:pPr>
              <w:widowControl/>
              <w:jc w:val="center"/>
              <w:rPr>
                <w:rFonts w:ascii="宋体" w:hAnsi="宋体" w:cs="宋体"/>
                <w:bCs/>
                <w:kern w:val="0"/>
                <w:sz w:val="18"/>
                <w:szCs w:val="18"/>
              </w:rPr>
            </w:pPr>
            <w:r>
              <w:rPr>
                <w:rFonts w:hint="eastAsia" w:ascii="宋体" w:hAnsi="宋体" w:cs="宋体"/>
                <w:bCs/>
                <w:kern w:val="0"/>
                <w:sz w:val="18"/>
                <w:szCs w:val="18"/>
              </w:rPr>
              <w:t>丙</w:t>
            </w:r>
          </w:p>
        </w:tc>
        <w:tc>
          <w:tcPr>
            <w:tcW w:w="2328" w:type="dxa"/>
            <w:tcBorders>
              <w:top w:val="single" w:color="auto" w:sz="4" w:space="0"/>
              <w:left w:val="single" w:color="auto" w:sz="2" w:space="0"/>
              <w:bottom w:val="single" w:color="auto" w:sz="4" w:space="0"/>
              <w:right w:val="single" w:color="auto" w:sz="2" w:space="0"/>
            </w:tcBorders>
            <w:shd w:val="clear" w:color="auto" w:fill="auto"/>
            <w:vAlign w:val="center"/>
          </w:tcPr>
          <w:p w14:paraId="25FF3FF2">
            <w:pPr>
              <w:widowControl/>
              <w:jc w:val="center"/>
              <w:rPr>
                <w:rFonts w:ascii="Times New Roman" w:hAnsi="Times New Roman"/>
                <w:bCs/>
                <w:kern w:val="0"/>
                <w:sz w:val="18"/>
                <w:szCs w:val="18"/>
              </w:rPr>
            </w:pPr>
            <w:r>
              <w:rPr>
                <w:rFonts w:ascii="Times New Roman" w:hAnsi="Times New Roman"/>
                <w:bCs/>
                <w:kern w:val="0"/>
                <w:sz w:val="18"/>
                <w:szCs w:val="18"/>
              </w:rPr>
              <w:t>1</w:t>
            </w:r>
          </w:p>
        </w:tc>
        <w:tc>
          <w:tcPr>
            <w:tcW w:w="3083" w:type="dxa"/>
            <w:tcBorders>
              <w:top w:val="single" w:color="auto" w:sz="4" w:space="0"/>
              <w:left w:val="single" w:color="auto" w:sz="2" w:space="0"/>
              <w:bottom w:val="single" w:color="auto" w:sz="4" w:space="0"/>
            </w:tcBorders>
            <w:shd w:val="clear" w:color="auto" w:fill="auto"/>
            <w:vAlign w:val="center"/>
          </w:tcPr>
          <w:p w14:paraId="2B240187">
            <w:pPr>
              <w:widowControl/>
              <w:jc w:val="center"/>
              <w:rPr>
                <w:rFonts w:ascii="Times New Roman" w:hAnsi="Times New Roman"/>
                <w:bCs/>
                <w:kern w:val="0"/>
                <w:sz w:val="18"/>
                <w:szCs w:val="18"/>
              </w:rPr>
            </w:pPr>
            <w:r>
              <w:rPr>
                <w:rFonts w:ascii="Times New Roman" w:hAnsi="Times New Roman"/>
                <w:bCs/>
                <w:kern w:val="0"/>
                <w:sz w:val="18"/>
                <w:szCs w:val="18"/>
              </w:rPr>
              <w:t>2</w:t>
            </w:r>
          </w:p>
        </w:tc>
      </w:tr>
      <w:tr w14:paraId="6B61A7B9">
        <w:trPr>
          <w:trHeight w:val="315" w:hRule="atLeast"/>
        </w:trPr>
        <w:tc>
          <w:tcPr>
            <w:tcW w:w="3040" w:type="dxa"/>
            <w:tcBorders>
              <w:top w:val="single" w:color="auto" w:sz="4" w:space="0"/>
              <w:left w:val="nil"/>
              <w:right w:val="single" w:color="auto" w:sz="2" w:space="0"/>
            </w:tcBorders>
            <w:shd w:val="clear" w:color="auto" w:fill="auto"/>
            <w:vAlign w:val="center"/>
          </w:tcPr>
          <w:p w14:paraId="094AD229">
            <w:pPr>
              <w:widowControl/>
              <w:jc w:val="left"/>
              <w:rPr>
                <w:rFonts w:ascii="宋体" w:hAnsi="宋体" w:cs="宋体"/>
                <w:kern w:val="0"/>
                <w:sz w:val="18"/>
                <w:szCs w:val="18"/>
              </w:rPr>
            </w:pPr>
            <w:r>
              <w:rPr>
                <w:rFonts w:hint="eastAsia" w:ascii="宋体" w:hAnsi="宋体" w:cs="宋体"/>
                <w:kern w:val="0"/>
                <w:sz w:val="18"/>
                <w:szCs w:val="18"/>
                <w:lang w:val="en-US" w:eastAsia="zh-CN"/>
              </w:rPr>
              <w:t>应收账款</w:t>
            </w:r>
          </w:p>
        </w:tc>
        <w:tc>
          <w:tcPr>
            <w:tcW w:w="1080" w:type="dxa"/>
            <w:tcBorders>
              <w:top w:val="single" w:color="auto" w:sz="4" w:space="0"/>
              <w:left w:val="single" w:color="auto" w:sz="2" w:space="0"/>
              <w:right w:val="single" w:color="auto" w:sz="2" w:space="0"/>
            </w:tcBorders>
            <w:shd w:val="clear" w:color="auto" w:fill="auto"/>
            <w:vAlign w:val="center"/>
          </w:tcPr>
          <w:p w14:paraId="69028FCC">
            <w:pPr>
              <w:widowControl/>
              <w:jc w:val="center"/>
              <w:rPr>
                <w:rFonts w:hint="eastAsia"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1</w:t>
            </w:r>
          </w:p>
        </w:tc>
        <w:tc>
          <w:tcPr>
            <w:tcW w:w="1080" w:type="dxa"/>
            <w:gridSpan w:val="2"/>
            <w:tcBorders>
              <w:top w:val="single" w:color="auto" w:sz="4" w:space="0"/>
              <w:left w:val="single" w:color="auto" w:sz="2" w:space="0"/>
              <w:right w:val="single" w:color="auto" w:sz="2" w:space="0"/>
            </w:tcBorders>
            <w:shd w:val="clear" w:color="auto" w:fill="auto"/>
            <w:vAlign w:val="center"/>
          </w:tcPr>
          <w:p w14:paraId="2A80AFE4">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top w:val="single" w:color="auto" w:sz="4" w:space="0"/>
              <w:left w:val="single" w:color="auto" w:sz="2" w:space="0"/>
              <w:right w:val="single" w:color="auto" w:sz="2" w:space="0"/>
            </w:tcBorders>
            <w:shd w:val="clear" w:color="auto" w:fill="auto"/>
            <w:vAlign w:val="bottom"/>
          </w:tcPr>
          <w:p w14:paraId="30578F21">
            <w:pPr>
              <w:widowControl/>
              <w:jc w:val="left"/>
              <w:rPr>
                <w:rFonts w:cs="Calibri"/>
                <w:kern w:val="0"/>
                <w:szCs w:val="21"/>
              </w:rPr>
            </w:pPr>
          </w:p>
        </w:tc>
        <w:tc>
          <w:tcPr>
            <w:tcW w:w="3083" w:type="dxa"/>
            <w:tcBorders>
              <w:top w:val="single" w:color="auto" w:sz="4" w:space="0"/>
              <w:left w:val="single" w:color="auto" w:sz="2" w:space="0"/>
            </w:tcBorders>
            <w:shd w:val="clear" w:color="auto" w:fill="auto"/>
            <w:vAlign w:val="center"/>
          </w:tcPr>
          <w:p w14:paraId="25798780">
            <w:pPr>
              <w:widowControl/>
              <w:jc w:val="left"/>
              <w:rPr>
                <w:rFonts w:cs="Calibri"/>
                <w:kern w:val="0"/>
                <w:szCs w:val="21"/>
              </w:rPr>
            </w:pPr>
          </w:p>
        </w:tc>
      </w:tr>
      <w:tr w14:paraId="47C39653">
        <w:trPr>
          <w:trHeight w:val="315" w:hRule="atLeast"/>
        </w:trPr>
        <w:tc>
          <w:tcPr>
            <w:tcW w:w="3040" w:type="dxa"/>
            <w:tcBorders>
              <w:left w:val="nil"/>
              <w:right w:val="single" w:color="auto" w:sz="2" w:space="0"/>
            </w:tcBorders>
            <w:shd w:val="clear" w:color="auto" w:fill="auto"/>
            <w:vAlign w:val="center"/>
          </w:tcPr>
          <w:p w14:paraId="3DA02F53">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固定资产原价</w:t>
            </w:r>
          </w:p>
        </w:tc>
        <w:tc>
          <w:tcPr>
            <w:tcW w:w="1080" w:type="dxa"/>
            <w:tcBorders>
              <w:left w:val="single" w:color="auto" w:sz="2" w:space="0"/>
              <w:right w:val="single" w:color="auto" w:sz="2" w:space="0"/>
            </w:tcBorders>
            <w:shd w:val="clear" w:color="auto" w:fill="auto"/>
            <w:vAlign w:val="center"/>
          </w:tcPr>
          <w:p w14:paraId="61F1A269">
            <w:pPr>
              <w:widowControl/>
              <w:jc w:val="center"/>
              <w:rPr>
                <w:rFonts w:hint="eastAsia"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2</w:t>
            </w:r>
          </w:p>
        </w:tc>
        <w:tc>
          <w:tcPr>
            <w:tcW w:w="1080" w:type="dxa"/>
            <w:gridSpan w:val="2"/>
            <w:tcBorders>
              <w:left w:val="single" w:color="auto" w:sz="2" w:space="0"/>
              <w:right w:val="single" w:color="auto" w:sz="2" w:space="0"/>
            </w:tcBorders>
            <w:shd w:val="clear" w:color="auto" w:fill="auto"/>
            <w:vAlign w:val="center"/>
          </w:tcPr>
          <w:p w14:paraId="72815EE8">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6679DF57">
            <w:pPr>
              <w:widowControl/>
              <w:jc w:val="left"/>
              <w:rPr>
                <w:rFonts w:cs="Calibri"/>
                <w:kern w:val="0"/>
                <w:szCs w:val="21"/>
              </w:rPr>
            </w:pPr>
          </w:p>
        </w:tc>
        <w:tc>
          <w:tcPr>
            <w:tcW w:w="3083" w:type="dxa"/>
            <w:tcBorders>
              <w:left w:val="single" w:color="auto" w:sz="2" w:space="0"/>
            </w:tcBorders>
            <w:shd w:val="clear" w:color="auto" w:fill="auto"/>
            <w:vAlign w:val="center"/>
          </w:tcPr>
          <w:p w14:paraId="6628DF4F">
            <w:pPr>
              <w:widowControl/>
              <w:jc w:val="left"/>
              <w:rPr>
                <w:rFonts w:cs="Calibri"/>
                <w:kern w:val="0"/>
                <w:szCs w:val="21"/>
              </w:rPr>
            </w:pPr>
          </w:p>
        </w:tc>
      </w:tr>
      <w:tr w14:paraId="4B7DBA75">
        <w:trPr>
          <w:trHeight w:val="315" w:hRule="atLeast"/>
        </w:trPr>
        <w:tc>
          <w:tcPr>
            <w:tcW w:w="3040" w:type="dxa"/>
            <w:tcBorders>
              <w:left w:val="nil"/>
              <w:right w:val="single" w:color="auto" w:sz="2" w:space="0"/>
            </w:tcBorders>
            <w:shd w:val="clear" w:color="auto" w:fill="auto"/>
            <w:vAlign w:val="center"/>
          </w:tcPr>
          <w:p w14:paraId="77A88149">
            <w:pPr>
              <w:widowControl/>
              <w:jc w:val="left"/>
              <w:rPr>
                <w:rFonts w:ascii="宋体" w:hAnsi="宋体" w:cs="宋体"/>
                <w:kern w:val="0"/>
                <w:sz w:val="18"/>
                <w:szCs w:val="18"/>
              </w:rPr>
            </w:pPr>
            <w:r>
              <w:rPr>
                <w:rFonts w:hint="eastAsia" w:ascii="宋体" w:hAnsi="宋体" w:cs="宋体"/>
                <w:kern w:val="0"/>
                <w:sz w:val="18"/>
                <w:szCs w:val="18"/>
              </w:rPr>
              <w:t>本年折旧</w:t>
            </w:r>
          </w:p>
        </w:tc>
        <w:tc>
          <w:tcPr>
            <w:tcW w:w="1080" w:type="dxa"/>
            <w:tcBorders>
              <w:left w:val="single" w:color="auto" w:sz="2" w:space="0"/>
              <w:right w:val="single" w:color="auto" w:sz="2" w:space="0"/>
            </w:tcBorders>
            <w:shd w:val="clear" w:color="auto" w:fill="auto"/>
            <w:vAlign w:val="center"/>
          </w:tcPr>
          <w:p w14:paraId="5454835D">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3</w:t>
            </w:r>
          </w:p>
        </w:tc>
        <w:tc>
          <w:tcPr>
            <w:tcW w:w="1080" w:type="dxa"/>
            <w:gridSpan w:val="2"/>
            <w:tcBorders>
              <w:left w:val="single" w:color="auto" w:sz="2" w:space="0"/>
              <w:right w:val="single" w:color="auto" w:sz="2" w:space="0"/>
            </w:tcBorders>
            <w:shd w:val="clear" w:color="auto" w:fill="auto"/>
            <w:vAlign w:val="center"/>
          </w:tcPr>
          <w:p w14:paraId="6B5B3009">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2926D49D">
            <w:pPr>
              <w:widowControl/>
              <w:jc w:val="left"/>
              <w:rPr>
                <w:rFonts w:cs="Calibri"/>
                <w:kern w:val="0"/>
                <w:szCs w:val="21"/>
              </w:rPr>
            </w:pPr>
          </w:p>
        </w:tc>
        <w:tc>
          <w:tcPr>
            <w:tcW w:w="3083" w:type="dxa"/>
            <w:tcBorders>
              <w:left w:val="single" w:color="auto" w:sz="2" w:space="0"/>
            </w:tcBorders>
            <w:shd w:val="clear" w:color="auto" w:fill="auto"/>
            <w:vAlign w:val="center"/>
          </w:tcPr>
          <w:p w14:paraId="51E10E0F">
            <w:pPr>
              <w:widowControl/>
              <w:jc w:val="left"/>
              <w:rPr>
                <w:rFonts w:cs="Calibri"/>
                <w:kern w:val="0"/>
                <w:szCs w:val="21"/>
              </w:rPr>
            </w:pPr>
          </w:p>
        </w:tc>
      </w:tr>
      <w:tr w14:paraId="17820A5F">
        <w:trPr>
          <w:trHeight w:val="315" w:hRule="atLeast"/>
        </w:trPr>
        <w:tc>
          <w:tcPr>
            <w:tcW w:w="3040" w:type="dxa"/>
            <w:tcBorders>
              <w:left w:val="nil"/>
              <w:right w:val="single" w:color="auto" w:sz="2" w:space="0"/>
            </w:tcBorders>
            <w:shd w:val="clear" w:color="auto" w:fill="auto"/>
            <w:vAlign w:val="center"/>
          </w:tcPr>
          <w:p w14:paraId="3A943994">
            <w:pPr>
              <w:widowControl/>
              <w:jc w:val="left"/>
              <w:rPr>
                <w:rFonts w:ascii="宋体" w:hAnsi="宋体" w:cs="宋体"/>
                <w:kern w:val="0"/>
                <w:sz w:val="18"/>
                <w:szCs w:val="18"/>
              </w:rPr>
            </w:pPr>
            <w:r>
              <w:rPr>
                <w:rFonts w:hint="eastAsia" w:ascii="宋体" w:hAnsi="宋体" w:cs="宋体"/>
                <w:kern w:val="0"/>
                <w:sz w:val="18"/>
                <w:szCs w:val="18"/>
              </w:rPr>
              <w:t>营业收入</w:t>
            </w:r>
          </w:p>
        </w:tc>
        <w:tc>
          <w:tcPr>
            <w:tcW w:w="1080" w:type="dxa"/>
            <w:tcBorders>
              <w:left w:val="single" w:color="auto" w:sz="2" w:space="0"/>
              <w:right w:val="single" w:color="auto" w:sz="2" w:space="0"/>
            </w:tcBorders>
            <w:shd w:val="clear" w:color="auto" w:fill="auto"/>
            <w:vAlign w:val="center"/>
          </w:tcPr>
          <w:p w14:paraId="233898C2">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4</w:t>
            </w:r>
          </w:p>
        </w:tc>
        <w:tc>
          <w:tcPr>
            <w:tcW w:w="1080" w:type="dxa"/>
            <w:gridSpan w:val="2"/>
            <w:tcBorders>
              <w:left w:val="single" w:color="auto" w:sz="2" w:space="0"/>
              <w:right w:val="single" w:color="auto" w:sz="2" w:space="0"/>
            </w:tcBorders>
            <w:shd w:val="clear" w:color="auto" w:fill="auto"/>
            <w:vAlign w:val="center"/>
          </w:tcPr>
          <w:p w14:paraId="000E111C">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205C6FD4">
            <w:pPr>
              <w:widowControl/>
              <w:jc w:val="left"/>
              <w:rPr>
                <w:rFonts w:cs="Calibri"/>
                <w:kern w:val="0"/>
                <w:szCs w:val="21"/>
              </w:rPr>
            </w:pPr>
          </w:p>
        </w:tc>
        <w:tc>
          <w:tcPr>
            <w:tcW w:w="3083" w:type="dxa"/>
            <w:tcBorders>
              <w:left w:val="single" w:color="auto" w:sz="2" w:space="0"/>
            </w:tcBorders>
            <w:shd w:val="clear" w:color="auto" w:fill="auto"/>
            <w:vAlign w:val="center"/>
          </w:tcPr>
          <w:p w14:paraId="3E5176A8">
            <w:pPr>
              <w:widowControl/>
              <w:jc w:val="left"/>
              <w:rPr>
                <w:rFonts w:cs="Calibri"/>
                <w:kern w:val="0"/>
                <w:szCs w:val="21"/>
              </w:rPr>
            </w:pPr>
          </w:p>
        </w:tc>
      </w:tr>
      <w:tr w14:paraId="7541DBC0">
        <w:trPr>
          <w:trHeight w:val="315" w:hRule="atLeast"/>
        </w:trPr>
        <w:tc>
          <w:tcPr>
            <w:tcW w:w="3040" w:type="dxa"/>
            <w:tcBorders>
              <w:left w:val="nil"/>
              <w:right w:val="single" w:color="auto" w:sz="2" w:space="0"/>
            </w:tcBorders>
            <w:shd w:val="clear" w:color="auto" w:fill="auto"/>
            <w:vAlign w:val="center"/>
          </w:tcPr>
          <w:p w14:paraId="5F1B78AF">
            <w:pPr>
              <w:widowControl/>
              <w:jc w:val="left"/>
              <w:rPr>
                <w:rFonts w:ascii="宋体" w:hAnsi="宋体" w:cs="宋体"/>
                <w:kern w:val="0"/>
                <w:sz w:val="18"/>
                <w:szCs w:val="18"/>
              </w:rPr>
            </w:pPr>
            <w:r>
              <w:rPr>
                <w:rFonts w:hint="eastAsia" w:ascii="宋体" w:hAnsi="宋体" w:cs="宋体"/>
                <w:kern w:val="0"/>
                <w:sz w:val="18"/>
                <w:szCs w:val="18"/>
              </w:rPr>
              <w:t>营业成本</w:t>
            </w:r>
          </w:p>
        </w:tc>
        <w:tc>
          <w:tcPr>
            <w:tcW w:w="1080" w:type="dxa"/>
            <w:tcBorders>
              <w:left w:val="single" w:color="auto" w:sz="2" w:space="0"/>
              <w:right w:val="single" w:color="auto" w:sz="2" w:space="0"/>
            </w:tcBorders>
            <w:shd w:val="clear" w:color="auto" w:fill="auto"/>
            <w:vAlign w:val="center"/>
          </w:tcPr>
          <w:p w14:paraId="287AD7B3">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5</w:t>
            </w:r>
          </w:p>
        </w:tc>
        <w:tc>
          <w:tcPr>
            <w:tcW w:w="1080" w:type="dxa"/>
            <w:gridSpan w:val="2"/>
            <w:tcBorders>
              <w:left w:val="single" w:color="auto" w:sz="2" w:space="0"/>
              <w:right w:val="single" w:color="auto" w:sz="2" w:space="0"/>
            </w:tcBorders>
            <w:shd w:val="clear" w:color="auto" w:fill="auto"/>
            <w:vAlign w:val="center"/>
          </w:tcPr>
          <w:p w14:paraId="5448DF7D">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33AC7897">
            <w:pPr>
              <w:widowControl/>
              <w:jc w:val="left"/>
              <w:rPr>
                <w:rFonts w:cs="Calibri"/>
                <w:kern w:val="0"/>
                <w:szCs w:val="21"/>
              </w:rPr>
            </w:pPr>
          </w:p>
        </w:tc>
        <w:tc>
          <w:tcPr>
            <w:tcW w:w="3083" w:type="dxa"/>
            <w:tcBorders>
              <w:left w:val="single" w:color="auto" w:sz="2" w:space="0"/>
            </w:tcBorders>
            <w:shd w:val="clear" w:color="auto" w:fill="auto"/>
            <w:vAlign w:val="center"/>
          </w:tcPr>
          <w:p w14:paraId="00A12B80">
            <w:pPr>
              <w:widowControl/>
              <w:jc w:val="left"/>
              <w:rPr>
                <w:rFonts w:cs="Calibri"/>
                <w:kern w:val="0"/>
                <w:szCs w:val="21"/>
              </w:rPr>
            </w:pPr>
          </w:p>
        </w:tc>
      </w:tr>
      <w:tr w14:paraId="7EE53A09">
        <w:trPr>
          <w:trHeight w:val="315" w:hRule="atLeast"/>
        </w:trPr>
        <w:tc>
          <w:tcPr>
            <w:tcW w:w="3040" w:type="dxa"/>
            <w:tcBorders>
              <w:left w:val="nil"/>
              <w:right w:val="single" w:color="auto" w:sz="2" w:space="0"/>
            </w:tcBorders>
            <w:shd w:val="clear" w:color="auto" w:fill="auto"/>
            <w:vAlign w:val="center"/>
          </w:tcPr>
          <w:p w14:paraId="30508F27">
            <w:pPr>
              <w:widowControl/>
              <w:jc w:val="left"/>
              <w:rPr>
                <w:rFonts w:ascii="宋体" w:hAnsi="宋体" w:cs="宋体"/>
                <w:kern w:val="0"/>
                <w:sz w:val="18"/>
                <w:szCs w:val="18"/>
              </w:rPr>
            </w:pPr>
            <w:r>
              <w:rPr>
                <w:rFonts w:hint="eastAsia" w:ascii="宋体" w:hAnsi="宋体" w:cs="宋体"/>
                <w:kern w:val="0"/>
                <w:sz w:val="18"/>
                <w:szCs w:val="18"/>
              </w:rPr>
              <w:t>税金及附加</w:t>
            </w:r>
          </w:p>
        </w:tc>
        <w:tc>
          <w:tcPr>
            <w:tcW w:w="1080" w:type="dxa"/>
            <w:tcBorders>
              <w:left w:val="single" w:color="auto" w:sz="2" w:space="0"/>
              <w:right w:val="single" w:color="auto" w:sz="2" w:space="0"/>
            </w:tcBorders>
            <w:shd w:val="clear" w:color="auto" w:fill="auto"/>
            <w:vAlign w:val="center"/>
          </w:tcPr>
          <w:p w14:paraId="40D824E7">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6</w:t>
            </w:r>
          </w:p>
        </w:tc>
        <w:tc>
          <w:tcPr>
            <w:tcW w:w="1080" w:type="dxa"/>
            <w:gridSpan w:val="2"/>
            <w:tcBorders>
              <w:left w:val="single" w:color="auto" w:sz="2" w:space="0"/>
              <w:right w:val="single" w:color="auto" w:sz="2" w:space="0"/>
            </w:tcBorders>
            <w:shd w:val="clear" w:color="auto" w:fill="auto"/>
            <w:vAlign w:val="center"/>
          </w:tcPr>
          <w:p w14:paraId="072D24A5">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40BB6EA3">
            <w:pPr>
              <w:widowControl/>
              <w:jc w:val="left"/>
              <w:rPr>
                <w:rFonts w:cs="Calibri"/>
                <w:kern w:val="0"/>
                <w:szCs w:val="21"/>
              </w:rPr>
            </w:pPr>
          </w:p>
        </w:tc>
        <w:tc>
          <w:tcPr>
            <w:tcW w:w="3083" w:type="dxa"/>
            <w:tcBorders>
              <w:left w:val="single" w:color="auto" w:sz="2" w:space="0"/>
            </w:tcBorders>
            <w:shd w:val="clear" w:color="auto" w:fill="auto"/>
            <w:vAlign w:val="center"/>
          </w:tcPr>
          <w:p w14:paraId="4CA1E9B7">
            <w:pPr>
              <w:widowControl/>
              <w:jc w:val="left"/>
              <w:rPr>
                <w:rFonts w:cs="Calibri"/>
                <w:kern w:val="0"/>
                <w:szCs w:val="21"/>
              </w:rPr>
            </w:pPr>
          </w:p>
        </w:tc>
      </w:tr>
      <w:tr w14:paraId="26B8E830">
        <w:trPr>
          <w:trHeight w:val="315" w:hRule="atLeast"/>
        </w:trPr>
        <w:tc>
          <w:tcPr>
            <w:tcW w:w="3040" w:type="dxa"/>
            <w:tcBorders>
              <w:left w:val="nil"/>
              <w:right w:val="single" w:color="auto" w:sz="2" w:space="0"/>
            </w:tcBorders>
            <w:shd w:val="clear" w:color="auto" w:fill="auto"/>
            <w:vAlign w:val="center"/>
          </w:tcPr>
          <w:p w14:paraId="58688332">
            <w:pPr>
              <w:widowControl/>
              <w:jc w:val="left"/>
              <w:rPr>
                <w:rFonts w:ascii="宋体" w:hAnsi="宋体" w:cs="宋体"/>
                <w:kern w:val="0"/>
                <w:sz w:val="18"/>
                <w:szCs w:val="18"/>
              </w:rPr>
            </w:pPr>
            <w:r>
              <w:rPr>
                <w:rFonts w:hint="eastAsia" w:ascii="宋体" w:hAnsi="宋体" w:cs="宋体"/>
                <w:kern w:val="0"/>
                <w:sz w:val="18"/>
                <w:szCs w:val="18"/>
              </w:rPr>
              <w:t>应交增值税（本期累计发生额）</w:t>
            </w:r>
          </w:p>
        </w:tc>
        <w:tc>
          <w:tcPr>
            <w:tcW w:w="1080" w:type="dxa"/>
            <w:tcBorders>
              <w:left w:val="single" w:color="auto" w:sz="2" w:space="0"/>
              <w:right w:val="single" w:color="auto" w:sz="2" w:space="0"/>
            </w:tcBorders>
            <w:shd w:val="clear" w:color="auto" w:fill="auto"/>
            <w:vAlign w:val="center"/>
          </w:tcPr>
          <w:p w14:paraId="20C030C9">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7</w:t>
            </w:r>
          </w:p>
        </w:tc>
        <w:tc>
          <w:tcPr>
            <w:tcW w:w="1080" w:type="dxa"/>
            <w:gridSpan w:val="2"/>
            <w:tcBorders>
              <w:left w:val="single" w:color="auto" w:sz="2" w:space="0"/>
              <w:right w:val="single" w:color="auto" w:sz="2" w:space="0"/>
            </w:tcBorders>
            <w:shd w:val="clear" w:color="auto" w:fill="auto"/>
            <w:vAlign w:val="center"/>
          </w:tcPr>
          <w:p w14:paraId="5665BD68">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17DE0B40">
            <w:pPr>
              <w:widowControl/>
              <w:jc w:val="left"/>
              <w:rPr>
                <w:rFonts w:cs="Calibri"/>
                <w:kern w:val="0"/>
                <w:szCs w:val="21"/>
              </w:rPr>
            </w:pPr>
          </w:p>
        </w:tc>
        <w:tc>
          <w:tcPr>
            <w:tcW w:w="3083" w:type="dxa"/>
            <w:tcBorders>
              <w:left w:val="single" w:color="auto" w:sz="2" w:space="0"/>
            </w:tcBorders>
            <w:shd w:val="clear" w:color="auto" w:fill="auto"/>
            <w:vAlign w:val="center"/>
          </w:tcPr>
          <w:p w14:paraId="6A6C82BF">
            <w:pPr>
              <w:widowControl/>
              <w:jc w:val="left"/>
              <w:rPr>
                <w:rFonts w:cs="Calibri"/>
                <w:kern w:val="0"/>
                <w:szCs w:val="21"/>
              </w:rPr>
            </w:pPr>
          </w:p>
        </w:tc>
      </w:tr>
      <w:tr w14:paraId="3A1D926D">
        <w:trPr>
          <w:trHeight w:val="315" w:hRule="atLeast"/>
        </w:trPr>
        <w:tc>
          <w:tcPr>
            <w:tcW w:w="3040" w:type="dxa"/>
            <w:tcBorders>
              <w:left w:val="nil"/>
              <w:right w:val="single" w:color="auto" w:sz="2" w:space="0"/>
            </w:tcBorders>
            <w:shd w:val="clear" w:color="auto" w:fill="auto"/>
            <w:vAlign w:val="center"/>
          </w:tcPr>
          <w:p w14:paraId="7FAA34D3">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销售费用</w:t>
            </w:r>
          </w:p>
        </w:tc>
        <w:tc>
          <w:tcPr>
            <w:tcW w:w="1080" w:type="dxa"/>
            <w:tcBorders>
              <w:left w:val="single" w:color="auto" w:sz="2" w:space="0"/>
              <w:right w:val="single" w:color="auto" w:sz="2" w:space="0"/>
            </w:tcBorders>
            <w:shd w:val="clear" w:color="auto" w:fill="auto"/>
            <w:vAlign w:val="center"/>
          </w:tcPr>
          <w:p w14:paraId="7D89CAAF">
            <w:pPr>
              <w:widowControl/>
              <w:jc w:val="center"/>
              <w:rPr>
                <w:rFonts w:hint="eastAsia" w:ascii="Times New Roman" w:hAnsi="Times New Roman" w:eastAsia="宋体"/>
                <w:bCs/>
                <w:kern w:val="0"/>
                <w:sz w:val="18"/>
                <w:szCs w:val="18"/>
                <w:lang w:val="en-US" w:eastAsia="zh-CN"/>
              </w:rPr>
            </w:pPr>
            <w:r>
              <w:rPr>
                <w:rFonts w:hint="eastAsia" w:ascii="Times New Roman" w:hAnsi="Times New Roman"/>
                <w:bCs/>
                <w:kern w:val="0"/>
                <w:sz w:val="18"/>
                <w:szCs w:val="18"/>
                <w:lang w:val="en-US" w:eastAsia="zh-CN"/>
              </w:rPr>
              <w:t>8</w:t>
            </w:r>
          </w:p>
        </w:tc>
        <w:tc>
          <w:tcPr>
            <w:tcW w:w="1080" w:type="dxa"/>
            <w:gridSpan w:val="2"/>
            <w:tcBorders>
              <w:left w:val="single" w:color="auto" w:sz="2" w:space="0"/>
              <w:right w:val="single" w:color="auto" w:sz="2" w:space="0"/>
            </w:tcBorders>
            <w:shd w:val="clear" w:color="auto" w:fill="auto"/>
            <w:vAlign w:val="center"/>
          </w:tcPr>
          <w:p w14:paraId="52C725F1">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168261AF">
            <w:pPr>
              <w:widowControl/>
              <w:jc w:val="left"/>
              <w:rPr>
                <w:rFonts w:cs="Calibri"/>
                <w:kern w:val="0"/>
                <w:szCs w:val="21"/>
              </w:rPr>
            </w:pPr>
          </w:p>
        </w:tc>
        <w:tc>
          <w:tcPr>
            <w:tcW w:w="3083" w:type="dxa"/>
            <w:tcBorders>
              <w:left w:val="single" w:color="auto" w:sz="2" w:space="0"/>
            </w:tcBorders>
            <w:shd w:val="clear" w:color="auto" w:fill="auto"/>
            <w:vAlign w:val="center"/>
          </w:tcPr>
          <w:p w14:paraId="1A4333D6">
            <w:pPr>
              <w:widowControl/>
              <w:jc w:val="left"/>
              <w:rPr>
                <w:rFonts w:cs="Calibri"/>
                <w:kern w:val="0"/>
                <w:szCs w:val="21"/>
              </w:rPr>
            </w:pPr>
          </w:p>
        </w:tc>
      </w:tr>
      <w:tr w14:paraId="673E0384">
        <w:trPr>
          <w:trHeight w:val="315" w:hRule="atLeast"/>
        </w:trPr>
        <w:tc>
          <w:tcPr>
            <w:tcW w:w="3040" w:type="dxa"/>
            <w:tcBorders>
              <w:left w:val="nil"/>
              <w:right w:val="single" w:color="auto" w:sz="2" w:space="0"/>
            </w:tcBorders>
            <w:shd w:val="clear" w:color="auto" w:fill="auto"/>
            <w:vAlign w:val="center"/>
          </w:tcPr>
          <w:p w14:paraId="297E157E">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管理费用</w:t>
            </w:r>
          </w:p>
        </w:tc>
        <w:tc>
          <w:tcPr>
            <w:tcW w:w="1080" w:type="dxa"/>
            <w:tcBorders>
              <w:left w:val="single" w:color="auto" w:sz="2" w:space="0"/>
              <w:right w:val="single" w:color="auto" w:sz="2" w:space="0"/>
            </w:tcBorders>
            <w:shd w:val="clear" w:color="auto" w:fill="auto"/>
            <w:vAlign w:val="center"/>
          </w:tcPr>
          <w:p w14:paraId="1976777A">
            <w:pPr>
              <w:widowControl/>
              <w:jc w:val="center"/>
              <w:rPr>
                <w:rFonts w:hint="eastAsia" w:ascii="Times New Roman" w:hAnsi="Times New Roman" w:eastAsia="宋体"/>
                <w:bCs/>
                <w:kern w:val="0"/>
                <w:sz w:val="18"/>
                <w:szCs w:val="18"/>
                <w:lang w:val="en-US" w:eastAsia="zh-CN"/>
              </w:rPr>
            </w:pPr>
            <w:r>
              <w:rPr>
                <w:rFonts w:hint="eastAsia" w:ascii="Times New Roman" w:hAnsi="Times New Roman"/>
                <w:bCs/>
                <w:kern w:val="0"/>
                <w:sz w:val="18"/>
                <w:szCs w:val="18"/>
                <w:lang w:val="en-US" w:eastAsia="zh-CN"/>
              </w:rPr>
              <w:t>9</w:t>
            </w:r>
          </w:p>
        </w:tc>
        <w:tc>
          <w:tcPr>
            <w:tcW w:w="1080" w:type="dxa"/>
            <w:gridSpan w:val="2"/>
            <w:tcBorders>
              <w:left w:val="single" w:color="auto" w:sz="2" w:space="0"/>
              <w:right w:val="single" w:color="auto" w:sz="2" w:space="0"/>
            </w:tcBorders>
            <w:shd w:val="clear" w:color="auto" w:fill="auto"/>
            <w:vAlign w:val="center"/>
          </w:tcPr>
          <w:p w14:paraId="77307D63">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50142121">
            <w:pPr>
              <w:widowControl/>
              <w:jc w:val="left"/>
              <w:rPr>
                <w:rFonts w:cs="Calibri"/>
                <w:kern w:val="0"/>
                <w:szCs w:val="21"/>
              </w:rPr>
            </w:pPr>
          </w:p>
        </w:tc>
        <w:tc>
          <w:tcPr>
            <w:tcW w:w="3083" w:type="dxa"/>
            <w:tcBorders>
              <w:left w:val="single" w:color="auto" w:sz="2" w:space="0"/>
            </w:tcBorders>
            <w:shd w:val="clear" w:color="auto" w:fill="auto"/>
            <w:vAlign w:val="center"/>
          </w:tcPr>
          <w:p w14:paraId="3F6E1052">
            <w:pPr>
              <w:widowControl/>
              <w:jc w:val="left"/>
              <w:rPr>
                <w:rFonts w:cs="Calibri"/>
                <w:kern w:val="0"/>
                <w:szCs w:val="21"/>
              </w:rPr>
            </w:pPr>
          </w:p>
        </w:tc>
      </w:tr>
      <w:tr w14:paraId="2D40D3C9">
        <w:trPr>
          <w:trHeight w:val="315" w:hRule="atLeast"/>
        </w:trPr>
        <w:tc>
          <w:tcPr>
            <w:tcW w:w="3040" w:type="dxa"/>
            <w:tcBorders>
              <w:left w:val="nil"/>
              <w:right w:val="single" w:color="auto" w:sz="2" w:space="0"/>
            </w:tcBorders>
            <w:shd w:val="clear" w:color="auto" w:fill="auto"/>
            <w:vAlign w:val="center"/>
          </w:tcPr>
          <w:p w14:paraId="215E71E0">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财务费用</w:t>
            </w:r>
          </w:p>
        </w:tc>
        <w:tc>
          <w:tcPr>
            <w:tcW w:w="1080" w:type="dxa"/>
            <w:tcBorders>
              <w:left w:val="single" w:color="auto" w:sz="2" w:space="0"/>
              <w:right w:val="single" w:color="auto" w:sz="2" w:space="0"/>
            </w:tcBorders>
            <w:shd w:val="clear" w:color="auto" w:fill="auto"/>
            <w:vAlign w:val="center"/>
          </w:tcPr>
          <w:p w14:paraId="3CAA036D">
            <w:pPr>
              <w:widowControl/>
              <w:jc w:val="center"/>
              <w:rPr>
                <w:rFonts w:hint="default" w:ascii="Times New Roman" w:hAnsi="Times New Roman" w:eastAsia="宋体"/>
                <w:bCs/>
                <w:kern w:val="0"/>
                <w:sz w:val="18"/>
                <w:szCs w:val="18"/>
                <w:lang w:val="en-US" w:eastAsia="zh-CN"/>
              </w:rPr>
            </w:pPr>
            <w:r>
              <w:rPr>
                <w:rFonts w:hint="eastAsia" w:ascii="Times New Roman" w:hAnsi="Times New Roman"/>
                <w:bCs/>
                <w:kern w:val="0"/>
                <w:sz w:val="18"/>
                <w:szCs w:val="18"/>
                <w:lang w:val="en-US" w:eastAsia="zh-CN"/>
              </w:rPr>
              <w:t>10</w:t>
            </w:r>
          </w:p>
        </w:tc>
        <w:tc>
          <w:tcPr>
            <w:tcW w:w="1080" w:type="dxa"/>
            <w:gridSpan w:val="2"/>
            <w:tcBorders>
              <w:left w:val="single" w:color="auto" w:sz="2" w:space="0"/>
              <w:right w:val="single" w:color="auto" w:sz="2" w:space="0"/>
            </w:tcBorders>
            <w:shd w:val="clear" w:color="auto" w:fill="auto"/>
            <w:vAlign w:val="center"/>
          </w:tcPr>
          <w:p w14:paraId="2AA0F00A">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211BAEE4">
            <w:pPr>
              <w:widowControl/>
              <w:jc w:val="left"/>
              <w:rPr>
                <w:rFonts w:cs="Calibri"/>
                <w:kern w:val="0"/>
                <w:szCs w:val="21"/>
              </w:rPr>
            </w:pPr>
          </w:p>
        </w:tc>
        <w:tc>
          <w:tcPr>
            <w:tcW w:w="3083" w:type="dxa"/>
            <w:tcBorders>
              <w:left w:val="single" w:color="auto" w:sz="2" w:space="0"/>
            </w:tcBorders>
            <w:shd w:val="clear" w:color="auto" w:fill="auto"/>
            <w:vAlign w:val="center"/>
          </w:tcPr>
          <w:p w14:paraId="5201CD6B">
            <w:pPr>
              <w:widowControl/>
              <w:jc w:val="left"/>
              <w:rPr>
                <w:rFonts w:cs="Calibri"/>
                <w:kern w:val="0"/>
                <w:szCs w:val="21"/>
              </w:rPr>
            </w:pPr>
          </w:p>
        </w:tc>
      </w:tr>
      <w:tr w14:paraId="69863FE3">
        <w:trPr>
          <w:trHeight w:val="315" w:hRule="atLeast"/>
        </w:trPr>
        <w:tc>
          <w:tcPr>
            <w:tcW w:w="3040" w:type="dxa"/>
            <w:tcBorders>
              <w:left w:val="nil"/>
              <w:right w:val="single" w:color="auto" w:sz="2" w:space="0"/>
            </w:tcBorders>
            <w:shd w:val="clear" w:color="auto" w:fill="auto"/>
            <w:vAlign w:val="center"/>
          </w:tcPr>
          <w:p w14:paraId="0407D204">
            <w:pPr>
              <w:widowControl/>
              <w:jc w:val="left"/>
              <w:rPr>
                <w:rFonts w:ascii="宋体" w:hAnsi="宋体" w:cs="宋体"/>
                <w:kern w:val="0"/>
                <w:sz w:val="18"/>
                <w:szCs w:val="18"/>
              </w:rPr>
            </w:pPr>
            <w:r>
              <w:rPr>
                <w:rFonts w:hint="eastAsia" w:ascii="宋体" w:hAnsi="宋体" w:cs="宋体"/>
                <w:kern w:val="0"/>
                <w:sz w:val="18"/>
                <w:szCs w:val="18"/>
              </w:rPr>
              <w:t>投资收益</w:t>
            </w:r>
          </w:p>
        </w:tc>
        <w:tc>
          <w:tcPr>
            <w:tcW w:w="1080" w:type="dxa"/>
            <w:tcBorders>
              <w:left w:val="single" w:color="auto" w:sz="2" w:space="0"/>
              <w:right w:val="single" w:color="auto" w:sz="2" w:space="0"/>
            </w:tcBorders>
            <w:shd w:val="clear" w:color="auto" w:fill="auto"/>
            <w:vAlign w:val="center"/>
          </w:tcPr>
          <w:p w14:paraId="2DFBD55E">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11</w:t>
            </w:r>
          </w:p>
        </w:tc>
        <w:tc>
          <w:tcPr>
            <w:tcW w:w="1080" w:type="dxa"/>
            <w:gridSpan w:val="2"/>
            <w:tcBorders>
              <w:left w:val="single" w:color="auto" w:sz="2" w:space="0"/>
              <w:right w:val="single" w:color="auto" w:sz="2" w:space="0"/>
            </w:tcBorders>
            <w:shd w:val="clear" w:color="auto" w:fill="auto"/>
            <w:vAlign w:val="center"/>
          </w:tcPr>
          <w:p w14:paraId="74E14B67">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6E85662D">
            <w:pPr>
              <w:widowControl/>
              <w:jc w:val="left"/>
              <w:rPr>
                <w:rFonts w:cs="Calibri"/>
                <w:kern w:val="0"/>
                <w:szCs w:val="21"/>
              </w:rPr>
            </w:pPr>
          </w:p>
        </w:tc>
        <w:tc>
          <w:tcPr>
            <w:tcW w:w="3083" w:type="dxa"/>
            <w:tcBorders>
              <w:left w:val="single" w:color="auto" w:sz="2" w:space="0"/>
            </w:tcBorders>
            <w:shd w:val="clear" w:color="auto" w:fill="auto"/>
            <w:vAlign w:val="center"/>
          </w:tcPr>
          <w:p w14:paraId="523382CF">
            <w:pPr>
              <w:widowControl/>
              <w:jc w:val="left"/>
              <w:rPr>
                <w:rFonts w:cs="Calibri"/>
                <w:kern w:val="0"/>
                <w:szCs w:val="21"/>
              </w:rPr>
            </w:pPr>
          </w:p>
        </w:tc>
      </w:tr>
      <w:tr w14:paraId="28E01AC0">
        <w:trPr>
          <w:trHeight w:val="315" w:hRule="atLeast"/>
        </w:trPr>
        <w:tc>
          <w:tcPr>
            <w:tcW w:w="3040" w:type="dxa"/>
            <w:tcBorders>
              <w:left w:val="nil"/>
              <w:right w:val="single" w:color="auto" w:sz="2" w:space="0"/>
            </w:tcBorders>
            <w:shd w:val="clear" w:color="auto" w:fill="auto"/>
            <w:vAlign w:val="center"/>
          </w:tcPr>
          <w:p w14:paraId="46E29180">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公允价值变动收益</w:t>
            </w:r>
          </w:p>
        </w:tc>
        <w:tc>
          <w:tcPr>
            <w:tcW w:w="1080" w:type="dxa"/>
            <w:tcBorders>
              <w:left w:val="single" w:color="auto" w:sz="2" w:space="0"/>
              <w:right w:val="single" w:color="auto" w:sz="2" w:space="0"/>
            </w:tcBorders>
            <w:shd w:val="clear" w:color="auto" w:fill="auto"/>
            <w:vAlign w:val="center"/>
          </w:tcPr>
          <w:p w14:paraId="733D962D">
            <w:pPr>
              <w:widowControl/>
              <w:jc w:val="center"/>
              <w:rPr>
                <w:rFonts w:hint="default" w:ascii="Times New Roman" w:hAnsi="Times New Roman" w:eastAsia="宋体"/>
                <w:bCs/>
                <w:kern w:val="0"/>
                <w:sz w:val="18"/>
                <w:szCs w:val="18"/>
                <w:lang w:val="en-US" w:eastAsia="zh-CN"/>
              </w:rPr>
            </w:pPr>
            <w:r>
              <w:rPr>
                <w:rFonts w:hint="eastAsia" w:ascii="Times New Roman" w:hAnsi="Times New Roman"/>
                <w:bCs/>
                <w:kern w:val="0"/>
                <w:sz w:val="18"/>
                <w:szCs w:val="18"/>
                <w:lang w:val="en-US" w:eastAsia="zh-CN"/>
              </w:rPr>
              <w:t>12</w:t>
            </w:r>
          </w:p>
        </w:tc>
        <w:tc>
          <w:tcPr>
            <w:tcW w:w="1080" w:type="dxa"/>
            <w:gridSpan w:val="2"/>
            <w:tcBorders>
              <w:left w:val="single" w:color="auto" w:sz="2" w:space="0"/>
              <w:right w:val="single" w:color="auto" w:sz="2" w:space="0"/>
            </w:tcBorders>
            <w:shd w:val="clear" w:color="auto" w:fill="auto"/>
            <w:vAlign w:val="center"/>
          </w:tcPr>
          <w:p w14:paraId="217B54A2">
            <w:pPr>
              <w:widowControl/>
              <w:jc w:val="center"/>
              <w:rPr>
                <w:rFonts w:hint="eastAsia"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1642CC32">
            <w:pPr>
              <w:widowControl/>
              <w:jc w:val="left"/>
              <w:rPr>
                <w:rFonts w:cs="Calibri"/>
                <w:kern w:val="0"/>
                <w:szCs w:val="21"/>
              </w:rPr>
            </w:pPr>
          </w:p>
        </w:tc>
        <w:tc>
          <w:tcPr>
            <w:tcW w:w="3083" w:type="dxa"/>
            <w:tcBorders>
              <w:left w:val="single" w:color="auto" w:sz="2" w:space="0"/>
            </w:tcBorders>
            <w:shd w:val="clear" w:color="auto" w:fill="auto"/>
            <w:vAlign w:val="center"/>
          </w:tcPr>
          <w:p w14:paraId="63989FBE">
            <w:pPr>
              <w:widowControl/>
              <w:jc w:val="left"/>
              <w:rPr>
                <w:rFonts w:cs="Calibri"/>
                <w:kern w:val="0"/>
                <w:szCs w:val="21"/>
              </w:rPr>
            </w:pPr>
          </w:p>
        </w:tc>
      </w:tr>
      <w:tr w14:paraId="2C60B308">
        <w:trPr>
          <w:trHeight w:val="315" w:hRule="atLeast"/>
        </w:trPr>
        <w:tc>
          <w:tcPr>
            <w:tcW w:w="3040" w:type="dxa"/>
            <w:tcBorders>
              <w:left w:val="nil"/>
              <w:right w:val="single" w:color="auto" w:sz="2" w:space="0"/>
            </w:tcBorders>
            <w:shd w:val="clear" w:color="auto" w:fill="auto"/>
            <w:vAlign w:val="center"/>
          </w:tcPr>
          <w:p w14:paraId="57ED8C8F">
            <w:pPr>
              <w:widowControl/>
              <w:jc w:val="left"/>
              <w:rPr>
                <w:rFonts w:ascii="宋体" w:hAnsi="宋体" w:cs="宋体"/>
                <w:kern w:val="0"/>
                <w:sz w:val="18"/>
                <w:szCs w:val="18"/>
              </w:rPr>
            </w:pPr>
            <w:r>
              <w:rPr>
                <w:rFonts w:hint="eastAsia" w:ascii="宋体" w:hAnsi="宋体" w:cs="宋体"/>
                <w:kern w:val="0"/>
                <w:sz w:val="18"/>
                <w:szCs w:val="18"/>
              </w:rPr>
              <w:t>营业利润</w:t>
            </w:r>
          </w:p>
        </w:tc>
        <w:tc>
          <w:tcPr>
            <w:tcW w:w="1080" w:type="dxa"/>
            <w:tcBorders>
              <w:left w:val="single" w:color="auto" w:sz="2" w:space="0"/>
              <w:right w:val="single" w:color="auto" w:sz="2" w:space="0"/>
            </w:tcBorders>
            <w:shd w:val="clear" w:color="auto" w:fill="auto"/>
            <w:vAlign w:val="center"/>
          </w:tcPr>
          <w:p w14:paraId="421CDCA6">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13</w:t>
            </w:r>
          </w:p>
        </w:tc>
        <w:tc>
          <w:tcPr>
            <w:tcW w:w="1080" w:type="dxa"/>
            <w:gridSpan w:val="2"/>
            <w:tcBorders>
              <w:left w:val="single" w:color="auto" w:sz="2" w:space="0"/>
              <w:right w:val="single" w:color="auto" w:sz="2" w:space="0"/>
            </w:tcBorders>
            <w:shd w:val="clear" w:color="auto" w:fill="auto"/>
            <w:vAlign w:val="center"/>
          </w:tcPr>
          <w:p w14:paraId="440FF0CB">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7324D015">
            <w:pPr>
              <w:widowControl/>
              <w:jc w:val="left"/>
              <w:rPr>
                <w:rFonts w:cs="Calibri"/>
                <w:kern w:val="0"/>
                <w:szCs w:val="21"/>
              </w:rPr>
            </w:pPr>
          </w:p>
        </w:tc>
        <w:tc>
          <w:tcPr>
            <w:tcW w:w="3083" w:type="dxa"/>
            <w:tcBorders>
              <w:left w:val="single" w:color="auto" w:sz="2" w:space="0"/>
            </w:tcBorders>
            <w:shd w:val="clear" w:color="auto" w:fill="auto"/>
            <w:vAlign w:val="center"/>
          </w:tcPr>
          <w:p w14:paraId="7CD8BD0C">
            <w:pPr>
              <w:widowControl/>
              <w:jc w:val="left"/>
              <w:rPr>
                <w:rFonts w:cs="Calibri"/>
                <w:kern w:val="0"/>
                <w:szCs w:val="21"/>
              </w:rPr>
            </w:pPr>
          </w:p>
        </w:tc>
      </w:tr>
      <w:tr w14:paraId="2E885C8D">
        <w:trPr>
          <w:trHeight w:val="315" w:hRule="atLeast"/>
        </w:trPr>
        <w:tc>
          <w:tcPr>
            <w:tcW w:w="3040" w:type="dxa"/>
            <w:tcBorders>
              <w:left w:val="nil"/>
              <w:right w:val="single" w:color="auto" w:sz="2" w:space="0"/>
            </w:tcBorders>
            <w:shd w:val="clear" w:color="auto" w:fill="auto"/>
            <w:vAlign w:val="center"/>
          </w:tcPr>
          <w:p w14:paraId="3C215E56">
            <w:pPr>
              <w:widowControl/>
              <w:jc w:val="left"/>
              <w:rPr>
                <w:rFonts w:ascii="宋体" w:hAnsi="宋体" w:cs="宋体"/>
                <w:kern w:val="0"/>
                <w:sz w:val="18"/>
                <w:szCs w:val="18"/>
              </w:rPr>
            </w:pPr>
            <w:r>
              <w:rPr>
                <w:rFonts w:hint="eastAsia" w:ascii="宋体" w:hAnsi="宋体" w:cs="宋体"/>
                <w:kern w:val="0"/>
                <w:sz w:val="18"/>
                <w:szCs w:val="18"/>
              </w:rPr>
              <w:t>利润总额</w:t>
            </w:r>
          </w:p>
        </w:tc>
        <w:tc>
          <w:tcPr>
            <w:tcW w:w="1080" w:type="dxa"/>
            <w:tcBorders>
              <w:left w:val="single" w:color="auto" w:sz="2" w:space="0"/>
              <w:right w:val="single" w:color="auto" w:sz="2" w:space="0"/>
            </w:tcBorders>
            <w:shd w:val="clear" w:color="auto" w:fill="auto"/>
            <w:vAlign w:val="center"/>
          </w:tcPr>
          <w:p w14:paraId="4FA0EE74">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1</w:t>
            </w:r>
            <w:r>
              <w:rPr>
                <w:rFonts w:hint="eastAsia" w:ascii="Times New Roman" w:hAnsi="Times New Roman"/>
                <w:bCs/>
                <w:kern w:val="0"/>
                <w:sz w:val="18"/>
                <w:szCs w:val="18"/>
                <w:lang w:val="en-US" w:eastAsia="zh-CN"/>
              </w:rPr>
              <w:t>4</w:t>
            </w:r>
          </w:p>
        </w:tc>
        <w:tc>
          <w:tcPr>
            <w:tcW w:w="1080" w:type="dxa"/>
            <w:gridSpan w:val="2"/>
            <w:tcBorders>
              <w:left w:val="single" w:color="auto" w:sz="2" w:space="0"/>
              <w:right w:val="single" w:color="auto" w:sz="2" w:space="0"/>
            </w:tcBorders>
            <w:shd w:val="clear" w:color="auto" w:fill="auto"/>
            <w:vAlign w:val="center"/>
          </w:tcPr>
          <w:p w14:paraId="500B429C">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3A2FE0B3">
            <w:pPr>
              <w:widowControl/>
              <w:jc w:val="left"/>
              <w:rPr>
                <w:rFonts w:cs="Calibri"/>
                <w:kern w:val="0"/>
                <w:szCs w:val="21"/>
              </w:rPr>
            </w:pPr>
          </w:p>
        </w:tc>
        <w:tc>
          <w:tcPr>
            <w:tcW w:w="3083" w:type="dxa"/>
            <w:tcBorders>
              <w:left w:val="single" w:color="auto" w:sz="2" w:space="0"/>
            </w:tcBorders>
            <w:shd w:val="clear" w:color="auto" w:fill="auto"/>
            <w:vAlign w:val="center"/>
          </w:tcPr>
          <w:p w14:paraId="2ACA2199">
            <w:pPr>
              <w:widowControl/>
              <w:jc w:val="left"/>
              <w:rPr>
                <w:rFonts w:cs="Calibri"/>
                <w:kern w:val="0"/>
                <w:szCs w:val="21"/>
              </w:rPr>
            </w:pPr>
          </w:p>
        </w:tc>
      </w:tr>
      <w:tr w14:paraId="433FCCE3">
        <w:trPr>
          <w:trHeight w:val="315" w:hRule="atLeast"/>
        </w:trPr>
        <w:tc>
          <w:tcPr>
            <w:tcW w:w="3040" w:type="dxa"/>
            <w:tcBorders>
              <w:left w:val="nil"/>
              <w:right w:val="single" w:color="auto" w:sz="2" w:space="0"/>
            </w:tcBorders>
            <w:shd w:val="clear" w:color="auto" w:fill="auto"/>
            <w:vAlign w:val="center"/>
          </w:tcPr>
          <w:p w14:paraId="224A0AFD">
            <w:pPr>
              <w:widowControl/>
              <w:jc w:val="left"/>
              <w:rPr>
                <w:rFonts w:ascii="宋体" w:hAnsi="宋体" w:cs="宋体"/>
                <w:kern w:val="0"/>
                <w:sz w:val="18"/>
                <w:szCs w:val="18"/>
              </w:rPr>
            </w:pPr>
            <w:r>
              <w:rPr>
                <w:rFonts w:hint="eastAsia" w:ascii="宋体" w:hAnsi="宋体" w:cs="宋体"/>
                <w:kern w:val="0"/>
                <w:sz w:val="18"/>
                <w:szCs w:val="18"/>
              </w:rPr>
              <w:t>应付职工薪酬（贷方累计发生额）</w:t>
            </w:r>
          </w:p>
        </w:tc>
        <w:tc>
          <w:tcPr>
            <w:tcW w:w="1080" w:type="dxa"/>
            <w:tcBorders>
              <w:left w:val="single" w:color="auto" w:sz="2" w:space="0"/>
              <w:right w:val="single" w:color="auto" w:sz="2" w:space="0"/>
            </w:tcBorders>
            <w:shd w:val="clear" w:color="auto" w:fill="auto"/>
            <w:vAlign w:val="center"/>
          </w:tcPr>
          <w:p w14:paraId="3CC09AC9">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1</w:t>
            </w:r>
            <w:r>
              <w:rPr>
                <w:rFonts w:hint="eastAsia" w:ascii="Times New Roman" w:hAnsi="Times New Roman"/>
                <w:bCs/>
                <w:kern w:val="0"/>
                <w:sz w:val="18"/>
                <w:szCs w:val="18"/>
                <w:lang w:val="en-US" w:eastAsia="zh-CN"/>
              </w:rPr>
              <w:t>5</w:t>
            </w:r>
          </w:p>
        </w:tc>
        <w:tc>
          <w:tcPr>
            <w:tcW w:w="1080" w:type="dxa"/>
            <w:gridSpan w:val="2"/>
            <w:tcBorders>
              <w:left w:val="single" w:color="auto" w:sz="2" w:space="0"/>
              <w:right w:val="single" w:color="auto" w:sz="2" w:space="0"/>
            </w:tcBorders>
            <w:shd w:val="clear" w:color="auto" w:fill="auto"/>
            <w:vAlign w:val="center"/>
          </w:tcPr>
          <w:p w14:paraId="1CBD66FA">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71B605DB">
            <w:pPr>
              <w:widowControl/>
              <w:jc w:val="left"/>
              <w:rPr>
                <w:rFonts w:cs="Calibri"/>
                <w:kern w:val="0"/>
                <w:szCs w:val="21"/>
              </w:rPr>
            </w:pPr>
          </w:p>
        </w:tc>
        <w:tc>
          <w:tcPr>
            <w:tcW w:w="3083" w:type="dxa"/>
            <w:tcBorders>
              <w:left w:val="single" w:color="auto" w:sz="2" w:space="0"/>
            </w:tcBorders>
            <w:shd w:val="clear" w:color="auto" w:fill="auto"/>
            <w:vAlign w:val="center"/>
          </w:tcPr>
          <w:p w14:paraId="7B1D4F86">
            <w:pPr>
              <w:widowControl/>
              <w:jc w:val="left"/>
              <w:rPr>
                <w:rFonts w:cs="Calibri"/>
                <w:kern w:val="0"/>
                <w:szCs w:val="21"/>
              </w:rPr>
            </w:pPr>
          </w:p>
        </w:tc>
      </w:tr>
      <w:tr w14:paraId="7E2DCC55">
        <w:trPr>
          <w:trHeight w:val="315" w:hRule="atLeast"/>
        </w:trPr>
        <w:tc>
          <w:tcPr>
            <w:tcW w:w="3040" w:type="dxa"/>
            <w:tcBorders>
              <w:left w:val="nil"/>
              <w:right w:val="single" w:color="auto" w:sz="2" w:space="0"/>
            </w:tcBorders>
            <w:shd w:val="clear" w:color="auto" w:fill="auto"/>
            <w:vAlign w:val="center"/>
          </w:tcPr>
          <w:p w14:paraId="1B24E43C">
            <w:pPr>
              <w:widowControl/>
              <w:jc w:val="left"/>
              <w:rPr>
                <w:rFonts w:ascii="宋体" w:hAnsi="宋体" w:cs="宋体"/>
                <w:kern w:val="0"/>
                <w:sz w:val="18"/>
                <w:szCs w:val="18"/>
              </w:rPr>
            </w:pPr>
            <w:r>
              <w:rPr>
                <w:rFonts w:hint="eastAsia" w:ascii="宋体" w:hAnsi="宋体" w:cs="宋体"/>
                <w:kern w:val="0"/>
                <w:sz w:val="18"/>
                <w:szCs w:val="18"/>
              </w:rPr>
              <w:t>政府补贴</w:t>
            </w:r>
          </w:p>
        </w:tc>
        <w:tc>
          <w:tcPr>
            <w:tcW w:w="1080" w:type="dxa"/>
            <w:tcBorders>
              <w:left w:val="single" w:color="auto" w:sz="2" w:space="0"/>
              <w:right w:val="single" w:color="auto" w:sz="2" w:space="0"/>
            </w:tcBorders>
            <w:shd w:val="clear" w:color="auto" w:fill="auto"/>
            <w:vAlign w:val="center"/>
          </w:tcPr>
          <w:p w14:paraId="2B6F6159">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1</w:t>
            </w:r>
            <w:r>
              <w:rPr>
                <w:rFonts w:hint="eastAsia" w:ascii="Times New Roman" w:hAnsi="Times New Roman"/>
                <w:bCs/>
                <w:kern w:val="0"/>
                <w:sz w:val="18"/>
                <w:szCs w:val="18"/>
                <w:lang w:val="en-US" w:eastAsia="zh-CN"/>
              </w:rPr>
              <w:t>6</w:t>
            </w:r>
          </w:p>
        </w:tc>
        <w:tc>
          <w:tcPr>
            <w:tcW w:w="1080" w:type="dxa"/>
            <w:gridSpan w:val="2"/>
            <w:tcBorders>
              <w:left w:val="single" w:color="auto" w:sz="2" w:space="0"/>
              <w:right w:val="single" w:color="auto" w:sz="2" w:space="0"/>
            </w:tcBorders>
            <w:shd w:val="clear" w:color="auto" w:fill="auto"/>
            <w:vAlign w:val="center"/>
          </w:tcPr>
          <w:p w14:paraId="39924857">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1BCA1B9F">
            <w:pPr>
              <w:widowControl/>
              <w:jc w:val="left"/>
              <w:rPr>
                <w:rFonts w:cs="Calibri"/>
                <w:kern w:val="0"/>
                <w:szCs w:val="21"/>
              </w:rPr>
            </w:pPr>
          </w:p>
        </w:tc>
        <w:tc>
          <w:tcPr>
            <w:tcW w:w="3083" w:type="dxa"/>
            <w:tcBorders>
              <w:left w:val="single" w:color="auto" w:sz="2" w:space="0"/>
            </w:tcBorders>
            <w:shd w:val="clear" w:color="auto" w:fill="auto"/>
            <w:vAlign w:val="center"/>
          </w:tcPr>
          <w:p w14:paraId="41CD1598">
            <w:pPr>
              <w:widowControl/>
              <w:jc w:val="left"/>
              <w:rPr>
                <w:rFonts w:cs="Calibri"/>
                <w:kern w:val="0"/>
                <w:szCs w:val="21"/>
              </w:rPr>
            </w:pPr>
          </w:p>
        </w:tc>
      </w:tr>
      <w:tr w14:paraId="5C714D7E">
        <w:trPr>
          <w:trHeight w:val="315" w:hRule="atLeast"/>
        </w:trPr>
        <w:tc>
          <w:tcPr>
            <w:tcW w:w="3040" w:type="dxa"/>
            <w:tcBorders>
              <w:left w:val="nil"/>
              <w:right w:val="single" w:color="auto" w:sz="2" w:space="0"/>
            </w:tcBorders>
            <w:shd w:val="clear" w:color="auto" w:fill="auto"/>
            <w:vAlign w:val="center"/>
          </w:tcPr>
          <w:p w14:paraId="6A43EF20">
            <w:pPr>
              <w:widowControl/>
              <w:jc w:val="left"/>
              <w:rPr>
                <w:rFonts w:ascii="宋体" w:hAnsi="宋体" w:cs="宋体"/>
                <w:kern w:val="0"/>
                <w:sz w:val="18"/>
                <w:szCs w:val="18"/>
              </w:rPr>
            </w:pPr>
            <w:r>
              <w:rPr>
                <w:rFonts w:hint="eastAsia" w:ascii="宋体" w:hAnsi="宋体" w:cs="宋体"/>
                <w:kern w:val="0"/>
                <w:sz w:val="18"/>
                <w:szCs w:val="18"/>
              </w:rPr>
              <w:t>坏账损失</w:t>
            </w:r>
          </w:p>
        </w:tc>
        <w:tc>
          <w:tcPr>
            <w:tcW w:w="1080" w:type="dxa"/>
            <w:tcBorders>
              <w:left w:val="single" w:color="auto" w:sz="2" w:space="0"/>
              <w:right w:val="single" w:color="auto" w:sz="2" w:space="0"/>
            </w:tcBorders>
            <w:shd w:val="clear" w:color="auto" w:fill="auto"/>
            <w:vAlign w:val="center"/>
          </w:tcPr>
          <w:p w14:paraId="65C2A32D">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1</w:t>
            </w:r>
            <w:r>
              <w:rPr>
                <w:rFonts w:hint="eastAsia" w:ascii="Times New Roman" w:hAnsi="Times New Roman"/>
                <w:bCs/>
                <w:kern w:val="0"/>
                <w:sz w:val="18"/>
                <w:szCs w:val="18"/>
                <w:lang w:val="en-US" w:eastAsia="zh-CN"/>
              </w:rPr>
              <w:t>7</w:t>
            </w:r>
          </w:p>
        </w:tc>
        <w:tc>
          <w:tcPr>
            <w:tcW w:w="1080" w:type="dxa"/>
            <w:gridSpan w:val="2"/>
            <w:tcBorders>
              <w:left w:val="single" w:color="auto" w:sz="2" w:space="0"/>
              <w:right w:val="single" w:color="auto" w:sz="2" w:space="0"/>
            </w:tcBorders>
            <w:shd w:val="clear" w:color="auto" w:fill="auto"/>
            <w:vAlign w:val="center"/>
          </w:tcPr>
          <w:p w14:paraId="4C1D9D7A">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006E1C03">
            <w:pPr>
              <w:widowControl/>
              <w:jc w:val="left"/>
              <w:rPr>
                <w:rFonts w:cs="Calibri"/>
                <w:kern w:val="0"/>
                <w:szCs w:val="21"/>
              </w:rPr>
            </w:pPr>
          </w:p>
        </w:tc>
        <w:tc>
          <w:tcPr>
            <w:tcW w:w="3083" w:type="dxa"/>
            <w:tcBorders>
              <w:left w:val="single" w:color="auto" w:sz="2" w:space="0"/>
            </w:tcBorders>
            <w:shd w:val="clear" w:color="auto" w:fill="auto"/>
            <w:vAlign w:val="center"/>
          </w:tcPr>
          <w:p w14:paraId="6AFBB444">
            <w:pPr>
              <w:widowControl/>
              <w:jc w:val="left"/>
              <w:rPr>
                <w:rFonts w:cs="Calibri"/>
                <w:kern w:val="0"/>
                <w:szCs w:val="21"/>
              </w:rPr>
            </w:pPr>
          </w:p>
        </w:tc>
      </w:tr>
      <w:tr w14:paraId="08F282AB">
        <w:trPr>
          <w:trHeight w:val="315" w:hRule="atLeast"/>
        </w:trPr>
        <w:tc>
          <w:tcPr>
            <w:tcW w:w="3040" w:type="dxa"/>
            <w:tcBorders>
              <w:left w:val="nil"/>
              <w:right w:val="single" w:color="auto" w:sz="2" w:space="0"/>
            </w:tcBorders>
            <w:shd w:val="clear" w:color="auto" w:fill="auto"/>
            <w:vAlign w:val="center"/>
          </w:tcPr>
          <w:p w14:paraId="43E50709">
            <w:pPr>
              <w:widowControl/>
              <w:jc w:val="left"/>
              <w:rPr>
                <w:rFonts w:ascii="宋体" w:hAnsi="宋体" w:cs="宋体"/>
                <w:kern w:val="0"/>
                <w:sz w:val="18"/>
                <w:szCs w:val="18"/>
              </w:rPr>
            </w:pPr>
            <w:r>
              <w:rPr>
                <w:rFonts w:hint="eastAsia" w:ascii="宋体" w:hAnsi="宋体" w:cs="宋体"/>
                <w:kern w:val="0"/>
                <w:sz w:val="18"/>
                <w:szCs w:val="18"/>
              </w:rPr>
              <w:t>从业人员期末人数</w:t>
            </w:r>
          </w:p>
        </w:tc>
        <w:tc>
          <w:tcPr>
            <w:tcW w:w="1080" w:type="dxa"/>
            <w:tcBorders>
              <w:left w:val="single" w:color="auto" w:sz="2" w:space="0"/>
              <w:right w:val="single" w:color="auto" w:sz="2" w:space="0"/>
            </w:tcBorders>
            <w:shd w:val="clear" w:color="auto" w:fill="auto"/>
            <w:vAlign w:val="center"/>
          </w:tcPr>
          <w:p w14:paraId="2AB336E0">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1</w:t>
            </w:r>
            <w:r>
              <w:rPr>
                <w:rFonts w:hint="eastAsia" w:ascii="Times New Roman" w:hAnsi="Times New Roman"/>
                <w:bCs/>
                <w:kern w:val="0"/>
                <w:sz w:val="18"/>
                <w:szCs w:val="18"/>
                <w:lang w:val="en-US" w:eastAsia="zh-CN"/>
              </w:rPr>
              <w:t>8</w:t>
            </w:r>
          </w:p>
        </w:tc>
        <w:tc>
          <w:tcPr>
            <w:tcW w:w="1080" w:type="dxa"/>
            <w:gridSpan w:val="2"/>
            <w:tcBorders>
              <w:left w:val="single" w:color="auto" w:sz="2" w:space="0"/>
              <w:right w:val="single" w:color="auto" w:sz="2" w:space="0"/>
            </w:tcBorders>
            <w:shd w:val="clear" w:color="auto" w:fill="auto"/>
            <w:vAlign w:val="center"/>
          </w:tcPr>
          <w:p w14:paraId="7B501741">
            <w:pPr>
              <w:widowControl/>
              <w:jc w:val="center"/>
              <w:rPr>
                <w:rFonts w:ascii="宋体" w:hAnsi="宋体" w:cs="宋体"/>
                <w:kern w:val="0"/>
                <w:sz w:val="18"/>
                <w:szCs w:val="18"/>
              </w:rPr>
            </w:pPr>
            <w:r>
              <w:rPr>
                <w:rFonts w:hint="eastAsia" w:ascii="宋体" w:hAnsi="宋体" w:cs="宋体"/>
                <w:kern w:val="0"/>
                <w:sz w:val="18"/>
                <w:szCs w:val="18"/>
              </w:rPr>
              <w:t>人</w:t>
            </w:r>
          </w:p>
        </w:tc>
        <w:tc>
          <w:tcPr>
            <w:tcW w:w="2328" w:type="dxa"/>
            <w:tcBorders>
              <w:left w:val="single" w:color="auto" w:sz="2" w:space="0"/>
              <w:right w:val="single" w:color="auto" w:sz="2" w:space="0"/>
            </w:tcBorders>
            <w:shd w:val="clear" w:color="auto" w:fill="auto"/>
            <w:vAlign w:val="bottom"/>
          </w:tcPr>
          <w:p w14:paraId="04C2943A">
            <w:pPr>
              <w:widowControl/>
              <w:jc w:val="left"/>
              <w:rPr>
                <w:rFonts w:cs="Calibri"/>
                <w:kern w:val="0"/>
                <w:szCs w:val="21"/>
              </w:rPr>
            </w:pPr>
          </w:p>
        </w:tc>
        <w:tc>
          <w:tcPr>
            <w:tcW w:w="3083" w:type="dxa"/>
            <w:tcBorders>
              <w:left w:val="single" w:color="auto" w:sz="2" w:space="0"/>
            </w:tcBorders>
            <w:shd w:val="clear" w:color="auto" w:fill="auto"/>
            <w:vAlign w:val="center"/>
          </w:tcPr>
          <w:p w14:paraId="5EFB71FB">
            <w:pPr>
              <w:widowControl/>
              <w:jc w:val="left"/>
              <w:rPr>
                <w:rFonts w:cs="Calibri"/>
                <w:kern w:val="0"/>
                <w:szCs w:val="21"/>
              </w:rPr>
            </w:pPr>
          </w:p>
        </w:tc>
      </w:tr>
      <w:tr w14:paraId="1A89D5EE">
        <w:trPr>
          <w:trHeight w:val="315" w:hRule="atLeast"/>
        </w:trPr>
        <w:tc>
          <w:tcPr>
            <w:tcW w:w="3040" w:type="dxa"/>
            <w:tcBorders>
              <w:left w:val="nil"/>
              <w:right w:val="single" w:color="auto" w:sz="2" w:space="0"/>
            </w:tcBorders>
            <w:shd w:val="clear" w:color="auto" w:fill="auto"/>
            <w:vAlign w:val="center"/>
          </w:tcPr>
          <w:p w14:paraId="04D4B5C1">
            <w:pPr>
              <w:widowControl/>
              <w:jc w:val="left"/>
              <w:rPr>
                <w:rFonts w:ascii="宋体" w:hAnsi="宋体" w:cs="宋体"/>
                <w:kern w:val="0"/>
                <w:sz w:val="18"/>
                <w:szCs w:val="18"/>
              </w:rPr>
            </w:pPr>
            <w:r>
              <w:rPr>
                <w:rFonts w:hint="eastAsia" w:ascii="宋体" w:hAnsi="宋体" w:cs="宋体"/>
                <w:kern w:val="0"/>
                <w:sz w:val="18"/>
                <w:szCs w:val="18"/>
              </w:rPr>
              <w:t>从业人员平均人数</w:t>
            </w:r>
          </w:p>
        </w:tc>
        <w:tc>
          <w:tcPr>
            <w:tcW w:w="1080" w:type="dxa"/>
            <w:tcBorders>
              <w:left w:val="single" w:color="auto" w:sz="2" w:space="0"/>
              <w:right w:val="single" w:color="auto" w:sz="2" w:space="0"/>
            </w:tcBorders>
            <w:shd w:val="clear" w:color="auto" w:fill="auto"/>
            <w:vAlign w:val="center"/>
          </w:tcPr>
          <w:p w14:paraId="44F84946">
            <w:pPr>
              <w:widowControl/>
              <w:jc w:val="center"/>
              <w:rPr>
                <w:rFonts w:ascii="Times New Roman" w:hAnsi="Times New Roman" w:eastAsia="宋体" w:cs="Times New Roman"/>
                <w:bCs/>
                <w:kern w:val="0"/>
                <w:sz w:val="18"/>
                <w:szCs w:val="18"/>
                <w:lang w:val="en-US" w:eastAsia="zh-CN" w:bidi="ar-SA"/>
              </w:rPr>
            </w:pPr>
            <w:r>
              <w:rPr>
                <w:rFonts w:ascii="Times New Roman" w:hAnsi="Times New Roman"/>
                <w:bCs/>
                <w:kern w:val="0"/>
                <w:sz w:val="18"/>
                <w:szCs w:val="18"/>
              </w:rPr>
              <w:t>1</w:t>
            </w:r>
            <w:r>
              <w:rPr>
                <w:rFonts w:hint="eastAsia" w:ascii="Times New Roman" w:hAnsi="Times New Roman"/>
                <w:bCs/>
                <w:kern w:val="0"/>
                <w:sz w:val="18"/>
                <w:szCs w:val="18"/>
                <w:lang w:val="en-US" w:eastAsia="zh-CN"/>
              </w:rPr>
              <w:t>9</w:t>
            </w:r>
          </w:p>
        </w:tc>
        <w:tc>
          <w:tcPr>
            <w:tcW w:w="1080" w:type="dxa"/>
            <w:gridSpan w:val="2"/>
            <w:tcBorders>
              <w:left w:val="single" w:color="auto" w:sz="2" w:space="0"/>
              <w:right w:val="single" w:color="auto" w:sz="2" w:space="0"/>
            </w:tcBorders>
            <w:shd w:val="clear" w:color="auto" w:fill="auto"/>
            <w:vAlign w:val="center"/>
          </w:tcPr>
          <w:p w14:paraId="7D9C625B">
            <w:pPr>
              <w:widowControl/>
              <w:jc w:val="center"/>
              <w:rPr>
                <w:rFonts w:ascii="宋体" w:hAnsi="宋体" w:cs="宋体"/>
                <w:kern w:val="0"/>
                <w:sz w:val="18"/>
                <w:szCs w:val="18"/>
              </w:rPr>
            </w:pPr>
            <w:r>
              <w:rPr>
                <w:rFonts w:hint="eastAsia" w:ascii="宋体" w:hAnsi="宋体" w:cs="宋体"/>
                <w:kern w:val="0"/>
                <w:sz w:val="18"/>
                <w:szCs w:val="18"/>
              </w:rPr>
              <w:t>人</w:t>
            </w:r>
          </w:p>
        </w:tc>
        <w:tc>
          <w:tcPr>
            <w:tcW w:w="2328" w:type="dxa"/>
            <w:tcBorders>
              <w:left w:val="single" w:color="auto" w:sz="2" w:space="0"/>
              <w:right w:val="single" w:color="auto" w:sz="2" w:space="0"/>
            </w:tcBorders>
            <w:shd w:val="clear" w:color="auto" w:fill="auto"/>
            <w:vAlign w:val="bottom"/>
          </w:tcPr>
          <w:p w14:paraId="284E5232">
            <w:pPr>
              <w:widowControl/>
              <w:jc w:val="left"/>
              <w:rPr>
                <w:rFonts w:cs="Calibri"/>
                <w:kern w:val="0"/>
                <w:szCs w:val="21"/>
              </w:rPr>
            </w:pPr>
          </w:p>
        </w:tc>
        <w:tc>
          <w:tcPr>
            <w:tcW w:w="3083" w:type="dxa"/>
            <w:tcBorders>
              <w:left w:val="single" w:color="auto" w:sz="2" w:space="0"/>
            </w:tcBorders>
            <w:shd w:val="clear" w:color="auto" w:fill="auto"/>
            <w:vAlign w:val="center"/>
          </w:tcPr>
          <w:p w14:paraId="31652C17">
            <w:pPr>
              <w:widowControl/>
              <w:jc w:val="left"/>
              <w:rPr>
                <w:rFonts w:cs="Calibri"/>
                <w:kern w:val="0"/>
                <w:szCs w:val="21"/>
              </w:rPr>
            </w:pPr>
          </w:p>
        </w:tc>
      </w:tr>
      <w:tr w14:paraId="19245F46">
        <w:trPr>
          <w:trHeight w:val="315" w:hRule="atLeast"/>
        </w:trPr>
        <w:tc>
          <w:tcPr>
            <w:tcW w:w="3040" w:type="dxa"/>
            <w:tcBorders>
              <w:left w:val="nil"/>
              <w:bottom w:val="single" w:color="auto" w:sz="8" w:space="0"/>
              <w:right w:val="single" w:color="auto" w:sz="2" w:space="0"/>
            </w:tcBorders>
            <w:shd w:val="clear" w:color="auto" w:fill="auto"/>
            <w:vAlign w:val="center"/>
          </w:tcPr>
          <w:p w14:paraId="34EE2FA1">
            <w:pPr>
              <w:widowControl/>
              <w:jc w:val="left"/>
              <w:rPr>
                <w:rFonts w:ascii="宋体" w:hAnsi="宋体" w:cs="宋体"/>
                <w:kern w:val="0"/>
                <w:sz w:val="18"/>
                <w:szCs w:val="18"/>
              </w:rPr>
            </w:pPr>
            <w:r>
              <w:rPr>
                <w:rFonts w:hint="eastAsia" w:ascii="宋体" w:hAnsi="宋体" w:cs="宋体"/>
                <w:kern w:val="0"/>
                <w:sz w:val="18"/>
                <w:szCs w:val="18"/>
              </w:rPr>
              <w:t>从业人员工资总额</w:t>
            </w:r>
          </w:p>
        </w:tc>
        <w:tc>
          <w:tcPr>
            <w:tcW w:w="1080" w:type="dxa"/>
            <w:tcBorders>
              <w:left w:val="single" w:color="auto" w:sz="2" w:space="0"/>
              <w:bottom w:val="single" w:color="auto" w:sz="8" w:space="0"/>
              <w:right w:val="single" w:color="auto" w:sz="2" w:space="0"/>
            </w:tcBorders>
            <w:shd w:val="clear" w:color="auto" w:fill="auto"/>
            <w:vAlign w:val="center"/>
          </w:tcPr>
          <w:p w14:paraId="03A045DD">
            <w:pPr>
              <w:widowControl/>
              <w:jc w:val="center"/>
              <w:rPr>
                <w:rFonts w:ascii="Times New Roman" w:hAnsi="Times New Roman"/>
                <w:bCs/>
                <w:kern w:val="0"/>
                <w:sz w:val="18"/>
                <w:szCs w:val="18"/>
              </w:rPr>
            </w:pPr>
            <w:r>
              <w:rPr>
                <w:rFonts w:hint="eastAsia" w:ascii="Times New Roman" w:hAnsi="Times New Roman"/>
                <w:bCs/>
                <w:kern w:val="0"/>
                <w:sz w:val="18"/>
                <w:szCs w:val="18"/>
                <w:lang w:val="en-US" w:eastAsia="zh-CN"/>
              </w:rPr>
              <w:t>20</w:t>
            </w:r>
          </w:p>
        </w:tc>
        <w:tc>
          <w:tcPr>
            <w:tcW w:w="1080" w:type="dxa"/>
            <w:gridSpan w:val="2"/>
            <w:tcBorders>
              <w:left w:val="single" w:color="auto" w:sz="2" w:space="0"/>
              <w:bottom w:val="single" w:color="auto" w:sz="8" w:space="0"/>
              <w:right w:val="single" w:color="auto" w:sz="2" w:space="0"/>
            </w:tcBorders>
            <w:shd w:val="clear" w:color="auto" w:fill="auto"/>
            <w:vAlign w:val="center"/>
          </w:tcPr>
          <w:p w14:paraId="00CE4760">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bottom w:val="single" w:color="auto" w:sz="8" w:space="0"/>
              <w:right w:val="single" w:color="auto" w:sz="2" w:space="0"/>
            </w:tcBorders>
            <w:shd w:val="clear" w:color="auto" w:fill="auto"/>
            <w:vAlign w:val="bottom"/>
          </w:tcPr>
          <w:p w14:paraId="49E135A9">
            <w:pPr>
              <w:widowControl/>
              <w:jc w:val="left"/>
              <w:rPr>
                <w:rFonts w:cs="Calibri"/>
                <w:kern w:val="0"/>
                <w:szCs w:val="21"/>
              </w:rPr>
            </w:pPr>
          </w:p>
        </w:tc>
        <w:tc>
          <w:tcPr>
            <w:tcW w:w="3083" w:type="dxa"/>
            <w:tcBorders>
              <w:left w:val="single" w:color="auto" w:sz="2" w:space="0"/>
              <w:bottom w:val="single" w:color="auto" w:sz="8" w:space="0"/>
            </w:tcBorders>
            <w:shd w:val="clear" w:color="auto" w:fill="auto"/>
            <w:vAlign w:val="center"/>
          </w:tcPr>
          <w:p w14:paraId="24E33212">
            <w:pPr>
              <w:widowControl/>
              <w:jc w:val="left"/>
              <w:rPr>
                <w:rFonts w:cs="Calibri"/>
                <w:kern w:val="0"/>
                <w:szCs w:val="21"/>
              </w:rPr>
            </w:pPr>
          </w:p>
        </w:tc>
      </w:tr>
      <w:tr w14:paraId="75C04B13">
        <w:trPr>
          <w:trHeight w:val="270" w:hRule="atLeast"/>
        </w:trPr>
        <w:tc>
          <w:tcPr>
            <w:tcW w:w="10611" w:type="dxa"/>
            <w:gridSpan w:val="6"/>
            <w:tcBorders>
              <w:top w:val="single" w:color="auto" w:sz="8" w:space="0"/>
              <w:left w:val="nil"/>
              <w:bottom w:val="nil"/>
              <w:right w:val="nil"/>
            </w:tcBorders>
            <w:shd w:val="clear" w:color="auto" w:fill="auto"/>
            <w:vAlign w:val="center"/>
          </w:tcPr>
          <w:p w14:paraId="08590C94">
            <w:pPr>
              <w:widowControl/>
              <w:jc w:val="left"/>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bl>
    <w:p w14:paraId="4615D705">
      <w:pPr>
        <w:rPr>
          <w:rFonts w:ascii="Times New Roman" w:hAnsi="Times New Roman"/>
          <w:sz w:val="18"/>
          <w:szCs w:val="18"/>
        </w:rPr>
      </w:pPr>
      <w:r>
        <w:rPr>
          <w:rFonts w:hint="eastAsia" w:ascii="Times New Roman" w:hAnsi="Times New Roman"/>
          <w:sz w:val="18"/>
          <w:szCs w:val="18"/>
        </w:rPr>
        <w:t>填报说明：</w:t>
      </w:r>
    </w:p>
    <w:p w14:paraId="7260EDFB">
      <w:pPr>
        <w:numPr>
          <w:ilvl w:val="0"/>
          <w:numId w:val="3"/>
        </w:numPr>
        <w:rPr>
          <w:rFonts w:hint="eastAsia" w:ascii="宋体" w:hAnsi="宋体"/>
          <w:sz w:val="18"/>
          <w:szCs w:val="18"/>
        </w:rPr>
      </w:pPr>
      <w:r>
        <w:rPr>
          <w:rFonts w:hint="eastAsia" w:ascii="宋体" w:hAnsi="宋体"/>
          <w:sz w:val="18"/>
          <w:szCs w:val="18"/>
        </w:rPr>
        <w:t>本表用于了解深圳市除涉海批发和零售、住宿和餐饮业企业外的涉海第三产业服务业企业</w:t>
      </w:r>
      <w:r>
        <w:rPr>
          <w:rFonts w:hint="eastAsia" w:ascii="宋体" w:hAnsi="宋体"/>
          <w:sz w:val="18"/>
          <w:szCs w:val="18"/>
          <w:lang w:val="en-US" w:eastAsia="zh-CN"/>
        </w:rPr>
        <w:t>的月度</w:t>
      </w:r>
      <w:r>
        <w:rPr>
          <w:rFonts w:hint="eastAsia" w:ascii="宋体" w:hAnsi="宋体"/>
          <w:sz w:val="18"/>
          <w:szCs w:val="18"/>
        </w:rPr>
        <w:t>生产经营情况。</w:t>
      </w:r>
    </w:p>
    <w:p w14:paraId="41170217">
      <w:pPr>
        <w:numPr>
          <w:ilvl w:val="0"/>
          <w:numId w:val="3"/>
        </w:numPr>
        <w:ind w:left="0" w:leftChars="0" w:firstLine="0" w:firstLineChars="0"/>
        <w:rPr>
          <w:rFonts w:hint="eastAsia" w:ascii="宋体" w:hAnsi="宋体"/>
          <w:sz w:val="18"/>
          <w:szCs w:val="18"/>
        </w:rPr>
      </w:pPr>
      <w:r>
        <w:rPr>
          <w:rFonts w:hint="eastAsia" w:ascii="Times New Roman" w:hAnsi="Times New Roman"/>
          <w:sz w:val="18"/>
          <w:szCs w:val="18"/>
          <w:lang w:val="en-US" w:eastAsia="zh-CN"/>
        </w:rPr>
        <w:t>统计范围：</w:t>
      </w:r>
      <w:r>
        <w:rPr>
          <w:rFonts w:hint="eastAsia" w:ascii="宋体" w:hAnsi="宋体"/>
          <w:sz w:val="18"/>
          <w:szCs w:val="18"/>
        </w:rPr>
        <w:t>限额以下重点涉海服务业法人单位（企业）财务等情况、国家科技兴海示范基地、国家海洋高技术产业基地、海洋创新示范企业、重点用海、用岛企业、中国海洋工程咨询协会会员单位等</w:t>
      </w:r>
      <w:r>
        <w:rPr>
          <w:rFonts w:hint="eastAsia" w:ascii="Times New Roman" w:hAnsi="Times New Roman"/>
          <w:sz w:val="18"/>
          <w:szCs w:val="18"/>
          <w:lang w:eastAsia="zh-CN"/>
        </w:rPr>
        <w:t>。</w:t>
      </w:r>
    </w:p>
    <w:p w14:paraId="04351DB3">
      <w:pPr>
        <w:rPr>
          <w:rFonts w:ascii="宋体" w:hAnsi="宋体"/>
          <w:sz w:val="18"/>
          <w:szCs w:val="18"/>
        </w:rPr>
      </w:pPr>
      <w:r>
        <w:rPr>
          <w:rFonts w:hint="eastAsia" w:ascii="宋体" w:hAnsi="宋体"/>
          <w:sz w:val="18"/>
          <w:szCs w:val="18"/>
          <w:lang w:val="en-US" w:eastAsia="zh-CN"/>
        </w:rPr>
        <w:t>3</w:t>
      </w:r>
      <w:r>
        <w:rPr>
          <w:rFonts w:ascii="宋体" w:hAnsi="宋体"/>
          <w:sz w:val="18"/>
          <w:szCs w:val="18"/>
        </w:rPr>
        <w:t xml:space="preserve">. </w:t>
      </w:r>
      <w:r>
        <w:rPr>
          <w:rFonts w:hint="eastAsia" w:ascii="宋体" w:hAnsi="宋体"/>
          <w:sz w:val="18"/>
          <w:szCs w:val="18"/>
        </w:rPr>
        <w:t>应付职工薪酬（本年贷方累计发生额），执行《企业会计准则》或《小企业会计准则》的企业，根据会计科目“应付职工薪酬”的本年贷方累计发生额填报；执行其他企业会计制度的企业，应将本年上述职工薪酬包含的科目归并填报。</w:t>
      </w:r>
    </w:p>
    <w:p w14:paraId="76B626B9">
      <w:pPr>
        <w:widowControl/>
        <w:jc w:val="left"/>
        <w:rPr>
          <w:rFonts w:ascii="Times New Roman" w:hAnsi="Times New Roman"/>
          <w:sz w:val="18"/>
          <w:szCs w:val="18"/>
        </w:rPr>
      </w:pPr>
      <w:r>
        <w:rPr>
          <w:rFonts w:hint="eastAsia" w:ascii="Times New Roman" w:hAnsi="Times New Roman"/>
          <w:sz w:val="18"/>
          <w:szCs w:val="18"/>
          <w:lang w:val="en-US" w:eastAsia="zh-CN"/>
        </w:rPr>
        <w:t>4</w:t>
      </w:r>
      <w:r>
        <w:rPr>
          <w:rFonts w:ascii="Times New Roman" w:hAnsi="Times New Roman"/>
          <w:sz w:val="18"/>
          <w:szCs w:val="18"/>
        </w:rPr>
        <w:t xml:space="preserve">. </w:t>
      </w:r>
      <w:r>
        <w:rPr>
          <w:rFonts w:hint="eastAsia" w:ascii="Times New Roman" w:hAnsi="Times New Roman"/>
          <w:sz w:val="18"/>
          <w:szCs w:val="18"/>
        </w:rPr>
        <w:t>从业人员平均人数，指月度或年度平均拥有的从业人员数，年度平均人数按单位实际月平均人数计算得到，不得用期末人数替代。</w:t>
      </w:r>
      <w:r>
        <w:rPr>
          <w:rFonts w:ascii="Times New Roman" w:hAnsi="Times New Roman"/>
          <w:sz w:val="18"/>
          <w:szCs w:val="18"/>
        </w:rPr>
        <w:br w:type="page"/>
      </w:r>
    </w:p>
    <w:p w14:paraId="102FDF1F">
      <w:pPr>
        <w:pStyle w:val="4"/>
        <w:spacing w:before="0" w:after="0" w:line="415" w:lineRule="auto"/>
        <w:jc w:val="center"/>
        <w:rPr>
          <w:b w:val="0"/>
        </w:rPr>
      </w:pPr>
      <w:bookmarkStart w:id="49" w:name="_Toc12435"/>
      <w:bookmarkStart w:id="50" w:name="_Toc28608038"/>
      <w:bookmarkStart w:id="51" w:name="_Toc30093"/>
      <w:bookmarkStart w:id="52" w:name="_Toc264508938"/>
      <w:bookmarkStart w:id="53" w:name="_Toc24781"/>
      <w:r>
        <w:rPr>
          <w:rFonts w:hint="eastAsia"/>
          <w:b w:val="0"/>
        </w:rPr>
        <w:t>涉海法人单位财务状况</w:t>
      </w:r>
      <w:r>
        <w:rPr>
          <w:b w:val="0"/>
        </w:rPr>
        <w:t>-</w:t>
      </w:r>
      <w:r>
        <w:rPr>
          <w:rFonts w:hint="eastAsia"/>
          <w:b w:val="0"/>
        </w:rPr>
        <w:t>批发和零售、住宿和餐饮业企业</w:t>
      </w:r>
      <w:bookmarkEnd w:id="49"/>
      <w:bookmarkEnd w:id="50"/>
      <w:bookmarkEnd w:id="51"/>
      <w:bookmarkEnd w:id="52"/>
      <w:bookmarkEnd w:id="53"/>
    </w:p>
    <w:tbl>
      <w:tblPr>
        <w:tblStyle w:val="33"/>
        <w:tblW w:w="10461" w:type="dxa"/>
        <w:tblInd w:w="93" w:type="dxa"/>
        <w:tblLayout w:type="fixed"/>
        <w:tblCellMar>
          <w:top w:w="0" w:type="dxa"/>
          <w:left w:w="108" w:type="dxa"/>
          <w:bottom w:w="0" w:type="dxa"/>
          <w:right w:w="108" w:type="dxa"/>
        </w:tblCellMar>
      </w:tblPr>
      <w:tblGrid>
        <w:gridCol w:w="3040"/>
        <w:gridCol w:w="1080"/>
        <w:gridCol w:w="1080"/>
        <w:gridCol w:w="2186"/>
        <w:gridCol w:w="3075"/>
      </w:tblGrid>
      <w:tr w14:paraId="38A47A7C">
        <w:trPr>
          <w:trHeight w:val="1491" w:hRule="atLeast"/>
        </w:trPr>
        <w:tc>
          <w:tcPr>
            <w:tcW w:w="7386" w:type="dxa"/>
            <w:gridSpan w:val="4"/>
            <w:tcBorders>
              <w:top w:val="nil"/>
              <w:left w:val="nil"/>
              <w:bottom w:val="single" w:color="auto" w:sz="8" w:space="0"/>
              <w:right w:val="nil"/>
            </w:tcBorders>
            <w:shd w:val="clear" w:color="auto" w:fill="auto"/>
            <w:vAlign w:val="center"/>
          </w:tcPr>
          <w:p w14:paraId="1704B32A">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6C664635">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0352544A">
            <w:pPr>
              <w:widowControl/>
              <w:jc w:val="left"/>
              <w:rPr>
                <w:rFonts w:ascii="宋体" w:hAnsi="宋体"/>
                <w:sz w:val="18"/>
                <w:szCs w:val="18"/>
              </w:rPr>
            </w:pPr>
            <w:r>
              <w:rPr>
                <w:rFonts w:hint="eastAsia" w:ascii="宋体" w:hAnsi="宋体"/>
                <w:sz w:val="18"/>
                <w:szCs w:val="18"/>
              </w:rPr>
              <w:t>□□□□□□□□－□</w:t>
            </w:r>
          </w:p>
          <w:p w14:paraId="0FBE1A31">
            <w:pPr>
              <w:widowControl/>
              <w:spacing w:line="240" w:lineRule="exact"/>
              <w:jc w:val="left"/>
              <w:rPr>
                <w:rFonts w:ascii="宋体" w:hAnsi="宋体"/>
                <w:sz w:val="18"/>
                <w:szCs w:val="18"/>
              </w:rPr>
            </w:pPr>
            <w:r>
              <w:rPr>
                <w:rFonts w:hint="eastAsia" w:ascii="宋体" w:hAnsi="宋体"/>
                <w:sz w:val="18"/>
                <w:szCs w:val="18"/>
              </w:rPr>
              <w:t>单位详细名称：</w:t>
            </w:r>
          </w:p>
          <w:p w14:paraId="5E156EF4">
            <w:pPr>
              <w:widowControl/>
              <w:spacing w:line="240" w:lineRule="exact"/>
              <w:jc w:val="left"/>
              <w:rPr>
                <w:rFonts w:ascii="宋体" w:hAnsi="宋体" w:cs="宋体"/>
                <w:kern w:val="0"/>
                <w:sz w:val="18"/>
                <w:szCs w:val="18"/>
              </w:rPr>
            </w:pPr>
            <w:r>
              <w:rPr>
                <w:rFonts w:hint="eastAsia" w:ascii="宋体" w:hAnsi="宋体"/>
                <w:sz w:val="18"/>
                <w:szCs w:val="18"/>
              </w:rPr>
              <w:t>行政区划代码（调查机构填）：</w:t>
            </w:r>
            <w:r>
              <w:rPr>
                <w:rFonts w:hint="eastAsia" w:ascii="宋体" w:hAnsi="宋体" w:cs="宋体"/>
                <w:kern w:val="0"/>
                <w:sz w:val="18"/>
                <w:szCs w:val="18"/>
              </w:rPr>
              <w:t xml:space="preserve"> </w:t>
            </w:r>
            <w:r>
              <w:rPr>
                <w:rFonts w:ascii="宋体" w:hAnsi="宋体" w:cs="宋体"/>
                <w:kern w:val="0"/>
                <w:sz w:val="18"/>
                <w:szCs w:val="18"/>
              </w:rPr>
              <w:t xml:space="preserve">                     </w:t>
            </w:r>
            <w:r>
              <w:rPr>
                <w:rFonts w:ascii="Times New Roman" w:hAnsi="Times New Roman"/>
                <w:kern w:val="0"/>
                <w:sz w:val="18"/>
                <w:szCs w:val="18"/>
              </w:rPr>
              <w:t xml:space="preserve">20  </w:t>
            </w:r>
            <w:r>
              <w:rPr>
                <w:rFonts w:hint="eastAsia" w:ascii="宋体" w:hAnsi="宋体"/>
                <w:kern w:val="0"/>
                <w:sz w:val="18"/>
                <w:szCs w:val="18"/>
              </w:rPr>
              <w:t>年 月</w:t>
            </w:r>
          </w:p>
        </w:tc>
        <w:tc>
          <w:tcPr>
            <w:tcW w:w="3075" w:type="dxa"/>
            <w:tcBorders>
              <w:top w:val="nil"/>
              <w:left w:val="nil"/>
              <w:bottom w:val="single" w:color="auto" w:sz="8" w:space="0"/>
              <w:right w:val="nil"/>
            </w:tcBorders>
            <w:shd w:val="clear" w:color="auto" w:fill="auto"/>
            <w:vAlign w:val="center"/>
          </w:tcPr>
          <w:p w14:paraId="6D2FE863">
            <w:pPr>
              <w:widowControl/>
              <w:spacing w:line="240" w:lineRule="exact"/>
              <w:rPr>
                <w:rFonts w:hint="eastAsia" w:ascii="Times New Roman" w:hAnsi="Times New Roman"/>
                <w:sz w:val="18"/>
                <w:szCs w:val="18"/>
              </w:rPr>
            </w:pPr>
          </w:p>
          <w:p w14:paraId="77CF9F76">
            <w:pPr>
              <w:widowControl/>
              <w:spacing w:line="240" w:lineRule="exact"/>
              <w:rPr>
                <w:rFonts w:ascii="Times New Roman" w:hAnsi="Times New Roman"/>
                <w:sz w:val="18"/>
                <w:szCs w:val="18"/>
              </w:rPr>
            </w:pPr>
            <w:r>
              <w:rPr>
                <w:rFonts w:hint="eastAsia" w:ascii="Times New Roman" w:hAnsi="Times New Roman"/>
                <w:sz w:val="18"/>
                <w:szCs w:val="18"/>
              </w:rPr>
              <w:t>表    号：</w:t>
            </w:r>
            <w:r>
              <w:rPr>
                <w:rFonts w:hint="eastAsia" w:ascii="宋体" w:hAnsi="宋体"/>
                <w:sz w:val="18"/>
                <w:szCs w:val="18"/>
              </w:rPr>
              <w:t>深海发10</w:t>
            </w:r>
            <w:r>
              <w:rPr>
                <w:rFonts w:hint="eastAsia" w:ascii="宋体" w:hAnsi="宋体"/>
                <w:sz w:val="18"/>
                <w:szCs w:val="18"/>
                <w:lang w:val="en-US" w:eastAsia="zh-CN"/>
              </w:rPr>
              <w:t>5</w:t>
            </w:r>
            <w:r>
              <w:rPr>
                <w:rFonts w:hint="eastAsia" w:ascii="宋体" w:hAnsi="宋体"/>
                <w:sz w:val="18"/>
                <w:szCs w:val="18"/>
              </w:rPr>
              <w:t>表</w:t>
            </w:r>
          </w:p>
          <w:p w14:paraId="4B6564C0">
            <w:pPr>
              <w:widowControl/>
              <w:spacing w:line="240" w:lineRule="exact"/>
              <w:rPr>
                <w:rFonts w:hint="eastAsia" w:ascii="Times New Roman" w:hAnsi="Times New Roman" w:eastAsia="宋体"/>
                <w:sz w:val="18"/>
                <w:szCs w:val="18"/>
                <w:lang w:eastAsia="zh-CN"/>
              </w:rPr>
            </w:pPr>
            <w:r>
              <w:rPr>
                <w:rFonts w:hint="eastAsia" w:ascii="Times New Roman" w:hAnsi="Times New Roman"/>
                <w:sz w:val="18"/>
                <w:szCs w:val="18"/>
              </w:rPr>
              <w:t>制定机关：</w:t>
            </w:r>
            <w:r>
              <w:rPr>
                <w:rFonts w:hint="eastAsia" w:ascii="宋体" w:hAnsi="宋体"/>
                <w:sz w:val="18"/>
                <w:szCs w:val="18"/>
                <w:lang w:eastAsia="zh-CN"/>
              </w:rPr>
              <w:t>深圳市海洋发展局</w:t>
            </w:r>
          </w:p>
          <w:p w14:paraId="307C4EFD">
            <w:pPr>
              <w:widowControl/>
              <w:spacing w:line="240" w:lineRule="exact"/>
              <w:rPr>
                <w:rFonts w:ascii="Times New Roman" w:hAnsi="Times New Roman"/>
                <w:sz w:val="18"/>
                <w:szCs w:val="18"/>
              </w:rPr>
            </w:pPr>
            <w:r>
              <w:rPr>
                <w:rFonts w:hint="eastAsia" w:ascii="Times New Roman" w:hAnsi="Times New Roman"/>
                <w:sz w:val="18"/>
                <w:szCs w:val="18"/>
              </w:rPr>
              <w:t xml:space="preserve">批准机关：深圳市统计局 </w:t>
            </w:r>
          </w:p>
          <w:p w14:paraId="2731030A">
            <w:pPr>
              <w:widowControl/>
              <w:spacing w:line="24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3CBCDBBC">
            <w:pPr>
              <w:spacing w:line="240" w:lineRule="exact"/>
              <w:rPr>
                <w:rFonts w:ascii="Times New Roman" w:hAnsi="Times New Roman"/>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6</w:t>
            </w:r>
            <w:r>
              <w:rPr>
                <w:rFonts w:hint="eastAsia" w:ascii="宋体" w:hAnsi="宋体"/>
                <w:sz w:val="18"/>
                <w:szCs w:val="18"/>
              </w:rPr>
              <w:t xml:space="preserve"> 年 </w:t>
            </w:r>
            <w:r>
              <w:rPr>
                <w:rFonts w:hint="eastAsia" w:ascii="宋体" w:hAnsi="宋体"/>
                <w:sz w:val="18"/>
                <w:szCs w:val="18"/>
                <w:lang w:val="en-US" w:eastAsia="zh-CN"/>
              </w:rPr>
              <w:t>3</w:t>
            </w:r>
            <w:r>
              <w:rPr>
                <w:rFonts w:hint="eastAsia" w:ascii="宋体" w:hAnsi="宋体"/>
                <w:sz w:val="18"/>
                <w:szCs w:val="18"/>
              </w:rPr>
              <w:t xml:space="preserve"> 月 31 日</w:t>
            </w:r>
          </w:p>
        </w:tc>
      </w:tr>
      <w:tr w14:paraId="67DFBBED">
        <w:trPr>
          <w:trHeight w:val="285" w:hRule="atLeast"/>
        </w:trPr>
        <w:tc>
          <w:tcPr>
            <w:tcW w:w="3040" w:type="dxa"/>
            <w:tcBorders>
              <w:top w:val="single" w:color="auto" w:sz="8" w:space="0"/>
              <w:left w:val="nil"/>
              <w:bottom w:val="single" w:color="auto" w:sz="4" w:space="0"/>
              <w:right w:val="single" w:color="auto" w:sz="2" w:space="0"/>
            </w:tcBorders>
            <w:shd w:val="clear" w:color="auto" w:fill="auto"/>
            <w:vAlign w:val="center"/>
          </w:tcPr>
          <w:p w14:paraId="792CEFB2">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1080" w:type="dxa"/>
            <w:tcBorders>
              <w:top w:val="single" w:color="auto" w:sz="8" w:space="0"/>
              <w:left w:val="single" w:color="auto" w:sz="2" w:space="0"/>
              <w:bottom w:val="single" w:color="auto" w:sz="4" w:space="0"/>
              <w:right w:val="single" w:color="auto" w:sz="2" w:space="0"/>
            </w:tcBorders>
            <w:shd w:val="clear" w:color="auto" w:fill="auto"/>
            <w:vAlign w:val="center"/>
          </w:tcPr>
          <w:p w14:paraId="387C3BBA">
            <w:pPr>
              <w:widowControl/>
              <w:jc w:val="center"/>
              <w:rPr>
                <w:rFonts w:ascii="宋体" w:hAnsi="宋体" w:cs="宋体"/>
                <w:bCs/>
                <w:kern w:val="0"/>
                <w:sz w:val="18"/>
                <w:szCs w:val="18"/>
              </w:rPr>
            </w:pPr>
            <w:r>
              <w:rPr>
                <w:rFonts w:hint="eastAsia" w:ascii="宋体" w:hAnsi="宋体" w:cs="宋体"/>
                <w:bCs/>
                <w:kern w:val="0"/>
                <w:sz w:val="18"/>
                <w:szCs w:val="18"/>
              </w:rPr>
              <w:t>代码</w:t>
            </w:r>
          </w:p>
        </w:tc>
        <w:tc>
          <w:tcPr>
            <w:tcW w:w="1080" w:type="dxa"/>
            <w:tcBorders>
              <w:top w:val="single" w:color="auto" w:sz="8" w:space="0"/>
              <w:left w:val="single" w:color="auto" w:sz="2" w:space="0"/>
              <w:bottom w:val="single" w:color="auto" w:sz="4" w:space="0"/>
              <w:right w:val="single" w:color="auto" w:sz="2" w:space="0"/>
            </w:tcBorders>
            <w:shd w:val="clear" w:color="auto" w:fill="auto"/>
            <w:vAlign w:val="center"/>
          </w:tcPr>
          <w:p w14:paraId="42154CD2">
            <w:pPr>
              <w:widowControl/>
              <w:jc w:val="center"/>
              <w:rPr>
                <w:rFonts w:ascii="宋体" w:hAnsi="宋体" w:cs="宋体"/>
                <w:bCs/>
                <w:kern w:val="0"/>
                <w:sz w:val="18"/>
                <w:szCs w:val="18"/>
              </w:rPr>
            </w:pPr>
            <w:r>
              <w:rPr>
                <w:rFonts w:hint="eastAsia" w:ascii="宋体" w:hAnsi="宋体" w:cs="宋体"/>
                <w:bCs/>
                <w:kern w:val="0"/>
                <w:sz w:val="18"/>
                <w:szCs w:val="18"/>
              </w:rPr>
              <w:t>计量单位</w:t>
            </w:r>
          </w:p>
        </w:tc>
        <w:tc>
          <w:tcPr>
            <w:tcW w:w="2186" w:type="dxa"/>
            <w:tcBorders>
              <w:top w:val="single" w:color="auto" w:sz="8" w:space="0"/>
              <w:left w:val="single" w:color="auto" w:sz="2" w:space="0"/>
              <w:bottom w:val="single" w:color="auto" w:sz="4" w:space="0"/>
              <w:right w:val="single" w:color="auto" w:sz="2" w:space="0"/>
            </w:tcBorders>
            <w:shd w:val="clear" w:color="auto" w:fill="auto"/>
            <w:vAlign w:val="center"/>
          </w:tcPr>
          <w:p w14:paraId="6DF5D24D">
            <w:pPr>
              <w:widowControl/>
              <w:jc w:val="center"/>
              <w:rPr>
                <w:rFonts w:ascii="Times New Roman" w:hAnsi="Times New Roman"/>
                <w:bCs/>
                <w:kern w:val="0"/>
                <w:sz w:val="18"/>
                <w:szCs w:val="18"/>
              </w:rPr>
            </w:pPr>
            <w:r>
              <w:rPr>
                <w:rFonts w:ascii="Times New Roman" w:hAnsi="Times New Roman"/>
                <w:bCs/>
                <w:kern w:val="0"/>
                <w:sz w:val="18"/>
                <w:szCs w:val="18"/>
              </w:rPr>
              <w:t>1-</w:t>
            </w:r>
            <w:r>
              <w:rPr>
                <w:rFonts w:hint="eastAsia" w:ascii="Times New Roman" w:hAnsi="Times New Roman"/>
                <w:bCs/>
                <w:kern w:val="0"/>
                <w:sz w:val="18"/>
                <w:szCs w:val="18"/>
              </w:rPr>
              <w:t>本月（累计数）</w:t>
            </w:r>
          </w:p>
        </w:tc>
        <w:tc>
          <w:tcPr>
            <w:tcW w:w="3075" w:type="dxa"/>
            <w:tcBorders>
              <w:top w:val="single" w:color="auto" w:sz="8" w:space="0"/>
              <w:left w:val="single" w:color="auto" w:sz="2" w:space="0"/>
              <w:bottom w:val="single" w:color="auto" w:sz="4" w:space="0"/>
            </w:tcBorders>
            <w:shd w:val="clear" w:color="auto" w:fill="auto"/>
            <w:vAlign w:val="center"/>
          </w:tcPr>
          <w:p w14:paraId="3E86A033">
            <w:pPr>
              <w:widowControl/>
              <w:jc w:val="center"/>
              <w:rPr>
                <w:rFonts w:ascii="Times New Roman" w:hAnsi="Times New Roman"/>
                <w:bCs/>
                <w:kern w:val="0"/>
                <w:sz w:val="18"/>
                <w:szCs w:val="18"/>
              </w:rPr>
            </w:pPr>
            <w:r>
              <w:rPr>
                <w:rFonts w:ascii="Times New Roman" w:hAnsi="Times New Roman"/>
                <w:bCs/>
                <w:kern w:val="0"/>
                <w:sz w:val="18"/>
                <w:szCs w:val="18"/>
              </w:rPr>
              <w:t>上年同期</w:t>
            </w:r>
            <w:r>
              <w:rPr>
                <w:rFonts w:hint="eastAsia" w:ascii="Times New Roman" w:hAnsi="Times New Roman"/>
                <w:bCs/>
                <w:kern w:val="0"/>
                <w:sz w:val="18"/>
                <w:szCs w:val="18"/>
              </w:rPr>
              <w:t>（累计数）</w:t>
            </w:r>
          </w:p>
        </w:tc>
      </w:tr>
      <w:tr w14:paraId="54DC6E21">
        <w:trPr>
          <w:trHeight w:val="285" w:hRule="atLeast"/>
        </w:trPr>
        <w:tc>
          <w:tcPr>
            <w:tcW w:w="3040" w:type="dxa"/>
            <w:tcBorders>
              <w:top w:val="single" w:color="auto" w:sz="4" w:space="0"/>
              <w:left w:val="nil"/>
              <w:bottom w:val="single" w:color="auto" w:sz="4" w:space="0"/>
              <w:right w:val="single" w:color="auto" w:sz="2" w:space="0"/>
            </w:tcBorders>
            <w:shd w:val="clear" w:color="auto" w:fill="auto"/>
            <w:vAlign w:val="center"/>
          </w:tcPr>
          <w:p w14:paraId="13EECA30">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1080" w:type="dxa"/>
            <w:tcBorders>
              <w:top w:val="single" w:color="auto" w:sz="4" w:space="0"/>
              <w:left w:val="single" w:color="auto" w:sz="2" w:space="0"/>
              <w:bottom w:val="single" w:color="auto" w:sz="4" w:space="0"/>
              <w:right w:val="single" w:color="auto" w:sz="2" w:space="0"/>
            </w:tcBorders>
            <w:shd w:val="clear" w:color="auto" w:fill="auto"/>
            <w:vAlign w:val="center"/>
          </w:tcPr>
          <w:p w14:paraId="4095DB2C">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1080" w:type="dxa"/>
            <w:tcBorders>
              <w:top w:val="single" w:color="auto" w:sz="4" w:space="0"/>
              <w:left w:val="single" w:color="auto" w:sz="2" w:space="0"/>
              <w:bottom w:val="single" w:color="auto" w:sz="4" w:space="0"/>
              <w:right w:val="single" w:color="auto" w:sz="2" w:space="0"/>
            </w:tcBorders>
            <w:shd w:val="clear" w:color="auto" w:fill="auto"/>
            <w:vAlign w:val="center"/>
          </w:tcPr>
          <w:p w14:paraId="1234CB9B">
            <w:pPr>
              <w:widowControl/>
              <w:jc w:val="center"/>
              <w:rPr>
                <w:rFonts w:ascii="宋体" w:hAnsi="宋体" w:cs="宋体"/>
                <w:bCs/>
                <w:kern w:val="0"/>
                <w:sz w:val="18"/>
                <w:szCs w:val="18"/>
              </w:rPr>
            </w:pPr>
            <w:r>
              <w:rPr>
                <w:rFonts w:hint="eastAsia" w:ascii="宋体" w:hAnsi="宋体" w:cs="宋体"/>
                <w:bCs/>
                <w:kern w:val="0"/>
                <w:sz w:val="18"/>
                <w:szCs w:val="18"/>
              </w:rPr>
              <w:t>丙</w:t>
            </w:r>
          </w:p>
        </w:tc>
        <w:tc>
          <w:tcPr>
            <w:tcW w:w="2186" w:type="dxa"/>
            <w:tcBorders>
              <w:top w:val="single" w:color="auto" w:sz="4" w:space="0"/>
              <w:left w:val="single" w:color="auto" w:sz="2" w:space="0"/>
              <w:bottom w:val="single" w:color="auto" w:sz="4" w:space="0"/>
              <w:right w:val="single" w:color="auto" w:sz="2" w:space="0"/>
            </w:tcBorders>
            <w:shd w:val="clear" w:color="auto" w:fill="auto"/>
            <w:vAlign w:val="center"/>
          </w:tcPr>
          <w:p w14:paraId="37262CD4">
            <w:pPr>
              <w:widowControl/>
              <w:jc w:val="center"/>
              <w:rPr>
                <w:rFonts w:ascii="Times New Roman" w:hAnsi="Times New Roman"/>
                <w:bCs/>
                <w:kern w:val="0"/>
                <w:sz w:val="18"/>
                <w:szCs w:val="18"/>
              </w:rPr>
            </w:pPr>
            <w:r>
              <w:rPr>
                <w:rFonts w:ascii="Times New Roman" w:hAnsi="Times New Roman"/>
                <w:bCs/>
                <w:kern w:val="0"/>
                <w:sz w:val="18"/>
                <w:szCs w:val="18"/>
              </w:rPr>
              <w:t>1</w:t>
            </w:r>
          </w:p>
        </w:tc>
        <w:tc>
          <w:tcPr>
            <w:tcW w:w="3075" w:type="dxa"/>
            <w:tcBorders>
              <w:top w:val="single" w:color="auto" w:sz="4" w:space="0"/>
              <w:left w:val="single" w:color="auto" w:sz="2" w:space="0"/>
              <w:bottom w:val="single" w:color="auto" w:sz="4" w:space="0"/>
            </w:tcBorders>
            <w:shd w:val="clear" w:color="auto" w:fill="auto"/>
            <w:vAlign w:val="center"/>
          </w:tcPr>
          <w:p w14:paraId="255EE2E7">
            <w:pPr>
              <w:widowControl/>
              <w:jc w:val="center"/>
              <w:rPr>
                <w:rFonts w:ascii="Times New Roman" w:hAnsi="Times New Roman"/>
                <w:bCs/>
                <w:kern w:val="0"/>
                <w:sz w:val="18"/>
                <w:szCs w:val="18"/>
              </w:rPr>
            </w:pPr>
            <w:r>
              <w:rPr>
                <w:rFonts w:ascii="Times New Roman" w:hAnsi="Times New Roman"/>
                <w:bCs/>
                <w:kern w:val="0"/>
                <w:sz w:val="18"/>
                <w:szCs w:val="18"/>
              </w:rPr>
              <w:t>2</w:t>
            </w:r>
          </w:p>
        </w:tc>
      </w:tr>
      <w:tr w14:paraId="60DFFA8F">
        <w:trPr>
          <w:trHeight w:val="285" w:hRule="atLeast"/>
        </w:trPr>
        <w:tc>
          <w:tcPr>
            <w:tcW w:w="3040" w:type="dxa"/>
            <w:tcBorders>
              <w:top w:val="single" w:color="auto" w:sz="4" w:space="0"/>
              <w:left w:val="nil"/>
              <w:right w:val="single" w:color="auto" w:sz="2" w:space="0"/>
            </w:tcBorders>
            <w:shd w:val="clear" w:color="auto" w:fill="auto"/>
            <w:vAlign w:val="center"/>
          </w:tcPr>
          <w:p w14:paraId="5D4E88A1">
            <w:pPr>
              <w:widowControl/>
              <w:jc w:val="left"/>
              <w:rPr>
                <w:rFonts w:ascii="宋体" w:hAnsi="宋体" w:cs="宋体"/>
                <w:kern w:val="0"/>
                <w:sz w:val="18"/>
                <w:szCs w:val="18"/>
              </w:rPr>
            </w:pPr>
            <w:r>
              <w:rPr>
                <w:rFonts w:hint="eastAsia" w:ascii="宋体" w:hAnsi="宋体" w:cs="宋体"/>
                <w:kern w:val="0"/>
                <w:sz w:val="18"/>
                <w:szCs w:val="18"/>
              </w:rPr>
              <w:t>应收账款</w:t>
            </w:r>
          </w:p>
        </w:tc>
        <w:tc>
          <w:tcPr>
            <w:tcW w:w="1080" w:type="dxa"/>
            <w:tcBorders>
              <w:top w:val="single" w:color="auto" w:sz="4" w:space="0"/>
              <w:left w:val="single" w:color="auto" w:sz="2" w:space="0"/>
              <w:right w:val="single" w:color="auto" w:sz="2" w:space="0"/>
            </w:tcBorders>
            <w:shd w:val="clear" w:color="auto" w:fill="auto"/>
            <w:vAlign w:val="center"/>
          </w:tcPr>
          <w:p w14:paraId="03617EF8">
            <w:pPr>
              <w:widowControl/>
              <w:jc w:val="center"/>
              <w:rPr>
                <w:rFonts w:ascii="Times New Roman" w:hAnsi="Times New Roman"/>
                <w:bCs/>
                <w:kern w:val="0"/>
                <w:sz w:val="18"/>
                <w:szCs w:val="18"/>
              </w:rPr>
            </w:pPr>
            <w:r>
              <w:rPr>
                <w:rFonts w:ascii="Times New Roman" w:hAnsi="Times New Roman"/>
                <w:bCs/>
                <w:kern w:val="0"/>
                <w:sz w:val="18"/>
                <w:szCs w:val="18"/>
              </w:rPr>
              <w:t>1</w:t>
            </w:r>
          </w:p>
        </w:tc>
        <w:tc>
          <w:tcPr>
            <w:tcW w:w="1080" w:type="dxa"/>
            <w:tcBorders>
              <w:top w:val="single" w:color="auto" w:sz="4" w:space="0"/>
              <w:left w:val="single" w:color="auto" w:sz="2" w:space="0"/>
              <w:right w:val="single" w:color="auto" w:sz="2" w:space="0"/>
            </w:tcBorders>
            <w:shd w:val="clear" w:color="auto" w:fill="auto"/>
            <w:vAlign w:val="center"/>
          </w:tcPr>
          <w:p w14:paraId="1DE82A94">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top w:val="single" w:color="auto" w:sz="4" w:space="0"/>
              <w:left w:val="single" w:color="auto" w:sz="2" w:space="0"/>
              <w:right w:val="single" w:color="auto" w:sz="2" w:space="0"/>
            </w:tcBorders>
            <w:shd w:val="clear" w:color="auto" w:fill="auto"/>
            <w:vAlign w:val="center"/>
          </w:tcPr>
          <w:p w14:paraId="7655FD30">
            <w:pPr>
              <w:widowControl/>
              <w:jc w:val="left"/>
              <w:rPr>
                <w:rFonts w:ascii="Times New Roman" w:hAnsi="Times New Roman"/>
                <w:b/>
                <w:bCs/>
                <w:kern w:val="0"/>
                <w:sz w:val="18"/>
                <w:szCs w:val="18"/>
              </w:rPr>
            </w:pPr>
          </w:p>
        </w:tc>
        <w:tc>
          <w:tcPr>
            <w:tcW w:w="3075" w:type="dxa"/>
            <w:tcBorders>
              <w:top w:val="single" w:color="auto" w:sz="4" w:space="0"/>
              <w:left w:val="single" w:color="auto" w:sz="2" w:space="0"/>
            </w:tcBorders>
            <w:shd w:val="clear" w:color="auto" w:fill="auto"/>
            <w:vAlign w:val="center"/>
          </w:tcPr>
          <w:p w14:paraId="54AFCB78">
            <w:pPr>
              <w:widowControl/>
              <w:jc w:val="left"/>
              <w:rPr>
                <w:rFonts w:ascii="宋体" w:hAnsi="宋体" w:cs="宋体"/>
                <w:b/>
                <w:bCs/>
                <w:kern w:val="0"/>
                <w:sz w:val="18"/>
                <w:szCs w:val="18"/>
              </w:rPr>
            </w:pPr>
          </w:p>
        </w:tc>
      </w:tr>
      <w:tr w14:paraId="28E76F89">
        <w:trPr>
          <w:trHeight w:val="285" w:hRule="atLeast"/>
        </w:trPr>
        <w:tc>
          <w:tcPr>
            <w:tcW w:w="3040" w:type="dxa"/>
            <w:tcBorders>
              <w:left w:val="nil"/>
              <w:right w:val="single" w:color="auto" w:sz="2" w:space="0"/>
            </w:tcBorders>
            <w:shd w:val="clear" w:color="auto" w:fill="auto"/>
            <w:vAlign w:val="center"/>
          </w:tcPr>
          <w:p w14:paraId="1B604302">
            <w:pPr>
              <w:widowControl/>
              <w:jc w:val="left"/>
              <w:rPr>
                <w:rFonts w:ascii="宋体" w:hAnsi="宋体" w:cs="宋体"/>
                <w:kern w:val="0"/>
                <w:sz w:val="18"/>
                <w:szCs w:val="18"/>
              </w:rPr>
            </w:pPr>
            <w:r>
              <w:rPr>
                <w:rFonts w:hint="eastAsia" w:ascii="宋体" w:hAnsi="宋体" w:cs="宋体"/>
                <w:kern w:val="0"/>
                <w:sz w:val="18"/>
                <w:szCs w:val="18"/>
              </w:rPr>
              <w:t>存货</w:t>
            </w:r>
          </w:p>
        </w:tc>
        <w:tc>
          <w:tcPr>
            <w:tcW w:w="1080" w:type="dxa"/>
            <w:tcBorders>
              <w:left w:val="single" w:color="auto" w:sz="2" w:space="0"/>
              <w:right w:val="single" w:color="auto" w:sz="2" w:space="0"/>
            </w:tcBorders>
            <w:shd w:val="clear" w:color="auto" w:fill="auto"/>
            <w:vAlign w:val="center"/>
          </w:tcPr>
          <w:p w14:paraId="4AC0B2CA">
            <w:pPr>
              <w:widowControl/>
              <w:jc w:val="center"/>
              <w:rPr>
                <w:rFonts w:ascii="Times New Roman" w:hAnsi="Times New Roman"/>
                <w:bCs/>
                <w:kern w:val="0"/>
                <w:sz w:val="18"/>
                <w:szCs w:val="18"/>
              </w:rPr>
            </w:pPr>
            <w:r>
              <w:rPr>
                <w:rFonts w:ascii="Times New Roman" w:hAnsi="Times New Roman"/>
                <w:bCs/>
                <w:kern w:val="0"/>
                <w:sz w:val="18"/>
                <w:szCs w:val="18"/>
              </w:rPr>
              <w:t>2</w:t>
            </w:r>
          </w:p>
        </w:tc>
        <w:tc>
          <w:tcPr>
            <w:tcW w:w="1080" w:type="dxa"/>
            <w:tcBorders>
              <w:left w:val="single" w:color="auto" w:sz="2" w:space="0"/>
              <w:right w:val="single" w:color="auto" w:sz="2" w:space="0"/>
            </w:tcBorders>
            <w:shd w:val="clear" w:color="auto" w:fill="auto"/>
            <w:vAlign w:val="center"/>
          </w:tcPr>
          <w:p w14:paraId="648897E5">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center"/>
          </w:tcPr>
          <w:p w14:paraId="016E8064">
            <w:pPr>
              <w:widowControl/>
              <w:jc w:val="left"/>
              <w:rPr>
                <w:rFonts w:ascii="Times New Roman" w:hAnsi="Times New Roman"/>
                <w:b/>
                <w:bCs/>
                <w:kern w:val="0"/>
                <w:sz w:val="18"/>
                <w:szCs w:val="18"/>
              </w:rPr>
            </w:pPr>
          </w:p>
        </w:tc>
        <w:tc>
          <w:tcPr>
            <w:tcW w:w="3075" w:type="dxa"/>
            <w:tcBorders>
              <w:left w:val="single" w:color="auto" w:sz="2" w:space="0"/>
            </w:tcBorders>
            <w:shd w:val="clear" w:color="auto" w:fill="auto"/>
            <w:vAlign w:val="center"/>
          </w:tcPr>
          <w:p w14:paraId="3126312C">
            <w:pPr>
              <w:widowControl/>
              <w:jc w:val="left"/>
              <w:rPr>
                <w:rFonts w:ascii="宋体" w:hAnsi="宋体" w:cs="宋体"/>
                <w:b/>
                <w:bCs/>
                <w:kern w:val="0"/>
                <w:sz w:val="18"/>
                <w:szCs w:val="18"/>
              </w:rPr>
            </w:pPr>
          </w:p>
        </w:tc>
      </w:tr>
      <w:tr w14:paraId="27535807">
        <w:trPr>
          <w:trHeight w:val="285" w:hRule="atLeast"/>
        </w:trPr>
        <w:tc>
          <w:tcPr>
            <w:tcW w:w="3040" w:type="dxa"/>
            <w:tcBorders>
              <w:left w:val="nil"/>
              <w:right w:val="single" w:color="auto" w:sz="2" w:space="0"/>
            </w:tcBorders>
            <w:shd w:val="clear" w:color="auto" w:fill="auto"/>
            <w:vAlign w:val="center"/>
          </w:tcPr>
          <w:p w14:paraId="7C8F07E3">
            <w:pPr>
              <w:widowControl/>
              <w:jc w:val="left"/>
              <w:rPr>
                <w:rFonts w:ascii="宋体" w:hAnsi="宋体" w:cs="宋体"/>
                <w:kern w:val="0"/>
                <w:sz w:val="18"/>
                <w:szCs w:val="18"/>
              </w:rPr>
            </w:pPr>
            <w:r>
              <w:rPr>
                <w:rFonts w:hint="eastAsia" w:ascii="宋体" w:hAnsi="宋体" w:cs="宋体"/>
                <w:kern w:val="0"/>
                <w:sz w:val="18"/>
                <w:szCs w:val="18"/>
              </w:rPr>
              <w:t>资产总计</w:t>
            </w:r>
          </w:p>
        </w:tc>
        <w:tc>
          <w:tcPr>
            <w:tcW w:w="1080" w:type="dxa"/>
            <w:tcBorders>
              <w:left w:val="single" w:color="auto" w:sz="2" w:space="0"/>
              <w:right w:val="single" w:color="auto" w:sz="2" w:space="0"/>
            </w:tcBorders>
            <w:shd w:val="clear" w:color="auto" w:fill="auto"/>
            <w:vAlign w:val="center"/>
          </w:tcPr>
          <w:p w14:paraId="372CEEF7">
            <w:pPr>
              <w:widowControl/>
              <w:jc w:val="center"/>
              <w:rPr>
                <w:rFonts w:ascii="Times New Roman" w:hAnsi="Times New Roman"/>
                <w:bCs/>
                <w:kern w:val="0"/>
                <w:sz w:val="18"/>
                <w:szCs w:val="18"/>
              </w:rPr>
            </w:pPr>
            <w:r>
              <w:rPr>
                <w:rFonts w:ascii="Times New Roman" w:hAnsi="Times New Roman"/>
                <w:bCs/>
                <w:kern w:val="0"/>
                <w:sz w:val="18"/>
                <w:szCs w:val="18"/>
              </w:rPr>
              <w:t>3</w:t>
            </w:r>
          </w:p>
        </w:tc>
        <w:tc>
          <w:tcPr>
            <w:tcW w:w="1080" w:type="dxa"/>
            <w:tcBorders>
              <w:left w:val="single" w:color="auto" w:sz="2" w:space="0"/>
              <w:right w:val="single" w:color="auto" w:sz="2" w:space="0"/>
            </w:tcBorders>
            <w:shd w:val="clear" w:color="auto" w:fill="auto"/>
            <w:vAlign w:val="center"/>
          </w:tcPr>
          <w:p w14:paraId="63E13D00">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center"/>
          </w:tcPr>
          <w:p w14:paraId="3AC651F6">
            <w:pPr>
              <w:widowControl/>
              <w:jc w:val="left"/>
              <w:rPr>
                <w:rFonts w:ascii="Times New Roman" w:hAnsi="Times New Roman"/>
                <w:b/>
                <w:bCs/>
                <w:kern w:val="0"/>
                <w:sz w:val="18"/>
                <w:szCs w:val="18"/>
              </w:rPr>
            </w:pPr>
          </w:p>
        </w:tc>
        <w:tc>
          <w:tcPr>
            <w:tcW w:w="3075" w:type="dxa"/>
            <w:tcBorders>
              <w:left w:val="single" w:color="auto" w:sz="2" w:space="0"/>
            </w:tcBorders>
            <w:shd w:val="clear" w:color="auto" w:fill="auto"/>
            <w:vAlign w:val="center"/>
          </w:tcPr>
          <w:p w14:paraId="36F2D449">
            <w:pPr>
              <w:widowControl/>
              <w:jc w:val="left"/>
              <w:rPr>
                <w:rFonts w:ascii="宋体" w:hAnsi="宋体" w:cs="宋体"/>
                <w:b/>
                <w:bCs/>
                <w:kern w:val="0"/>
                <w:sz w:val="18"/>
                <w:szCs w:val="18"/>
              </w:rPr>
            </w:pPr>
          </w:p>
        </w:tc>
      </w:tr>
      <w:tr w14:paraId="0EB8D150">
        <w:trPr>
          <w:trHeight w:val="285" w:hRule="atLeast"/>
        </w:trPr>
        <w:tc>
          <w:tcPr>
            <w:tcW w:w="3040" w:type="dxa"/>
            <w:tcBorders>
              <w:left w:val="nil"/>
              <w:right w:val="single" w:color="auto" w:sz="2" w:space="0"/>
            </w:tcBorders>
            <w:shd w:val="clear" w:color="auto" w:fill="auto"/>
            <w:vAlign w:val="center"/>
          </w:tcPr>
          <w:p w14:paraId="4A2FDD1E">
            <w:pPr>
              <w:widowControl/>
              <w:jc w:val="left"/>
              <w:rPr>
                <w:rFonts w:ascii="宋体" w:hAnsi="宋体" w:cs="宋体"/>
                <w:kern w:val="0"/>
                <w:sz w:val="18"/>
                <w:szCs w:val="18"/>
              </w:rPr>
            </w:pPr>
            <w:r>
              <w:rPr>
                <w:rFonts w:hint="eastAsia" w:ascii="宋体" w:hAnsi="宋体" w:cs="宋体"/>
                <w:kern w:val="0"/>
                <w:sz w:val="18"/>
                <w:szCs w:val="18"/>
              </w:rPr>
              <w:t>负债合计</w:t>
            </w:r>
          </w:p>
        </w:tc>
        <w:tc>
          <w:tcPr>
            <w:tcW w:w="1080" w:type="dxa"/>
            <w:tcBorders>
              <w:left w:val="single" w:color="auto" w:sz="2" w:space="0"/>
              <w:right w:val="single" w:color="auto" w:sz="2" w:space="0"/>
            </w:tcBorders>
            <w:shd w:val="clear" w:color="auto" w:fill="auto"/>
            <w:vAlign w:val="center"/>
          </w:tcPr>
          <w:p w14:paraId="21EC1A47">
            <w:pPr>
              <w:widowControl/>
              <w:jc w:val="center"/>
              <w:rPr>
                <w:rFonts w:ascii="Times New Roman" w:hAnsi="Times New Roman"/>
                <w:bCs/>
                <w:kern w:val="0"/>
                <w:sz w:val="18"/>
                <w:szCs w:val="18"/>
              </w:rPr>
            </w:pPr>
            <w:r>
              <w:rPr>
                <w:rFonts w:ascii="Times New Roman" w:hAnsi="Times New Roman"/>
                <w:bCs/>
                <w:kern w:val="0"/>
                <w:sz w:val="18"/>
                <w:szCs w:val="18"/>
              </w:rPr>
              <w:t>4</w:t>
            </w:r>
          </w:p>
        </w:tc>
        <w:tc>
          <w:tcPr>
            <w:tcW w:w="1080" w:type="dxa"/>
            <w:tcBorders>
              <w:left w:val="single" w:color="auto" w:sz="2" w:space="0"/>
              <w:right w:val="single" w:color="auto" w:sz="2" w:space="0"/>
            </w:tcBorders>
            <w:shd w:val="clear" w:color="auto" w:fill="auto"/>
            <w:vAlign w:val="center"/>
          </w:tcPr>
          <w:p w14:paraId="2BD6EABE">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center"/>
          </w:tcPr>
          <w:p w14:paraId="6D8D37EF">
            <w:pPr>
              <w:widowControl/>
              <w:jc w:val="left"/>
              <w:rPr>
                <w:rFonts w:ascii="Times New Roman" w:hAnsi="Times New Roman"/>
                <w:b/>
                <w:bCs/>
                <w:kern w:val="0"/>
                <w:sz w:val="18"/>
                <w:szCs w:val="18"/>
              </w:rPr>
            </w:pPr>
          </w:p>
        </w:tc>
        <w:tc>
          <w:tcPr>
            <w:tcW w:w="3075" w:type="dxa"/>
            <w:tcBorders>
              <w:left w:val="single" w:color="auto" w:sz="2" w:space="0"/>
            </w:tcBorders>
            <w:shd w:val="clear" w:color="auto" w:fill="auto"/>
            <w:vAlign w:val="center"/>
          </w:tcPr>
          <w:p w14:paraId="3B84FF75">
            <w:pPr>
              <w:widowControl/>
              <w:jc w:val="left"/>
              <w:rPr>
                <w:rFonts w:ascii="宋体" w:hAnsi="宋体" w:cs="宋体"/>
                <w:b/>
                <w:bCs/>
                <w:kern w:val="0"/>
                <w:sz w:val="18"/>
                <w:szCs w:val="18"/>
              </w:rPr>
            </w:pPr>
          </w:p>
        </w:tc>
      </w:tr>
      <w:tr w14:paraId="3190DFAF">
        <w:trPr>
          <w:trHeight w:val="315" w:hRule="atLeast"/>
        </w:trPr>
        <w:tc>
          <w:tcPr>
            <w:tcW w:w="3040" w:type="dxa"/>
            <w:tcBorders>
              <w:left w:val="nil"/>
              <w:right w:val="single" w:color="auto" w:sz="2" w:space="0"/>
            </w:tcBorders>
            <w:shd w:val="clear" w:color="auto" w:fill="auto"/>
            <w:vAlign w:val="center"/>
          </w:tcPr>
          <w:p w14:paraId="18002718">
            <w:pPr>
              <w:widowControl/>
              <w:jc w:val="left"/>
              <w:rPr>
                <w:rFonts w:ascii="宋体" w:hAnsi="宋体" w:cs="宋体"/>
                <w:kern w:val="0"/>
                <w:sz w:val="18"/>
                <w:szCs w:val="18"/>
              </w:rPr>
            </w:pPr>
            <w:r>
              <w:rPr>
                <w:rFonts w:hint="eastAsia" w:ascii="宋体" w:hAnsi="宋体" w:cs="宋体"/>
                <w:kern w:val="0"/>
                <w:sz w:val="18"/>
                <w:szCs w:val="18"/>
              </w:rPr>
              <w:t>固定资产原价</w:t>
            </w:r>
          </w:p>
        </w:tc>
        <w:tc>
          <w:tcPr>
            <w:tcW w:w="1080" w:type="dxa"/>
            <w:tcBorders>
              <w:left w:val="single" w:color="auto" w:sz="2" w:space="0"/>
              <w:right w:val="single" w:color="auto" w:sz="2" w:space="0"/>
            </w:tcBorders>
            <w:shd w:val="clear" w:color="auto" w:fill="auto"/>
            <w:vAlign w:val="center"/>
          </w:tcPr>
          <w:p w14:paraId="523B8680">
            <w:pPr>
              <w:widowControl/>
              <w:jc w:val="center"/>
              <w:rPr>
                <w:rFonts w:ascii="Times New Roman" w:hAnsi="Times New Roman"/>
                <w:bCs/>
                <w:kern w:val="0"/>
                <w:sz w:val="18"/>
                <w:szCs w:val="18"/>
              </w:rPr>
            </w:pPr>
            <w:r>
              <w:rPr>
                <w:rFonts w:ascii="Times New Roman" w:hAnsi="Times New Roman"/>
                <w:bCs/>
                <w:kern w:val="0"/>
                <w:sz w:val="18"/>
                <w:szCs w:val="18"/>
              </w:rPr>
              <w:t>5</w:t>
            </w:r>
          </w:p>
        </w:tc>
        <w:tc>
          <w:tcPr>
            <w:tcW w:w="1080" w:type="dxa"/>
            <w:tcBorders>
              <w:left w:val="single" w:color="auto" w:sz="2" w:space="0"/>
              <w:right w:val="single" w:color="auto" w:sz="2" w:space="0"/>
            </w:tcBorders>
            <w:shd w:val="clear" w:color="auto" w:fill="auto"/>
            <w:vAlign w:val="center"/>
          </w:tcPr>
          <w:p w14:paraId="57732820">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72A95A0C">
            <w:pPr>
              <w:widowControl/>
              <w:jc w:val="left"/>
              <w:rPr>
                <w:rFonts w:cs="Calibri"/>
                <w:kern w:val="0"/>
                <w:szCs w:val="21"/>
              </w:rPr>
            </w:pPr>
          </w:p>
        </w:tc>
        <w:tc>
          <w:tcPr>
            <w:tcW w:w="3075" w:type="dxa"/>
            <w:tcBorders>
              <w:left w:val="single" w:color="auto" w:sz="2" w:space="0"/>
            </w:tcBorders>
            <w:shd w:val="clear" w:color="auto" w:fill="auto"/>
            <w:vAlign w:val="center"/>
          </w:tcPr>
          <w:p w14:paraId="4A970FA9">
            <w:pPr>
              <w:widowControl/>
              <w:jc w:val="left"/>
              <w:rPr>
                <w:rFonts w:cs="Calibri"/>
                <w:kern w:val="0"/>
                <w:szCs w:val="21"/>
              </w:rPr>
            </w:pPr>
          </w:p>
        </w:tc>
      </w:tr>
      <w:tr w14:paraId="5E450F97">
        <w:trPr>
          <w:trHeight w:val="315" w:hRule="atLeast"/>
        </w:trPr>
        <w:tc>
          <w:tcPr>
            <w:tcW w:w="3040" w:type="dxa"/>
            <w:tcBorders>
              <w:left w:val="nil"/>
              <w:right w:val="single" w:color="auto" w:sz="2" w:space="0"/>
            </w:tcBorders>
            <w:shd w:val="clear" w:color="auto" w:fill="auto"/>
            <w:vAlign w:val="center"/>
          </w:tcPr>
          <w:p w14:paraId="26F47AFA">
            <w:pPr>
              <w:widowControl/>
              <w:jc w:val="left"/>
              <w:rPr>
                <w:rFonts w:ascii="宋体" w:hAnsi="宋体" w:cs="宋体"/>
                <w:kern w:val="0"/>
                <w:sz w:val="18"/>
                <w:szCs w:val="18"/>
              </w:rPr>
            </w:pPr>
            <w:r>
              <w:rPr>
                <w:rFonts w:hint="eastAsia" w:ascii="宋体" w:hAnsi="宋体" w:cs="宋体"/>
                <w:kern w:val="0"/>
                <w:sz w:val="18"/>
                <w:szCs w:val="18"/>
              </w:rPr>
              <w:t>本年折旧</w:t>
            </w:r>
          </w:p>
        </w:tc>
        <w:tc>
          <w:tcPr>
            <w:tcW w:w="1080" w:type="dxa"/>
            <w:tcBorders>
              <w:left w:val="single" w:color="auto" w:sz="2" w:space="0"/>
              <w:right w:val="single" w:color="auto" w:sz="2" w:space="0"/>
            </w:tcBorders>
            <w:shd w:val="clear" w:color="auto" w:fill="auto"/>
            <w:vAlign w:val="center"/>
          </w:tcPr>
          <w:p w14:paraId="5B624477">
            <w:pPr>
              <w:widowControl/>
              <w:jc w:val="center"/>
              <w:rPr>
                <w:rFonts w:ascii="Times New Roman" w:hAnsi="Times New Roman"/>
                <w:bCs/>
                <w:kern w:val="0"/>
                <w:sz w:val="18"/>
                <w:szCs w:val="18"/>
              </w:rPr>
            </w:pPr>
            <w:r>
              <w:rPr>
                <w:rFonts w:ascii="Times New Roman" w:hAnsi="Times New Roman"/>
                <w:bCs/>
                <w:kern w:val="0"/>
                <w:sz w:val="18"/>
                <w:szCs w:val="18"/>
              </w:rPr>
              <w:t>6</w:t>
            </w:r>
          </w:p>
        </w:tc>
        <w:tc>
          <w:tcPr>
            <w:tcW w:w="1080" w:type="dxa"/>
            <w:tcBorders>
              <w:left w:val="single" w:color="auto" w:sz="2" w:space="0"/>
              <w:right w:val="single" w:color="auto" w:sz="2" w:space="0"/>
            </w:tcBorders>
            <w:shd w:val="clear" w:color="auto" w:fill="auto"/>
            <w:vAlign w:val="center"/>
          </w:tcPr>
          <w:p w14:paraId="587D198A">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2F4E22DD">
            <w:pPr>
              <w:widowControl/>
              <w:jc w:val="left"/>
              <w:rPr>
                <w:rFonts w:cs="Calibri"/>
                <w:kern w:val="0"/>
                <w:szCs w:val="21"/>
              </w:rPr>
            </w:pPr>
          </w:p>
        </w:tc>
        <w:tc>
          <w:tcPr>
            <w:tcW w:w="3075" w:type="dxa"/>
            <w:tcBorders>
              <w:left w:val="single" w:color="auto" w:sz="2" w:space="0"/>
            </w:tcBorders>
            <w:shd w:val="clear" w:color="auto" w:fill="auto"/>
            <w:vAlign w:val="center"/>
          </w:tcPr>
          <w:p w14:paraId="75507E97">
            <w:pPr>
              <w:widowControl/>
              <w:jc w:val="left"/>
              <w:rPr>
                <w:rFonts w:cs="Calibri"/>
                <w:kern w:val="0"/>
                <w:szCs w:val="21"/>
              </w:rPr>
            </w:pPr>
          </w:p>
        </w:tc>
      </w:tr>
      <w:tr w14:paraId="6F921F02">
        <w:trPr>
          <w:trHeight w:val="315" w:hRule="atLeast"/>
        </w:trPr>
        <w:tc>
          <w:tcPr>
            <w:tcW w:w="3040" w:type="dxa"/>
            <w:tcBorders>
              <w:left w:val="nil"/>
              <w:right w:val="single" w:color="auto" w:sz="2" w:space="0"/>
            </w:tcBorders>
            <w:shd w:val="clear" w:color="auto" w:fill="auto"/>
            <w:vAlign w:val="center"/>
          </w:tcPr>
          <w:p w14:paraId="7645896D">
            <w:pPr>
              <w:widowControl/>
              <w:jc w:val="left"/>
              <w:rPr>
                <w:rFonts w:ascii="宋体" w:hAnsi="宋体" w:cs="宋体"/>
                <w:kern w:val="0"/>
                <w:sz w:val="18"/>
                <w:szCs w:val="18"/>
              </w:rPr>
            </w:pPr>
            <w:r>
              <w:rPr>
                <w:rFonts w:hint="eastAsia" w:ascii="宋体" w:hAnsi="宋体" w:cs="宋体"/>
                <w:kern w:val="0"/>
                <w:sz w:val="18"/>
                <w:szCs w:val="18"/>
              </w:rPr>
              <w:t>营业收入</w:t>
            </w:r>
          </w:p>
        </w:tc>
        <w:tc>
          <w:tcPr>
            <w:tcW w:w="1080" w:type="dxa"/>
            <w:tcBorders>
              <w:left w:val="single" w:color="auto" w:sz="2" w:space="0"/>
              <w:right w:val="single" w:color="auto" w:sz="2" w:space="0"/>
            </w:tcBorders>
            <w:shd w:val="clear" w:color="auto" w:fill="auto"/>
            <w:vAlign w:val="center"/>
          </w:tcPr>
          <w:p w14:paraId="5E20EA81">
            <w:pPr>
              <w:widowControl/>
              <w:jc w:val="center"/>
              <w:rPr>
                <w:rFonts w:ascii="Times New Roman" w:hAnsi="Times New Roman"/>
                <w:bCs/>
                <w:kern w:val="0"/>
                <w:sz w:val="18"/>
                <w:szCs w:val="18"/>
              </w:rPr>
            </w:pPr>
            <w:r>
              <w:rPr>
                <w:rFonts w:ascii="Times New Roman" w:hAnsi="Times New Roman"/>
                <w:bCs/>
                <w:kern w:val="0"/>
                <w:sz w:val="18"/>
                <w:szCs w:val="18"/>
              </w:rPr>
              <w:t>7</w:t>
            </w:r>
          </w:p>
        </w:tc>
        <w:tc>
          <w:tcPr>
            <w:tcW w:w="1080" w:type="dxa"/>
            <w:tcBorders>
              <w:left w:val="single" w:color="auto" w:sz="2" w:space="0"/>
              <w:right w:val="single" w:color="auto" w:sz="2" w:space="0"/>
            </w:tcBorders>
            <w:shd w:val="clear" w:color="auto" w:fill="auto"/>
            <w:vAlign w:val="center"/>
          </w:tcPr>
          <w:p w14:paraId="2D3FF7D8">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48AF6240">
            <w:pPr>
              <w:widowControl/>
              <w:jc w:val="left"/>
              <w:rPr>
                <w:rFonts w:cs="Calibri"/>
                <w:kern w:val="0"/>
                <w:szCs w:val="21"/>
              </w:rPr>
            </w:pPr>
          </w:p>
        </w:tc>
        <w:tc>
          <w:tcPr>
            <w:tcW w:w="3075" w:type="dxa"/>
            <w:tcBorders>
              <w:left w:val="single" w:color="auto" w:sz="2" w:space="0"/>
            </w:tcBorders>
            <w:shd w:val="clear" w:color="auto" w:fill="auto"/>
            <w:vAlign w:val="center"/>
          </w:tcPr>
          <w:p w14:paraId="690CFF89">
            <w:pPr>
              <w:widowControl/>
              <w:jc w:val="left"/>
              <w:rPr>
                <w:rFonts w:cs="Calibri"/>
                <w:kern w:val="0"/>
                <w:szCs w:val="21"/>
              </w:rPr>
            </w:pPr>
          </w:p>
        </w:tc>
      </w:tr>
      <w:tr w14:paraId="30727D18">
        <w:trPr>
          <w:trHeight w:val="315" w:hRule="atLeast"/>
        </w:trPr>
        <w:tc>
          <w:tcPr>
            <w:tcW w:w="3040" w:type="dxa"/>
            <w:tcBorders>
              <w:left w:val="nil"/>
              <w:right w:val="single" w:color="auto" w:sz="2" w:space="0"/>
            </w:tcBorders>
            <w:shd w:val="clear" w:color="auto" w:fill="auto"/>
            <w:vAlign w:val="center"/>
          </w:tcPr>
          <w:p w14:paraId="4BDD6776">
            <w:pPr>
              <w:widowControl/>
              <w:ind w:firstLine="0" w:firstLineChars="0"/>
              <w:jc w:val="left"/>
              <w:rPr>
                <w:rFonts w:ascii="宋体" w:hAnsi="宋体" w:cs="宋体"/>
                <w:kern w:val="0"/>
                <w:sz w:val="18"/>
                <w:szCs w:val="18"/>
              </w:rPr>
            </w:pPr>
            <w:r>
              <w:rPr>
                <w:rFonts w:hint="eastAsia" w:ascii="宋体" w:hAnsi="宋体" w:cs="宋体"/>
                <w:kern w:val="0"/>
                <w:sz w:val="18"/>
                <w:szCs w:val="18"/>
              </w:rPr>
              <w:t>营业成本</w:t>
            </w:r>
          </w:p>
        </w:tc>
        <w:tc>
          <w:tcPr>
            <w:tcW w:w="1080" w:type="dxa"/>
            <w:tcBorders>
              <w:left w:val="single" w:color="auto" w:sz="2" w:space="0"/>
              <w:right w:val="single" w:color="auto" w:sz="2" w:space="0"/>
            </w:tcBorders>
            <w:shd w:val="clear" w:color="auto" w:fill="auto"/>
            <w:vAlign w:val="center"/>
          </w:tcPr>
          <w:p w14:paraId="279094EC">
            <w:pPr>
              <w:widowControl/>
              <w:jc w:val="center"/>
              <w:rPr>
                <w:rFonts w:ascii="Times New Roman" w:hAnsi="Times New Roman"/>
                <w:bCs/>
                <w:kern w:val="0"/>
                <w:sz w:val="18"/>
                <w:szCs w:val="18"/>
              </w:rPr>
            </w:pPr>
            <w:r>
              <w:rPr>
                <w:rFonts w:ascii="Times New Roman" w:hAnsi="Times New Roman"/>
                <w:bCs/>
                <w:kern w:val="0"/>
                <w:sz w:val="18"/>
                <w:szCs w:val="18"/>
              </w:rPr>
              <w:t>8</w:t>
            </w:r>
          </w:p>
        </w:tc>
        <w:tc>
          <w:tcPr>
            <w:tcW w:w="1080" w:type="dxa"/>
            <w:tcBorders>
              <w:left w:val="single" w:color="auto" w:sz="2" w:space="0"/>
              <w:right w:val="single" w:color="auto" w:sz="2" w:space="0"/>
            </w:tcBorders>
            <w:shd w:val="clear" w:color="auto" w:fill="auto"/>
            <w:vAlign w:val="center"/>
          </w:tcPr>
          <w:p w14:paraId="0D4E0C9F">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5314235A">
            <w:pPr>
              <w:widowControl/>
              <w:jc w:val="left"/>
              <w:rPr>
                <w:rFonts w:cs="Calibri"/>
                <w:kern w:val="0"/>
                <w:szCs w:val="21"/>
              </w:rPr>
            </w:pPr>
          </w:p>
        </w:tc>
        <w:tc>
          <w:tcPr>
            <w:tcW w:w="3075" w:type="dxa"/>
            <w:tcBorders>
              <w:left w:val="single" w:color="auto" w:sz="2" w:space="0"/>
            </w:tcBorders>
            <w:shd w:val="clear" w:color="auto" w:fill="auto"/>
            <w:vAlign w:val="center"/>
          </w:tcPr>
          <w:p w14:paraId="160E0CF3">
            <w:pPr>
              <w:widowControl/>
              <w:jc w:val="left"/>
              <w:rPr>
                <w:rFonts w:cs="Calibri"/>
                <w:kern w:val="0"/>
                <w:szCs w:val="21"/>
              </w:rPr>
            </w:pPr>
          </w:p>
        </w:tc>
      </w:tr>
      <w:tr w14:paraId="33CA8316">
        <w:trPr>
          <w:trHeight w:val="315" w:hRule="atLeast"/>
        </w:trPr>
        <w:tc>
          <w:tcPr>
            <w:tcW w:w="3040" w:type="dxa"/>
            <w:tcBorders>
              <w:left w:val="nil"/>
              <w:right w:val="single" w:color="auto" w:sz="2" w:space="0"/>
            </w:tcBorders>
            <w:shd w:val="clear" w:color="auto" w:fill="auto"/>
            <w:vAlign w:val="center"/>
          </w:tcPr>
          <w:p w14:paraId="47333080">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税金及附加</w:t>
            </w:r>
          </w:p>
        </w:tc>
        <w:tc>
          <w:tcPr>
            <w:tcW w:w="1080" w:type="dxa"/>
            <w:tcBorders>
              <w:left w:val="single" w:color="auto" w:sz="2" w:space="0"/>
              <w:right w:val="single" w:color="auto" w:sz="2" w:space="0"/>
            </w:tcBorders>
            <w:shd w:val="clear" w:color="auto" w:fill="auto"/>
            <w:vAlign w:val="center"/>
          </w:tcPr>
          <w:p w14:paraId="67145C24">
            <w:pPr>
              <w:widowControl/>
              <w:jc w:val="center"/>
              <w:rPr>
                <w:rFonts w:ascii="Times New Roman" w:hAnsi="Times New Roman"/>
                <w:bCs/>
                <w:kern w:val="0"/>
                <w:sz w:val="18"/>
                <w:szCs w:val="18"/>
              </w:rPr>
            </w:pPr>
            <w:r>
              <w:rPr>
                <w:rFonts w:ascii="Times New Roman" w:hAnsi="Times New Roman"/>
                <w:bCs/>
                <w:kern w:val="0"/>
                <w:sz w:val="18"/>
                <w:szCs w:val="18"/>
              </w:rPr>
              <w:t>9</w:t>
            </w:r>
          </w:p>
        </w:tc>
        <w:tc>
          <w:tcPr>
            <w:tcW w:w="1080" w:type="dxa"/>
            <w:tcBorders>
              <w:left w:val="single" w:color="auto" w:sz="2" w:space="0"/>
              <w:right w:val="single" w:color="auto" w:sz="2" w:space="0"/>
            </w:tcBorders>
            <w:shd w:val="clear" w:color="auto" w:fill="auto"/>
            <w:vAlign w:val="center"/>
          </w:tcPr>
          <w:p w14:paraId="14E9C07C">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0C50EBCB">
            <w:pPr>
              <w:widowControl/>
              <w:jc w:val="left"/>
              <w:rPr>
                <w:rFonts w:cs="Calibri"/>
                <w:kern w:val="0"/>
                <w:szCs w:val="21"/>
              </w:rPr>
            </w:pPr>
          </w:p>
        </w:tc>
        <w:tc>
          <w:tcPr>
            <w:tcW w:w="3075" w:type="dxa"/>
            <w:tcBorders>
              <w:left w:val="single" w:color="auto" w:sz="2" w:space="0"/>
            </w:tcBorders>
            <w:shd w:val="clear" w:color="auto" w:fill="auto"/>
            <w:vAlign w:val="center"/>
          </w:tcPr>
          <w:p w14:paraId="2E224F07">
            <w:pPr>
              <w:widowControl/>
              <w:jc w:val="left"/>
              <w:rPr>
                <w:rFonts w:cs="Calibri"/>
                <w:kern w:val="0"/>
                <w:szCs w:val="21"/>
              </w:rPr>
            </w:pPr>
          </w:p>
        </w:tc>
      </w:tr>
      <w:tr w14:paraId="7D82B1EC">
        <w:trPr>
          <w:trHeight w:val="315" w:hRule="atLeast"/>
        </w:trPr>
        <w:tc>
          <w:tcPr>
            <w:tcW w:w="3040" w:type="dxa"/>
            <w:tcBorders>
              <w:left w:val="nil"/>
              <w:right w:val="single" w:color="auto" w:sz="2" w:space="0"/>
            </w:tcBorders>
            <w:shd w:val="clear" w:color="auto" w:fill="auto"/>
            <w:vAlign w:val="center"/>
          </w:tcPr>
          <w:p w14:paraId="1373D6DA">
            <w:pPr>
              <w:widowControl/>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应交增值税（本期累计发生额）</w:t>
            </w:r>
          </w:p>
        </w:tc>
        <w:tc>
          <w:tcPr>
            <w:tcW w:w="1080" w:type="dxa"/>
            <w:tcBorders>
              <w:left w:val="single" w:color="auto" w:sz="2" w:space="0"/>
              <w:right w:val="single" w:color="auto" w:sz="2" w:space="0"/>
            </w:tcBorders>
            <w:shd w:val="clear" w:color="auto" w:fill="auto"/>
            <w:vAlign w:val="center"/>
          </w:tcPr>
          <w:p w14:paraId="5BF2A75F">
            <w:pPr>
              <w:widowControl/>
              <w:jc w:val="center"/>
              <w:rPr>
                <w:rFonts w:ascii="Times New Roman" w:hAnsi="Times New Roman"/>
                <w:bCs/>
                <w:kern w:val="0"/>
                <w:sz w:val="18"/>
                <w:szCs w:val="18"/>
              </w:rPr>
            </w:pPr>
            <w:r>
              <w:rPr>
                <w:rFonts w:ascii="Times New Roman" w:hAnsi="Times New Roman"/>
                <w:bCs/>
                <w:kern w:val="0"/>
                <w:sz w:val="18"/>
                <w:szCs w:val="18"/>
              </w:rPr>
              <w:t>10</w:t>
            </w:r>
          </w:p>
        </w:tc>
        <w:tc>
          <w:tcPr>
            <w:tcW w:w="1080" w:type="dxa"/>
            <w:tcBorders>
              <w:left w:val="single" w:color="auto" w:sz="2" w:space="0"/>
              <w:right w:val="single" w:color="auto" w:sz="2" w:space="0"/>
            </w:tcBorders>
            <w:shd w:val="clear" w:color="auto" w:fill="auto"/>
            <w:vAlign w:val="center"/>
          </w:tcPr>
          <w:p w14:paraId="41F2DF5F">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232F0951">
            <w:pPr>
              <w:widowControl/>
              <w:jc w:val="left"/>
              <w:rPr>
                <w:rFonts w:cs="Calibri"/>
                <w:kern w:val="0"/>
                <w:szCs w:val="21"/>
              </w:rPr>
            </w:pPr>
          </w:p>
        </w:tc>
        <w:tc>
          <w:tcPr>
            <w:tcW w:w="3075" w:type="dxa"/>
            <w:tcBorders>
              <w:left w:val="single" w:color="auto" w:sz="2" w:space="0"/>
            </w:tcBorders>
            <w:shd w:val="clear" w:color="auto" w:fill="auto"/>
            <w:vAlign w:val="center"/>
          </w:tcPr>
          <w:p w14:paraId="663B6332">
            <w:pPr>
              <w:widowControl/>
              <w:jc w:val="left"/>
              <w:rPr>
                <w:rFonts w:cs="Calibri"/>
                <w:kern w:val="0"/>
                <w:szCs w:val="21"/>
              </w:rPr>
            </w:pPr>
          </w:p>
        </w:tc>
      </w:tr>
      <w:tr w14:paraId="319585EF">
        <w:trPr>
          <w:trHeight w:val="315" w:hRule="atLeast"/>
        </w:trPr>
        <w:tc>
          <w:tcPr>
            <w:tcW w:w="3040" w:type="dxa"/>
            <w:tcBorders>
              <w:left w:val="nil"/>
              <w:right w:val="single" w:color="auto" w:sz="2" w:space="0"/>
            </w:tcBorders>
            <w:shd w:val="clear" w:color="auto" w:fill="auto"/>
            <w:vAlign w:val="center"/>
          </w:tcPr>
          <w:p w14:paraId="149C3BE0">
            <w:pPr>
              <w:widowControl/>
              <w:jc w:val="left"/>
              <w:rPr>
                <w:rFonts w:ascii="宋体" w:hAnsi="宋体" w:cs="宋体"/>
                <w:kern w:val="0"/>
                <w:sz w:val="18"/>
                <w:szCs w:val="18"/>
              </w:rPr>
            </w:pPr>
            <w:r>
              <w:rPr>
                <w:rFonts w:hint="eastAsia" w:ascii="宋体" w:hAnsi="宋体" w:cs="宋体"/>
                <w:kern w:val="0"/>
                <w:sz w:val="18"/>
                <w:szCs w:val="18"/>
                <w:lang w:val="en-US" w:eastAsia="zh-CN"/>
              </w:rPr>
              <w:t>销售费用</w:t>
            </w:r>
          </w:p>
        </w:tc>
        <w:tc>
          <w:tcPr>
            <w:tcW w:w="1080" w:type="dxa"/>
            <w:tcBorders>
              <w:left w:val="single" w:color="auto" w:sz="2" w:space="0"/>
              <w:right w:val="single" w:color="auto" w:sz="2" w:space="0"/>
            </w:tcBorders>
            <w:shd w:val="clear" w:color="auto" w:fill="auto"/>
            <w:vAlign w:val="center"/>
          </w:tcPr>
          <w:p w14:paraId="36892D28">
            <w:pPr>
              <w:widowControl/>
              <w:jc w:val="center"/>
              <w:rPr>
                <w:rFonts w:ascii="Times New Roman" w:hAnsi="Times New Roman"/>
                <w:bCs/>
                <w:kern w:val="0"/>
                <w:sz w:val="18"/>
                <w:szCs w:val="18"/>
              </w:rPr>
            </w:pPr>
            <w:r>
              <w:rPr>
                <w:rFonts w:ascii="Times New Roman" w:hAnsi="Times New Roman"/>
                <w:bCs/>
                <w:kern w:val="0"/>
                <w:sz w:val="18"/>
                <w:szCs w:val="18"/>
              </w:rPr>
              <w:t>11</w:t>
            </w:r>
          </w:p>
        </w:tc>
        <w:tc>
          <w:tcPr>
            <w:tcW w:w="1080" w:type="dxa"/>
            <w:tcBorders>
              <w:left w:val="single" w:color="auto" w:sz="2" w:space="0"/>
              <w:right w:val="single" w:color="auto" w:sz="2" w:space="0"/>
            </w:tcBorders>
            <w:shd w:val="clear" w:color="auto" w:fill="auto"/>
            <w:vAlign w:val="center"/>
          </w:tcPr>
          <w:p w14:paraId="0BA9607F">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0FCFA6E4">
            <w:pPr>
              <w:widowControl/>
              <w:jc w:val="left"/>
              <w:rPr>
                <w:rFonts w:cs="Calibri"/>
                <w:kern w:val="0"/>
                <w:szCs w:val="21"/>
              </w:rPr>
            </w:pPr>
          </w:p>
        </w:tc>
        <w:tc>
          <w:tcPr>
            <w:tcW w:w="3075" w:type="dxa"/>
            <w:tcBorders>
              <w:left w:val="single" w:color="auto" w:sz="2" w:space="0"/>
            </w:tcBorders>
            <w:shd w:val="clear" w:color="auto" w:fill="auto"/>
            <w:vAlign w:val="center"/>
          </w:tcPr>
          <w:p w14:paraId="138FD870">
            <w:pPr>
              <w:widowControl/>
              <w:jc w:val="left"/>
              <w:rPr>
                <w:rFonts w:cs="Calibri"/>
                <w:kern w:val="0"/>
                <w:szCs w:val="21"/>
              </w:rPr>
            </w:pPr>
          </w:p>
        </w:tc>
      </w:tr>
      <w:tr w14:paraId="1B5056E2">
        <w:trPr>
          <w:trHeight w:val="315" w:hRule="atLeast"/>
        </w:trPr>
        <w:tc>
          <w:tcPr>
            <w:tcW w:w="3040" w:type="dxa"/>
            <w:tcBorders>
              <w:left w:val="nil"/>
              <w:right w:val="single" w:color="auto" w:sz="2" w:space="0"/>
            </w:tcBorders>
            <w:shd w:val="clear" w:color="auto" w:fill="auto"/>
            <w:vAlign w:val="center"/>
          </w:tcPr>
          <w:p w14:paraId="25EA1E75">
            <w:pPr>
              <w:widowControl/>
              <w:jc w:val="left"/>
              <w:rPr>
                <w:rFonts w:ascii="宋体" w:hAnsi="宋体" w:cs="宋体"/>
                <w:kern w:val="0"/>
                <w:sz w:val="18"/>
                <w:szCs w:val="18"/>
              </w:rPr>
            </w:pPr>
            <w:r>
              <w:rPr>
                <w:rFonts w:hint="eastAsia" w:ascii="宋体" w:hAnsi="宋体" w:cs="宋体"/>
                <w:kern w:val="0"/>
                <w:sz w:val="18"/>
                <w:szCs w:val="18"/>
                <w:lang w:val="en-US" w:eastAsia="zh-CN"/>
              </w:rPr>
              <w:t>管理费用</w:t>
            </w:r>
          </w:p>
        </w:tc>
        <w:tc>
          <w:tcPr>
            <w:tcW w:w="1080" w:type="dxa"/>
            <w:tcBorders>
              <w:left w:val="single" w:color="auto" w:sz="2" w:space="0"/>
              <w:right w:val="single" w:color="auto" w:sz="2" w:space="0"/>
            </w:tcBorders>
            <w:shd w:val="clear" w:color="auto" w:fill="auto"/>
            <w:vAlign w:val="center"/>
          </w:tcPr>
          <w:p w14:paraId="01A41D37">
            <w:pPr>
              <w:widowControl/>
              <w:jc w:val="center"/>
              <w:rPr>
                <w:rFonts w:ascii="Times New Roman" w:hAnsi="Times New Roman"/>
                <w:bCs/>
                <w:kern w:val="0"/>
                <w:sz w:val="18"/>
                <w:szCs w:val="18"/>
              </w:rPr>
            </w:pPr>
            <w:r>
              <w:rPr>
                <w:rFonts w:hint="eastAsia" w:ascii="Times New Roman" w:hAnsi="Times New Roman"/>
                <w:bCs/>
                <w:kern w:val="0"/>
                <w:sz w:val="18"/>
                <w:szCs w:val="18"/>
              </w:rPr>
              <w:t>1</w:t>
            </w:r>
            <w:r>
              <w:rPr>
                <w:rFonts w:ascii="Times New Roman" w:hAnsi="Times New Roman"/>
                <w:bCs/>
                <w:kern w:val="0"/>
                <w:sz w:val="18"/>
                <w:szCs w:val="18"/>
              </w:rPr>
              <w:t>2</w:t>
            </w:r>
          </w:p>
        </w:tc>
        <w:tc>
          <w:tcPr>
            <w:tcW w:w="1080" w:type="dxa"/>
            <w:tcBorders>
              <w:left w:val="single" w:color="auto" w:sz="2" w:space="0"/>
              <w:right w:val="single" w:color="auto" w:sz="2" w:space="0"/>
            </w:tcBorders>
            <w:shd w:val="clear" w:color="auto" w:fill="auto"/>
            <w:vAlign w:val="center"/>
          </w:tcPr>
          <w:p w14:paraId="0BD6E902">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10F1D0F1">
            <w:pPr>
              <w:widowControl/>
              <w:jc w:val="left"/>
              <w:rPr>
                <w:rFonts w:cs="Calibri"/>
                <w:kern w:val="0"/>
                <w:szCs w:val="21"/>
              </w:rPr>
            </w:pPr>
          </w:p>
        </w:tc>
        <w:tc>
          <w:tcPr>
            <w:tcW w:w="3075" w:type="dxa"/>
            <w:tcBorders>
              <w:left w:val="single" w:color="auto" w:sz="2" w:space="0"/>
            </w:tcBorders>
            <w:shd w:val="clear" w:color="auto" w:fill="auto"/>
            <w:vAlign w:val="center"/>
          </w:tcPr>
          <w:p w14:paraId="6EBC6F1F">
            <w:pPr>
              <w:widowControl/>
              <w:jc w:val="left"/>
              <w:rPr>
                <w:rFonts w:cs="Calibri"/>
                <w:kern w:val="0"/>
                <w:szCs w:val="21"/>
              </w:rPr>
            </w:pPr>
          </w:p>
        </w:tc>
      </w:tr>
      <w:tr w14:paraId="381E2F8F">
        <w:trPr>
          <w:trHeight w:val="315" w:hRule="atLeast"/>
        </w:trPr>
        <w:tc>
          <w:tcPr>
            <w:tcW w:w="3040" w:type="dxa"/>
            <w:tcBorders>
              <w:left w:val="nil"/>
              <w:right w:val="single" w:color="auto" w:sz="2" w:space="0"/>
            </w:tcBorders>
            <w:shd w:val="clear" w:color="auto" w:fill="auto"/>
            <w:vAlign w:val="center"/>
          </w:tcPr>
          <w:p w14:paraId="386DF186">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财务费用</w:t>
            </w:r>
          </w:p>
        </w:tc>
        <w:tc>
          <w:tcPr>
            <w:tcW w:w="1080" w:type="dxa"/>
            <w:tcBorders>
              <w:left w:val="single" w:color="auto" w:sz="2" w:space="0"/>
              <w:right w:val="single" w:color="auto" w:sz="2" w:space="0"/>
            </w:tcBorders>
            <w:shd w:val="clear" w:color="auto" w:fill="auto"/>
            <w:vAlign w:val="center"/>
          </w:tcPr>
          <w:p w14:paraId="5568D9DE">
            <w:pPr>
              <w:widowControl/>
              <w:jc w:val="center"/>
              <w:rPr>
                <w:rFonts w:hint="default" w:ascii="Times New Roman" w:hAnsi="Times New Roman" w:eastAsia="宋体"/>
                <w:bCs/>
                <w:kern w:val="0"/>
                <w:sz w:val="18"/>
                <w:szCs w:val="18"/>
                <w:lang w:val="en-US" w:eastAsia="zh-CN"/>
              </w:rPr>
            </w:pPr>
            <w:r>
              <w:rPr>
                <w:rFonts w:hint="eastAsia" w:ascii="Times New Roman" w:hAnsi="Times New Roman"/>
                <w:bCs/>
                <w:kern w:val="0"/>
                <w:sz w:val="18"/>
                <w:szCs w:val="18"/>
                <w:lang w:val="en-US" w:eastAsia="zh-CN"/>
              </w:rPr>
              <w:t>13</w:t>
            </w:r>
          </w:p>
        </w:tc>
        <w:tc>
          <w:tcPr>
            <w:tcW w:w="1080" w:type="dxa"/>
            <w:tcBorders>
              <w:left w:val="single" w:color="auto" w:sz="2" w:space="0"/>
              <w:right w:val="single" w:color="auto" w:sz="2" w:space="0"/>
            </w:tcBorders>
            <w:shd w:val="clear" w:color="auto" w:fill="auto"/>
            <w:vAlign w:val="center"/>
          </w:tcPr>
          <w:p w14:paraId="756E3021">
            <w:pPr>
              <w:widowControl/>
              <w:jc w:val="center"/>
              <w:rPr>
                <w:rFonts w:hint="eastAsia" w:ascii="宋体" w:hAnsi="宋体" w:cs="宋体"/>
                <w:kern w:val="0"/>
                <w:sz w:val="18"/>
                <w:szCs w:val="18"/>
              </w:rPr>
            </w:pPr>
          </w:p>
        </w:tc>
        <w:tc>
          <w:tcPr>
            <w:tcW w:w="2186" w:type="dxa"/>
            <w:tcBorders>
              <w:left w:val="single" w:color="auto" w:sz="2" w:space="0"/>
              <w:right w:val="single" w:color="auto" w:sz="2" w:space="0"/>
            </w:tcBorders>
            <w:shd w:val="clear" w:color="auto" w:fill="auto"/>
            <w:vAlign w:val="bottom"/>
          </w:tcPr>
          <w:p w14:paraId="0029E926">
            <w:pPr>
              <w:widowControl/>
              <w:jc w:val="left"/>
              <w:rPr>
                <w:rFonts w:cs="Calibri"/>
                <w:kern w:val="0"/>
                <w:szCs w:val="21"/>
              </w:rPr>
            </w:pPr>
          </w:p>
        </w:tc>
        <w:tc>
          <w:tcPr>
            <w:tcW w:w="3075" w:type="dxa"/>
            <w:tcBorders>
              <w:left w:val="single" w:color="auto" w:sz="2" w:space="0"/>
            </w:tcBorders>
            <w:shd w:val="clear" w:color="auto" w:fill="auto"/>
            <w:vAlign w:val="center"/>
          </w:tcPr>
          <w:p w14:paraId="245C3C43">
            <w:pPr>
              <w:widowControl/>
              <w:jc w:val="left"/>
              <w:rPr>
                <w:rFonts w:cs="Calibri"/>
                <w:kern w:val="0"/>
                <w:szCs w:val="21"/>
              </w:rPr>
            </w:pPr>
          </w:p>
        </w:tc>
      </w:tr>
      <w:tr w14:paraId="397E866E">
        <w:trPr>
          <w:trHeight w:val="315" w:hRule="atLeast"/>
        </w:trPr>
        <w:tc>
          <w:tcPr>
            <w:tcW w:w="3040" w:type="dxa"/>
            <w:tcBorders>
              <w:left w:val="nil"/>
              <w:right w:val="single" w:color="auto" w:sz="2" w:space="0"/>
            </w:tcBorders>
            <w:shd w:val="clear" w:color="auto" w:fill="auto"/>
            <w:vAlign w:val="center"/>
          </w:tcPr>
          <w:p w14:paraId="282BDAF7">
            <w:pPr>
              <w:widowControl/>
              <w:jc w:val="left"/>
              <w:rPr>
                <w:rFonts w:ascii="宋体" w:hAnsi="宋体" w:cs="宋体"/>
                <w:kern w:val="0"/>
                <w:sz w:val="18"/>
                <w:szCs w:val="18"/>
              </w:rPr>
            </w:pPr>
            <w:r>
              <w:rPr>
                <w:rFonts w:hint="eastAsia" w:ascii="宋体" w:hAnsi="宋体" w:cs="宋体"/>
                <w:kern w:val="0"/>
                <w:sz w:val="18"/>
                <w:szCs w:val="18"/>
              </w:rPr>
              <w:t>营业利润</w:t>
            </w:r>
          </w:p>
        </w:tc>
        <w:tc>
          <w:tcPr>
            <w:tcW w:w="1080" w:type="dxa"/>
            <w:tcBorders>
              <w:left w:val="single" w:color="auto" w:sz="2" w:space="0"/>
              <w:right w:val="single" w:color="auto" w:sz="2" w:space="0"/>
            </w:tcBorders>
            <w:shd w:val="clear" w:color="auto" w:fill="auto"/>
            <w:vAlign w:val="center"/>
          </w:tcPr>
          <w:p w14:paraId="2965DCC9">
            <w:pPr>
              <w:widowControl/>
              <w:jc w:val="center"/>
              <w:rPr>
                <w:rFonts w:ascii="Times New Roman" w:hAnsi="Times New Roman"/>
                <w:bCs/>
                <w:kern w:val="0"/>
                <w:sz w:val="18"/>
                <w:szCs w:val="18"/>
              </w:rPr>
            </w:pPr>
            <w:r>
              <w:rPr>
                <w:rFonts w:ascii="Times New Roman" w:hAnsi="Times New Roman"/>
                <w:bCs/>
                <w:kern w:val="0"/>
                <w:sz w:val="18"/>
                <w:szCs w:val="18"/>
              </w:rPr>
              <w:t>1</w:t>
            </w:r>
            <w:r>
              <w:rPr>
                <w:rFonts w:hint="eastAsia" w:ascii="Times New Roman" w:hAnsi="Times New Roman"/>
                <w:bCs/>
                <w:kern w:val="0"/>
                <w:sz w:val="18"/>
                <w:szCs w:val="18"/>
                <w:lang w:val="en-US" w:eastAsia="zh-CN"/>
              </w:rPr>
              <w:t>4</w:t>
            </w:r>
          </w:p>
        </w:tc>
        <w:tc>
          <w:tcPr>
            <w:tcW w:w="1080" w:type="dxa"/>
            <w:tcBorders>
              <w:left w:val="single" w:color="auto" w:sz="2" w:space="0"/>
              <w:right w:val="single" w:color="auto" w:sz="2" w:space="0"/>
            </w:tcBorders>
            <w:shd w:val="clear" w:color="auto" w:fill="auto"/>
            <w:vAlign w:val="center"/>
          </w:tcPr>
          <w:p w14:paraId="24FDA82A">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20DE5B43">
            <w:pPr>
              <w:widowControl/>
              <w:jc w:val="left"/>
              <w:rPr>
                <w:rFonts w:cs="Calibri"/>
                <w:kern w:val="0"/>
                <w:szCs w:val="21"/>
              </w:rPr>
            </w:pPr>
          </w:p>
        </w:tc>
        <w:tc>
          <w:tcPr>
            <w:tcW w:w="3075" w:type="dxa"/>
            <w:tcBorders>
              <w:left w:val="single" w:color="auto" w:sz="2" w:space="0"/>
            </w:tcBorders>
            <w:shd w:val="clear" w:color="auto" w:fill="auto"/>
            <w:vAlign w:val="center"/>
          </w:tcPr>
          <w:p w14:paraId="1B00707A">
            <w:pPr>
              <w:widowControl/>
              <w:jc w:val="left"/>
              <w:rPr>
                <w:rFonts w:cs="Calibri"/>
                <w:kern w:val="0"/>
                <w:szCs w:val="21"/>
              </w:rPr>
            </w:pPr>
          </w:p>
        </w:tc>
      </w:tr>
      <w:tr w14:paraId="63EC689C">
        <w:trPr>
          <w:trHeight w:val="315" w:hRule="atLeast"/>
        </w:trPr>
        <w:tc>
          <w:tcPr>
            <w:tcW w:w="3040" w:type="dxa"/>
            <w:tcBorders>
              <w:left w:val="nil"/>
              <w:right w:val="single" w:color="auto" w:sz="2" w:space="0"/>
            </w:tcBorders>
            <w:shd w:val="clear" w:color="auto" w:fill="auto"/>
            <w:vAlign w:val="center"/>
          </w:tcPr>
          <w:p w14:paraId="2A4A2ED4">
            <w:pPr>
              <w:widowControl/>
              <w:jc w:val="left"/>
              <w:rPr>
                <w:rFonts w:ascii="宋体" w:hAnsi="宋体" w:cs="宋体"/>
                <w:kern w:val="0"/>
                <w:sz w:val="18"/>
                <w:szCs w:val="18"/>
              </w:rPr>
            </w:pPr>
            <w:r>
              <w:rPr>
                <w:rFonts w:hint="eastAsia" w:ascii="宋体" w:hAnsi="宋体" w:cs="宋体"/>
                <w:kern w:val="0"/>
                <w:sz w:val="18"/>
                <w:szCs w:val="18"/>
              </w:rPr>
              <w:t>利润总额</w:t>
            </w:r>
          </w:p>
        </w:tc>
        <w:tc>
          <w:tcPr>
            <w:tcW w:w="1080" w:type="dxa"/>
            <w:tcBorders>
              <w:left w:val="single" w:color="auto" w:sz="2" w:space="0"/>
              <w:right w:val="single" w:color="auto" w:sz="2" w:space="0"/>
            </w:tcBorders>
            <w:shd w:val="clear" w:color="auto" w:fill="auto"/>
            <w:vAlign w:val="center"/>
          </w:tcPr>
          <w:p w14:paraId="69740961">
            <w:pPr>
              <w:widowControl/>
              <w:jc w:val="center"/>
              <w:rPr>
                <w:rFonts w:ascii="Times New Roman" w:hAnsi="Times New Roman"/>
                <w:bCs/>
                <w:kern w:val="0"/>
                <w:sz w:val="18"/>
                <w:szCs w:val="18"/>
              </w:rPr>
            </w:pPr>
            <w:r>
              <w:rPr>
                <w:rFonts w:ascii="Times New Roman" w:hAnsi="Times New Roman"/>
                <w:bCs/>
                <w:kern w:val="0"/>
                <w:sz w:val="18"/>
                <w:szCs w:val="18"/>
              </w:rPr>
              <w:t>1</w:t>
            </w:r>
            <w:r>
              <w:rPr>
                <w:rFonts w:hint="eastAsia" w:ascii="Times New Roman" w:hAnsi="Times New Roman"/>
                <w:bCs/>
                <w:kern w:val="0"/>
                <w:sz w:val="18"/>
                <w:szCs w:val="18"/>
                <w:lang w:val="en-US" w:eastAsia="zh-CN"/>
              </w:rPr>
              <w:t>5</w:t>
            </w:r>
          </w:p>
        </w:tc>
        <w:tc>
          <w:tcPr>
            <w:tcW w:w="1080" w:type="dxa"/>
            <w:tcBorders>
              <w:left w:val="single" w:color="auto" w:sz="2" w:space="0"/>
              <w:right w:val="single" w:color="auto" w:sz="2" w:space="0"/>
            </w:tcBorders>
            <w:shd w:val="clear" w:color="auto" w:fill="auto"/>
            <w:vAlign w:val="center"/>
          </w:tcPr>
          <w:p w14:paraId="2203F471">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42D89A0C">
            <w:pPr>
              <w:widowControl/>
              <w:jc w:val="left"/>
              <w:rPr>
                <w:rFonts w:cs="Calibri"/>
                <w:kern w:val="0"/>
                <w:szCs w:val="21"/>
              </w:rPr>
            </w:pPr>
          </w:p>
        </w:tc>
        <w:tc>
          <w:tcPr>
            <w:tcW w:w="3075" w:type="dxa"/>
            <w:tcBorders>
              <w:left w:val="single" w:color="auto" w:sz="2" w:space="0"/>
            </w:tcBorders>
            <w:shd w:val="clear" w:color="auto" w:fill="auto"/>
            <w:vAlign w:val="center"/>
          </w:tcPr>
          <w:p w14:paraId="129FC132">
            <w:pPr>
              <w:widowControl/>
              <w:jc w:val="left"/>
              <w:rPr>
                <w:rFonts w:cs="Calibri"/>
                <w:kern w:val="0"/>
                <w:szCs w:val="21"/>
              </w:rPr>
            </w:pPr>
          </w:p>
        </w:tc>
      </w:tr>
      <w:tr w14:paraId="215686AB">
        <w:trPr>
          <w:trHeight w:val="315" w:hRule="atLeast"/>
        </w:trPr>
        <w:tc>
          <w:tcPr>
            <w:tcW w:w="3040" w:type="dxa"/>
            <w:tcBorders>
              <w:left w:val="nil"/>
              <w:right w:val="single" w:color="auto" w:sz="2" w:space="0"/>
            </w:tcBorders>
            <w:shd w:val="clear" w:color="auto" w:fill="auto"/>
            <w:vAlign w:val="center"/>
          </w:tcPr>
          <w:p w14:paraId="374A8A38">
            <w:pPr>
              <w:widowControl/>
              <w:jc w:val="left"/>
              <w:rPr>
                <w:rFonts w:ascii="宋体" w:hAnsi="宋体" w:cs="宋体"/>
                <w:kern w:val="0"/>
                <w:sz w:val="18"/>
                <w:szCs w:val="18"/>
              </w:rPr>
            </w:pPr>
            <w:r>
              <w:rPr>
                <w:rFonts w:hint="eastAsia" w:ascii="宋体" w:hAnsi="宋体" w:cs="宋体"/>
                <w:kern w:val="0"/>
                <w:sz w:val="18"/>
                <w:szCs w:val="18"/>
              </w:rPr>
              <w:t>应付职工薪酬（贷方累计发生额）</w:t>
            </w:r>
          </w:p>
        </w:tc>
        <w:tc>
          <w:tcPr>
            <w:tcW w:w="1080" w:type="dxa"/>
            <w:tcBorders>
              <w:left w:val="single" w:color="auto" w:sz="2" w:space="0"/>
              <w:right w:val="single" w:color="auto" w:sz="2" w:space="0"/>
            </w:tcBorders>
            <w:shd w:val="clear" w:color="auto" w:fill="auto"/>
            <w:vAlign w:val="center"/>
          </w:tcPr>
          <w:p w14:paraId="65E44C35">
            <w:pPr>
              <w:widowControl/>
              <w:jc w:val="center"/>
              <w:rPr>
                <w:rFonts w:ascii="Times New Roman" w:hAnsi="Times New Roman"/>
                <w:bCs/>
                <w:kern w:val="0"/>
                <w:sz w:val="18"/>
                <w:szCs w:val="18"/>
              </w:rPr>
            </w:pPr>
            <w:r>
              <w:rPr>
                <w:rFonts w:ascii="Times New Roman" w:hAnsi="Times New Roman"/>
                <w:bCs/>
                <w:kern w:val="0"/>
                <w:sz w:val="18"/>
                <w:szCs w:val="18"/>
              </w:rPr>
              <w:t>16</w:t>
            </w:r>
          </w:p>
        </w:tc>
        <w:tc>
          <w:tcPr>
            <w:tcW w:w="1080" w:type="dxa"/>
            <w:tcBorders>
              <w:left w:val="single" w:color="auto" w:sz="2" w:space="0"/>
              <w:right w:val="single" w:color="auto" w:sz="2" w:space="0"/>
            </w:tcBorders>
            <w:shd w:val="clear" w:color="auto" w:fill="auto"/>
            <w:vAlign w:val="center"/>
          </w:tcPr>
          <w:p w14:paraId="55239D13">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534F7A68">
            <w:pPr>
              <w:widowControl/>
              <w:jc w:val="left"/>
              <w:rPr>
                <w:rFonts w:cs="Calibri"/>
                <w:kern w:val="0"/>
                <w:szCs w:val="21"/>
              </w:rPr>
            </w:pPr>
          </w:p>
        </w:tc>
        <w:tc>
          <w:tcPr>
            <w:tcW w:w="3075" w:type="dxa"/>
            <w:tcBorders>
              <w:left w:val="single" w:color="auto" w:sz="2" w:space="0"/>
            </w:tcBorders>
            <w:shd w:val="clear" w:color="auto" w:fill="auto"/>
            <w:vAlign w:val="center"/>
          </w:tcPr>
          <w:p w14:paraId="1C572645">
            <w:pPr>
              <w:widowControl/>
              <w:jc w:val="left"/>
              <w:rPr>
                <w:rFonts w:cs="Calibri"/>
                <w:kern w:val="0"/>
                <w:szCs w:val="21"/>
              </w:rPr>
            </w:pPr>
          </w:p>
        </w:tc>
      </w:tr>
      <w:tr w14:paraId="32078769">
        <w:trPr>
          <w:trHeight w:val="315" w:hRule="atLeast"/>
        </w:trPr>
        <w:tc>
          <w:tcPr>
            <w:tcW w:w="3040" w:type="dxa"/>
            <w:tcBorders>
              <w:left w:val="nil"/>
              <w:right w:val="single" w:color="auto" w:sz="2" w:space="0"/>
            </w:tcBorders>
            <w:shd w:val="clear" w:color="auto" w:fill="auto"/>
            <w:vAlign w:val="center"/>
          </w:tcPr>
          <w:p w14:paraId="1939E797">
            <w:pPr>
              <w:widowControl/>
              <w:jc w:val="left"/>
              <w:rPr>
                <w:rFonts w:ascii="宋体" w:hAnsi="宋体" w:cs="宋体"/>
                <w:kern w:val="0"/>
                <w:sz w:val="18"/>
                <w:szCs w:val="18"/>
              </w:rPr>
            </w:pPr>
            <w:r>
              <w:rPr>
                <w:rFonts w:hint="eastAsia" w:ascii="宋体" w:hAnsi="宋体" w:cs="宋体"/>
                <w:kern w:val="0"/>
                <w:sz w:val="18"/>
                <w:szCs w:val="18"/>
              </w:rPr>
              <w:t>政府补贴</w:t>
            </w:r>
          </w:p>
        </w:tc>
        <w:tc>
          <w:tcPr>
            <w:tcW w:w="1080" w:type="dxa"/>
            <w:tcBorders>
              <w:left w:val="single" w:color="auto" w:sz="2" w:space="0"/>
              <w:right w:val="single" w:color="auto" w:sz="2" w:space="0"/>
            </w:tcBorders>
            <w:shd w:val="clear" w:color="auto" w:fill="auto"/>
            <w:vAlign w:val="center"/>
          </w:tcPr>
          <w:p w14:paraId="57571E66">
            <w:pPr>
              <w:widowControl/>
              <w:jc w:val="center"/>
              <w:rPr>
                <w:rFonts w:ascii="Times New Roman" w:hAnsi="Times New Roman"/>
                <w:bCs/>
                <w:kern w:val="0"/>
                <w:sz w:val="18"/>
                <w:szCs w:val="18"/>
              </w:rPr>
            </w:pPr>
            <w:r>
              <w:rPr>
                <w:rFonts w:hint="eastAsia" w:ascii="Times New Roman" w:hAnsi="Times New Roman"/>
                <w:bCs/>
                <w:kern w:val="0"/>
                <w:sz w:val="18"/>
                <w:szCs w:val="18"/>
              </w:rPr>
              <w:t>1</w:t>
            </w:r>
            <w:r>
              <w:rPr>
                <w:rFonts w:ascii="Times New Roman" w:hAnsi="Times New Roman"/>
                <w:bCs/>
                <w:kern w:val="0"/>
                <w:sz w:val="18"/>
                <w:szCs w:val="18"/>
              </w:rPr>
              <w:t>7</w:t>
            </w:r>
          </w:p>
        </w:tc>
        <w:tc>
          <w:tcPr>
            <w:tcW w:w="1080" w:type="dxa"/>
            <w:tcBorders>
              <w:left w:val="single" w:color="auto" w:sz="2" w:space="0"/>
              <w:right w:val="single" w:color="auto" w:sz="2" w:space="0"/>
            </w:tcBorders>
            <w:shd w:val="clear" w:color="auto" w:fill="auto"/>
            <w:vAlign w:val="center"/>
          </w:tcPr>
          <w:p w14:paraId="3C7D1529">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51706182">
            <w:pPr>
              <w:widowControl/>
              <w:jc w:val="left"/>
              <w:rPr>
                <w:rFonts w:cs="Calibri"/>
                <w:kern w:val="0"/>
                <w:szCs w:val="21"/>
              </w:rPr>
            </w:pPr>
          </w:p>
        </w:tc>
        <w:tc>
          <w:tcPr>
            <w:tcW w:w="3075" w:type="dxa"/>
            <w:tcBorders>
              <w:left w:val="single" w:color="auto" w:sz="2" w:space="0"/>
            </w:tcBorders>
            <w:shd w:val="clear" w:color="auto" w:fill="auto"/>
            <w:vAlign w:val="center"/>
          </w:tcPr>
          <w:p w14:paraId="7017B8E5">
            <w:pPr>
              <w:widowControl/>
              <w:jc w:val="left"/>
              <w:rPr>
                <w:rFonts w:cs="Calibri"/>
                <w:kern w:val="0"/>
                <w:szCs w:val="21"/>
              </w:rPr>
            </w:pPr>
          </w:p>
        </w:tc>
      </w:tr>
      <w:tr w14:paraId="3B912DD5">
        <w:trPr>
          <w:trHeight w:val="315" w:hRule="atLeast"/>
        </w:trPr>
        <w:tc>
          <w:tcPr>
            <w:tcW w:w="3040" w:type="dxa"/>
            <w:tcBorders>
              <w:left w:val="nil"/>
              <w:right w:val="single" w:color="auto" w:sz="2" w:space="0"/>
            </w:tcBorders>
            <w:shd w:val="clear" w:color="auto" w:fill="auto"/>
            <w:vAlign w:val="center"/>
          </w:tcPr>
          <w:p w14:paraId="67843720">
            <w:pPr>
              <w:widowControl/>
              <w:jc w:val="left"/>
              <w:rPr>
                <w:rFonts w:ascii="宋体" w:hAnsi="宋体" w:cs="宋体"/>
                <w:kern w:val="0"/>
                <w:sz w:val="18"/>
                <w:szCs w:val="18"/>
              </w:rPr>
            </w:pPr>
            <w:r>
              <w:rPr>
                <w:rFonts w:hint="eastAsia" w:ascii="宋体" w:hAnsi="宋体" w:cs="宋体"/>
                <w:kern w:val="0"/>
                <w:sz w:val="18"/>
                <w:szCs w:val="18"/>
              </w:rPr>
              <w:t>坏账损失</w:t>
            </w:r>
          </w:p>
        </w:tc>
        <w:tc>
          <w:tcPr>
            <w:tcW w:w="1080" w:type="dxa"/>
            <w:tcBorders>
              <w:left w:val="single" w:color="auto" w:sz="2" w:space="0"/>
              <w:right w:val="single" w:color="auto" w:sz="2" w:space="0"/>
            </w:tcBorders>
            <w:shd w:val="clear" w:color="auto" w:fill="auto"/>
            <w:vAlign w:val="center"/>
          </w:tcPr>
          <w:p w14:paraId="58FDC780">
            <w:pPr>
              <w:widowControl/>
              <w:jc w:val="center"/>
              <w:rPr>
                <w:rFonts w:ascii="Times New Roman" w:hAnsi="Times New Roman"/>
                <w:bCs/>
                <w:kern w:val="0"/>
                <w:sz w:val="18"/>
                <w:szCs w:val="18"/>
              </w:rPr>
            </w:pPr>
            <w:r>
              <w:rPr>
                <w:rFonts w:hint="eastAsia" w:ascii="Times New Roman" w:hAnsi="Times New Roman"/>
                <w:bCs/>
                <w:kern w:val="0"/>
                <w:sz w:val="18"/>
                <w:szCs w:val="18"/>
              </w:rPr>
              <w:t>1</w:t>
            </w:r>
            <w:r>
              <w:rPr>
                <w:rFonts w:ascii="Times New Roman" w:hAnsi="Times New Roman"/>
                <w:bCs/>
                <w:kern w:val="0"/>
                <w:sz w:val="18"/>
                <w:szCs w:val="18"/>
              </w:rPr>
              <w:t>8</w:t>
            </w:r>
          </w:p>
        </w:tc>
        <w:tc>
          <w:tcPr>
            <w:tcW w:w="1080" w:type="dxa"/>
            <w:tcBorders>
              <w:left w:val="single" w:color="auto" w:sz="2" w:space="0"/>
              <w:right w:val="single" w:color="auto" w:sz="2" w:space="0"/>
            </w:tcBorders>
            <w:shd w:val="clear" w:color="auto" w:fill="auto"/>
            <w:vAlign w:val="center"/>
          </w:tcPr>
          <w:p w14:paraId="0397D65F">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right w:val="single" w:color="auto" w:sz="2" w:space="0"/>
            </w:tcBorders>
            <w:shd w:val="clear" w:color="auto" w:fill="auto"/>
            <w:vAlign w:val="bottom"/>
          </w:tcPr>
          <w:p w14:paraId="12987783">
            <w:pPr>
              <w:widowControl/>
              <w:jc w:val="left"/>
              <w:rPr>
                <w:rFonts w:cs="Calibri"/>
                <w:kern w:val="0"/>
                <w:szCs w:val="21"/>
              </w:rPr>
            </w:pPr>
          </w:p>
        </w:tc>
        <w:tc>
          <w:tcPr>
            <w:tcW w:w="3075" w:type="dxa"/>
            <w:tcBorders>
              <w:left w:val="single" w:color="auto" w:sz="2" w:space="0"/>
            </w:tcBorders>
            <w:shd w:val="clear" w:color="auto" w:fill="auto"/>
            <w:vAlign w:val="center"/>
          </w:tcPr>
          <w:p w14:paraId="4BA2AB66">
            <w:pPr>
              <w:widowControl/>
              <w:jc w:val="left"/>
              <w:rPr>
                <w:rFonts w:cs="Calibri"/>
                <w:kern w:val="0"/>
                <w:szCs w:val="21"/>
              </w:rPr>
            </w:pPr>
          </w:p>
        </w:tc>
      </w:tr>
      <w:tr w14:paraId="08DD0035">
        <w:trPr>
          <w:trHeight w:val="315" w:hRule="atLeast"/>
        </w:trPr>
        <w:tc>
          <w:tcPr>
            <w:tcW w:w="3040" w:type="dxa"/>
            <w:tcBorders>
              <w:left w:val="nil"/>
              <w:right w:val="single" w:color="auto" w:sz="2" w:space="0"/>
            </w:tcBorders>
            <w:shd w:val="clear" w:color="auto" w:fill="auto"/>
            <w:vAlign w:val="center"/>
          </w:tcPr>
          <w:p w14:paraId="7826AC5C">
            <w:pPr>
              <w:widowControl/>
              <w:jc w:val="left"/>
              <w:rPr>
                <w:rFonts w:ascii="宋体" w:hAnsi="宋体" w:cs="宋体"/>
                <w:kern w:val="0"/>
                <w:sz w:val="18"/>
                <w:szCs w:val="18"/>
              </w:rPr>
            </w:pPr>
            <w:r>
              <w:rPr>
                <w:rFonts w:hint="eastAsia" w:ascii="宋体" w:hAnsi="宋体" w:cs="宋体"/>
                <w:kern w:val="0"/>
                <w:sz w:val="18"/>
                <w:szCs w:val="18"/>
              </w:rPr>
              <w:t>从业人员期末人数</w:t>
            </w:r>
          </w:p>
        </w:tc>
        <w:tc>
          <w:tcPr>
            <w:tcW w:w="1080" w:type="dxa"/>
            <w:tcBorders>
              <w:left w:val="single" w:color="auto" w:sz="2" w:space="0"/>
              <w:right w:val="single" w:color="auto" w:sz="2" w:space="0"/>
            </w:tcBorders>
            <w:shd w:val="clear" w:color="auto" w:fill="auto"/>
            <w:vAlign w:val="center"/>
          </w:tcPr>
          <w:p w14:paraId="035ADF0D">
            <w:pPr>
              <w:widowControl/>
              <w:jc w:val="center"/>
              <w:rPr>
                <w:rFonts w:ascii="Times New Roman" w:hAnsi="Times New Roman"/>
                <w:bCs/>
                <w:kern w:val="0"/>
                <w:sz w:val="18"/>
                <w:szCs w:val="18"/>
              </w:rPr>
            </w:pPr>
            <w:r>
              <w:rPr>
                <w:rFonts w:ascii="Times New Roman" w:hAnsi="Times New Roman"/>
                <w:bCs/>
                <w:kern w:val="0"/>
                <w:sz w:val="18"/>
                <w:szCs w:val="18"/>
              </w:rPr>
              <w:t>19</w:t>
            </w:r>
          </w:p>
        </w:tc>
        <w:tc>
          <w:tcPr>
            <w:tcW w:w="1080" w:type="dxa"/>
            <w:tcBorders>
              <w:left w:val="single" w:color="auto" w:sz="2" w:space="0"/>
              <w:right w:val="single" w:color="auto" w:sz="2" w:space="0"/>
            </w:tcBorders>
            <w:shd w:val="clear" w:color="auto" w:fill="auto"/>
            <w:vAlign w:val="center"/>
          </w:tcPr>
          <w:p w14:paraId="55D9A4A0">
            <w:pPr>
              <w:widowControl/>
              <w:jc w:val="center"/>
              <w:rPr>
                <w:rFonts w:ascii="宋体" w:hAnsi="宋体" w:cs="宋体"/>
                <w:kern w:val="0"/>
                <w:sz w:val="18"/>
                <w:szCs w:val="18"/>
              </w:rPr>
            </w:pPr>
            <w:r>
              <w:rPr>
                <w:rFonts w:hint="eastAsia" w:ascii="宋体" w:hAnsi="宋体" w:cs="宋体"/>
                <w:kern w:val="0"/>
                <w:sz w:val="18"/>
                <w:szCs w:val="18"/>
              </w:rPr>
              <w:t>人</w:t>
            </w:r>
          </w:p>
        </w:tc>
        <w:tc>
          <w:tcPr>
            <w:tcW w:w="2186" w:type="dxa"/>
            <w:tcBorders>
              <w:left w:val="single" w:color="auto" w:sz="2" w:space="0"/>
              <w:right w:val="single" w:color="auto" w:sz="2" w:space="0"/>
            </w:tcBorders>
            <w:shd w:val="clear" w:color="auto" w:fill="auto"/>
            <w:vAlign w:val="bottom"/>
          </w:tcPr>
          <w:p w14:paraId="6CDDB761">
            <w:pPr>
              <w:widowControl/>
              <w:jc w:val="left"/>
              <w:rPr>
                <w:rFonts w:cs="Calibri"/>
                <w:kern w:val="0"/>
                <w:szCs w:val="21"/>
              </w:rPr>
            </w:pPr>
          </w:p>
        </w:tc>
        <w:tc>
          <w:tcPr>
            <w:tcW w:w="3075" w:type="dxa"/>
            <w:tcBorders>
              <w:left w:val="single" w:color="auto" w:sz="2" w:space="0"/>
            </w:tcBorders>
            <w:shd w:val="clear" w:color="auto" w:fill="auto"/>
            <w:vAlign w:val="center"/>
          </w:tcPr>
          <w:p w14:paraId="660DE04F">
            <w:pPr>
              <w:widowControl/>
              <w:jc w:val="left"/>
              <w:rPr>
                <w:rFonts w:cs="Calibri"/>
                <w:kern w:val="0"/>
                <w:szCs w:val="21"/>
              </w:rPr>
            </w:pPr>
          </w:p>
        </w:tc>
      </w:tr>
      <w:tr w14:paraId="0DA27D26">
        <w:trPr>
          <w:trHeight w:val="315" w:hRule="atLeast"/>
        </w:trPr>
        <w:tc>
          <w:tcPr>
            <w:tcW w:w="3040" w:type="dxa"/>
            <w:tcBorders>
              <w:left w:val="nil"/>
              <w:right w:val="single" w:color="auto" w:sz="2" w:space="0"/>
            </w:tcBorders>
            <w:shd w:val="clear" w:color="auto" w:fill="auto"/>
            <w:vAlign w:val="center"/>
          </w:tcPr>
          <w:p w14:paraId="7A9D0D23">
            <w:pPr>
              <w:widowControl/>
              <w:jc w:val="left"/>
              <w:rPr>
                <w:rFonts w:ascii="宋体" w:hAnsi="宋体" w:cs="宋体"/>
                <w:kern w:val="0"/>
                <w:sz w:val="18"/>
                <w:szCs w:val="18"/>
              </w:rPr>
            </w:pPr>
            <w:r>
              <w:rPr>
                <w:rFonts w:hint="eastAsia" w:ascii="宋体" w:hAnsi="宋体" w:cs="宋体"/>
                <w:kern w:val="0"/>
                <w:sz w:val="18"/>
                <w:szCs w:val="18"/>
              </w:rPr>
              <w:t>从业人员平均人数</w:t>
            </w:r>
          </w:p>
        </w:tc>
        <w:tc>
          <w:tcPr>
            <w:tcW w:w="1080" w:type="dxa"/>
            <w:tcBorders>
              <w:left w:val="single" w:color="auto" w:sz="2" w:space="0"/>
              <w:right w:val="single" w:color="auto" w:sz="2" w:space="0"/>
            </w:tcBorders>
            <w:shd w:val="clear" w:color="auto" w:fill="auto"/>
            <w:vAlign w:val="center"/>
          </w:tcPr>
          <w:p w14:paraId="4483DF56">
            <w:pPr>
              <w:widowControl/>
              <w:jc w:val="center"/>
              <w:rPr>
                <w:rFonts w:ascii="Times New Roman" w:hAnsi="Times New Roman"/>
                <w:bCs/>
                <w:kern w:val="0"/>
                <w:sz w:val="18"/>
                <w:szCs w:val="18"/>
              </w:rPr>
            </w:pPr>
            <w:r>
              <w:rPr>
                <w:rFonts w:hint="eastAsia" w:ascii="Times New Roman" w:hAnsi="Times New Roman"/>
                <w:bCs/>
                <w:kern w:val="0"/>
                <w:sz w:val="18"/>
                <w:szCs w:val="18"/>
              </w:rPr>
              <w:t>2</w:t>
            </w:r>
            <w:r>
              <w:rPr>
                <w:rFonts w:ascii="Times New Roman" w:hAnsi="Times New Roman"/>
                <w:bCs/>
                <w:kern w:val="0"/>
                <w:sz w:val="18"/>
                <w:szCs w:val="18"/>
              </w:rPr>
              <w:t>0</w:t>
            </w:r>
          </w:p>
        </w:tc>
        <w:tc>
          <w:tcPr>
            <w:tcW w:w="1080" w:type="dxa"/>
            <w:tcBorders>
              <w:left w:val="single" w:color="auto" w:sz="2" w:space="0"/>
              <w:right w:val="single" w:color="auto" w:sz="2" w:space="0"/>
            </w:tcBorders>
            <w:shd w:val="clear" w:color="auto" w:fill="auto"/>
            <w:vAlign w:val="center"/>
          </w:tcPr>
          <w:p w14:paraId="5CE4F889">
            <w:pPr>
              <w:widowControl/>
              <w:jc w:val="center"/>
              <w:rPr>
                <w:rFonts w:ascii="宋体" w:hAnsi="宋体" w:cs="宋体"/>
                <w:kern w:val="0"/>
                <w:sz w:val="18"/>
                <w:szCs w:val="18"/>
              </w:rPr>
            </w:pPr>
            <w:r>
              <w:rPr>
                <w:rFonts w:hint="eastAsia" w:ascii="宋体" w:hAnsi="宋体" w:cs="宋体"/>
                <w:kern w:val="0"/>
                <w:sz w:val="18"/>
                <w:szCs w:val="18"/>
              </w:rPr>
              <w:t>人</w:t>
            </w:r>
          </w:p>
        </w:tc>
        <w:tc>
          <w:tcPr>
            <w:tcW w:w="2186" w:type="dxa"/>
            <w:tcBorders>
              <w:left w:val="single" w:color="auto" w:sz="2" w:space="0"/>
              <w:right w:val="single" w:color="auto" w:sz="2" w:space="0"/>
            </w:tcBorders>
            <w:shd w:val="clear" w:color="auto" w:fill="auto"/>
            <w:vAlign w:val="bottom"/>
          </w:tcPr>
          <w:p w14:paraId="13FA10AB">
            <w:pPr>
              <w:widowControl/>
              <w:jc w:val="left"/>
              <w:rPr>
                <w:rFonts w:cs="Calibri"/>
                <w:kern w:val="0"/>
                <w:szCs w:val="21"/>
              </w:rPr>
            </w:pPr>
          </w:p>
        </w:tc>
        <w:tc>
          <w:tcPr>
            <w:tcW w:w="3075" w:type="dxa"/>
            <w:tcBorders>
              <w:left w:val="single" w:color="auto" w:sz="2" w:space="0"/>
            </w:tcBorders>
            <w:shd w:val="clear" w:color="auto" w:fill="auto"/>
            <w:vAlign w:val="center"/>
          </w:tcPr>
          <w:p w14:paraId="1E68A6D5">
            <w:pPr>
              <w:widowControl/>
              <w:jc w:val="left"/>
              <w:rPr>
                <w:rFonts w:cs="Calibri"/>
                <w:kern w:val="0"/>
                <w:szCs w:val="21"/>
              </w:rPr>
            </w:pPr>
          </w:p>
        </w:tc>
      </w:tr>
      <w:tr w14:paraId="432C6FFD">
        <w:trPr>
          <w:trHeight w:val="315" w:hRule="atLeast"/>
        </w:trPr>
        <w:tc>
          <w:tcPr>
            <w:tcW w:w="3040" w:type="dxa"/>
            <w:tcBorders>
              <w:left w:val="nil"/>
              <w:bottom w:val="single" w:color="auto" w:sz="8" w:space="0"/>
              <w:right w:val="single" w:color="auto" w:sz="2" w:space="0"/>
            </w:tcBorders>
            <w:shd w:val="clear" w:color="auto" w:fill="auto"/>
            <w:vAlign w:val="center"/>
          </w:tcPr>
          <w:p w14:paraId="72DFC8A1">
            <w:pPr>
              <w:widowControl/>
              <w:jc w:val="left"/>
              <w:rPr>
                <w:rFonts w:ascii="宋体" w:hAnsi="宋体" w:cs="宋体"/>
                <w:kern w:val="0"/>
                <w:sz w:val="18"/>
                <w:szCs w:val="18"/>
              </w:rPr>
            </w:pPr>
            <w:r>
              <w:rPr>
                <w:rFonts w:hint="eastAsia" w:ascii="宋体" w:hAnsi="宋体" w:cs="宋体"/>
                <w:kern w:val="0"/>
                <w:sz w:val="18"/>
                <w:szCs w:val="18"/>
              </w:rPr>
              <w:t>从业人员工资总额</w:t>
            </w:r>
          </w:p>
        </w:tc>
        <w:tc>
          <w:tcPr>
            <w:tcW w:w="1080" w:type="dxa"/>
            <w:tcBorders>
              <w:left w:val="single" w:color="auto" w:sz="2" w:space="0"/>
              <w:bottom w:val="single" w:color="auto" w:sz="8" w:space="0"/>
              <w:right w:val="single" w:color="auto" w:sz="2" w:space="0"/>
            </w:tcBorders>
            <w:shd w:val="clear" w:color="auto" w:fill="auto"/>
            <w:vAlign w:val="center"/>
          </w:tcPr>
          <w:p w14:paraId="284B498B">
            <w:pPr>
              <w:widowControl/>
              <w:jc w:val="center"/>
              <w:rPr>
                <w:rFonts w:ascii="Times New Roman" w:hAnsi="Times New Roman"/>
                <w:bCs/>
                <w:kern w:val="0"/>
                <w:sz w:val="18"/>
                <w:szCs w:val="18"/>
              </w:rPr>
            </w:pPr>
            <w:r>
              <w:rPr>
                <w:rFonts w:ascii="Times New Roman" w:hAnsi="Times New Roman"/>
                <w:bCs/>
                <w:kern w:val="0"/>
                <w:sz w:val="18"/>
                <w:szCs w:val="18"/>
              </w:rPr>
              <w:t>21</w:t>
            </w:r>
          </w:p>
        </w:tc>
        <w:tc>
          <w:tcPr>
            <w:tcW w:w="1080" w:type="dxa"/>
            <w:tcBorders>
              <w:left w:val="single" w:color="auto" w:sz="2" w:space="0"/>
              <w:bottom w:val="single" w:color="auto" w:sz="8" w:space="0"/>
              <w:right w:val="single" w:color="auto" w:sz="2" w:space="0"/>
            </w:tcBorders>
            <w:shd w:val="clear" w:color="auto" w:fill="auto"/>
            <w:vAlign w:val="center"/>
          </w:tcPr>
          <w:p w14:paraId="34608A52">
            <w:pPr>
              <w:widowControl/>
              <w:jc w:val="center"/>
              <w:rPr>
                <w:rFonts w:ascii="宋体" w:hAnsi="宋体" w:cs="宋体"/>
                <w:kern w:val="0"/>
                <w:sz w:val="18"/>
                <w:szCs w:val="18"/>
              </w:rPr>
            </w:pPr>
            <w:r>
              <w:rPr>
                <w:rFonts w:hint="eastAsia" w:ascii="宋体" w:hAnsi="宋体" w:cs="宋体"/>
                <w:kern w:val="0"/>
                <w:sz w:val="18"/>
                <w:szCs w:val="18"/>
              </w:rPr>
              <w:t>千元</w:t>
            </w:r>
          </w:p>
        </w:tc>
        <w:tc>
          <w:tcPr>
            <w:tcW w:w="2186" w:type="dxa"/>
            <w:tcBorders>
              <w:left w:val="single" w:color="auto" w:sz="2" w:space="0"/>
              <w:bottom w:val="single" w:color="auto" w:sz="8" w:space="0"/>
              <w:right w:val="single" w:color="auto" w:sz="2" w:space="0"/>
            </w:tcBorders>
            <w:shd w:val="clear" w:color="auto" w:fill="auto"/>
            <w:vAlign w:val="bottom"/>
          </w:tcPr>
          <w:p w14:paraId="4E0015F8">
            <w:pPr>
              <w:widowControl/>
              <w:jc w:val="left"/>
              <w:rPr>
                <w:rFonts w:cs="Calibri"/>
                <w:kern w:val="0"/>
                <w:szCs w:val="21"/>
              </w:rPr>
            </w:pPr>
          </w:p>
        </w:tc>
        <w:tc>
          <w:tcPr>
            <w:tcW w:w="3075" w:type="dxa"/>
            <w:tcBorders>
              <w:left w:val="single" w:color="auto" w:sz="2" w:space="0"/>
              <w:bottom w:val="single" w:color="auto" w:sz="8" w:space="0"/>
            </w:tcBorders>
            <w:shd w:val="clear" w:color="auto" w:fill="auto"/>
            <w:vAlign w:val="center"/>
          </w:tcPr>
          <w:p w14:paraId="20450B18">
            <w:pPr>
              <w:widowControl/>
              <w:jc w:val="left"/>
              <w:rPr>
                <w:rFonts w:cs="Calibri"/>
                <w:kern w:val="0"/>
                <w:szCs w:val="21"/>
              </w:rPr>
            </w:pPr>
          </w:p>
        </w:tc>
      </w:tr>
      <w:tr w14:paraId="76BC632C">
        <w:trPr>
          <w:trHeight w:val="270" w:hRule="atLeast"/>
        </w:trPr>
        <w:tc>
          <w:tcPr>
            <w:tcW w:w="10461" w:type="dxa"/>
            <w:gridSpan w:val="5"/>
            <w:tcBorders>
              <w:top w:val="single" w:color="auto" w:sz="8" w:space="0"/>
              <w:left w:val="nil"/>
              <w:bottom w:val="nil"/>
              <w:right w:val="nil"/>
            </w:tcBorders>
            <w:shd w:val="clear" w:color="auto" w:fill="auto"/>
            <w:vAlign w:val="center"/>
          </w:tcPr>
          <w:p w14:paraId="01CC7602">
            <w:pPr>
              <w:widowControl/>
              <w:jc w:val="left"/>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bl>
    <w:p w14:paraId="731DE638">
      <w:pPr>
        <w:rPr>
          <w:rFonts w:ascii="Times New Roman" w:hAnsi="Times New Roman"/>
          <w:sz w:val="18"/>
          <w:szCs w:val="18"/>
        </w:rPr>
      </w:pPr>
      <w:r>
        <w:rPr>
          <w:rFonts w:hint="eastAsia" w:ascii="Times New Roman" w:hAnsi="Times New Roman"/>
          <w:sz w:val="18"/>
          <w:szCs w:val="18"/>
        </w:rPr>
        <w:t>填报说明：</w:t>
      </w:r>
    </w:p>
    <w:p w14:paraId="0E853503">
      <w:pPr>
        <w:numPr>
          <w:ilvl w:val="0"/>
          <w:numId w:val="4"/>
        </w:numPr>
        <w:rPr>
          <w:rFonts w:hint="eastAsia" w:ascii="Times New Roman" w:hAnsi="Times New Roman"/>
          <w:sz w:val="18"/>
          <w:szCs w:val="18"/>
        </w:rPr>
      </w:pPr>
      <w:r>
        <w:rPr>
          <w:rFonts w:hint="eastAsia" w:ascii="Times New Roman" w:hAnsi="Times New Roman"/>
          <w:sz w:val="18"/>
          <w:szCs w:val="18"/>
        </w:rPr>
        <w:t>本表用于了解深圳市涉海批发和零售业</w:t>
      </w:r>
      <w:r>
        <w:rPr>
          <w:rFonts w:hint="eastAsia" w:ascii="Times New Roman" w:hAnsi="Times New Roman"/>
          <w:sz w:val="18"/>
          <w:szCs w:val="18"/>
          <w:lang w:val="en-US" w:eastAsia="zh-CN"/>
        </w:rPr>
        <w:t>企业月度</w:t>
      </w:r>
      <w:r>
        <w:rPr>
          <w:rFonts w:hint="eastAsia" w:ascii="宋体" w:hAnsi="宋体"/>
          <w:sz w:val="18"/>
          <w:szCs w:val="18"/>
        </w:rPr>
        <w:t>生产经营情况。</w:t>
      </w:r>
    </w:p>
    <w:p w14:paraId="54028925">
      <w:pPr>
        <w:numPr>
          <w:ilvl w:val="0"/>
          <w:numId w:val="4"/>
        </w:numPr>
        <w:rPr>
          <w:rFonts w:hint="eastAsia" w:ascii="Times New Roman" w:hAnsi="Times New Roman"/>
          <w:sz w:val="18"/>
          <w:szCs w:val="18"/>
        </w:rPr>
      </w:pPr>
      <w:r>
        <w:rPr>
          <w:rFonts w:hint="eastAsia" w:ascii="Times New Roman" w:hAnsi="Times New Roman"/>
          <w:sz w:val="18"/>
          <w:szCs w:val="18"/>
          <w:lang w:val="en-US" w:eastAsia="zh-CN"/>
        </w:rPr>
        <w:t>统计范围</w:t>
      </w:r>
      <w:r>
        <w:rPr>
          <w:rFonts w:hint="eastAsia" w:ascii="Times New Roman" w:hAnsi="Times New Roman"/>
          <w:sz w:val="18"/>
          <w:szCs w:val="18"/>
        </w:rPr>
        <w:t>：</w:t>
      </w:r>
      <w:r>
        <w:rPr>
          <w:rFonts w:hint="eastAsia" w:ascii="宋体" w:hAnsi="宋体"/>
          <w:sz w:val="18"/>
          <w:szCs w:val="18"/>
        </w:rPr>
        <w:t>限额以下重点</w:t>
      </w:r>
      <w:r>
        <w:rPr>
          <w:rFonts w:hint="eastAsia" w:ascii="Times New Roman" w:hAnsi="Times New Roman"/>
          <w:sz w:val="18"/>
          <w:szCs w:val="18"/>
        </w:rPr>
        <w:t>涉海批发和零售业法人单位（企业）财务等情况</w:t>
      </w:r>
      <w:r>
        <w:rPr>
          <w:rFonts w:hint="eastAsia" w:ascii="宋体" w:hAnsi="宋体"/>
          <w:sz w:val="18"/>
          <w:szCs w:val="18"/>
        </w:rPr>
        <w:t>、国家科技兴海示范基地、国家海洋高技术产业基地、海洋创新示范企业、重点用海、用岛企业、中国海洋工程咨询协会会员单位等</w:t>
      </w:r>
      <w:r>
        <w:rPr>
          <w:rFonts w:hint="eastAsia" w:ascii="Times New Roman" w:hAnsi="Times New Roman"/>
          <w:sz w:val="18"/>
          <w:szCs w:val="18"/>
        </w:rPr>
        <w:t>。</w:t>
      </w:r>
    </w:p>
    <w:p w14:paraId="53551FE1">
      <w:pPr>
        <w:rPr>
          <w:rFonts w:ascii="Times New Roman" w:hAnsi="Times New Roman"/>
          <w:sz w:val="18"/>
          <w:szCs w:val="18"/>
        </w:rPr>
      </w:pPr>
      <w:r>
        <w:rPr>
          <w:rFonts w:hint="eastAsia" w:ascii="宋体" w:hAnsi="Times New Roman" w:cs="宋体"/>
          <w:kern w:val="0"/>
          <w:sz w:val="18"/>
          <w:szCs w:val="18"/>
          <w:lang w:val="en-US" w:eastAsia="zh-CN"/>
        </w:rPr>
        <w:t>3</w:t>
      </w:r>
      <w:r>
        <w:rPr>
          <w:rFonts w:hint="eastAsia" w:ascii="宋体" w:hAnsi="Times New Roman" w:cs="宋体"/>
          <w:kern w:val="0"/>
          <w:sz w:val="18"/>
          <w:szCs w:val="18"/>
        </w:rPr>
        <w:t>.</w:t>
      </w:r>
      <w:r>
        <w:rPr>
          <w:rFonts w:ascii="宋体" w:hAnsi="Times New Roman" w:cs="宋体"/>
          <w:kern w:val="0"/>
          <w:sz w:val="18"/>
          <w:szCs w:val="18"/>
        </w:rPr>
        <w:t xml:space="preserve"> </w:t>
      </w:r>
      <w:r>
        <w:rPr>
          <w:rFonts w:hint="eastAsia" w:ascii="宋体" w:hAnsi="Times New Roman" w:cs="宋体"/>
          <w:kern w:val="0"/>
          <w:sz w:val="18"/>
          <w:szCs w:val="18"/>
        </w:rPr>
        <w:t>对于“营业收入”，涉海批发和零售业企业填报商品销售额，住宿和餐饮业企业填报营业额。</w:t>
      </w:r>
    </w:p>
    <w:p w14:paraId="3D371D35">
      <w:pPr>
        <w:rPr>
          <w:rFonts w:ascii="Times New Roman" w:hAnsi="Times New Roman"/>
          <w:sz w:val="18"/>
          <w:szCs w:val="18"/>
        </w:rPr>
      </w:pPr>
      <w:r>
        <w:rPr>
          <w:rFonts w:hint="eastAsia" w:ascii="Times New Roman" w:hAnsi="Times New Roman"/>
          <w:sz w:val="18"/>
          <w:szCs w:val="18"/>
          <w:lang w:val="en-US" w:eastAsia="zh-CN"/>
        </w:rPr>
        <w:t>4</w:t>
      </w:r>
      <w:r>
        <w:rPr>
          <w:rFonts w:ascii="Times New Roman" w:hAnsi="Times New Roman"/>
          <w:sz w:val="18"/>
          <w:szCs w:val="18"/>
        </w:rPr>
        <w:t xml:space="preserve">. </w:t>
      </w:r>
      <w:r>
        <w:rPr>
          <w:rFonts w:hint="eastAsia" w:ascii="Times New Roman" w:hAnsi="Times New Roman"/>
          <w:sz w:val="18"/>
          <w:szCs w:val="18"/>
        </w:rPr>
        <w:t>应付职工薪酬（本年贷方累计发生额），执行《企业会计准则》或《小企业会计准则》的企业，根据会计科目“应付职工薪酬”的本年贷方累计发生额填报；执行其他企业会计制度的企业，应将本年上述职工薪酬包含的科目归并填报。</w:t>
      </w:r>
    </w:p>
    <w:p w14:paraId="0C6DE162">
      <w:pPr>
        <w:rPr>
          <w:rFonts w:ascii="Times New Roman" w:hAnsi="Times New Roman"/>
          <w:sz w:val="18"/>
          <w:szCs w:val="18"/>
        </w:rPr>
      </w:pPr>
      <w:r>
        <w:rPr>
          <w:rFonts w:hint="eastAsia" w:ascii="Times New Roman" w:hAnsi="Times New Roman"/>
          <w:sz w:val="18"/>
          <w:szCs w:val="18"/>
          <w:lang w:val="en-US" w:eastAsia="zh-CN"/>
        </w:rPr>
        <w:t>5</w:t>
      </w:r>
      <w:r>
        <w:rPr>
          <w:rFonts w:hint="eastAsia" w:ascii="宋体" w:hAnsi="宋体"/>
          <w:sz w:val="18"/>
          <w:szCs w:val="18"/>
        </w:rPr>
        <w:t xml:space="preserve">. </w:t>
      </w:r>
      <w:r>
        <w:rPr>
          <w:rFonts w:hint="eastAsia" w:ascii="Times New Roman" w:hAnsi="Times New Roman"/>
          <w:sz w:val="18"/>
          <w:szCs w:val="18"/>
        </w:rPr>
        <w:t>从业人员平均人数，指月度或年度平均拥有的从业人员数，年度平均人数按单位实际月平均人数计算得到，不得用期末人数替代。</w:t>
      </w:r>
    </w:p>
    <w:p w14:paraId="257E1D33">
      <w:pPr>
        <w:rPr>
          <w:rFonts w:ascii="Times New Roman" w:hAnsi="Times New Roman"/>
          <w:sz w:val="18"/>
          <w:szCs w:val="18"/>
        </w:rPr>
      </w:pPr>
    </w:p>
    <w:p w14:paraId="24317403">
      <w:pPr>
        <w:pStyle w:val="4"/>
        <w:spacing w:before="0" w:after="0" w:line="415" w:lineRule="auto"/>
        <w:jc w:val="center"/>
        <w:rPr>
          <w:rFonts w:ascii="Times New Roman" w:hAnsi="Times New Roman"/>
          <w:sz w:val="18"/>
          <w:szCs w:val="18"/>
        </w:rPr>
      </w:pPr>
      <w:bookmarkStart w:id="54" w:name="_Toc11144"/>
      <w:bookmarkStart w:id="55" w:name="_Toc16949"/>
      <w:bookmarkStart w:id="56" w:name="_Toc28608039"/>
      <w:bookmarkStart w:id="57" w:name="_Toc15225"/>
      <w:bookmarkStart w:id="58" w:name="_Toc310571676"/>
      <w:r>
        <w:rPr>
          <w:rFonts w:hint="eastAsia"/>
          <w:b w:val="0"/>
        </w:rPr>
        <w:t>海洋法人单位（企业）财务状况</w:t>
      </w:r>
      <w:bookmarkEnd w:id="54"/>
      <w:bookmarkEnd w:id="55"/>
      <w:bookmarkEnd w:id="56"/>
      <w:bookmarkEnd w:id="57"/>
      <w:bookmarkEnd w:id="58"/>
    </w:p>
    <w:tbl>
      <w:tblPr>
        <w:tblStyle w:val="33"/>
        <w:tblW w:w="10626" w:type="dxa"/>
        <w:tblInd w:w="93" w:type="dxa"/>
        <w:tblLayout w:type="fixed"/>
        <w:tblCellMar>
          <w:top w:w="0" w:type="dxa"/>
          <w:left w:w="108" w:type="dxa"/>
          <w:bottom w:w="0" w:type="dxa"/>
          <w:right w:w="108" w:type="dxa"/>
        </w:tblCellMar>
      </w:tblPr>
      <w:tblGrid>
        <w:gridCol w:w="3012"/>
        <w:gridCol w:w="1072"/>
        <w:gridCol w:w="1072"/>
        <w:gridCol w:w="2307"/>
        <w:gridCol w:w="3076"/>
        <w:gridCol w:w="87"/>
      </w:tblGrid>
      <w:tr w14:paraId="37104616">
        <w:trPr>
          <w:trHeight w:val="2075" w:hRule="atLeast"/>
        </w:trPr>
        <w:tc>
          <w:tcPr>
            <w:tcW w:w="7463" w:type="dxa"/>
            <w:gridSpan w:val="4"/>
            <w:tcBorders>
              <w:top w:val="nil"/>
              <w:left w:val="nil"/>
              <w:bottom w:val="single" w:color="auto" w:sz="8" w:space="0"/>
              <w:right w:val="nil"/>
            </w:tcBorders>
            <w:shd w:val="clear" w:color="auto" w:fill="auto"/>
            <w:vAlign w:val="center"/>
          </w:tcPr>
          <w:p w14:paraId="37D2E9D5">
            <w:pPr>
              <w:widowControl/>
              <w:jc w:val="left"/>
              <w:rPr>
                <w:rFonts w:ascii="宋体" w:hAnsi="宋体" w:cs="宋体"/>
                <w:kern w:val="0"/>
                <w:sz w:val="18"/>
                <w:szCs w:val="18"/>
              </w:rPr>
            </w:pPr>
          </w:p>
          <w:p w14:paraId="66D8F3C6">
            <w:pPr>
              <w:widowControl/>
              <w:jc w:val="left"/>
              <w:rPr>
                <w:rFonts w:ascii="宋体" w:hAnsi="宋体" w:cs="宋体"/>
                <w:kern w:val="0"/>
                <w:sz w:val="18"/>
                <w:szCs w:val="18"/>
              </w:rPr>
            </w:pPr>
          </w:p>
          <w:p w14:paraId="24B3DA04">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667A5881">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1CF75692">
            <w:pPr>
              <w:widowControl/>
              <w:jc w:val="left"/>
              <w:rPr>
                <w:rFonts w:ascii="宋体" w:hAnsi="宋体"/>
                <w:sz w:val="18"/>
                <w:szCs w:val="18"/>
              </w:rPr>
            </w:pPr>
            <w:r>
              <w:rPr>
                <w:rFonts w:hint="eastAsia" w:ascii="宋体" w:hAnsi="宋体"/>
                <w:sz w:val="18"/>
                <w:szCs w:val="18"/>
              </w:rPr>
              <w:t>□□□□□□□□－□</w:t>
            </w:r>
          </w:p>
          <w:p w14:paraId="3E160E3D">
            <w:pPr>
              <w:widowControl/>
              <w:spacing w:line="240" w:lineRule="exact"/>
              <w:jc w:val="left"/>
              <w:rPr>
                <w:rFonts w:ascii="宋体" w:hAnsi="宋体"/>
                <w:sz w:val="18"/>
                <w:szCs w:val="18"/>
              </w:rPr>
            </w:pPr>
            <w:r>
              <w:rPr>
                <w:rFonts w:hint="eastAsia" w:ascii="宋体" w:hAnsi="宋体"/>
                <w:sz w:val="18"/>
                <w:szCs w:val="18"/>
              </w:rPr>
              <w:t>单位详细名称：</w:t>
            </w:r>
          </w:p>
          <w:p w14:paraId="21A9D786">
            <w:pPr>
              <w:widowControl/>
              <w:spacing w:line="240" w:lineRule="exact"/>
              <w:jc w:val="left"/>
              <w:rPr>
                <w:rFonts w:ascii="宋体" w:hAnsi="宋体" w:cs="宋体"/>
                <w:kern w:val="0"/>
                <w:sz w:val="18"/>
                <w:szCs w:val="18"/>
              </w:rPr>
            </w:pPr>
            <w:r>
              <w:rPr>
                <w:rFonts w:hint="eastAsia" w:ascii="宋体" w:hAnsi="宋体"/>
                <w:sz w:val="18"/>
                <w:szCs w:val="18"/>
              </w:rPr>
              <w:t>行政区划代码（调查机构填）：</w:t>
            </w:r>
            <w:r>
              <w:rPr>
                <w:rFonts w:hint="eastAsia" w:ascii="宋体" w:hAnsi="宋体" w:cs="宋体"/>
                <w:kern w:val="0"/>
                <w:sz w:val="18"/>
                <w:szCs w:val="18"/>
              </w:rPr>
              <w:t xml:space="preserve"> </w:t>
            </w:r>
            <w:r>
              <w:rPr>
                <w:rFonts w:ascii="宋体" w:hAnsi="宋体" w:cs="宋体"/>
                <w:kern w:val="0"/>
                <w:sz w:val="18"/>
                <w:szCs w:val="18"/>
              </w:rPr>
              <w:t xml:space="preserve">                    </w:t>
            </w:r>
            <w:r>
              <w:rPr>
                <w:rFonts w:ascii="Times New Roman" w:hAnsi="Times New Roman"/>
                <w:kern w:val="0"/>
                <w:sz w:val="18"/>
                <w:szCs w:val="18"/>
              </w:rPr>
              <w:t xml:space="preserve">20  </w:t>
            </w:r>
            <w:r>
              <w:rPr>
                <w:rFonts w:hint="eastAsia" w:ascii="宋体" w:hAnsi="宋体"/>
                <w:kern w:val="0"/>
                <w:sz w:val="18"/>
                <w:szCs w:val="18"/>
              </w:rPr>
              <w:t>年 月</w:t>
            </w:r>
          </w:p>
        </w:tc>
        <w:tc>
          <w:tcPr>
            <w:tcW w:w="3163" w:type="dxa"/>
            <w:gridSpan w:val="2"/>
            <w:tcBorders>
              <w:top w:val="nil"/>
              <w:left w:val="nil"/>
              <w:bottom w:val="single" w:color="auto" w:sz="8" w:space="0"/>
              <w:right w:val="nil"/>
            </w:tcBorders>
            <w:shd w:val="clear" w:color="auto" w:fill="auto"/>
            <w:vAlign w:val="center"/>
          </w:tcPr>
          <w:p w14:paraId="3D22B30D">
            <w:pPr>
              <w:widowControl/>
              <w:spacing w:line="240" w:lineRule="exact"/>
              <w:rPr>
                <w:rFonts w:ascii="Times New Roman" w:hAnsi="Times New Roman"/>
                <w:sz w:val="18"/>
                <w:szCs w:val="18"/>
              </w:rPr>
            </w:pPr>
          </w:p>
          <w:p w14:paraId="2CB8DDDA">
            <w:pPr>
              <w:widowControl/>
              <w:spacing w:line="240" w:lineRule="exact"/>
              <w:rPr>
                <w:rFonts w:ascii="Times New Roman" w:hAnsi="Times New Roman"/>
                <w:sz w:val="18"/>
                <w:szCs w:val="18"/>
              </w:rPr>
            </w:pPr>
          </w:p>
          <w:p w14:paraId="55043744">
            <w:pPr>
              <w:widowControl/>
              <w:spacing w:line="240" w:lineRule="exact"/>
              <w:rPr>
                <w:rFonts w:ascii="Times New Roman" w:hAnsi="Times New Roman"/>
                <w:sz w:val="18"/>
                <w:szCs w:val="18"/>
              </w:rPr>
            </w:pPr>
          </w:p>
          <w:p w14:paraId="19C260C7">
            <w:pPr>
              <w:widowControl/>
              <w:spacing w:line="240" w:lineRule="exact"/>
              <w:rPr>
                <w:rFonts w:ascii="Times New Roman" w:hAnsi="Times New Roman"/>
                <w:sz w:val="18"/>
                <w:szCs w:val="18"/>
              </w:rPr>
            </w:pPr>
            <w:r>
              <w:rPr>
                <w:rFonts w:hint="eastAsia" w:ascii="Times New Roman" w:hAnsi="Times New Roman"/>
                <w:sz w:val="18"/>
                <w:szCs w:val="18"/>
              </w:rPr>
              <w:t>表    号：</w:t>
            </w:r>
            <w:r>
              <w:rPr>
                <w:rFonts w:hint="eastAsia" w:ascii="宋体" w:hAnsi="宋体"/>
                <w:sz w:val="18"/>
                <w:szCs w:val="18"/>
              </w:rPr>
              <w:t>深海发10</w:t>
            </w:r>
            <w:r>
              <w:rPr>
                <w:rFonts w:hint="eastAsia" w:ascii="宋体" w:hAnsi="宋体"/>
                <w:sz w:val="18"/>
                <w:szCs w:val="18"/>
                <w:lang w:val="en-US" w:eastAsia="zh-CN"/>
              </w:rPr>
              <w:t>6</w:t>
            </w:r>
            <w:r>
              <w:rPr>
                <w:rFonts w:hint="eastAsia" w:ascii="宋体" w:hAnsi="宋体"/>
                <w:sz w:val="18"/>
                <w:szCs w:val="18"/>
              </w:rPr>
              <w:t>表</w:t>
            </w:r>
          </w:p>
          <w:p w14:paraId="1CCA8F1E">
            <w:pPr>
              <w:widowControl/>
              <w:spacing w:line="240" w:lineRule="exact"/>
              <w:rPr>
                <w:rFonts w:hint="eastAsia" w:ascii="Times New Roman" w:hAnsi="Times New Roman" w:eastAsia="宋体"/>
                <w:sz w:val="18"/>
                <w:szCs w:val="18"/>
                <w:lang w:eastAsia="zh-CN"/>
              </w:rPr>
            </w:pPr>
            <w:r>
              <w:rPr>
                <w:rFonts w:hint="eastAsia" w:ascii="Times New Roman" w:hAnsi="Times New Roman"/>
                <w:sz w:val="18"/>
                <w:szCs w:val="18"/>
              </w:rPr>
              <w:t>制定机关：</w:t>
            </w:r>
            <w:r>
              <w:rPr>
                <w:rFonts w:hint="eastAsia" w:ascii="宋体" w:hAnsi="宋体"/>
                <w:sz w:val="18"/>
                <w:szCs w:val="18"/>
                <w:lang w:eastAsia="zh-CN"/>
              </w:rPr>
              <w:t>深圳市海洋发展局</w:t>
            </w:r>
          </w:p>
          <w:p w14:paraId="4B406453">
            <w:pPr>
              <w:widowControl/>
              <w:spacing w:line="240" w:lineRule="exact"/>
              <w:rPr>
                <w:rFonts w:ascii="Times New Roman" w:hAnsi="Times New Roman"/>
                <w:sz w:val="18"/>
                <w:szCs w:val="18"/>
              </w:rPr>
            </w:pPr>
            <w:r>
              <w:rPr>
                <w:rFonts w:hint="eastAsia" w:ascii="Times New Roman" w:hAnsi="Times New Roman"/>
                <w:sz w:val="18"/>
                <w:szCs w:val="18"/>
              </w:rPr>
              <w:t>批准机关：深圳市统计局</w:t>
            </w:r>
          </w:p>
          <w:p w14:paraId="5C0E95ED">
            <w:pPr>
              <w:widowControl/>
              <w:spacing w:line="24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47E0746F">
            <w:pPr>
              <w:widowControl/>
              <w:spacing w:line="240" w:lineRule="exac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6</w:t>
            </w:r>
            <w:r>
              <w:rPr>
                <w:rFonts w:hint="eastAsia" w:ascii="宋体" w:hAnsi="宋体"/>
                <w:sz w:val="18"/>
                <w:szCs w:val="18"/>
              </w:rPr>
              <w:t xml:space="preserve"> 年 </w:t>
            </w:r>
            <w:r>
              <w:rPr>
                <w:rFonts w:hint="eastAsia" w:ascii="宋体" w:hAnsi="宋体"/>
                <w:sz w:val="18"/>
                <w:szCs w:val="18"/>
                <w:lang w:val="en-US" w:eastAsia="zh-CN"/>
              </w:rPr>
              <w:t>3</w:t>
            </w:r>
            <w:r>
              <w:rPr>
                <w:rFonts w:hint="eastAsia" w:ascii="宋体" w:hAnsi="宋体"/>
                <w:sz w:val="18"/>
                <w:szCs w:val="18"/>
              </w:rPr>
              <w:t xml:space="preserve"> 月 31 日</w:t>
            </w:r>
          </w:p>
        </w:tc>
      </w:tr>
      <w:tr w14:paraId="7EE4259A">
        <w:trPr>
          <w:gridAfter w:val="1"/>
          <w:wAfter w:w="87" w:type="dxa"/>
          <w:trHeight w:val="285" w:hRule="atLeast"/>
        </w:trPr>
        <w:tc>
          <w:tcPr>
            <w:tcW w:w="3012" w:type="dxa"/>
            <w:tcBorders>
              <w:top w:val="single" w:color="auto" w:sz="8" w:space="0"/>
              <w:left w:val="nil"/>
              <w:bottom w:val="single" w:color="auto" w:sz="4" w:space="0"/>
              <w:right w:val="single" w:color="auto" w:sz="2" w:space="0"/>
            </w:tcBorders>
            <w:shd w:val="clear" w:color="auto" w:fill="auto"/>
            <w:vAlign w:val="center"/>
          </w:tcPr>
          <w:p w14:paraId="7E6C4019">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1072" w:type="dxa"/>
            <w:tcBorders>
              <w:top w:val="single" w:color="auto" w:sz="8" w:space="0"/>
              <w:left w:val="single" w:color="auto" w:sz="2" w:space="0"/>
              <w:bottom w:val="single" w:color="auto" w:sz="4" w:space="0"/>
              <w:right w:val="single" w:color="auto" w:sz="2" w:space="0"/>
            </w:tcBorders>
            <w:shd w:val="clear" w:color="auto" w:fill="auto"/>
            <w:vAlign w:val="center"/>
          </w:tcPr>
          <w:p w14:paraId="23ED2E5F">
            <w:pPr>
              <w:widowControl/>
              <w:jc w:val="center"/>
              <w:rPr>
                <w:rFonts w:ascii="宋体" w:hAnsi="宋体" w:cs="宋体"/>
                <w:bCs/>
                <w:kern w:val="0"/>
                <w:sz w:val="18"/>
                <w:szCs w:val="18"/>
              </w:rPr>
            </w:pPr>
            <w:r>
              <w:rPr>
                <w:rFonts w:hint="eastAsia" w:ascii="宋体" w:hAnsi="宋体" w:cs="宋体"/>
                <w:bCs/>
                <w:kern w:val="0"/>
                <w:sz w:val="18"/>
                <w:szCs w:val="18"/>
              </w:rPr>
              <w:t>代码</w:t>
            </w:r>
          </w:p>
        </w:tc>
        <w:tc>
          <w:tcPr>
            <w:tcW w:w="1072" w:type="dxa"/>
            <w:tcBorders>
              <w:top w:val="single" w:color="auto" w:sz="8" w:space="0"/>
              <w:left w:val="single" w:color="auto" w:sz="2" w:space="0"/>
              <w:bottom w:val="single" w:color="auto" w:sz="4" w:space="0"/>
              <w:right w:val="single" w:color="auto" w:sz="2" w:space="0"/>
            </w:tcBorders>
            <w:shd w:val="clear" w:color="auto" w:fill="auto"/>
            <w:vAlign w:val="center"/>
          </w:tcPr>
          <w:p w14:paraId="31BB5E6C">
            <w:pPr>
              <w:widowControl/>
              <w:jc w:val="center"/>
              <w:rPr>
                <w:rFonts w:ascii="宋体" w:hAnsi="宋体" w:cs="宋体"/>
                <w:bCs/>
                <w:kern w:val="0"/>
                <w:sz w:val="18"/>
                <w:szCs w:val="18"/>
              </w:rPr>
            </w:pPr>
            <w:r>
              <w:rPr>
                <w:rFonts w:hint="eastAsia" w:ascii="宋体" w:hAnsi="宋体" w:cs="宋体"/>
                <w:bCs/>
                <w:kern w:val="0"/>
                <w:sz w:val="18"/>
                <w:szCs w:val="18"/>
              </w:rPr>
              <w:t>计量单位</w:t>
            </w:r>
          </w:p>
        </w:tc>
        <w:tc>
          <w:tcPr>
            <w:tcW w:w="2307" w:type="dxa"/>
            <w:tcBorders>
              <w:top w:val="single" w:color="auto" w:sz="8" w:space="0"/>
              <w:left w:val="single" w:color="auto" w:sz="2" w:space="0"/>
              <w:bottom w:val="single" w:color="auto" w:sz="4" w:space="0"/>
              <w:right w:val="single" w:color="auto" w:sz="2" w:space="0"/>
            </w:tcBorders>
            <w:shd w:val="clear" w:color="auto" w:fill="auto"/>
            <w:vAlign w:val="center"/>
          </w:tcPr>
          <w:p w14:paraId="404773B4">
            <w:pPr>
              <w:widowControl/>
              <w:jc w:val="center"/>
              <w:rPr>
                <w:rFonts w:ascii="Times New Roman" w:hAnsi="Times New Roman"/>
                <w:bCs/>
                <w:kern w:val="0"/>
                <w:sz w:val="18"/>
                <w:szCs w:val="18"/>
              </w:rPr>
            </w:pPr>
            <w:r>
              <w:rPr>
                <w:rFonts w:ascii="Times New Roman" w:hAnsi="Times New Roman"/>
                <w:bCs/>
                <w:kern w:val="0"/>
                <w:sz w:val="18"/>
                <w:szCs w:val="18"/>
              </w:rPr>
              <w:t>1-</w:t>
            </w:r>
            <w:r>
              <w:rPr>
                <w:rFonts w:hint="eastAsia" w:ascii="Times New Roman" w:hAnsi="Times New Roman"/>
                <w:bCs/>
                <w:kern w:val="0"/>
                <w:sz w:val="18"/>
                <w:szCs w:val="18"/>
              </w:rPr>
              <w:t>本月（累计数）</w:t>
            </w:r>
          </w:p>
        </w:tc>
        <w:tc>
          <w:tcPr>
            <w:tcW w:w="3076" w:type="dxa"/>
            <w:tcBorders>
              <w:top w:val="single" w:color="auto" w:sz="8" w:space="0"/>
              <w:left w:val="single" w:color="auto" w:sz="2" w:space="0"/>
              <w:bottom w:val="single" w:color="auto" w:sz="4" w:space="0"/>
            </w:tcBorders>
            <w:shd w:val="clear" w:color="auto" w:fill="auto"/>
            <w:vAlign w:val="center"/>
          </w:tcPr>
          <w:p w14:paraId="4CD48E42">
            <w:pPr>
              <w:widowControl/>
              <w:jc w:val="center"/>
              <w:rPr>
                <w:rFonts w:ascii="Times New Roman" w:hAnsi="Times New Roman"/>
                <w:bCs/>
                <w:kern w:val="0"/>
                <w:sz w:val="18"/>
                <w:szCs w:val="18"/>
              </w:rPr>
            </w:pPr>
            <w:r>
              <w:rPr>
                <w:rFonts w:ascii="Times New Roman" w:hAnsi="Times New Roman"/>
                <w:bCs/>
                <w:kern w:val="0"/>
                <w:sz w:val="18"/>
                <w:szCs w:val="18"/>
              </w:rPr>
              <w:t>上年同期</w:t>
            </w:r>
            <w:r>
              <w:rPr>
                <w:rFonts w:hint="eastAsia" w:ascii="Times New Roman" w:hAnsi="Times New Roman"/>
                <w:bCs/>
                <w:kern w:val="0"/>
                <w:sz w:val="18"/>
                <w:szCs w:val="18"/>
              </w:rPr>
              <w:t>（累计数）</w:t>
            </w:r>
          </w:p>
        </w:tc>
      </w:tr>
      <w:tr w14:paraId="38FCE119">
        <w:trPr>
          <w:gridAfter w:val="1"/>
          <w:wAfter w:w="87" w:type="dxa"/>
          <w:trHeight w:val="285" w:hRule="atLeast"/>
        </w:trPr>
        <w:tc>
          <w:tcPr>
            <w:tcW w:w="3012" w:type="dxa"/>
            <w:tcBorders>
              <w:top w:val="single" w:color="auto" w:sz="4" w:space="0"/>
              <w:left w:val="nil"/>
              <w:bottom w:val="single" w:color="auto" w:sz="4" w:space="0"/>
              <w:right w:val="single" w:color="auto" w:sz="2" w:space="0"/>
            </w:tcBorders>
            <w:shd w:val="clear" w:color="auto" w:fill="auto"/>
            <w:vAlign w:val="center"/>
          </w:tcPr>
          <w:p w14:paraId="49611C76">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1072" w:type="dxa"/>
            <w:tcBorders>
              <w:top w:val="single" w:color="auto" w:sz="4" w:space="0"/>
              <w:left w:val="single" w:color="auto" w:sz="2" w:space="0"/>
              <w:bottom w:val="single" w:color="auto" w:sz="4" w:space="0"/>
              <w:right w:val="single" w:color="auto" w:sz="2" w:space="0"/>
            </w:tcBorders>
            <w:shd w:val="clear" w:color="auto" w:fill="auto"/>
            <w:vAlign w:val="center"/>
          </w:tcPr>
          <w:p w14:paraId="4D74E503">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1072" w:type="dxa"/>
            <w:tcBorders>
              <w:top w:val="single" w:color="auto" w:sz="4" w:space="0"/>
              <w:left w:val="single" w:color="auto" w:sz="2" w:space="0"/>
              <w:bottom w:val="single" w:color="auto" w:sz="4" w:space="0"/>
              <w:right w:val="single" w:color="auto" w:sz="2" w:space="0"/>
            </w:tcBorders>
            <w:shd w:val="clear" w:color="auto" w:fill="auto"/>
            <w:vAlign w:val="center"/>
          </w:tcPr>
          <w:p w14:paraId="4C915574">
            <w:pPr>
              <w:widowControl/>
              <w:jc w:val="center"/>
              <w:rPr>
                <w:rFonts w:ascii="宋体" w:hAnsi="宋体" w:cs="宋体"/>
                <w:bCs/>
                <w:kern w:val="0"/>
                <w:sz w:val="18"/>
                <w:szCs w:val="18"/>
              </w:rPr>
            </w:pPr>
            <w:r>
              <w:rPr>
                <w:rFonts w:hint="eastAsia" w:ascii="宋体" w:hAnsi="宋体" w:cs="宋体"/>
                <w:bCs/>
                <w:kern w:val="0"/>
                <w:sz w:val="18"/>
                <w:szCs w:val="18"/>
              </w:rPr>
              <w:t>丙</w:t>
            </w:r>
          </w:p>
        </w:tc>
        <w:tc>
          <w:tcPr>
            <w:tcW w:w="2307" w:type="dxa"/>
            <w:tcBorders>
              <w:top w:val="single" w:color="auto" w:sz="4" w:space="0"/>
              <w:left w:val="single" w:color="auto" w:sz="2" w:space="0"/>
              <w:bottom w:val="single" w:color="auto" w:sz="4" w:space="0"/>
              <w:right w:val="single" w:color="auto" w:sz="2" w:space="0"/>
            </w:tcBorders>
            <w:shd w:val="clear" w:color="auto" w:fill="auto"/>
            <w:vAlign w:val="center"/>
          </w:tcPr>
          <w:p w14:paraId="364B5589">
            <w:pPr>
              <w:widowControl/>
              <w:jc w:val="center"/>
              <w:rPr>
                <w:rFonts w:ascii="Times New Roman" w:hAnsi="Times New Roman"/>
                <w:bCs/>
                <w:kern w:val="0"/>
                <w:sz w:val="18"/>
                <w:szCs w:val="18"/>
              </w:rPr>
            </w:pPr>
            <w:r>
              <w:rPr>
                <w:rFonts w:ascii="Times New Roman" w:hAnsi="Times New Roman"/>
                <w:bCs/>
                <w:kern w:val="0"/>
                <w:sz w:val="18"/>
                <w:szCs w:val="18"/>
              </w:rPr>
              <w:t>1</w:t>
            </w:r>
          </w:p>
        </w:tc>
        <w:tc>
          <w:tcPr>
            <w:tcW w:w="3076" w:type="dxa"/>
            <w:tcBorders>
              <w:top w:val="single" w:color="auto" w:sz="4" w:space="0"/>
              <w:left w:val="single" w:color="auto" w:sz="2" w:space="0"/>
              <w:bottom w:val="single" w:color="auto" w:sz="4" w:space="0"/>
            </w:tcBorders>
            <w:shd w:val="clear" w:color="auto" w:fill="auto"/>
            <w:vAlign w:val="center"/>
          </w:tcPr>
          <w:p w14:paraId="313B9B9C">
            <w:pPr>
              <w:widowControl/>
              <w:jc w:val="center"/>
              <w:rPr>
                <w:rFonts w:ascii="Times New Roman" w:hAnsi="Times New Roman"/>
                <w:bCs/>
                <w:kern w:val="0"/>
                <w:sz w:val="18"/>
                <w:szCs w:val="18"/>
              </w:rPr>
            </w:pPr>
            <w:r>
              <w:rPr>
                <w:rFonts w:ascii="Times New Roman" w:hAnsi="Times New Roman"/>
                <w:bCs/>
                <w:kern w:val="0"/>
                <w:sz w:val="18"/>
                <w:szCs w:val="18"/>
              </w:rPr>
              <w:t>2</w:t>
            </w:r>
          </w:p>
        </w:tc>
      </w:tr>
      <w:tr w14:paraId="5085AB8F">
        <w:trPr>
          <w:gridAfter w:val="1"/>
          <w:wAfter w:w="87" w:type="dxa"/>
          <w:trHeight w:val="315" w:hRule="atLeast"/>
        </w:trPr>
        <w:tc>
          <w:tcPr>
            <w:tcW w:w="3012" w:type="dxa"/>
            <w:tcBorders>
              <w:top w:val="single" w:color="auto" w:sz="4" w:space="0"/>
              <w:left w:val="nil"/>
              <w:right w:val="single" w:color="auto" w:sz="2" w:space="0"/>
            </w:tcBorders>
            <w:shd w:val="clear" w:color="auto" w:fill="auto"/>
            <w:vAlign w:val="center"/>
          </w:tcPr>
          <w:p w14:paraId="4DA7CFB7">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应收账款</w:t>
            </w:r>
          </w:p>
        </w:tc>
        <w:tc>
          <w:tcPr>
            <w:tcW w:w="1072" w:type="dxa"/>
            <w:tcBorders>
              <w:top w:val="single" w:color="auto" w:sz="4" w:space="0"/>
              <w:left w:val="single" w:color="auto" w:sz="2" w:space="0"/>
              <w:right w:val="single" w:color="auto" w:sz="2" w:space="0"/>
            </w:tcBorders>
            <w:shd w:val="clear" w:color="auto" w:fill="auto"/>
            <w:vAlign w:val="center"/>
          </w:tcPr>
          <w:p w14:paraId="372389B0">
            <w:pPr>
              <w:widowControl/>
              <w:jc w:val="center"/>
              <w:rPr>
                <w:rFonts w:hint="eastAsia"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1</w:t>
            </w:r>
          </w:p>
        </w:tc>
        <w:tc>
          <w:tcPr>
            <w:tcW w:w="1072" w:type="dxa"/>
            <w:tcBorders>
              <w:top w:val="single" w:color="auto" w:sz="4" w:space="0"/>
              <w:left w:val="single" w:color="auto" w:sz="2" w:space="0"/>
              <w:right w:val="single" w:color="auto" w:sz="2" w:space="0"/>
            </w:tcBorders>
            <w:shd w:val="clear" w:color="auto" w:fill="auto"/>
            <w:vAlign w:val="center"/>
          </w:tcPr>
          <w:p w14:paraId="11D58C36">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top w:val="single" w:color="auto" w:sz="4" w:space="0"/>
              <w:left w:val="single" w:color="auto" w:sz="2" w:space="0"/>
              <w:right w:val="single" w:color="auto" w:sz="2" w:space="0"/>
            </w:tcBorders>
            <w:shd w:val="clear" w:color="auto" w:fill="auto"/>
            <w:vAlign w:val="bottom"/>
          </w:tcPr>
          <w:p w14:paraId="338A7043">
            <w:pPr>
              <w:widowControl/>
              <w:jc w:val="left"/>
              <w:rPr>
                <w:rFonts w:cs="Calibri"/>
                <w:kern w:val="0"/>
                <w:szCs w:val="21"/>
              </w:rPr>
            </w:pPr>
          </w:p>
        </w:tc>
        <w:tc>
          <w:tcPr>
            <w:tcW w:w="3076" w:type="dxa"/>
            <w:tcBorders>
              <w:top w:val="single" w:color="auto" w:sz="4" w:space="0"/>
              <w:left w:val="single" w:color="auto" w:sz="2" w:space="0"/>
            </w:tcBorders>
            <w:shd w:val="clear" w:color="auto" w:fill="auto"/>
            <w:vAlign w:val="center"/>
          </w:tcPr>
          <w:p w14:paraId="7ECF4538">
            <w:pPr>
              <w:widowControl/>
              <w:jc w:val="left"/>
              <w:rPr>
                <w:rFonts w:cs="Calibri"/>
                <w:kern w:val="0"/>
                <w:szCs w:val="21"/>
              </w:rPr>
            </w:pPr>
          </w:p>
        </w:tc>
      </w:tr>
      <w:tr w14:paraId="79ADB22B">
        <w:trPr>
          <w:gridAfter w:val="1"/>
          <w:wAfter w:w="87" w:type="dxa"/>
          <w:trHeight w:val="315" w:hRule="atLeast"/>
        </w:trPr>
        <w:tc>
          <w:tcPr>
            <w:tcW w:w="3012" w:type="dxa"/>
            <w:tcBorders>
              <w:left w:val="nil"/>
              <w:right w:val="single" w:color="auto" w:sz="2" w:space="0"/>
            </w:tcBorders>
            <w:shd w:val="clear" w:color="auto" w:fill="auto"/>
            <w:vAlign w:val="center"/>
          </w:tcPr>
          <w:p w14:paraId="01640AE3">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本年折旧</w:t>
            </w:r>
          </w:p>
        </w:tc>
        <w:tc>
          <w:tcPr>
            <w:tcW w:w="1072" w:type="dxa"/>
            <w:tcBorders>
              <w:left w:val="single" w:color="auto" w:sz="2" w:space="0"/>
              <w:right w:val="single" w:color="auto" w:sz="2" w:space="0"/>
            </w:tcBorders>
            <w:shd w:val="clear" w:color="auto" w:fill="auto"/>
            <w:vAlign w:val="center"/>
          </w:tcPr>
          <w:p w14:paraId="14A4AD01">
            <w:pPr>
              <w:widowControl/>
              <w:jc w:val="center"/>
              <w:rPr>
                <w:rFonts w:hint="eastAsia"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2</w:t>
            </w:r>
          </w:p>
        </w:tc>
        <w:tc>
          <w:tcPr>
            <w:tcW w:w="1072" w:type="dxa"/>
            <w:tcBorders>
              <w:left w:val="single" w:color="auto" w:sz="2" w:space="0"/>
              <w:right w:val="single" w:color="auto" w:sz="2" w:space="0"/>
            </w:tcBorders>
            <w:shd w:val="clear" w:color="auto" w:fill="auto"/>
            <w:vAlign w:val="center"/>
          </w:tcPr>
          <w:p w14:paraId="40117145">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5FB9AD01">
            <w:pPr>
              <w:widowControl/>
              <w:jc w:val="left"/>
              <w:rPr>
                <w:rFonts w:cs="Calibri"/>
                <w:kern w:val="0"/>
                <w:szCs w:val="21"/>
              </w:rPr>
            </w:pPr>
          </w:p>
        </w:tc>
        <w:tc>
          <w:tcPr>
            <w:tcW w:w="3076" w:type="dxa"/>
            <w:tcBorders>
              <w:left w:val="single" w:color="auto" w:sz="2" w:space="0"/>
            </w:tcBorders>
            <w:shd w:val="clear" w:color="auto" w:fill="auto"/>
            <w:vAlign w:val="center"/>
          </w:tcPr>
          <w:p w14:paraId="0EA15E8B">
            <w:pPr>
              <w:widowControl/>
              <w:jc w:val="left"/>
              <w:rPr>
                <w:rFonts w:cs="Calibri"/>
                <w:kern w:val="0"/>
                <w:szCs w:val="21"/>
              </w:rPr>
            </w:pPr>
          </w:p>
        </w:tc>
      </w:tr>
      <w:tr w14:paraId="7C1F5795">
        <w:trPr>
          <w:gridAfter w:val="1"/>
          <w:wAfter w:w="87" w:type="dxa"/>
          <w:trHeight w:val="315" w:hRule="atLeast"/>
        </w:trPr>
        <w:tc>
          <w:tcPr>
            <w:tcW w:w="3012" w:type="dxa"/>
            <w:tcBorders>
              <w:left w:val="nil"/>
              <w:right w:val="single" w:color="auto" w:sz="2" w:space="0"/>
            </w:tcBorders>
            <w:shd w:val="clear" w:color="auto" w:fill="auto"/>
            <w:vAlign w:val="center"/>
          </w:tcPr>
          <w:p w14:paraId="1754E320">
            <w:pPr>
              <w:widowControl/>
              <w:jc w:val="left"/>
              <w:rPr>
                <w:rFonts w:ascii="宋体" w:hAnsi="宋体" w:cs="宋体"/>
                <w:kern w:val="0"/>
                <w:sz w:val="18"/>
                <w:szCs w:val="18"/>
              </w:rPr>
            </w:pPr>
            <w:r>
              <w:rPr>
                <w:rFonts w:hint="eastAsia" w:ascii="宋体" w:hAnsi="宋体" w:cs="宋体"/>
                <w:kern w:val="0"/>
                <w:sz w:val="18"/>
                <w:szCs w:val="18"/>
              </w:rPr>
              <w:t>营业收入</w:t>
            </w:r>
          </w:p>
        </w:tc>
        <w:tc>
          <w:tcPr>
            <w:tcW w:w="1072" w:type="dxa"/>
            <w:tcBorders>
              <w:left w:val="single" w:color="auto" w:sz="2" w:space="0"/>
              <w:right w:val="single" w:color="auto" w:sz="2" w:space="0"/>
            </w:tcBorders>
            <w:shd w:val="clear" w:color="auto" w:fill="auto"/>
            <w:vAlign w:val="center"/>
          </w:tcPr>
          <w:p w14:paraId="451F3FC6">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3</w:t>
            </w:r>
          </w:p>
        </w:tc>
        <w:tc>
          <w:tcPr>
            <w:tcW w:w="1072" w:type="dxa"/>
            <w:tcBorders>
              <w:left w:val="single" w:color="auto" w:sz="2" w:space="0"/>
              <w:right w:val="single" w:color="auto" w:sz="2" w:space="0"/>
            </w:tcBorders>
            <w:shd w:val="clear" w:color="auto" w:fill="auto"/>
            <w:vAlign w:val="center"/>
          </w:tcPr>
          <w:p w14:paraId="3D96FCC6">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0F60402D">
            <w:pPr>
              <w:widowControl/>
              <w:jc w:val="left"/>
              <w:rPr>
                <w:rFonts w:cs="Calibri"/>
                <w:kern w:val="0"/>
                <w:szCs w:val="21"/>
              </w:rPr>
            </w:pPr>
          </w:p>
        </w:tc>
        <w:tc>
          <w:tcPr>
            <w:tcW w:w="3076" w:type="dxa"/>
            <w:tcBorders>
              <w:left w:val="single" w:color="auto" w:sz="2" w:space="0"/>
            </w:tcBorders>
            <w:shd w:val="clear" w:color="auto" w:fill="auto"/>
            <w:vAlign w:val="center"/>
          </w:tcPr>
          <w:p w14:paraId="436D8DBB">
            <w:pPr>
              <w:widowControl/>
              <w:jc w:val="left"/>
              <w:rPr>
                <w:rFonts w:cs="Calibri"/>
                <w:kern w:val="0"/>
                <w:szCs w:val="21"/>
              </w:rPr>
            </w:pPr>
          </w:p>
        </w:tc>
      </w:tr>
      <w:tr w14:paraId="5D231116">
        <w:trPr>
          <w:gridAfter w:val="1"/>
          <w:wAfter w:w="87" w:type="dxa"/>
          <w:trHeight w:val="315" w:hRule="atLeast"/>
        </w:trPr>
        <w:tc>
          <w:tcPr>
            <w:tcW w:w="3012" w:type="dxa"/>
            <w:tcBorders>
              <w:left w:val="nil"/>
              <w:right w:val="single" w:color="auto" w:sz="2" w:space="0"/>
            </w:tcBorders>
            <w:shd w:val="clear" w:color="auto" w:fill="auto"/>
            <w:vAlign w:val="center"/>
          </w:tcPr>
          <w:p w14:paraId="0727D1FB">
            <w:pPr>
              <w:widowControl/>
              <w:jc w:val="left"/>
              <w:rPr>
                <w:rFonts w:ascii="宋体" w:hAnsi="宋体" w:cs="宋体"/>
                <w:kern w:val="0"/>
                <w:sz w:val="18"/>
                <w:szCs w:val="18"/>
              </w:rPr>
            </w:pPr>
            <w:r>
              <w:rPr>
                <w:rFonts w:hint="eastAsia" w:ascii="宋体" w:hAnsi="宋体" w:cs="宋体"/>
                <w:kern w:val="0"/>
                <w:sz w:val="18"/>
                <w:szCs w:val="18"/>
              </w:rPr>
              <w:t>营业成本</w:t>
            </w:r>
          </w:p>
        </w:tc>
        <w:tc>
          <w:tcPr>
            <w:tcW w:w="1072" w:type="dxa"/>
            <w:tcBorders>
              <w:left w:val="single" w:color="auto" w:sz="2" w:space="0"/>
              <w:right w:val="single" w:color="auto" w:sz="2" w:space="0"/>
            </w:tcBorders>
            <w:shd w:val="clear" w:color="auto" w:fill="auto"/>
            <w:vAlign w:val="center"/>
          </w:tcPr>
          <w:p w14:paraId="5AF320A3">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4</w:t>
            </w:r>
          </w:p>
        </w:tc>
        <w:tc>
          <w:tcPr>
            <w:tcW w:w="1072" w:type="dxa"/>
            <w:tcBorders>
              <w:left w:val="single" w:color="auto" w:sz="2" w:space="0"/>
              <w:right w:val="single" w:color="auto" w:sz="2" w:space="0"/>
            </w:tcBorders>
            <w:shd w:val="clear" w:color="auto" w:fill="auto"/>
            <w:vAlign w:val="center"/>
          </w:tcPr>
          <w:p w14:paraId="1F445334">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6CEAF9F4">
            <w:pPr>
              <w:widowControl/>
              <w:jc w:val="left"/>
              <w:rPr>
                <w:rFonts w:cs="Calibri"/>
                <w:kern w:val="0"/>
                <w:szCs w:val="21"/>
              </w:rPr>
            </w:pPr>
          </w:p>
        </w:tc>
        <w:tc>
          <w:tcPr>
            <w:tcW w:w="3076" w:type="dxa"/>
            <w:tcBorders>
              <w:left w:val="single" w:color="auto" w:sz="2" w:space="0"/>
            </w:tcBorders>
            <w:shd w:val="clear" w:color="auto" w:fill="auto"/>
            <w:vAlign w:val="center"/>
          </w:tcPr>
          <w:p w14:paraId="4F8508A1">
            <w:pPr>
              <w:widowControl/>
              <w:jc w:val="left"/>
              <w:rPr>
                <w:rFonts w:cs="Calibri"/>
                <w:kern w:val="0"/>
                <w:szCs w:val="21"/>
              </w:rPr>
            </w:pPr>
          </w:p>
        </w:tc>
      </w:tr>
      <w:tr w14:paraId="6CACE81E">
        <w:trPr>
          <w:gridAfter w:val="1"/>
          <w:wAfter w:w="87" w:type="dxa"/>
          <w:trHeight w:val="315" w:hRule="atLeast"/>
        </w:trPr>
        <w:tc>
          <w:tcPr>
            <w:tcW w:w="3012" w:type="dxa"/>
            <w:tcBorders>
              <w:left w:val="nil"/>
              <w:right w:val="single" w:color="auto" w:sz="2" w:space="0"/>
            </w:tcBorders>
            <w:shd w:val="clear" w:color="auto" w:fill="auto"/>
            <w:vAlign w:val="center"/>
          </w:tcPr>
          <w:p w14:paraId="2148519D">
            <w:pPr>
              <w:widowControl/>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税金及附加</w:t>
            </w:r>
          </w:p>
        </w:tc>
        <w:tc>
          <w:tcPr>
            <w:tcW w:w="1072" w:type="dxa"/>
            <w:tcBorders>
              <w:left w:val="single" w:color="auto" w:sz="2" w:space="0"/>
              <w:right w:val="single" w:color="auto" w:sz="2" w:space="0"/>
            </w:tcBorders>
            <w:shd w:val="clear" w:color="auto" w:fill="auto"/>
            <w:vAlign w:val="center"/>
          </w:tcPr>
          <w:p w14:paraId="2F2582C3">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5</w:t>
            </w:r>
          </w:p>
        </w:tc>
        <w:tc>
          <w:tcPr>
            <w:tcW w:w="1072" w:type="dxa"/>
            <w:tcBorders>
              <w:left w:val="single" w:color="auto" w:sz="2" w:space="0"/>
              <w:right w:val="single" w:color="auto" w:sz="2" w:space="0"/>
            </w:tcBorders>
            <w:shd w:val="clear" w:color="auto" w:fill="auto"/>
            <w:vAlign w:val="center"/>
          </w:tcPr>
          <w:p w14:paraId="4CB5BAA0">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5EA09CB9">
            <w:pPr>
              <w:widowControl/>
              <w:jc w:val="left"/>
              <w:rPr>
                <w:rFonts w:cs="Calibri"/>
                <w:kern w:val="0"/>
                <w:szCs w:val="21"/>
              </w:rPr>
            </w:pPr>
          </w:p>
        </w:tc>
        <w:tc>
          <w:tcPr>
            <w:tcW w:w="3076" w:type="dxa"/>
            <w:tcBorders>
              <w:left w:val="single" w:color="auto" w:sz="2" w:space="0"/>
            </w:tcBorders>
            <w:shd w:val="clear" w:color="auto" w:fill="auto"/>
            <w:vAlign w:val="center"/>
          </w:tcPr>
          <w:p w14:paraId="4C5EF4E1">
            <w:pPr>
              <w:widowControl/>
              <w:jc w:val="left"/>
              <w:rPr>
                <w:rFonts w:cs="Calibri"/>
                <w:kern w:val="0"/>
                <w:szCs w:val="21"/>
              </w:rPr>
            </w:pPr>
          </w:p>
        </w:tc>
      </w:tr>
      <w:tr w14:paraId="2D2A1D3D">
        <w:trPr>
          <w:gridAfter w:val="1"/>
          <w:wAfter w:w="87" w:type="dxa"/>
          <w:trHeight w:val="315" w:hRule="atLeast"/>
        </w:trPr>
        <w:tc>
          <w:tcPr>
            <w:tcW w:w="3012" w:type="dxa"/>
            <w:tcBorders>
              <w:left w:val="nil"/>
              <w:right w:val="single" w:color="auto" w:sz="2" w:space="0"/>
            </w:tcBorders>
            <w:shd w:val="clear" w:color="auto" w:fill="auto"/>
            <w:vAlign w:val="center"/>
          </w:tcPr>
          <w:p w14:paraId="06AD74F0">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应交增值税（本期累计发生额）</w:t>
            </w:r>
          </w:p>
        </w:tc>
        <w:tc>
          <w:tcPr>
            <w:tcW w:w="1072" w:type="dxa"/>
            <w:tcBorders>
              <w:left w:val="single" w:color="auto" w:sz="2" w:space="0"/>
              <w:right w:val="single" w:color="auto" w:sz="2" w:space="0"/>
            </w:tcBorders>
            <w:shd w:val="clear" w:color="auto" w:fill="auto"/>
            <w:vAlign w:val="center"/>
          </w:tcPr>
          <w:p w14:paraId="5FB278F1">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6</w:t>
            </w:r>
          </w:p>
        </w:tc>
        <w:tc>
          <w:tcPr>
            <w:tcW w:w="1072" w:type="dxa"/>
            <w:tcBorders>
              <w:left w:val="single" w:color="auto" w:sz="2" w:space="0"/>
              <w:right w:val="single" w:color="auto" w:sz="2" w:space="0"/>
            </w:tcBorders>
            <w:shd w:val="clear" w:color="auto" w:fill="auto"/>
            <w:vAlign w:val="center"/>
          </w:tcPr>
          <w:p w14:paraId="30BE0462">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35BF9EC9">
            <w:pPr>
              <w:widowControl/>
              <w:jc w:val="left"/>
              <w:rPr>
                <w:rFonts w:cs="Calibri"/>
                <w:kern w:val="0"/>
                <w:szCs w:val="21"/>
              </w:rPr>
            </w:pPr>
          </w:p>
        </w:tc>
        <w:tc>
          <w:tcPr>
            <w:tcW w:w="3076" w:type="dxa"/>
            <w:tcBorders>
              <w:left w:val="single" w:color="auto" w:sz="2" w:space="0"/>
            </w:tcBorders>
            <w:shd w:val="clear" w:color="auto" w:fill="auto"/>
            <w:vAlign w:val="center"/>
          </w:tcPr>
          <w:p w14:paraId="03985FA2">
            <w:pPr>
              <w:widowControl/>
              <w:jc w:val="left"/>
              <w:rPr>
                <w:rFonts w:cs="Calibri"/>
                <w:kern w:val="0"/>
                <w:szCs w:val="21"/>
              </w:rPr>
            </w:pPr>
          </w:p>
        </w:tc>
      </w:tr>
      <w:tr w14:paraId="7D2E7ECB">
        <w:trPr>
          <w:gridAfter w:val="1"/>
          <w:wAfter w:w="87" w:type="dxa"/>
          <w:trHeight w:val="315" w:hRule="atLeast"/>
        </w:trPr>
        <w:tc>
          <w:tcPr>
            <w:tcW w:w="3012" w:type="dxa"/>
            <w:tcBorders>
              <w:left w:val="nil"/>
              <w:right w:val="single" w:color="auto" w:sz="2" w:space="0"/>
            </w:tcBorders>
            <w:shd w:val="clear" w:color="auto" w:fill="auto"/>
            <w:vAlign w:val="center"/>
          </w:tcPr>
          <w:p w14:paraId="50936A1A">
            <w:pPr>
              <w:widowControl/>
              <w:jc w:val="left"/>
              <w:rPr>
                <w:rFonts w:ascii="宋体" w:hAnsi="宋体" w:cs="宋体"/>
                <w:kern w:val="0"/>
                <w:sz w:val="18"/>
                <w:szCs w:val="18"/>
              </w:rPr>
            </w:pPr>
            <w:r>
              <w:rPr>
                <w:rFonts w:hint="eastAsia" w:ascii="宋体" w:hAnsi="宋体" w:cs="宋体"/>
                <w:kern w:val="0"/>
                <w:sz w:val="18"/>
                <w:szCs w:val="18"/>
              </w:rPr>
              <w:t>利润总额</w:t>
            </w:r>
          </w:p>
        </w:tc>
        <w:tc>
          <w:tcPr>
            <w:tcW w:w="1072" w:type="dxa"/>
            <w:tcBorders>
              <w:left w:val="single" w:color="auto" w:sz="2" w:space="0"/>
              <w:right w:val="single" w:color="auto" w:sz="2" w:space="0"/>
            </w:tcBorders>
            <w:shd w:val="clear" w:color="auto" w:fill="auto"/>
            <w:vAlign w:val="center"/>
          </w:tcPr>
          <w:p w14:paraId="58A10F72">
            <w:pPr>
              <w:widowControl/>
              <w:jc w:val="center"/>
              <w:rPr>
                <w:rFonts w:hint="eastAsia"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7</w:t>
            </w:r>
          </w:p>
        </w:tc>
        <w:tc>
          <w:tcPr>
            <w:tcW w:w="1072" w:type="dxa"/>
            <w:tcBorders>
              <w:left w:val="single" w:color="auto" w:sz="2" w:space="0"/>
              <w:right w:val="single" w:color="auto" w:sz="2" w:space="0"/>
            </w:tcBorders>
            <w:shd w:val="clear" w:color="auto" w:fill="auto"/>
            <w:vAlign w:val="center"/>
          </w:tcPr>
          <w:p w14:paraId="33BF3ED6">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460EBE2E">
            <w:pPr>
              <w:widowControl/>
              <w:jc w:val="left"/>
              <w:rPr>
                <w:rFonts w:cs="Calibri"/>
                <w:kern w:val="0"/>
                <w:szCs w:val="21"/>
              </w:rPr>
            </w:pPr>
          </w:p>
        </w:tc>
        <w:tc>
          <w:tcPr>
            <w:tcW w:w="3076" w:type="dxa"/>
            <w:tcBorders>
              <w:left w:val="single" w:color="auto" w:sz="2" w:space="0"/>
            </w:tcBorders>
            <w:shd w:val="clear" w:color="auto" w:fill="auto"/>
            <w:vAlign w:val="center"/>
          </w:tcPr>
          <w:p w14:paraId="67636BD1">
            <w:pPr>
              <w:widowControl/>
              <w:jc w:val="left"/>
              <w:rPr>
                <w:rFonts w:cs="Calibri"/>
                <w:kern w:val="0"/>
                <w:szCs w:val="21"/>
              </w:rPr>
            </w:pPr>
          </w:p>
        </w:tc>
      </w:tr>
      <w:tr w14:paraId="0268355E">
        <w:trPr>
          <w:gridAfter w:val="1"/>
          <w:wAfter w:w="87" w:type="dxa"/>
          <w:trHeight w:val="315" w:hRule="atLeast"/>
        </w:trPr>
        <w:tc>
          <w:tcPr>
            <w:tcW w:w="3012" w:type="dxa"/>
            <w:tcBorders>
              <w:left w:val="nil"/>
              <w:right w:val="single" w:color="auto" w:sz="2" w:space="0"/>
            </w:tcBorders>
            <w:shd w:val="clear" w:color="auto" w:fill="auto"/>
            <w:vAlign w:val="center"/>
          </w:tcPr>
          <w:p w14:paraId="72DAACF5">
            <w:pPr>
              <w:widowControl/>
              <w:jc w:val="left"/>
              <w:rPr>
                <w:rFonts w:ascii="宋体" w:hAnsi="宋体" w:cs="宋体"/>
                <w:kern w:val="0"/>
                <w:sz w:val="18"/>
                <w:szCs w:val="18"/>
              </w:rPr>
            </w:pPr>
            <w:r>
              <w:rPr>
                <w:rFonts w:hint="eastAsia" w:ascii="宋体" w:hAnsi="宋体" w:cs="宋体"/>
                <w:kern w:val="0"/>
                <w:sz w:val="18"/>
                <w:szCs w:val="18"/>
              </w:rPr>
              <w:t>应付职工薪酬（贷方累计发生额）</w:t>
            </w:r>
          </w:p>
        </w:tc>
        <w:tc>
          <w:tcPr>
            <w:tcW w:w="1072" w:type="dxa"/>
            <w:tcBorders>
              <w:left w:val="single" w:color="auto" w:sz="2" w:space="0"/>
              <w:right w:val="single" w:color="auto" w:sz="2" w:space="0"/>
            </w:tcBorders>
            <w:shd w:val="clear" w:color="auto" w:fill="auto"/>
            <w:vAlign w:val="center"/>
          </w:tcPr>
          <w:p w14:paraId="642B2604">
            <w:pPr>
              <w:widowControl/>
              <w:jc w:val="center"/>
              <w:rPr>
                <w:rFonts w:hint="eastAsia"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8</w:t>
            </w:r>
          </w:p>
        </w:tc>
        <w:tc>
          <w:tcPr>
            <w:tcW w:w="1072" w:type="dxa"/>
            <w:tcBorders>
              <w:left w:val="single" w:color="auto" w:sz="2" w:space="0"/>
              <w:right w:val="single" w:color="auto" w:sz="2" w:space="0"/>
            </w:tcBorders>
            <w:shd w:val="clear" w:color="auto" w:fill="auto"/>
            <w:vAlign w:val="center"/>
          </w:tcPr>
          <w:p w14:paraId="6407B753">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02157077">
            <w:pPr>
              <w:widowControl/>
              <w:jc w:val="left"/>
              <w:rPr>
                <w:rFonts w:cs="Calibri"/>
                <w:kern w:val="0"/>
                <w:szCs w:val="21"/>
              </w:rPr>
            </w:pPr>
          </w:p>
        </w:tc>
        <w:tc>
          <w:tcPr>
            <w:tcW w:w="3076" w:type="dxa"/>
            <w:tcBorders>
              <w:left w:val="single" w:color="auto" w:sz="2" w:space="0"/>
            </w:tcBorders>
            <w:shd w:val="clear" w:color="auto" w:fill="auto"/>
            <w:vAlign w:val="center"/>
          </w:tcPr>
          <w:p w14:paraId="18A33E69">
            <w:pPr>
              <w:widowControl/>
              <w:jc w:val="left"/>
              <w:rPr>
                <w:rFonts w:cs="Calibri"/>
                <w:kern w:val="0"/>
                <w:szCs w:val="21"/>
              </w:rPr>
            </w:pPr>
          </w:p>
        </w:tc>
      </w:tr>
      <w:tr w14:paraId="2C7FFC05">
        <w:trPr>
          <w:gridAfter w:val="1"/>
          <w:wAfter w:w="87" w:type="dxa"/>
          <w:trHeight w:val="315" w:hRule="atLeast"/>
        </w:trPr>
        <w:tc>
          <w:tcPr>
            <w:tcW w:w="3012" w:type="dxa"/>
            <w:tcBorders>
              <w:left w:val="nil"/>
              <w:right w:val="single" w:color="auto" w:sz="2" w:space="0"/>
            </w:tcBorders>
            <w:shd w:val="clear" w:color="auto" w:fill="auto"/>
            <w:vAlign w:val="center"/>
          </w:tcPr>
          <w:p w14:paraId="6A029C50">
            <w:pPr>
              <w:widowControl/>
              <w:jc w:val="left"/>
              <w:rPr>
                <w:rFonts w:ascii="宋体" w:hAnsi="宋体" w:cs="宋体"/>
                <w:kern w:val="0"/>
                <w:sz w:val="18"/>
                <w:szCs w:val="18"/>
              </w:rPr>
            </w:pPr>
            <w:r>
              <w:rPr>
                <w:rFonts w:hint="eastAsia" w:ascii="宋体" w:hAnsi="宋体" w:cs="宋体"/>
                <w:kern w:val="0"/>
                <w:sz w:val="18"/>
                <w:szCs w:val="18"/>
              </w:rPr>
              <w:t>政府补贴</w:t>
            </w:r>
          </w:p>
        </w:tc>
        <w:tc>
          <w:tcPr>
            <w:tcW w:w="1072" w:type="dxa"/>
            <w:tcBorders>
              <w:left w:val="single" w:color="auto" w:sz="2" w:space="0"/>
              <w:right w:val="single" w:color="auto" w:sz="2" w:space="0"/>
            </w:tcBorders>
            <w:shd w:val="clear" w:color="auto" w:fill="auto"/>
            <w:vAlign w:val="center"/>
          </w:tcPr>
          <w:p w14:paraId="7B0044CE">
            <w:pPr>
              <w:widowControl/>
              <w:jc w:val="center"/>
              <w:rPr>
                <w:rFonts w:hint="eastAsia"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9</w:t>
            </w:r>
          </w:p>
        </w:tc>
        <w:tc>
          <w:tcPr>
            <w:tcW w:w="1072" w:type="dxa"/>
            <w:tcBorders>
              <w:left w:val="single" w:color="auto" w:sz="2" w:space="0"/>
              <w:right w:val="single" w:color="auto" w:sz="2" w:space="0"/>
            </w:tcBorders>
            <w:shd w:val="clear" w:color="auto" w:fill="auto"/>
            <w:vAlign w:val="center"/>
          </w:tcPr>
          <w:p w14:paraId="4CC2A961">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2E1E8F1A">
            <w:pPr>
              <w:widowControl/>
              <w:jc w:val="left"/>
              <w:rPr>
                <w:rFonts w:cs="Calibri"/>
                <w:kern w:val="0"/>
                <w:szCs w:val="21"/>
              </w:rPr>
            </w:pPr>
          </w:p>
        </w:tc>
        <w:tc>
          <w:tcPr>
            <w:tcW w:w="3076" w:type="dxa"/>
            <w:tcBorders>
              <w:left w:val="single" w:color="auto" w:sz="2" w:space="0"/>
            </w:tcBorders>
            <w:shd w:val="clear" w:color="auto" w:fill="auto"/>
            <w:vAlign w:val="center"/>
          </w:tcPr>
          <w:p w14:paraId="56DE44B5">
            <w:pPr>
              <w:widowControl/>
              <w:jc w:val="left"/>
              <w:rPr>
                <w:rFonts w:cs="Calibri"/>
                <w:kern w:val="0"/>
                <w:szCs w:val="21"/>
              </w:rPr>
            </w:pPr>
          </w:p>
        </w:tc>
      </w:tr>
      <w:tr w14:paraId="10E9FC6D">
        <w:trPr>
          <w:gridAfter w:val="1"/>
          <w:wAfter w:w="87" w:type="dxa"/>
          <w:trHeight w:val="315" w:hRule="atLeast"/>
        </w:trPr>
        <w:tc>
          <w:tcPr>
            <w:tcW w:w="3012" w:type="dxa"/>
            <w:tcBorders>
              <w:left w:val="nil"/>
              <w:right w:val="single" w:color="auto" w:sz="2" w:space="0"/>
            </w:tcBorders>
            <w:shd w:val="clear" w:color="auto" w:fill="auto"/>
            <w:vAlign w:val="center"/>
          </w:tcPr>
          <w:p w14:paraId="4C8B97CB">
            <w:pPr>
              <w:widowControl/>
              <w:jc w:val="left"/>
              <w:rPr>
                <w:rFonts w:ascii="宋体" w:hAnsi="宋体" w:cs="宋体"/>
                <w:kern w:val="0"/>
                <w:sz w:val="18"/>
                <w:szCs w:val="18"/>
              </w:rPr>
            </w:pPr>
            <w:r>
              <w:rPr>
                <w:rFonts w:hint="eastAsia" w:ascii="宋体" w:hAnsi="宋体" w:cs="宋体"/>
                <w:kern w:val="0"/>
                <w:sz w:val="18"/>
                <w:szCs w:val="18"/>
              </w:rPr>
              <w:t>总产值</w:t>
            </w:r>
          </w:p>
        </w:tc>
        <w:tc>
          <w:tcPr>
            <w:tcW w:w="1072" w:type="dxa"/>
            <w:tcBorders>
              <w:left w:val="single" w:color="auto" w:sz="2" w:space="0"/>
              <w:right w:val="single" w:color="auto" w:sz="2" w:space="0"/>
            </w:tcBorders>
            <w:shd w:val="clear" w:color="auto" w:fill="auto"/>
            <w:vAlign w:val="center"/>
          </w:tcPr>
          <w:p w14:paraId="24370D3E">
            <w:pPr>
              <w:widowControl/>
              <w:jc w:val="center"/>
              <w:rPr>
                <w:rFonts w:hint="default"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lang w:val="en-US" w:eastAsia="zh-CN"/>
              </w:rPr>
              <w:t>10</w:t>
            </w:r>
          </w:p>
        </w:tc>
        <w:tc>
          <w:tcPr>
            <w:tcW w:w="1072" w:type="dxa"/>
            <w:tcBorders>
              <w:left w:val="single" w:color="auto" w:sz="2" w:space="0"/>
              <w:right w:val="single" w:color="auto" w:sz="2" w:space="0"/>
            </w:tcBorders>
            <w:shd w:val="clear" w:color="auto" w:fill="auto"/>
            <w:vAlign w:val="center"/>
          </w:tcPr>
          <w:p w14:paraId="71D94246">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right w:val="single" w:color="auto" w:sz="2" w:space="0"/>
            </w:tcBorders>
            <w:shd w:val="clear" w:color="auto" w:fill="auto"/>
            <w:vAlign w:val="bottom"/>
          </w:tcPr>
          <w:p w14:paraId="5B158EF8">
            <w:pPr>
              <w:widowControl/>
              <w:jc w:val="left"/>
              <w:rPr>
                <w:rFonts w:cs="Calibri"/>
                <w:kern w:val="0"/>
                <w:szCs w:val="21"/>
              </w:rPr>
            </w:pPr>
          </w:p>
        </w:tc>
        <w:tc>
          <w:tcPr>
            <w:tcW w:w="3076" w:type="dxa"/>
            <w:tcBorders>
              <w:left w:val="single" w:color="auto" w:sz="2" w:space="0"/>
            </w:tcBorders>
            <w:shd w:val="clear" w:color="auto" w:fill="auto"/>
            <w:vAlign w:val="center"/>
          </w:tcPr>
          <w:p w14:paraId="4679FC14">
            <w:pPr>
              <w:widowControl/>
              <w:jc w:val="left"/>
              <w:rPr>
                <w:rFonts w:cs="Calibri"/>
                <w:kern w:val="0"/>
                <w:szCs w:val="21"/>
              </w:rPr>
            </w:pPr>
          </w:p>
        </w:tc>
      </w:tr>
      <w:tr w14:paraId="3BAF308C">
        <w:trPr>
          <w:gridAfter w:val="1"/>
          <w:wAfter w:w="87" w:type="dxa"/>
          <w:trHeight w:val="315" w:hRule="atLeast"/>
        </w:trPr>
        <w:tc>
          <w:tcPr>
            <w:tcW w:w="3012" w:type="dxa"/>
            <w:tcBorders>
              <w:left w:val="nil"/>
              <w:right w:val="single" w:color="auto" w:sz="2" w:space="0"/>
            </w:tcBorders>
            <w:shd w:val="clear" w:color="auto" w:fill="auto"/>
            <w:vAlign w:val="center"/>
          </w:tcPr>
          <w:p w14:paraId="6EB2D3E7">
            <w:pPr>
              <w:widowControl/>
              <w:jc w:val="left"/>
              <w:rPr>
                <w:rFonts w:ascii="宋体" w:hAnsi="宋体" w:cs="宋体"/>
                <w:kern w:val="0"/>
                <w:sz w:val="18"/>
                <w:szCs w:val="18"/>
              </w:rPr>
            </w:pPr>
            <w:r>
              <w:rPr>
                <w:rFonts w:hint="eastAsia" w:ascii="宋体" w:hAnsi="宋体" w:cs="宋体"/>
                <w:kern w:val="0"/>
                <w:sz w:val="18"/>
                <w:szCs w:val="18"/>
              </w:rPr>
              <w:t>从业人员期末人数</w:t>
            </w:r>
          </w:p>
        </w:tc>
        <w:tc>
          <w:tcPr>
            <w:tcW w:w="1072" w:type="dxa"/>
            <w:tcBorders>
              <w:left w:val="single" w:color="auto" w:sz="2" w:space="0"/>
              <w:right w:val="single" w:color="auto" w:sz="2" w:space="0"/>
            </w:tcBorders>
            <w:shd w:val="clear" w:color="auto" w:fill="auto"/>
            <w:vAlign w:val="center"/>
          </w:tcPr>
          <w:p w14:paraId="6002D768">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1</w:t>
            </w:r>
            <w:r>
              <w:rPr>
                <w:rFonts w:hint="eastAsia" w:ascii="Times New Roman" w:hAnsi="Times New Roman"/>
                <w:bCs/>
                <w:kern w:val="0"/>
                <w:sz w:val="18"/>
                <w:szCs w:val="18"/>
                <w:lang w:val="en-US" w:eastAsia="zh-CN"/>
              </w:rPr>
              <w:t>1</w:t>
            </w:r>
          </w:p>
        </w:tc>
        <w:tc>
          <w:tcPr>
            <w:tcW w:w="1072" w:type="dxa"/>
            <w:tcBorders>
              <w:left w:val="single" w:color="auto" w:sz="2" w:space="0"/>
              <w:right w:val="single" w:color="auto" w:sz="2" w:space="0"/>
            </w:tcBorders>
            <w:shd w:val="clear" w:color="auto" w:fill="auto"/>
            <w:vAlign w:val="center"/>
          </w:tcPr>
          <w:p w14:paraId="0A10028D">
            <w:pPr>
              <w:widowControl/>
              <w:jc w:val="center"/>
              <w:rPr>
                <w:rFonts w:ascii="宋体" w:hAnsi="宋体" w:cs="宋体"/>
                <w:kern w:val="0"/>
                <w:sz w:val="18"/>
                <w:szCs w:val="18"/>
              </w:rPr>
            </w:pPr>
            <w:r>
              <w:rPr>
                <w:rFonts w:hint="eastAsia" w:ascii="宋体" w:hAnsi="宋体" w:cs="宋体"/>
                <w:kern w:val="0"/>
                <w:sz w:val="18"/>
                <w:szCs w:val="18"/>
              </w:rPr>
              <w:t>人</w:t>
            </w:r>
          </w:p>
        </w:tc>
        <w:tc>
          <w:tcPr>
            <w:tcW w:w="2307" w:type="dxa"/>
            <w:tcBorders>
              <w:left w:val="single" w:color="auto" w:sz="2" w:space="0"/>
              <w:right w:val="single" w:color="auto" w:sz="2" w:space="0"/>
            </w:tcBorders>
            <w:shd w:val="clear" w:color="auto" w:fill="auto"/>
            <w:vAlign w:val="bottom"/>
          </w:tcPr>
          <w:p w14:paraId="242F1606">
            <w:pPr>
              <w:widowControl/>
              <w:jc w:val="left"/>
              <w:rPr>
                <w:rFonts w:cs="Calibri"/>
                <w:kern w:val="0"/>
                <w:szCs w:val="21"/>
              </w:rPr>
            </w:pPr>
          </w:p>
        </w:tc>
        <w:tc>
          <w:tcPr>
            <w:tcW w:w="3076" w:type="dxa"/>
            <w:tcBorders>
              <w:left w:val="single" w:color="auto" w:sz="2" w:space="0"/>
            </w:tcBorders>
            <w:shd w:val="clear" w:color="auto" w:fill="auto"/>
            <w:vAlign w:val="center"/>
          </w:tcPr>
          <w:p w14:paraId="15811A32">
            <w:pPr>
              <w:widowControl/>
              <w:jc w:val="left"/>
              <w:rPr>
                <w:rFonts w:cs="Calibri"/>
                <w:kern w:val="0"/>
                <w:szCs w:val="21"/>
              </w:rPr>
            </w:pPr>
          </w:p>
        </w:tc>
      </w:tr>
      <w:tr w14:paraId="499EB5B8">
        <w:trPr>
          <w:gridAfter w:val="1"/>
          <w:wAfter w:w="87" w:type="dxa"/>
          <w:trHeight w:val="315" w:hRule="atLeast"/>
        </w:trPr>
        <w:tc>
          <w:tcPr>
            <w:tcW w:w="3012" w:type="dxa"/>
            <w:tcBorders>
              <w:left w:val="nil"/>
              <w:right w:val="single" w:color="auto" w:sz="2" w:space="0"/>
            </w:tcBorders>
            <w:shd w:val="clear" w:color="auto" w:fill="auto"/>
            <w:vAlign w:val="center"/>
          </w:tcPr>
          <w:p w14:paraId="336E62B6">
            <w:pPr>
              <w:widowControl/>
              <w:jc w:val="left"/>
              <w:rPr>
                <w:rFonts w:ascii="宋体" w:hAnsi="宋体" w:cs="宋体"/>
                <w:kern w:val="0"/>
                <w:sz w:val="18"/>
                <w:szCs w:val="18"/>
              </w:rPr>
            </w:pPr>
            <w:r>
              <w:rPr>
                <w:rFonts w:hint="eastAsia" w:ascii="宋体" w:hAnsi="宋体" w:cs="宋体"/>
                <w:kern w:val="0"/>
                <w:sz w:val="18"/>
                <w:szCs w:val="18"/>
              </w:rPr>
              <w:t>从业人员平均人数</w:t>
            </w:r>
          </w:p>
        </w:tc>
        <w:tc>
          <w:tcPr>
            <w:tcW w:w="1072" w:type="dxa"/>
            <w:tcBorders>
              <w:left w:val="single" w:color="auto" w:sz="2" w:space="0"/>
              <w:right w:val="single" w:color="auto" w:sz="2" w:space="0"/>
            </w:tcBorders>
            <w:shd w:val="clear" w:color="auto" w:fill="auto"/>
            <w:vAlign w:val="center"/>
          </w:tcPr>
          <w:p w14:paraId="4F2E805A">
            <w:pPr>
              <w:widowControl/>
              <w:jc w:val="center"/>
              <w:rPr>
                <w:rFonts w:ascii="Times New Roman" w:hAnsi="Times New Roman" w:eastAsia="宋体" w:cs="Times New Roman"/>
                <w:bCs/>
                <w:kern w:val="0"/>
                <w:sz w:val="18"/>
                <w:szCs w:val="18"/>
                <w:lang w:val="en-US" w:eastAsia="zh-CN" w:bidi="ar-SA"/>
              </w:rPr>
            </w:pPr>
            <w:r>
              <w:rPr>
                <w:rFonts w:hint="eastAsia" w:ascii="Times New Roman" w:hAnsi="Times New Roman"/>
                <w:bCs/>
                <w:kern w:val="0"/>
                <w:sz w:val="18"/>
                <w:szCs w:val="18"/>
              </w:rPr>
              <w:t>1</w:t>
            </w:r>
            <w:r>
              <w:rPr>
                <w:rFonts w:hint="eastAsia" w:ascii="Times New Roman" w:hAnsi="Times New Roman"/>
                <w:bCs/>
                <w:kern w:val="0"/>
                <w:sz w:val="18"/>
                <w:szCs w:val="18"/>
                <w:lang w:val="en-US" w:eastAsia="zh-CN"/>
              </w:rPr>
              <w:t>2</w:t>
            </w:r>
          </w:p>
        </w:tc>
        <w:tc>
          <w:tcPr>
            <w:tcW w:w="1072" w:type="dxa"/>
            <w:tcBorders>
              <w:left w:val="single" w:color="auto" w:sz="2" w:space="0"/>
              <w:right w:val="single" w:color="auto" w:sz="2" w:space="0"/>
            </w:tcBorders>
            <w:shd w:val="clear" w:color="auto" w:fill="auto"/>
            <w:vAlign w:val="center"/>
          </w:tcPr>
          <w:p w14:paraId="29CEDF9A">
            <w:pPr>
              <w:widowControl/>
              <w:jc w:val="center"/>
              <w:rPr>
                <w:rFonts w:ascii="宋体" w:hAnsi="宋体" w:cs="宋体"/>
                <w:kern w:val="0"/>
                <w:sz w:val="18"/>
                <w:szCs w:val="18"/>
              </w:rPr>
            </w:pPr>
            <w:r>
              <w:rPr>
                <w:rFonts w:hint="eastAsia" w:ascii="宋体" w:hAnsi="宋体" w:cs="宋体"/>
                <w:kern w:val="0"/>
                <w:sz w:val="18"/>
                <w:szCs w:val="18"/>
              </w:rPr>
              <w:t>人</w:t>
            </w:r>
          </w:p>
        </w:tc>
        <w:tc>
          <w:tcPr>
            <w:tcW w:w="2307" w:type="dxa"/>
            <w:tcBorders>
              <w:left w:val="single" w:color="auto" w:sz="2" w:space="0"/>
              <w:right w:val="single" w:color="auto" w:sz="2" w:space="0"/>
            </w:tcBorders>
            <w:shd w:val="clear" w:color="auto" w:fill="auto"/>
            <w:vAlign w:val="bottom"/>
          </w:tcPr>
          <w:p w14:paraId="2F249DDF">
            <w:pPr>
              <w:widowControl/>
              <w:jc w:val="left"/>
              <w:rPr>
                <w:rFonts w:cs="Calibri"/>
                <w:kern w:val="0"/>
                <w:szCs w:val="21"/>
              </w:rPr>
            </w:pPr>
          </w:p>
        </w:tc>
        <w:tc>
          <w:tcPr>
            <w:tcW w:w="3076" w:type="dxa"/>
            <w:tcBorders>
              <w:left w:val="single" w:color="auto" w:sz="2" w:space="0"/>
            </w:tcBorders>
            <w:shd w:val="clear" w:color="auto" w:fill="auto"/>
            <w:vAlign w:val="center"/>
          </w:tcPr>
          <w:p w14:paraId="1FFB8BB1">
            <w:pPr>
              <w:widowControl/>
              <w:jc w:val="left"/>
              <w:rPr>
                <w:rFonts w:cs="Calibri"/>
                <w:kern w:val="0"/>
                <w:szCs w:val="21"/>
              </w:rPr>
            </w:pPr>
          </w:p>
        </w:tc>
      </w:tr>
      <w:tr w14:paraId="74311A45">
        <w:trPr>
          <w:gridAfter w:val="1"/>
          <w:wAfter w:w="87" w:type="dxa"/>
          <w:trHeight w:val="315" w:hRule="atLeast"/>
        </w:trPr>
        <w:tc>
          <w:tcPr>
            <w:tcW w:w="3012" w:type="dxa"/>
            <w:tcBorders>
              <w:left w:val="nil"/>
              <w:bottom w:val="single" w:color="auto" w:sz="8" w:space="0"/>
              <w:right w:val="single" w:color="auto" w:sz="2" w:space="0"/>
            </w:tcBorders>
            <w:shd w:val="clear" w:color="auto" w:fill="auto"/>
            <w:vAlign w:val="center"/>
          </w:tcPr>
          <w:p w14:paraId="430C83B3">
            <w:pPr>
              <w:widowControl/>
              <w:jc w:val="left"/>
              <w:rPr>
                <w:rFonts w:ascii="宋体" w:hAnsi="宋体" w:cs="宋体"/>
                <w:kern w:val="0"/>
                <w:sz w:val="18"/>
                <w:szCs w:val="18"/>
              </w:rPr>
            </w:pPr>
            <w:r>
              <w:rPr>
                <w:rFonts w:hint="eastAsia" w:ascii="宋体" w:hAnsi="宋体" w:cs="宋体"/>
                <w:kern w:val="0"/>
                <w:sz w:val="18"/>
                <w:szCs w:val="18"/>
              </w:rPr>
              <w:t>从业人员工资总额</w:t>
            </w:r>
          </w:p>
        </w:tc>
        <w:tc>
          <w:tcPr>
            <w:tcW w:w="1072" w:type="dxa"/>
            <w:tcBorders>
              <w:left w:val="single" w:color="auto" w:sz="2" w:space="0"/>
              <w:bottom w:val="single" w:color="auto" w:sz="8" w:space="0"/>
              <w:right w:val="single" w:color="auto" w:sz="2" w:space="0"/>
            </w:tcBorders>
            <w:shd w:val="clear" w:color="auto" w:fill="auto"/>
            <w:vAlign w:val="center"/>
          </w:tcPr>
          <w:p w14:paraId="52FCD2A5">
            <w:pPr>
              <w:widowControl/>
              <w:jc w:val="center"/>
              <w:rPr>
                <w:rFonts w:ascii="Times New Roman" w:hAnsi="Times New Roman"/>
                <w:bCs/>
                <w:kern w:val="0"/>
                <w:sz w:val="18"/>
                <w:szCs w:val="18"/>
              </w:rPr>
            </w:pPr>
            <w:r>
              <w:rPr>
                <w:rFonts w:hint="eastAsia" w:ascii="Times New Roman" w:hAnsi="Times New Roman"/>
                <w:bCs/>
                <w:kern w:val="0"/>
                <w:sz w:val="18"/>
                <w:szCs w:val="18"/>
              </w:rPr>
              <w:t>1</w:t>
            </w:r>
            <w:r>
              <w:rPr>
                <w:rFonts w:hint="eastAsia" w:ascii="Times New Roman" w:hAnsi="Times New Roman"/>
                <w:bCs/>
                <w:kern w:val="0"/>
                <w:sz w:val="18"/>
                <w:szCs w:val="18"/>
                <w:lang w:val="en-US" w:eastAsia="zh-CN"/>
              </w:rPr>
              <w:t>3</w:t>
            </w:r>
          </w:p>
        </w:tc>
        <w:tc>
          <w:tcPr>
            <w:tcW w:w="1072" w:type="dxa"/>
            <w:tcBorders>
              <w:left w:val="single" w:color="auto" w:sz="2" w:space="0"/>
              <w:bottom w:val="single" w:color="auto" w:sz="8" w:space="0"/>
              <w:right w:val="single" w:color="auto" w:sz="2" w:space="0"/>
            </w:tcBorders>
            <w:shd w:val="clear" w:color="auto" w:fill="auto"/>
            <w:vAlign w:val="center"/>
          </w:tcPr>
          <w:p w14:paraId="699082A8">
            <w:pPr>
              <w:widowControl/>
              <w:jc w:val="center"/>
              <w:rPr>
                <w:rFonts w:ascii="宋体" w:hAnsi="宋体" w:cs="宋体"/>
                <w:kern w:val="0"/>
                <w:sz w:val="18"/>
                <w:szCs w:val="18"/>
              </w:rPr>
            </w:pPr>
            <w:r>
              <w:rPr>
                <w:rFonts w:hint="eastAsia" w:ascii="宋体" w:hAnsi="宋体" w:cs="宋体"/>
                <w:kern w:val="0"/>
                <w:sz w:val="18"/>
                <w:szCs w:val="18"/>
              </w:rPr>
              <w:t>千元</w:t>
            </w:r>
          </w:p>
        </w:tc>
        <w:tc>
          <w:tcPr>
            <w:tcW w:w="2307" w:type="dxa"/>
            <w:tcBorders>
              <w:left w:val="single" w:color="auto" w:sz="2" w:space="0"/>
              <w:bottom w:val="single" w:color="auto" w:sz="8" w:space="0"/>
              <w:right w:val="single" w:color="auto" w:sz="2" w:space="0"/>
            </w:tcBorders>
            <w:shd w:val="clear" w:color="auto" w:fill="auto"/>
            <w:vAlign w:val="bottom"/>
          </w:tcPr>
          <w:p w14:paraId="2C73D293">
            <w:pPr>
              <w:widowControl/>
              <w:jc w:val="left"/>
              <w:rPr>
                <w:rFonts w:cs="Calibri"/>
                <w:kern w:val="0"/>
                <w:szCs w:val="21"/>
              </w:rPr>
            </w:pPr>
          </w:p>
        </w:tc>
        <w:tc>
          <w:tcPr>
            <w:tcW w:w="3076" w:type="dxa"/>
            <w:tcBorders>
              <w:left w:val="single" w:color="auto" w:sz="2" w:space="0"/>
              <w:bottom w:val="single" w:color="auto" w:sz="8" w:space="0"/>
            </w:tcBorders>
            <w:shd w:val="clear" w:color="auto" w:fill="auto"/>
            <w:vAlign w:val="center"/>
          </w:tcPr>
          <w:p w14:paraId="070243C8">
            <w:pPr>
              <w:widowControl/>
              <w:jc w:val="left"/>
              <w:rPr>
                <w:rFonts w:cs="Calibri"/>
                <w:kern w:val="0"/>
                <w:szCs w:val="21"/>
              </w:rPr>
            </w:pPr>
          </w:p>
        </w:tc>
      </w:tr>
      <w:tr w14:paraId="1C285336">
        <w:trPr>
          <w:gridAfter w:val="1"/>
          <w:wAfter w:w="87" w:type="dxa"/>
          <w:trHeight w:val="270" w:hRule="atLeast"/>
        </w:trPr>
        <w:tc>
          <w:tcPr>
            <w:tcW w:w="10539" w:type="dxa"/>
            <w:gridSpan w:val="5"/>
            <w:tcBorders>
              <w:top w:val="single" w:color="auto" w:sz="8" w:space="0"/>
              <w:left w:val="nil"/>
              <w:bottom w:val="nil"/>
              <w:right w:val="nil"/>
            </w:tcBorders>
            <w:shd w:val="clear" w:color="auto" w:fill="auto"/>
            <w:vAlign w:val="center"/>
          </w:tcPr>
          <w:p w14:paraId="1DE20087">
            <w:pPr>
              <w:widowControl/>
              <w:jc w:val="left"/>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bl>
    <w:p w14:paraId="4C991518">
      <w:pPr>
        <w:rPr>
          <w:rFonts w:ascii="Times New Roman" w:hAnsi="Times New Roman"/>
          <w:sz w:val="18"/>
          <w:szCs w:val="18"/>
        </w:rPr>
      </w:pPr>
      <w:r>
        <w:rPr>
          <w:rFonts w:hint="eastAsia" w:ascii="Times New Roman" w:hAnsi="Times New Roman"/>
          <w:sz w:val="18"/>
          <w:szCs w:val="18"/>
        </w:rPr>
        <w:t>填报说明：</w:t>
      </w:r>
    </w:p>
    <w:p w14:paraId="724F327A">
      <w:pPr>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本表用于了解深圳市除涉海工业、建筑业</w:t>
      </w:r>
      <w:r>
        <w:rPr>
          <w:rFonts w:hint="eastAsia" w:ascii="宋体" w:hAnsi="宋体"/>
          <w:sz w:val="18"/>
          <w:szCs w:val="18"/>
          <w:lang w:eastAsia="zh-CN"/>
        </w:rPr>
        <w:t>、</w:t>
      </w:r>
      <w:r>
        <w:rPr>
          <w:rFonts w:hint="eastAsia" w:ascii="宋体" w:hAnsi="宋体"/>
          <w:sz w:val="18"/>
          <w:szCs w:val="18"/>
        </w:rPr>
        <w:t>服务业外的海洋企业月度生产经营情况。</w:t>
      </w:r>
    </w:p>
    <w:p w14:paraId="159DA154">
      <w:pPr>
        <w:rPr>
          <w:rFonts w:hint="eastAsia" w:ascii="宋体" w:hAnsi="宋体" w:eastAsia="宋体"/>
          <w:sz w:val="18"/>
          <w:szCs w:val="18"/>
          <w:lang w:eastAsia="zh-CN"/>
        </w:rPr>
      </w:pPr>
      <w:r>
        <w:rPr>
          <w:rFonts w:hint="eastAsia" w:ascii="宋体" w:hAnsi="宋体"/>
          <w:sz w:val="18"/>
          <w:szCs w:val="18"/>
          <w:lang w:val="en-US" w:eastAsia="zh-CN"/>
        </w:rPr>
        <w:t xml:space="preserve">2. </w:t>
      </w:r>
      <w:r>
        <w:rPr>
          <w:rFonts w:hint="eastAsia" w:ascii="宋体" w:hAnsi="宋体"/>
          <w:sz w:val="18"/>
          <w:szCs w:val="18"/>
        </w:rPr>
        <w:t>统计范围</w:t>
      </w:r>
      <w:r>
        <w:rPr>
          <w:rFonts w:hint="eastAsia" w:ascii="宋体" w:hAnsi="宋体"/>
          <w:sz w:val="18"/>
          <w:szCs w:val="18"/>
          <w:lang w:val="en-US" w:eastAsia="zh-CN"/>
        </w:rPr>
        <w:t>：</w:t>
      </w:r>
      <w:r>
        <w:rPr>
          <w:rFonts w:hint="eastAsia" w:ascii="宋体" w:hAnsi="宋体" w:cs="宋体"/>
          <w:color w:val="000000"/>
          <w:kern w:val="0"/>
          <w:sz w:val="18"/>
          <w:szCs w:val="18"/>
        </w:rPr>
        <w:t>规模以下重点</w:t>
      </w:r>
      <w:r>
        <w:rPr>
          <w:rFonts w:hint="eastAsia" w:ascii="宋体" w:hAnsi="宋体"/>
          <w:sz w:val="18"/>
          <w:szCs w:val="18"/>
        </w:rPr>
        <w:t>海洋法人单位（企业）、国家科技兴海示范基地、国家海洋高技术产业基地、海洋创新示范企业、重点用海、用岛企业、中国海洋工程咨询协会会员单位等</w:t>
      </w:r>
      <w:r>
        <w:rPr>
          <w:rFonts w:hint="eastAsia" w:ascii="宋体" w:hAnsi="宋体"/>
          <w:sz w:val="18"/>
          <w:szCs w:val="18"/>
          <w:lang w:eastAsia="zh-CN"/>
        </w:rPr>
        <w:t>。</w:t>
      </w:r>
    </w:p>
    <w:p w14:paraId="37EBAC0A">
      <w:pPr>
        <w:rPr>
          <w:rFonts w:ascii="宋体" w:hAnsi="宋体"/>
          <w:sz w:val="18"/>
          <w:szCs w:val="18"/>
        </w:rPr>
      </w:pPr>
      <w:r>
        <w:rPr>
          <w:rFonts w:hint="eastAsia" w:ascii="宋体" w:hAnsi="宋体"/>
          <w:sz w:val="18"/>
          <w:szCs w:val="18"/>
          <w:lang w:val="en-US" w:eastAsia="zh-CN"/>
        </w:rPr>
        <w:t>3</w:t>
      </w:r>
      <w:r>
        <w:rPr>
          <w:rFonts w:ascii="宋体" w:hAnsi="宋体"/>
          <w:sz w:val="18"/>
          <w:szCs w:val="18"/>
        </w:rPr>
        <w:t xml:space="preserve">. </w:t>
      </w:r>
      <w:r>
        <w:rPr>
          <w:rFonts w:hint="eastAsia" w:ascii="宋体" w:hAnsi="宋体"/>
          <w:sz w:val="18"/>
          <w:szCs w:val="18"/>
        </w:rPr>
        <w:t>应付职工薪酬（本年贷方累计发生额），执行《企业会计准则》或《小企业会计准则》的企业，根据会计科目“应付职工薪酬”的本年贷方累计发生额填报；执行其他企业会计制度的企业，应将本年上述职工薪酬包含的科目归并填报。</w:t>
      </w:r>
    </w:p>
    <w:p w14:paraId="4594AC62">
      <w:pPr>
        <w:rPr>
          <w:rFonts w:ascii="Times New Roman" w:hAnsi="Times New Roman"/>
          <w:sz w:val="18"/>
          <w:szCs w:val="18"/>
        </w:rPr>
      </w:pPr>
      <w:r>
        <w:rPr>
          <w:rFonts w:hint="eastAsia" w:ascii="Times New Roman" w:hAnsi="Times New Roman"/>
          <w:sz w:val="18"/>
          <w:szCs w:val="18"/>
          <w:lang w:val="en-US" w:eastAsia="zh-CN"/>
        </w:rPr>
        <w:t>4</w:t>
      </w:r>
      <w:r>
        <w:rPr>
          <w:rFonts w:hint="eastAsia" w:ascii="宋体" w:hAnsi="宋体"/>
          <w:sz w:val="18"/>
          <w:szCs w:val="18"/>
        </w:rPr>
        <w:t xml:space="preserve">. </w:t>
      </w:r>
      <w:r>
        <w:rPr>
          <w:rFonts w:hint="eastAsia" w:ascii="Times New Roman" w:hAnsi="Times New Roman"/>
          <w:sz w:val="18"/>
          <w:szCs w:val="18"/>
        </w:rPr>
        <w:t>从业人员平均人数，指月度或年度平均拥有的从业人员数，年度平均人数按单位实际月平均人数计算得到，不得用期末人数替代。</w:t>
      </w:r>
    </w:p>
    <w:p w14:paraId="1375883F">
      <w:pPr>
        <w:rPr>
          <w:rFonts w:ascii="宋体" w:hAnsi="宋体"/>
          <w:sz w:val="18"/>
          <w:szCs w:val="18"/>
        </w:rPr>
      </w:pPr>
    </w:p>
    <w:p w14:paraId="50BC7EBF">
      <w:pPr>
        <w:widowControl/>
        <w:jc w:val="left"/>
        <w:rPr>
          <w:rFonts w:ascii="宋体" w:hAnsi="宋体"/>
          <w:sz w:val="18"/>
          <w:szCs w:val="18"/>
        </w:rPr>
      </w:pPr>
      <w:r>
        <w:rPr>
          <w:rFonts w:ascii="宋体" w:hAnsi="宋体"/>
          <w:sz w:val="18"/>
          <w:szCs w:val="18"/>
        </w:rPr>
        <w:br w:type="page"/>
      </w:r>
    </w:p>
    <w:p w14:paraId="5BC53A90">
      <w:pPr>
        <w:pStyle w:val="4"/>
        <w:spacing w:before="0" w:after="0" w:line="415" w:lineRule="auto"/>
        <w:jc w:val="center"/>
        <w:rPr>
          <w:b w:val="0"/>
        </w:rPr>
      </w:pPr>
      <w:bookmarkStart w:id="59" w:name="_Toc26995"/>
      <w:bookmarkStart w:id="60" w:name="_Toc28608040"/>
      <w:bookmarkStart w:id="61" w:name="_Toc58255692"/>
      <w:bookmarkStart w:id="62" w:name="_Toc1392896322"/>
      <w:bookmarkStart w:id="63" w:name="_Toc26546"/>
      <w:bookmarkStart w:id="64" w:name="_Toc16418"/>
      <w:r>
        <w:rPr>
          <w:b w:val="0"/>
        </w:rPr>
        <w:t>海洋法人单位（行政事业单位）财务状况</w:t>
      </w:r>
      <w:bookmarkEnd w:id="59"/>
      <w:bookmarkEnd w:id="60"/>
      <w:bookmarkEnd w:id="61"/>
      <w:bookmarkEnd w:id="62"/>
      <w:bookmarkEnd w:id="63"/>
      <w:bookmarkEnd w:id="64"/>
    </w:p>
    <w:tbl>
      <w:tblPr>
        <w:tblStyle w:val="33"/>
        <w:tblW w:w="10701" w:type="dxa"/>
        <w:jc w:val="center"/>
        <w:tblLayout w:type="fixed"/>
        <w:tblCellMar>
          <w:top w:w="0" w:type="dxa"/>
          <w:left w:w="108" w:type="dxa"/>
          <w:bottom w:w="0" w:type="dxa"/>
          <w:right w:w="108" w:type="dxa"/>
        </w:tblCellMar>
      </w:tblPr>
      <w:tblGrid>
        <w:gridCol w:w="3040"/>
        <w:gridCol w:w="1080"/>
        <w:gridCol w:w="1080"/>
        <w:gridCol w:w="2328"/>
        <w:gridCol w:w="3173"/>
      </w:tblGrid>
      <w:tr w14:paraId="0EB6260E">
        <w:trPr>
          <w:trHeight w:val="2075" w:hRule="atLeast"/>
          <w:jc w:val="center"/>
        </w:trPr>
        <w:tc>
          <w:tcPr>
            <w:tcW w:w="7528" w:type="dxa"/>
            <w:gridSpan w:val="4"/>
            <w:tcBorders>
              <w:top w:val="nil"/>
              <w:left w:val="nil"/>
              <w:bottom w:val="single" w:color="auto" w:sz="8" w:space="0"/>
              <w:right w:val="nil"/>
            </w:tcBorders>
            <w:shd w:val="clear" w:color="auto" w:fill="auto"/>
            <w:vAlign w:val="center"/>
          </w:tcPr>
          <w:p w14:paraId="78497271">
            <w:pPr>
              <w:widowControl/>
              <w:jc w:val="left"/>
              <w:rPr>
                <w:rFonts w:ascii="宋体" w:hAnsi="宋体" w:cs="宋体"/>
                <w:kern w:val="0"/>
                <w:sz w:val="18"/>
                <w:szCs w:val="18"/>
              </w:rPr>
            </w:pPr>
          </w:p>
          <w:p w14:paraId="4B2E13FC">
            <w:pPr>
              <w:widowControl/>
              <w:spacing w:line="240" w:lineRule="exact"/>
              <w:rPr>
                <w:rFonts w:ascii="宋体" w:hAnsi="宋体"/>
                <w:sz w:val="18"/>
                <w:szCs w:val="18"/>
              </w:rPr>
            </w:pPr>
          </w:p>
          <w:p w14:paraId="34156CCE">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06DCD6E2">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4DF0395F">
            <w:pPr>
              <w:widowControl/>
              <w:jc w:val="left"/>
              <w:rPr>
                <w:rFonts w:ascii="宋体" w:hAnsi="宋体"/>
                <w:sz w:val="18"/>
                <w:szCs w:val="18"/>
              </w:rPr>
            </w:pPr>
            <w:r>
              <w:rPr>
                <w:rFonts w:hint="eastAsia" w:ascii="宋体" w:hAnsi="宋体"/>
                <w:sz w:val="18"/>
                <w:szCs w:val="18"/>
              </w:rPr>
              <w:t>□□□□□□□□－□</w:t>
            </w:r>
          </w:p>
          <w:p w14:paraId="49E8F294">
            <w:pPr>
              <w:widowControl/>
              <w:spacing w:line="240" w:lineRule="exact"/>
              <w:jc w:val="left"/>
              <w:rPr>
                <w:rFonts w:ascii="宋体" w:hAnsi="宋体"/>
                <w:sz w:val="18"/>
                <w:szCs w:val="18"/>
              </w:rPr>
            </w:pPr>
            <w:r>
              <w:rPr>
                <w:rFonts w:hint="eastAsia" w:ascii="宋体" w:hAnsi="宋体"/>
                <w:sz w:val="18"/>
                <w:szCs w:val="18"/>
              </w:rPr>
              <w:t>单位详细名称：</w:t>
            </w:r>
          </w:p>
          <w:p w14:paraId="24D7CD65">
            <w:pPr>
              <w:widowControl/>
              <w:spacing w:line="240" w:lineRule="exact"/>
              <w:jc w:val="left"/>
              <w:rPr>
                <w:rFonts w:ascii="宋体" w:hAnsi="宋体" w:cs="宋体"/>
                <w:kern w:val="0"/>
                <w:sz w:val="18"/>
                <w:szCs w:val="18"/>
              </w:rPr>
            </w:pPr>
            <w:r>
              <w:rPr>
                <w:rFonts w:hint="eastAsia" w:ascii="宋体" w:hAnsi="宋体"/>
                <w:sz w:val="18"/>
                <w:szCs w:val="18"/>
              </w:rPr>
              <w:t xml:space="preserve">行政区划代码（调查机构填）： </w:t>
            </w:r>
            <w:r>
              <w:rPr>
                <w:rFonts w:ascii="宋体" w:hAnsi="宋体"/>
                <w:sz w:val="18"/>
                <w:szCs w:val="18"/>
              </w:rPr>
              <w:t xml:space="preserve">                     </w:t>
            </w:r>
            <w:r>
              <w:rPr>
                <w:rFonts w:ascii="Times New Roman" w:hAnsi="Times New Roman"/>
                <w:kern w:val="0"/>
                <w:sz w:val="18"/>
                <w:szCs w:val="18"/>
              </w:rPr>
              <w:t xml:space="preserve">20  </w:t>
            </w:r>
            <w:r>
              <w:rPr>
                <w:rFonts w:hint="eastAsia" w:ascii="宋体" w:hAnsi="宋体"/>
                <w:kern w:val="0"/>
                <w:sz w:val="18"/>
                <w:szCs w:val="18"/>
              </w:rPr>
              <w:t>年</w:t>
            </w:r>
          </w:p>
        </w:tc>
        <w:tc>
          <w:tcPr>
            <w:tcW w:w="3173" w:type="dxa"/>
            <w:tcBorders>
              <w:top w:val="nil"/>
              <w:left w:val="nil"/>
              <w:bottom w:val="single" w:color="auto" w:sz="8" w:space="0"/>
              <w:right w:val="nil"/>
            </w:tcBorders>
            <w:shd w:val="clear" w:color="auto" w:fill="auto"/>
            <w:vAlign w:val="center"/>
          </w:tcPr>
          <w:p w14:paraId="001385BE">
            <w:pPr>
              <w:widowControl/>
              <w:spacing w:line="240" w:lineRule="exact"/>
              <w:rPr>
                <w:rFonts w:ascii="Times New Roman" w:hAnsi="Times New Roman"/>
                <w:sz w:val="18"/>
                <w:szCs w:val="18"/>
              </w:rPr>
            </w:pPr>
          </w:p>
          <w:p w14:paraId="33EF2BB7">
            <w:pPr>
              <w:widowControl/>
              <w:spacing w:line="240" w:lineRule="exact"/>
              <w:rPr>
                <w:rFonts w:ascii="Times New Roman" w:hAnsi="Times New Roman"/>
                <w:sz w:val="18"/>
                <w:szCs w:val="18"/>
              </w:rPr>
            </w:pPr>
          </w:p>
          <w:p w14:paraId="4458D129">
            <w:pPr>
              <w:widowControl/>
              <w:spacing w:line="240" w:lineRule="exact"/>
              <w:rPr>
                <w:rFonts w:ascii="Times New Roman" w:hAnsi="Times New Roman"/>
                <w:sz w:val="18"/>
                <w:szCs w:val="18"/>
              </w:rPr>
            </w:pPr>
          </w:p>
          <w:p w14:paraId="0445F545">
            <w:pPr>
              <w:widowControl/>
              <w:spacing w:line="240" w:lineRule="exact"/>
              <w:rPr>
                <w:rFonts w:ascii="Times New Roman" w:hAnsi="Times New Roman"/>
                <w:sz w:val="18"/>
                <w:szCs w:val="18"/>
              </w:rPr>
            </w:pPr>
            <w:r>
              <w:rPr>
                <w:rFonts w:hint="eastAsia" w:ascii="Times New Roman" w:hAnsi="Times New Roman"/>
                <w:sz w:val="18"/>
                <w:szCs w:val="18"/>
              </w:rPr>
              <w:t>表    号：</w:t>
            </w:r>
            <w:r>
              <w:rPr>
                <w:rFonts w:hint="eastAsia" w:ascii="宋体" w:hAnsi="宋体"/>
                <w:sz w:val="18"/>
                <w:szCs w:val="18"/>
              </w:rPr>
              <w:t>深海发10</w:t>
            </w:r>
            <w:r>
              <w:rPr>
                <w:rFonts w:hint="eastAsia" w:ascii="宋体" w:hAnsi="宋体"/>
                <w:sz w:val="18"/>
                <w:szCs w:val="18"/>
                <w:lang w:val="en-US" w:eastAsia="zh-CN"/>
              </w:rPr>
              <w:t>7</w:t>
            </w:r>
            <w:r>
              <w:rPr>
                <w:rFonts w:hint="eastAsia" w:ascii="宋体" w:hAnsi="宋体"/>
                <w:sz w:val="18"/>
                <w:szCs w:val="18"/>
              </w:rPr>
              <w:t>表</w:t>
            </w:r>
          </w:p>
          <w:p w14:paraId="7A3507F5">
            <w:pPr>
              <w:widowControl/>
              <w:spacing w:line="240" w:lineRule="exact"/>
              <w:rPr>
                <w:rFonts w:hint="eastAsia" w:ascii="Times New Roman" w:hAnsi="Times New Roman" w:eastAsia="宋体"/>
                <w:sz w:val="18"/>
                <w:szCs w:val="18"/>
                <w:lang w:eastAsia="zh-CN"/>
              </w:rPr>
            </w:pPr>
            <w:r>
              <w:rPr>
                <w:rFonts w:hint="eastAsia" w:ascii="Times New Roman" w:hAnsi="Times New Roman"/>
                <w:sz w:val="18"/>
                <w:szCs w:val="18"/>
              </w:rPr>
              <w:t>制定机关：</w:t>
            </w:r>
            <w:r>
              <w:rPr>
                <w:rFonts w:hint="eastAsia" w:ascii="宋体" w:hAnsi="宋体"/>
                <w:sz w:val="18"/>
                <w:szCs w:val="18"/>
                <w:lang w:eastAsia="zh-CN"/>
              </w:rPr>
              <w:t>深圳市海洋发展局</w:t>
            </w:r>
          </w:p>
          <w:p w14:paraId="390845FF">
            <w:pPr>
              <w:widowControl/>
              <w:spacing w:line="240" w:lineRule="exact"/>
              <w:rPr>
                <w:rFonts w:ascii="Times New Roman" w:hAnsi="Times New Roman"/>
                <w:sz w:val="18"/>
                <w:szCs w:val="18"/>
              </w:rPr>
            </w:pPr>
            <w:r>
              <w:rPr>
                <w:rFonts w:hint="eastAsia" w:ascii="Times New Roman" w:hAnsi="Times New Roman"/>
                <w:sz w:val="18"/>
                <w:szCs w:val="18"/>
              </w:rPr>
              <w:t>批准机关：深圳市统计局</w:t>
            </w:r>
          </w:p>
          <w:p w14:paraId="48507185">
            <w:pPr>
              <w:widowControl/>
              <w:spacing w:line="24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2B60681A">
            <w:pPr>
              <w:widowControl/>
              <w:spacing w:line="240" w:lineRule="exact"/>
              <w:rPr>
                <w:rFonts w:ascii="Times New Roman" w:hAnsi="Times New Roman"/>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2B17A1E8">
        <w:trPr>
          <w:trHeight w:val="285" w:hRule="atLeast"/>
          <w:jc w:val="center"/>
        </w:trPr>
        <w:tc>
          <w:tcPr>
            <w:tcW w:w="3040" w:type="dxa"/>
            <w:tcBorders>
              <w:top w:val="single" w:color="auto" w:sz="8" w:space="0"/>
              <w:left w:val="nil"/>
              <w:bottom w:val="single" w:color="auto" w:sz="4" w:space="0"/>
              <w:right w:val="single" w:color="auto" w:sz="2" w:space="0"/>
            </w:tcBorders>
            <w:shd w:val="clear" w:color="auto" w:fill="auto"/>
            <w:vAlign w:val="center"/>
          </w:tcPr>
          <w:p w14:paraId="674AA1E9">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1080" w:type="dxa"/>
            <w:tcBorders>
              <w:top w:val="single" w:color="auto" w:sz="8" w:space="0"/>
              <w:left w:val="single" w:color="auto" w:sz="2" w:space="0"/>
              <w:bottom w:val="single" w:color="auto" w:sz="4" w:space="0"/>
              <w:right w:val="single" w:color="auto" w:sz="2" w:space="0"/>
            </w:tcBorders>
            <w:shd w:val="clear" w:color="auto" w:fill="auto"/>
            <w:vAlign w:val="center"/>
          </w:tcPr>
          <w:p w14:paraId="322C7574">
            <w:pPr>
              <w:widowControl/>
              <w:jc w:val="center"/>
              <w:rPr>
                <w:rFonts w:ascii="宋体" w:hAnsi="宋体" w:cs="宋体"/>
                <w:bCs/>
                <w:kern w:val="0"/>
                <w:sz w:val="18"/>
                <w:szCs w:val="18"/>
              </w:rPr>
            </w:pPr>
            <w:r>
              <w:rPr>
                <w:rFonts w:hint="eastAsia" w:ascii="宋体" w:hAnsi="宋体" w:cs="宋体"/>
                <w:bCs/>
                <w:kern w:val="0"/>
                <w:sz w:val="18"/>
                <w:szCs w:val="18"/>
              </w:rPr>
              <w:t>代码</w:t>
            </w:r>
          </w:p>
        </w:tc>
        <w:tc>
          <w:tcPr>
            <w:tcW w:w="1080" w:type="dxa"/>
            <w:tcBorders>
              <w:top w:val="single" w:color="auto" w:sz="8" w:space="0"/>
              <w:left w:val="single" w:color="auto" w:sz="2" w:space="0"/>
              <w:bottom w:val="single" w:color="auto" w:sz="4" w:space="0"/>
              <w:right w:val="single" w:color="auto" w:sz="2" w:space="0"/>
            </w:tcBorders>
            <w:shd w:val="clear" w:color="auto" w:fill="auto"/>
            <w:vAlign w:val="center"/>
          </w:tcPr>
          <w:p w14:paraId="7BB282A8">
            <w:pPr>
              <w:widowControl/>
              <w:jc w:val="center"/>
              <w:rPr>
                <w:rFonts w:ascii="宋体" w:hAnsi="宋体" w:cs="宋体"/>
                <w:bCs/>
                <w:kern w:val="0"/>
                <w:sz w:val="18"/>
                <w:szCs w:val="18"/>
              </w:rPr>
            </w:pPr>
            <w:r>
              <w:rPr>
                <w:rFonts w:hint="eastAsia" w:ascii="宋体" w:hAnsi="宋体" w:cs="宋体"/>
                <w:bCs/>
                <w:kern w:val="0"/>
                <w:sz w:val="18"/>
                <w:szCs w:val="18"/>
              </w:rPr>
              <w:t>计量单位</w:t>
            </w:r>
          </w:p>
        </w:tc>
        <w:tc>
          <w:tcPr>
            <w:tcW w:w="2328" w:type="dxa"/>
            <w:tcBorders>
              <w:top w:val="single" w:color="auto" w:sz="8" w:space="0"/>
              <w:left w:val="single" w:color="auto" w:sz="2" w:space="0"/>
              <w:bottom w:val="single" w:color="auto" w:sz="4" w:space="0"/>
              <w:right w:val="single" w:color="auto" w:sz="2" w:space="0"/>
            </w:tcBorders>
            <w:shd w:val="clear" w:color="auto" w:fill="auto"/>
            <w:vAlign w:val="center"/>
          </w:tcPr>
          <w:p w14:paraId="14AB113E">
            <w:pPr>
              <w:widowControl/>
              <w:jc w:val="center"/>
              <w:rPr>
                <w:rFonts w:ascii="Times New Roman" w:hAnsi="Times New Roman"/>
                <w:bCs/>
                <w:kern w:val="0"/>
                <w:sz w:val="18"/>
                <w:szCs w:val="18"/>
              </w:rPr>
            </w:pPr>
            <w:r>
              <w:rPr>
                <w:rFonts w:ascii="Times New Roman" w:hAnsi="Times New Roman"/>
                <w:kern w:val="0"/>
                <w:sz w:val="18"/>
                <w:szCs w:val="18"/>
              </w:rPr>
              <w:t xml:space="preserve">201 </w:t>
            </w:r>
            <w:r>
              <w:rPr>
                <w:rFonts w:hint="eastAsia" w:ascii="宋体" w:hAnsi="宋体"/>
                <w:kern w:val="0"/>
                <w:sz w:val="18"/>
                <w:szCs w:val="18"/>
              </w:rPr>
              <w:t>年</w:t>
            </w:r>
          </w:p>
        </w:tc>
        <w:tc>
          <w:tcPr>
            <w:tcW w:w="3173" w:type="dxa"/>
            <w:tcBorders>
              <w:top w:val="single" w:color="auto" w:sz="8" w:space="0"/>
              <w:left w:val="single" w:color="auto" w:sz="2" w:space="0"/>
              <w:bottom w:val="single" w:color="auto" w:sz="4" w:space="0"/>
            </w:tcBorders>
            <w:shd w:val="clear" w:color="auto" w:fill="auto"/>
            <w:vAlign w:val="center"/>
          </w:tcPr>
          <w:p w14:paraId="2F231B45">
            <w:pPr>
              <w:widowControl/>
              <w:jc w:val="center"/>
              <w:rPr>
                <w:rFonts w:ascii="Times New Roman" w:hAnsi="Times New Roman"/>
                <w:bCs/>
                <w:kern w:val="0"/>
                <w:sz w:val="18"/>
                <w:szCs w:val="18"/>
              </w:rPr>
            </w:pPr>
            <w:r>
              <w:rPr>
                <w:rFonts w:ascii="Times New Roman" w:hAnsi="Times New Roman"/>
                <w:bCs/>
                <w:kern w:val="0"/>
                <w:sz w:val="18"/>
                <w:szCs w:val="18"/>
              </w:rPr>
              <w:t>上年</w:t>
            </w:r>
          </w:p>
        </w:tc>
      </w:tr>
      <w:tr w14:paraId="25BAB771">
        <w:trPr>
          <w:trHeight w:val="285" w:hRule="atLeast"/>
          <w:jc w:val="center"/>
        </w:trPr>
        <w:tc>
          <w:tcPr>
            <w:tcW w:w="3040" w:type="dxa"/>
            <w:tcBorders>
              <w:top w:val="single" w:color="auto" w:sz="4" w:space="0"/>
              <w:left w:val="nil"/>
              <w:bottom w:val="single" w:color="auto" w:sz="4" w:space="0"/>
              <w:right w:val="single" w:color="auto" w:sz="2" w:space="0"/>
            </w:tcBorders>
            <w:shd w:val="clear" w:color="auto" w:fill="auto"/>
            <w:vAlign w:val="center"/>
          </w:tcPr>
          <w:p w14:paraId="17731348">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1080" w:type="dxa"/>
            <w:tcBorders>
              <w:top w:val="single" w:color="auto" w:sz="4" w:space="0"/>
              <w:left w:val="single" w:color="auto" w:sz="2" w:space="0"/>
              <w:bottom w:val="single" w:color="auto" w:sz="4" w:space="0"/>
              <w:right w:val="single" w:color="auto" w:sz="2" w:space="0"/>
            </w:tcBorders>
            <w:shd w:val="clear" w:color="auto" w:fill="auto"/>
            <w:vAlign w:val="center"/>
          </w:tcPr>
          <w:p w14:paraId="0EEE5225">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1080" w:type="dxa"/>
            <w:tcBorders>
              <w:top w:val="single" w:color="auto" w:sz="4" w:space="0"/>
              <w:left w:val="single" w:color="auto" w:sz="2" w:space="0"/>
              <w:bottom w:val="single" w:color="auto" w:sz="4" w:space="0"/>
              <w:right w:val="single" w:color="auto" w:sz="2" w:space="0"/>
            </w:tcBorders>
            <w:shd w:val="clear" w:color="auto" w:fill="auto"/>
            <w:vAlign w:val="center"/>
          </w:tcPr>
          <w:p w14:paraId="34C9F4FB">
            <w:pPr>
              <w:widowControl/>
              <w:jc w:val="center"/>
              <w:rPr>
                <w:rFonts w:ascii="宋体" w:hAnsi="宋体" w:cs="宋体"/>
                <w:bCs/>
                <w:kern w:val="0"/>
                <w:sz w:val="18"/>
                <w:szCs w:val="18"/>
              </w:rPr>
            </w:pPr>
            <w:r>
              <w:rPr>
                <w:rFonts w:hint="eastAsia" w:ascii="宋体" w:hAnsi="宋体" w:cs="宋体"/>
                <w:bCs/>
                <w:kern w:val="0"/>
                <w:sz w:val="18"/>
                <w:szCs w:val="18"/>
              </w:rPr>
              <w:t>丙</w:t>
            </w:r>
          </w:p>
        </w:tc>
        <w:tc>
          <w:tcPr>
            <w:tcW w:w="2328" w:type="dxa"/>
            <w:tcBorders>
              <w:top w:val="single" w:color="auto" w:sz="4" w:space="0"/>
              <w:left w:val="single" w:color="auto" w:sz="2" w:space="0"/>
              <w:bottom w:val="single" w:color="auto" w:sz="4" w:space="0"/>
              <w:right w:val="single" w:color="auto" w:sz="2" w:space="0"/>
            </w:tcBorders>
            <w:shd w:val="clear" w:color="auto" w:fill="auto"/>
            <w:vAlign w:val="center"/>
          </w:tcPr>
          <w:p w14:paraId="6A169567">
            <w:pPr>
              <w:widowControl/>
              <w:jc w:val="center"/>
              <w:rPr>
                <w:rFonts w:ascii="Times New Roman" w:hAnsi="Times New Roman"/>
                <w:bCs/>
                <w:kern w:val="0"/>
                <w:sz w:val="18"/>
                <w:szCs w:val="18"/>
              </w:rPr>
            </w:pPr>
            <w:r>
              <w:rPr>
                <w:rFonts w:ascii="Times New Roman" w:hAnsi="Times New Roman"/>
                <w:bCs/>
                <w:kern w:val="0"/>
                <w:sz w:val="18"/>
                <w:szCs w:val="18"/>
              </w:rPr>
              <w:t>1</w:t>
            </w:r>
          </w:p>
        </w:tc>
        <w:tc>
          <w:tcPr>
            <w:tcW w:w="3173" w:type="dxa"/>
            <w:tcBorders>
              <w:top w:val="single" w:color="auto" w:sz="4" w:space="0"/>
              <w:left w:val="single" w:color="auto" w:sz="2" w:space="0"/>
              <w:bottom w:val="single" w:color="auto" w:sz="4" w:space="0"/>
            </w:tcBorders>
            <w:shd w:val="clear" w:color="auto" w:fill="auto"/>
            <w:vAlign w:val="center"/>
          </w:tcPr>
          <w:p w14:paraId="1598EBC4">
            <w:pPr>
              <w:widowControl/>
              <w:jc w:val="center"/>
              <w:rPr>
                <w:rFonts w:ascii="Times New Roman" w:hAnsi="Times New Roman"/>
                <w:bCs/>
                <w:kern w:val="0"/>
                <w:sz w:val="18"/>
                <w:szCs w:val="18"/>
              </w:rPr>
            </w:pPr>
            <w:r>
              <w:rPr>
                <w:rFonts w:ascii="Times New Roman" w:hAnsi="Times New Roman"/>
                <w:bCs/>
                <w:kern w:val="0"/>
                <w:sz w:val="18"/>
                <w:szCs w:val="18"/>
              </w:rPr>
              <w:t>2</w:t>
            </w:r>
          </w:p>
        </w:tc>
      </w:tr>
      <w:tr w14:paraId="4BDA1CC1">
        <w:trPr>
          <w:trHeight w:val="315" w:hRule="atLeast"/>
          <w:jc w:val="center"/>
        </w:trPr>
        <w:tc>
          <w:tcPr>
            <w:tcW w:w="3040" w:type="dxa"/>
            <w:tcBorders>
              <w:top w:val="single" w:color="auto" w:sz="4" w:space="0"/>
              <w:left w:val="nil"/>
              <w:right w:val="single" w:color="auto" w:sz="4" w:space="0"/>
            </w:tcBorders>
            <w:shd w:val="clear" w:color="auto" w:fill="auto"/>
            <w:vAlign w:val="center"/>
          </w:tcPr>
          <w:p w14:paraId="1E836722">
            <w:pPr>
              <w:widowControl/>
              <w:rPr>
                <w:rFonts w:ascii="Times New Roman" w:hAnsi="Times New Roman"/>
                <w:kern w:val="0"/>
                <w:sz w:val="18"/>
                <w:szCs w:val="18"/>
              </w:rPr>
            </w:pPr>
            <w:r>
              <w:rPr>
                <w:rFonts w:ascii="Times New Roman" w:hAnsi="Times New Roman"/>
                <w:kern w:val="0"/>
                <w:sz w:val="18"/>
                <w:szCs w:val="18"/>
              </w:rPr>
              <w:t>固定资产原价</w:t>
            </w:r>
          </w:p>
        </w:tc>
        <w:tc>
          <w:tcPr>
            <w:tcW w:w="1080" w:type="dxa"/>
            <w:tcBorders>
              <w:top w:val="single" w:color="auto" w:sz="4" w:space="0"/>
              <w:left w:val="single" w:color="auto" w:sz="4" w:space="0"/>
              <w:right w:val="single" w:color="auto" w:sz="4" w:space="0"/>
            </w:tcBorders>
            <w:shd w:val="clear" w:color="auto" w:fill="auto"/>
            <w:vAlign w:val="center"/>
          </w:tcPr>
          <w:p w14:paraId="4E12A4A8">
            <w:pPr>
              <w:widowControl/>
              <w:jc w:val="center"/>
              <w:rPr>
                <w:rFonts w:ascii="Times New Roman" w:hAnsi="Times New Roman"/>
                <w:bCs/>
                <w:kern w:val="0"/>
                <w:sz w:val="18"/>
                <w:szCs w:val="18"/>
              </w:rPr>
            </w:pPr>
            <w:r>
              <w:rPr>
                <w:rFonts w:hint="eastAsia" w:ascii="Times New Roman" w:hAnsi="Times New Roman"/>
                <w:bCs/>
                <w:kern w:val="0"/>
                <w:sz w:val="18"/>
                <w:szCs w:val="18"/>
              </w:rPr>
              <w:t>1</w:t>
            </w:r>
          </w:p>
        </w:tc>
        <w:tc>
          <w:tcPr>
            <w:tcW w:w="1080" w:type="dxa"/>
            <w:tcBorders>
              <w:top w:val="single" w:color="auto" w:sz="4" w:space="0"/>
              <w:left w:val="single" w:color="auto" w:sz="4" w:space="0"/>
              <w:right w:val="single" w:color="auto" w:sz="4" w:space="0"/>
            </w:tcBorders>
            <w:shd w:val="clear" w:color="auto" w:fill="auto"/>
            <w:vAlign w:val="center"/>
          </w:tcPr>
          <w:p w14:paraId="55BEC805">
            <w:pPr>
              <w:widowControl/>
              <w:jc w:val="center"/>
              <w:rPr>
                <w:rFonts w:ascii="宋体" w:hAnsi="宋体" w:cs="宋体"/>
                <w:kern w:val="0"/>
                <w:sz w:val="18"/>
                <w:szCs w:val="18"/>
              </w:rPr>
            </w:pPr>
            <w:bookmarkStart w:id="65" w:name="_Hlk25998980"/>
            <w:r>
              <w:rPr>
                <w:rFonts w:hint="eastAsia" w:ascii="宋体" w:hAnsi="宋体" w:cs="宋体"/>
                <w:kern w:val="0"/>
                <w:sz w:val="18"/>
                <w:szCs w:val="18"/>
              </w:rPr>
              <w:t>千元</w:t>
            </w:r>
            <w:bookmarkEnd w:id="65"/>
          </w:p>
        </w:tc>
        <w:tc>
          <w:tcPr>
            <w:tcW w:w="2328" w:type="dxa"/>
            <w:tcBorders>
              <w:top w:val="single" w:color="auto" w:sz="4" w:space="0"/>
              <w:left w:val="single" w:color="auto" w:sz="4" w:space="0"/>
              <w:right w:val="single" w:color="auto" w:sz="4" w:space="0"/>
            </w:tcBorders>
            <w:shd w:val="clear" w:color="auto" w:fill="auto"/>
            <w:vAlign w:val="bottom"/>
          </w:tcPr>
          <w:p w14:paraId="5671301A">
            <w:pPr>
              <w:widowControl/>
              <w:jc w:val="left"/>
              <w:rPr>
                <w:rFonts w:cs="Calibri"/>
                <w:kern w:val="0"/>
                <w:szCs w:val="21"/>
              </w:rPr>
            </w:pPr>
          </w:p>
        </w:tc>
        <w:tc>
          <w:tcPr>
            <w:tcW w:w="3173" w:type="dxa"/>
            <w:tcBorders>
              <w:top w:val="single" w:color="auto" w:sz="4" w:space="0"/>
              <w:left w:val="single" w:color="auto" w:sz="4" w:space="0"/>
            </w:tcBorders>
            <w:shd w:val="clear" w:color="auto" w:fill="auto"/>
            <w:vAlign w:val="center"/>
          </w:tcPr>
          <w:p w14:paraId="358CA4A6">
            <w:pPr>
              <w:widowControl/>
              <w:jc w:val="left"/>
              <w:rPr>
                <w:rFonts w:cs="Calibri"/>
                <w:kern w:val="0"/>
                <w:szCs w:val="21"/>
              </w:rPr>
            </w:pPr>
          </w:p>
        </w:tc>
      </w:tr>
      <w:tr w14:paraId="2E53A7B9">
        <w:trPr>
          <w:trHeight w:val="315" w:hRule="atLeast"/>
          <w:jc w:val="center"/>
        </w:trPr>
        <w:tc>
          <w:tcPr>
            <w:tcW w:w="3040" w:type="dxa"/>
            <w:tcBorders>
              <w:left w:val="nil"/>
              <w:right w:val="single" w:color="auto" w:sz="4" w:space="0"/>
            </w:tcBorders>
            <w:shd w:val="clear" w:color="auto" w:fill="auto"/>
            <w:vAlign w:val="center"/>
          </w:tcPr>
          <w:p w14:paraId="5C40C94B">
            <w:pPr>
              <w:widowControl/>
              <w:rPr>
                <w:rFonts w:ascii="Times New Roman" w:hAnsi="Times New Roman"/>
                <w:kern w:val="0"/>
                <w:sz w:val="18"/>
                <w:szCs w:val="18"/>
              </w:rPr>
            </w:pPr>
            <w:r>
              <w:rPr>
                <w:rFonts w:ascii="Times New Roman" w:hAnsi="Times New Roman"/>
                <w:kern w:val="0"/>
                <w:sz w:val="18"/>
                <w:szCs w:val="18"/>
              </w:rPr>
              <w:t>资产总计</w:t>
            </w:r>
          </w:p>
        </w:tc>
        <w:tc>
          <w:tcPr>
            <w:tcW w:w="1080" w:type="dxa"/>
            <w:tcBorders>
              <w:left w:val="single" w:color="auto" w:sz="4" w:space="0"/>
              <w:right w:val="single" w:color="auto" w:sz="4" w:space="0"/>
            </w:tcBorders>
            <w:shd w:val="clear" w:color="auto" w:fill="auto"/>
            <w:vAlign w:val="center"/>
          </w:tcPr>
          <w:p w14:paraId="03C4664B">
            <w:pPr>
              <w:widowControl/>
              <w:jc w:val="center"/>
              <w:rPr>
                <w:rFonts w:ascii="Times New Roman" w:hAnsi="Times New Roman"/>
                <w:bCs/>
                <w:kern w:val="0"/>
                <w:sz w:val="18"/>
                <w:szCs w:val="18"/>
              </w:rPr>
            </w:pPr>
            <w:r>
              <w:rPr>
                <w:rFonts w:hint="eastAsia" w:ascii="Times New Roman" w:hAnsi="Times New Roman"/>
                <w:bCs/>
                <w:kern w:val="0"/>
                <w:sz w:val="18"/>
                <w:szCs w:val="18"/>
              </w:rPr>
              <w:t>2</w:t>
            </w:r>
          </w:p>
        </w:tc>
        <w:tc>
          <w:tcPr>
            <w:tcW w:w="1080" w:type="dxa"/>
            <w:tcBorders>
              <w:left w:val="single" w:color="auto" w:sz="4" w:space="0"/>
              <w:right w:val="single" w:color="auto" w:sz="4" w:space="0"/>
            </w:tcBorders>
            <w:shd w:val="clear" w:color="auto" w:fill="auto"/>
            <w:vAlign w:val="center"/>
          </w:tcPr>
          <w:p w14:paraId="071F94A9">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4" w:space="0"/>
              <w:right w:val="single" w:color="auto" w:sz="4" w:space="0"/>
            </w:tcBorders>
            <w:shd w:val="clear" w:color="auto" w:fill="auto"/>
            <w:vAlign w:val="bottom"/>
          </w:tcPr>
          <w:p w14:paraId="62D055A6">
            <w:pPr>
              <w:widowControl/>
              <w:jc w:val="left"/>
              <w:rPr>
                <w:rFonts w:cs="Calibri"/>
                <w:kern w:val="0"/>
                <w:szCs w:val="21"/>
              </w:rPr>
            </w:pPr>
          </w:p>
        </w:tc>
        <w:tc>
          <w:tcPr>
            <w:tcW w:w="3173" w:type="dxa"/>
            <w:tcBorders>
              <w:left w:val="single" w:color="auto" w:sz="4" w:space="0"/>
            </w:tcBorders>
            <w:shd w:val="clear" w:color="auto" w:fill="auto"/>
            <w:vAlign w:val="center"/>
          </w:tcPr>
          <w:p w14:paraId="76173BB8">
            <w:pPr>
              <w:widowControl/>
              <w:jc w:val="left"/>
              <w:rPr>
                <w:rFonts w:cs="Calibri"/>
                <w:kern w:val="0"/>
                <w:szCs w:val="21"/>
              </w:rPr>
            </w:pPr>
          </w:p>
        </w:tc>
      </w:tr>
      <w:tr w14:paraId="6471E763">
        <w:trPr>
          <w:trHeight w:val="315" w:hRule="atLeast"/>
          <w:jc w:val="center"/>
        </w:trPr>
        <w:tc>
          <w:tcPr>
            <w:tcW w:w="3040" w:type="dxa"/>
            <w:tcBorders>
              <w:left w:val="nil"/>
              <w:right w:val="single" w:color="auto" w:sz="4" w:space="0"/>
            </w:tcBorders>
            <w:shd w:val="clear" w:color="auto" w:fill="auto"/>
            <w:vAlign w:val="center"/>
          </w:tcPr>
          <w:p w14:paraId="5F1D6515">
            <w:pPr>
              <w:widowControl/>
              <w:rPr>
                <w:rFonts w:ascii="Times New Roman" w:hAnsi="Times New Roman"/>
                <w:kern w:val="0"/>
                <w:sz w:val="18"/>
                <w:szCs w:val="18"/>
              </w:rPr>
            </w:pPr>
            <w:r>
              <w:rPr>
                <w:rFonts w:ascii="Times New Roman" w:hAnsi="Times New Roman"/>
                <w:kern w:val="0"/>
                <w:sz w:val="18"/>
                <w:szCs w:val="18"/>
              </w:rPr>
              <w:t>存货</w:t>
            </w:r>
          </w:p>
        </w:tc>
        <w:tc>
          <w:tcPr>
            <w:tcW w:w="1080" w:type="dxa"/>
            <w:tcBorders>
              <w:left w:val="single" w:color="auto" w:sz="4" w:space="0"/>
              <w:right w:val="single" w:color="auto" w:sz="4" w:space="0"/>
            </w:tcBorders>
            <w:shd w:val="clear" w:color="auto" w:fill="auto"/>
            <w:vAlign w:val="center"/>
          </w:tcPr>
          <w:p w14:paraId="55C9CFDF">
            <w:pPr>
              <w:widowControl/>
              <w:jc w:val="center"/>
              <w:rPr>
                <w:rFonts w:ascii="Times New Roman" w:hAnsi="Times New Roman"/>
                <w:bCs/>
                <w:kern w:val="0"/>
                <w:sz w:val="18"/>
                <w:szCs w:val="18"/>
              </w:rPr>
            </w:pPr>
            <w:r>
              <w:rPr>
                <w:rFonts w:ascii="Times New Roman" w:hAnsi="Times New Roman"/>
                <w:bCs/>
                <w:kern w:val="0"/>
                <w:sz w:val="18"/>
                <w:szCs w:val="18"/>
              </w:rPr>
              <w:t>3</w:t>
            </w:r>
          </w:p>
        </w:tc>
        <w:tc>
          <w:tcPr>
            <w:tcW w:w="1080" w:type="dxa"/>
            <w:tcBorders>
              <w:left w:val="single" w:color="auto" w:sz="4" w:space="0"/>
              <w:right w:val="single" w:color="auto" w:sz="4" w:space="0"/>
            </w:tcBorders>
            <w:shd w:val="clear" w:color="auto" w:fill="auto"/>
            <w:vAlign w:val="center"/>
          </w:tcPr>
          <w:p w14:paraId="6832C0EA">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4" w:space="0"/>
              <w:right w:val="single" w:color="auto" w:sz="4" w:space="0"/>
            </w:tcBorders>
            <w:shd w:val="clear" w:color="auto" w:fill="auto"/>
            <w:vAlign w:val="bottom"/>
          </w:tcPr>
          <w:p w14:paraId="449CDDB1">
            <w:pPr>
              <w:widowControl/>
              <w:jc w:val="left"/>
              <w:rPr>
                <w:rFonts w:cs="Calibri"/>
                <w:kern w:val="0"/>
                <w:szCs w:val="21"/>
              </w:rPr>
            </w:pPr>
          </w:p>
        </w:tc>
        <w:tc>
          <w:tcPr>
            <w:tcW w:w="3173" w:type="dxa"/>
            <w:tcBorders>
              <w:left w:val="single" w:color="auto" w:sz="4" w:space="0"/>
            </w:tcBorders>
            <w:shd w:val="clear" w:color="auto" w:fill="auto"/>
            <w:vAlign w:val="center"/>
          </w:tcPr>
          <w:p w14:paraId="3EDFBBA1">
            <w:pPr>
              <w:widowControl/>
              <w:jc w:val="left"/>
              <w:rPr>
                <w:rFonts w:cs="Calibri"/>
                <w:kern w:val="0"/>
                <w:szCs w:val="21"/>
              </w:rPr>
            </w:pPr>
          </w:p>
        </w:tc>
      </w:tr>
      <w:tr w14:paraId="6FC55B57">
        <w:trPr>
          <w:trHeight w:val="315" w:hRule="atLeast"/>
          <w:jc w:val="center"/>
        </w:trPr>
        <w:tc>
          <w:tcPr>
            <w:tcW w:w="3040" w:type="dxa"/>
            <w:tcBorders>
              <w:left w:val="nil"/>
              <w:right w:val="single" w:color="auto" w:sz="2" w:space="0"/>
            </w:tcBorders>
            <w:shd w:val="clear" w:color="auto" w:fill="auto"/>
            <w:vAlign w:val="center"/>
          </w:tcPr>
          <w:p w14:paraId="4A2DD91B">
            <w:pPr>
              <w:widowControl/>
              <w:rPr>
                <w:rFonts w:ascii="Times New Roman" w:hAnsi="Times New Roman"/>
                <w:kern w:val="0"/>
                <w:sz w:val="18"/>
                <w:szCs w:val="18"/>
              </w:rPr>
            </w:pPr>
            <w:r>
              <w:rPr>
                <w:rFonts w:ascii="Times New Roman" w:hAnsi="Times New Roman"/>
                <w:kern w:val="0"/>
                <w:sz w:val="18"/>
                <w:szCs w:val="18"/>
              </w:rPr>
              <w:t>本年收入合计</w:t>
            </w:r>
          </w:p>
        </w:tc>
        <w:tc>
          <w:tcPr>
            <w:tcW w:w="1080" w:type="dxa"/>
            <w:tcBorders>
              <w:left w:val="single" w:color="auto" w:sz="2" w:space="0"/>
              <w:right w:val="single" w:color="auto" w:sz="2" w:space="0"/>
            </w:tcBorders>
            <w:shd w:val="clear" w:color="auto" w:fill="auto"/>
            <w:vAlign w:val="center"/>
          </w:tcPr>
          <w:p w14:paraId="3ADAD569">
            <w:pPr>
              <w:widowControl/>
              <w:jc w:val="center"/>
              <w:rPr>
                <w:rFonts w:ascii="Times New Roman" w:hAnsi="Times New Roman"/>
                <w:bCs/>
                <w:kern w:val="0"/>
                <w:sz w:val="18"/>
                <w:szCs w:val="18"/>
              </w:rPr>
            </w:pPr>
            <w:r>
              <w:rPr>
                <w:rFonts w:ascii="Times New Roman" w:hAnsi="Times New Roman"/>
                <w:bCs/>
                <w:kern w:val="0"/>
                <w:sz w:val="18"/>
                <w:szCs w:val="18"/>
              </w:rPr>
              <w:t>4</w:t>
            </w:r>
          </w:p>
        </w:tc>
        <w:tc>
          <w:tcPr>
            <w:tcW w:w="1080" w:type="dxa"/>
            <w:tcBorders>
              <w:left w:val="single" w:color="auto" w:sz="2" w:space="0"/>
              <w:right w:val="single" w:color="auto" w:sz="2" w:space="0"/>
            </w:tcBorders>
            <w:shd w:val="clear" w:color="auto" w:fill="auto"/>
            <w:vAlign w:val="center"/>
          </w:tcPr>
          <w:p w14:paraId="2A25C922">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1D8242E7">
            <w:pPr>
              <w:widowControl/>
              <w:jc w:val="left"/>
              <w:rPr>
                <w:rFonts w:cs="Calibri"/>
                <w:kern w:val="0"/>
                <w:szCs w:val="21"/>
              </w:rPr>
            </w:pPr>
          </w:p>
        </w:tc>
        <w:tc>
          <w:tcPr>
            <w:tcW w:w="3173" w:type="dxa"/>
            <w:tcBorders>
              <w:left w:val="single" w:color="auto" w:sz="2" w:space="0"/>
            </w:tcBorders>
            <w:shd w:val="clear" w:color="auto" w:fill="auto"/>
            <w:vAlign w:val="center"/>
          </w:tcPr>
          <w:p w14:paraId="35FE831E">
            <w:pPr>
              <w:widowControl/>
              <w:jc w:val="left"/>
              <w:rPr>
                <w:rFonts w:cs="Calibri"/>
                <w:kern w:val="0"/>
                <w:szCs w:val="21"/>
              </w:rPr>
            </w:pPr>
          </w:p>
        </w:tc>
      </w:tr>
      <w:tr w14:paraId="28ADCCC3">
        <w:trPr>
          <w:trHeight w:val="315" w:hRule="atLeast"/>
          <w:jc w:val="center"/>
        </w:trPr>
        <w:tc>
          <w:tcPr>
            <w:tcW w:w="3040" w:type="dxa"/>
            <w:tcBorders>
              <w:left w:val="nil"/>
              <w:right w:val="single" w:color="auto" w:sz="2" w:space="0"/>
            </w:tcBorders>
            <w:shd w:val="clear" w:color="auto" w:fill="auto"/>
            <w:vAlign w:val="center"/>
          </w:tcPr>
          <w:p w14:paraId="3753A585">
            <w:pPr>
              <w:widowControl/>
              <w:ind w:firstLine="180" w:firstLineChars="100"/>
              <w:rPr>
                <w:rFonts w:ascii="Times New Roman" w:hAnsi="Times New Roman"/>
                <w:kern w:val="0"/>
                <w:sz w:val="18"/>
                <w:szCs w:val="18"/>
              </w:rPr>
            </w:pPr>
            <w:r>
              <w:rPr>
                <w:rFonts w:hint="eastAsia" w:ascii="Times New Roman" w:hAnsi="Times New Roman"/>
                <w:kern w:val="0"/>
                <w:sz w:val="18"/>
                <w:szCs w:val="18"/>
              </w:rPr>
              <w:t>其中：</w:t>
            </w:r>
            <w:r>
              <w:rPr>
                <w:rFonts w:ascii="Times New Roman" w:hAnsi="Times New Roman"/>
                <w:kern w:val="0"/>
                <w:sz w:val="18"/>
                <w:szCs w:val="18"/>
              </w:rPr>
              <w:t>事业收入</w:t>
            </w:r>
          </w:p>
        </w:tc>
        <w:tc>
          <w:tcPr>
            <w:tcW w:w="1080" w:type="dxa"/>
            <w:tcBorders>
              <w:left w:val="single" w:color="auto" w:sz="2" w:space="0"/>
              <w:right w:val="single" w:color="auto" w:sz="2" w:space="0"/>
            </w:tcBorders>
            <w:shd w:val="clear" w:color="auto" w:fill="auto"/>
            <w:vAlign w:val="center"/>
          </w:tcPr>
          <w:p w14:paraId="29F8F323">
            <w:pPr>
              <w:widowControl/>
              <w:jc w:val="center"/>
              <w:rPr>
                <w:rFonts w:ascii="Times New Roman" w:hAnsi="Times New Roman"/>
                <w:bCs/>
                <w:kern w:val="0"/>
                <w:sz w:val="18"/>
                <w:szCs w:val="18"/>
              </w:rPr>
            </w:pPr>
            <w:r>
              <w:rPr>
                <w:rFonts w:ascii="Times New Roman" w:hAnsi="Times New Roman"/>
                <w:bCs/>
                <w:kern w:val="0"/>
                <w:sz w:val="18"/>
                <w:szCs w:val="18"/>
              </w:rPr>
              <w:t>5</w:t>
            </w:r>
          </w:p>
        </w:tc>
        <w:tc>
          <w:tcPr>
            <w:tcW w:w="1080" w:type="dxa"/>
            <w:tcBorders>
              <w:left w:val="single" w:color="auto" w:sz="2" w:space="0"/>
              <w:right w:val="single" w:color="auto" w:sz="2" w:space="0"/>
            </w:tcBorders>
            <w:shd w:val="clear" w:color="auto" w:fill="auto"/>
            <w:vAlign w:val="center"/>
          </w:tcPr>
          <w:p w14:paraId="10A392D4">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2BFBE45E">
            <w:pPr>
              <w:widowControl/>
              <w:jc w:val="left"/>
              <w:rPr>
                <w:rFonts w:cs="Calibri"/>
                <w:kern w:val="0"/>
                <w:szCs w:val="21"/>
              </w:rPr>
            </w:pPr>
          </w:p>
        </w:tc>
        <w:tc>
          <w:tcPr>
            <w:tcW w:w="3173" w:type="dxa"/>
            <w:tcBorders>
              <w:left w:val="single" w:color="auto" w:sz="2" w:space="0"/>
            </w:tcBorders>
            <w:shd w:val="clear" w:color="auto" w:fill="auto"/>
            <w:vAlign w:val="center"/>
          </w:tcPr>
          <w:p w14:paraId="5F8BD159">
            <w:pPr>
              <w:widowControl/>
              <w:jc w:val="left"/>
              <w:rPr>
                <w:rFonts w:cs="Calibri"/>
                <w:kern w:val="0"/>
                <w:szCs w:val="21"/>
              </w:rPr>
            </w:pPr>
          </w:p>
        </w:tc>
      </w:tr>
      <w:tr w14:paraId="4F96BB2A">
        <w:trPr>
          <w:trHeight w:val="315" w:hRule="atLeast"/>
          <w:jc w:val="center"/>
        </w:trPr>
        <w:tc>
          <w:tcPr>
            <w:tcW w:w="3040" w:type="dxa"/>
            <w:tcBorders>
              <w:left w:val="nil"/>
              <w:right w:val="single" w:color="auto" w:sz="2" w:space="0"/>
            </w:tcBorders>
            <w:shd w:val="clear" w:color="auto" w:fill="auto"/>
            <w:vAlign w:val="center"/>
          </w:tcPr>
          <w:p w14:paraId="32E234EA">
            <w:pPr>
              <w:widowControl/>
              <w:ind w:firstLine="720" w:firstLineChars="400"/>
              <w:rPr>
                <w:rFonts w:ascii="Times New Roman" w:hAnsi="Times New Roman"/>
                <w:kern w:val="0"/>
                <w:sz w:val="18"/>
                <w:szCs w:val="18"/>
              </w:rPr>
            </w:pPr>
            <w:r>
              <w:rPr>
                <w:rFonts w:ascii="Times New Roman" w:hAnsi="Times New Roman"/>
                <w:kern w:val="0"/>
                <w:sz w:val="18"/>
                <w:szCs w:val="18"/>
              </w:rPr>
              <w:t>经营收入</w:t>
            </w:r>
          </w:p>
        </w:tc>
        <w:tc>
          <w:tcPr>
            <w:tcW w:w="1080" w:type="dxa"/>
            <w:tcBorders>
              <w:left w:val="single" w:color="auto" w:sz="2" w:space="0"/>
              <w:right w:val="single" w:color="auto" w:sz="2" w:space="0"/>
            </w:tcBorders>
            <w:shd w:val="clear" w:color="auto" w:fill="auto"/>
            <w:vAlign w:val="center"/>
          </w:tcPr>
          <w:p w14:paraId="7A183313">
            <w:pPr>
              <w:widowControl/>
              <w:jc w:val="center"/>
              <w:rPr>
                <w:rFonts w:ascii="Times New Roman" w:hAnsi="Times New Roman"/>
                <w:bCs/>
                <w:kern w:val="0"/>
                <w:sz w:val="18"/>
                <w:szCs w:val="18"/>
              </w:rPr>
            </w:pPr>
            <w:r>
              <w:rPr>
                <w:rFonts w:ascii="Times New Roman" w:hAnsi="Times New Roman"/>
                <w:bCs/>
                <w:kern w:val="0"/>
                <w:sz w:val="18"/>
                <w:szCs w:val="18"/>
              </w:rPr>
              <w:t>6</w:t>
            </w:r>
          </w:p>
        </w:tc>
        <w:tc>
          <w:tcPr>
            <w:tcW w:w="1080" w:type="dxa"/>
            <w:tcBorders>
              <w:left w:val="single" w:color="auto" w:sz="2" w:space="0"/>
              <w:right w:val="single" w:color="auto" w:sz="2" w:space="0"/>
            </w:tcBorders>
            <w:shd w:val="clear" w:color="auto" w:fill="auto"/>
            <w:vAlign w:val="center"/>
          </w:tcPr>
          <w:p w14:paraId="1E9D1B0A">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0604685D">
            <w:pPr>
              <w:widowControl/>
              <w:jc w:val="left"/>
              <w:rPr>
                <w:rFonts w:cs="Calibri"/>
                <w:kern w:val="0"/>
                <w:szCs w:val="21"/>
              </w:rPr>
            </w:pPr>
          </w:p>
        </w:tc>
        <w:tc>
          <w:tcPr>
            <w:tcW w:w="3173" w:type="dxa"/>
            <w:tcBorders>
              <w:left w:val="single" w:color="auto" w:sz="2" w:space="0"/>
            </w:tcBorders>
            <w:shd w:val="clear" w:color="auto" w:fill="auto"/>
            <w:vAlign w:val="center"/>
          </w:tcPr>
          <w:p w14:paraId="505C4F41">
            <w:pPr>
              <w:widowControl/>
              <w:jc w:val="left"/>
              <w:rPr>
                <w:rFonts w:cs="Calibri"/>
                <w:kern w:val="0"/>
                <w:szCs w:val="21"/>
              </w:rPr>
            </w:pPr>
          </w:p>
        </w:tc>
      </w:tr>
      <w:tr w14:paraId="2D93594B">
        <w:trPr>
          <w:trHeight w:val="315" w:hRule="atLeast"/>
          <w:jc w:val="center"/>
        </w:trPr>
        <w:tc>
          <w:tcPr>
            <w:tcW w:w="3040" w:type="dxa"/>
            <w:tcBorders>
              <w:left w:val="nil"/>
              <w:right w:val="single" w:color="auto" w:sz="2" w:space="0"/>
            </w:tcBorders>
            <w:shd w:val="clear" w:color="auto" w:fill="auto"/>
            <w:vAlign w:val="center"/>
          </w:tcPr>
          <w:p w14:paraId="6AB7C99C">
            <w:pPr>
              <w:widowControl/>
              <w:rPr>
                <w:rFonts w:ascii="Times New Roman" w:hAnsi="Times New Roman"/>
                <w:kern w:val="0"/>
                <w:sz w:val="18"/>
                <w:szCs w:val="18"/>
              </w:rPr>
            </w:pPr>
            <w:r>
              <w:rPr>
                <w:rFonts w:ascii="Times New Roman" w:hAnsi="Times New Roman"/>
                <w:kern w:val="0"/>
                <w:sz w:val="18"/>
                <w:szCs w:val="18"/>
              </w:rPr>
              <w:t>本年支出合计</w:t>
            </w:r>
          </w:p>
        </w:tc>
        <w:tc>
          <w:tcPr>
            <w:tcW w:w="1080" w:type="dxa"/>
            <w:tcBorders>
              <w:left w:val="single" w:color="auto" w:sz="2" w:space="0"/>
              <w:right w:val="single" w:color="auto" w:sz="2" w:space="0"/>
            </w:tcBorders>
            <w:shd w:val="clear" w:color="auto" w:fill="auto"/>
            <w:vAlign w:val="center"/>
          </w:tcPr>
          <w:p w14:paraId="19C8B145">
            <w:pPr>
              <w:widowControl/>
              <w:jc w:val="center"/>
              <w:rPr>
                <w:rFonts w:ascii="Times New Roman" w:hAnsi="Times New Roman"/>
                <w:bCs/>
                <w:kern w:val="0"/>
                <w:sz w:val="18"/>
                <w:szCs w:val="18"/>
              </w:rPr>
            </w:pPr>
            <w:r>
              <w:rPr>
                <w:rFonts w:ascii="Times New Roman" w:hAnsi="Times New Roman"/>
                <w:bCs/>
                <w:kern w:val="0"/>
                <w:sz w:val="18"/>
                <w:szCs w:val="18"/>
              </w:rPr>
              <w:t>7</w:t>
            </w:r>
          </w:p>
        </w:tc>
        <w:tc>
          <w:tcPr>
            <w:tcW w:w="1080" w:type="dxa"/>
            <w:tcBorders>
              <w:left w:val="single" w:color="auto" w:sz="2" w:space="0"/>
              <w:right w:val="single" w:color="auto" w:sz="2" w:space="0"/>
            </w:tcBorders>
            <w:shd w:val="clear" w:color="auto" w:fill="auto"/>
            <w:vAlign w:val="center"/>
          </w:tcPr>
          <w:p w14:paraId="6D942AC7">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05865147">
            <w:pPr>
              <w:widowControl/>
              <w:jc w:val="left"/>
              <w:rPr>
                <w:rFonts w:cs="Calibri"/>
                <w:kern w:val="0"/>
                <w:szCs w:val="21"/>
              </w:rPr>
            </w:pPr>
          </w:p>
        </w:tc>
        <w:tc>
          <w:tcPr>
            <w:tcW w:w="3173" w:type="dxa"/>
            <w:tcBorders>
              <w:left w:val="single" w:color="auto" w:sz="2" w:space="0"/>
            </w:tcBorders>
            <w:shd w:val="clear" w:color="auto" w:fill="auto"/>
            <w:vAlign w:val="center"/>
          </w:tcPr>
          <w:p w14:paraId="3239A95D">
            <w:pPr>
              <w:widowControl/>
              <w:jc w:val="left"/>
              <w:rPr>
                <w:rFonts w:cs="Calibri"/>
                <w:kern w:val="0"/>
                <w:szCs w:val="21"/>
              </w:rPr>
            </w:pPr>
          </w:p>
        </w:tc>
      </w:tr>
      <w:tr w14:paraId="6042B70C">
        <w:trPr>
          <w:trHeight w:val="315" w:hRule="atLeast"/>
          <w:jc w:val="center"/>
        </w:trPr>
        <w:tc>
          <w:tcPr>
            <w:tcW w:w="3040" w:type="dxa"/>
            <w:tcBorders>
              <w:left w:val="nil"/>
              <w:right w:val="single" w:color="auto" w:sz="2" w:space="0"/>
            </w:tcBorders>
            <w:shd w:val="clear" w:color="auto" w:fill="auto"/>
            <w:vAlign w:val="center"/>
          </w:tcPr>
          <w:p w14:paraId="62F5FC47">
            <w:pPr>
              <w:widowControl/>
              <w:ind w:firstLine="180" w:firstLineChars="100"/>
              <w:rPr>
                <w:rFonts w:ascii="Times New Roman" w:hAnsi="Times New Roman"/>
                <w:kern w:val="0"/>
                <w:sz w:val="18"/>
                <w:szCs w:val="18"/>
              </w:rPr>
            </w:pPr>
            <w:r>
              <w:rPr>
                <w:rFonts w:hint="eastAsia" w:ascii="Times New Roman" w:hAnsi="Times New Roman"/>
                <w:kern w:val="0"/>
                <w:sz w:val="18"/>
                <w:szCs w:val="18"/>
              </w:rPr>
              <w:t>其中：</w:t>
            </w:r>
            <w:r>
              <w:rPr>
                <w:rFonts w:ascii="Times New Roman" w:hAnsi="Times New Roman"/>
                <w:kern w:val="0"/>
                <w:sz w:val="18"/>
                <w:szCs w:val="18"/>
              </w:rPr>
              <w:t>工资福利支出</w:t>
            </w:r>
          </w:p>
        </w:tc>
        <w:tc>
          <w:tcPr>
            <w:tcW w:w="1080" w:type="dxa"/>
            <w:tcBorders>
              <w:left w:val="single" w:color="auto" w:sz="2" w:space="0"/>
              <w:right w:val="single" w:color="auto" w:sz="2" w:space="0"/>
            </w:tcBorders>
            <w:shd w:val="clear" w:color="auto" w:fill="auto"/>
            <w:vAlign w:val="center"/>
          </w:tcPr>
          <w:p w14:paraId="331A6BB4">
            <w:pPr>
              <w:widowControl/>
              <w:jc w:val="center"/>
              <w:rPr>
                <w:rFonts w:ascii="Times New Roman" w:hAnsi="Times New Roman"/>
                <w:bCs/>
                <w:kern w:val="0"/>
                <w:sz w:val="18"/>
                <w:szCs w:val="18"/>
              </w:rPr>
            </w:pPr>
            <w:r>
              <w:rPr>
                <w:rFonts w:ascii="Times New Roman" w:hAnsi="Times New Roman"/>
                <w:bCs/>
                <w:kern w:val="0"/>
                <w:sz w:val="18"/>
                <w:szCs w:val="18"/>
              </w:rPr>
              <w:t>8</w:t>
            </w:r>
          </w:p>
        </w:tc>
        <w:tc>
          <w:tcPr>
            <w:tcW w:w="1080" w:type="dxa"/>
            <w:tcBorders>
              <w:left w:val="single" w:color="auto" w:sz="2" w:space="0"/>
              <w:right w:val="single" w:color="auto" w:sz="2" w:space="0"/>
            </w:tcBorders>
            <w:shd w:val="clear" w:color="auto" w:fill="auto"/>
            <w:vAlign w:val="center"/>
          </w:tcPr>
          <w:p w14:paraId="3AC4BB23">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22D28509">
            <w:pPr>
              <w:widowControl/>
              <w:jc w:val="left"/>
              <w:rPr>
                <w:rFonts w:cs="Calibri"/>
                <w:kern w:val="0"/>
                <w:szCs w:val="21"/>
              </w:rPr>
            </w:pPr>
          </w:p>
        </w:tc>
        <w:tc>
          <w:tcPr>
            <w:tcW w:w="3173" w:type="dxa"/>
            <w:tcBorders>
              <w:left w:val="single" w:color="auto" w:sz="2" w:space="0"/>
            </w:tcBorders>
            <w:shd w:val="clear" w:color="auto" w:fill="auto"/>
            <w:vAlign w:val="center"/>
          </w:tcPr>
          <w:p w14:paraId="5B2EDB68">
            <w:pPr>
              <w:widowControl/>
              <w:jc w:val="left"/>
              <w:rPr>
                <w:rFonts w:cs="Calibri"/>
                <w:kern w:val="0"/>
                <w:szCs w:val="21"/>
              </w:rPr>
            </w:pPr>
          </w:p>
        </w:tc>
      </w:tr>
      <w:tr w14:paraId="7AA926A8">
        <w:trPr>
          <w:trHeight w:val="315" w:hRule="atLeast"/>
          <w:jc w:val="center"/>
        </w:trPr>
        <w:tc>
          <w:tcPr>
            <w:tcW w:w="3040" w:type="dxa"/>
            <w:tcBorders>
              <w:left w:val="nil"/>
              <w:right w:val="single" w:color="auto" w:sz="2" w:space="0"/>
            </w:tcBorders>
            <w:shd w:val="clear" w:color="auto" w:fill="auto"/>
            <w:vAlign w:val="center"/>
          </w:tcPr>
          <w:p w14:paraId="5B4BBEC8">
            <w:pPr>
              <w:widowControl/>
              <w:ind w:firstLine="720" w:firstLineChars="400"/>
              <w:rPr>
                <w:rFonts w:ascii="Times New Roman" w:hAnsi="Times New Roman"/>
                <w:kern w:val="0"/>
                <w:sz w:val="18"/>
                <w:szCs w:val="18"/>
              </w:rPr>
            </w:pPr>
            <w:r>
              <w:rPr>
                <w:rFonts w:ascii="Times New Roman" w:hAnsi="Times New Roman"/>
                <w:kern w:val="0"/>
                <w:sz w:val="18"/>
                <w:szCs w:val="18"/>
              </w:rPr>
              <w:t>商品服务支出</w:t>
            </w:r>
          </w:p>
        </w:tc>
        <w:tc>
          <w:tcPr>
            <w:tcW w:w="1080" w:type="dxa"/>
            <w:tcBorders>
              <w:left w:val="single" w:color="auto" w:sz="2" w:space="0"/>
              <w:right w:val="single" w:color="auto" w:sz="2" w:space="0"/>
            </w:tcBorders>
            <w:shd w:val="clear" w:color="auto" w:fill="auto"/>
            <w:vAlign w:val="center"/>
          </w:tcPr>
          <w:p w14:paraId="003EF8FE">
            <w:pPr>
              <w:widowControl/>
              <w:jc w:val="center"/>
              <w:rPr>
                <w:rFonts w:ascii="Times New Roman" w:hAnsi="Times New Roman"/>
                <w:bCs/>
                <w:kern w:val="0"/>
                <w:sz w:val="18"/>
                <w:szCs w:val="18"/>
              </w:rPr>
            </w:pPr>
            <w:r>
              <w:rPr>
                <w:rFonts w:ascii="Times New Roman" w:hAnsi="Times New Roman"/>
                <w:bCs/>
                <w:kern w:val="0"/>
                <w:sz w:val="18"/>
                <w:szCs w:val="18"/>
              </w:rPr>
              <w:t>9</w:t>
            </w:r>
          </w:p>
        </w:tc>
        <w:tc>
          <w:tcPr>
            <w:tcW w:w="1080" w:type="dxa"/>
            <w:tcBorders>
              <w:left w:val="single" w:color="auto" w:sz="2" w:space="0"/>
              <w:right w:val="single" w:color="auto" w:sz="2" w:space="0"/>
            </w:tcBorders>
            <w:shd w:val="clear" w:color="auto" w:fill="auto"/>
            <w:vAlign w:val="center"/>
          </w:tcPr>
          <w:p w14:paraId="337D534F">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628CCC41">
            <w:pPr>
              <w:widowControl/>
              <w:jc w:val="left"/>
              <w:rPr>
                <w:rFonts w:cs="Calibri"/>
                <w:kern w:val="0"/>
                <w:szCs w:val="21"/>
              </w:rPr>
            </w:pPr>
          </w:p>
        </w:tc>
        <w:tc>
          <w:tcPr>
            <w:tcW w:w="3173" w:type="dxa"/>
            <w:tcBorders>
              <w:left w:val="single" w:color="auto" w:sz="2" w:space="0"/>
            </w:tcBorders>
            <w:shd w:val="clear" w:color="auto" w:fill="auto"/>
            <w:vAlign w:val="center"/>
          </w:tcPr>
          <w:p w14:paraId="29693370">
            <w:pPr>
              <w:widowControl/>
              <w:jc w:val="left"/>
              <w:rPr>
                <w:rFonts w:cs="Calibri"/>
                <w:kern w:val="0"/>
                <w:szCs w:val="21"/>
              </w:rPr>
            </w:pPr>
          </w:p>
        </w:tc>
      </w:tr>
      <w:tr w14:paraId="7CAF6D23">
        <w:trPr>
          <w:trHeight w:val="315" w:hRule="atLeast"/>
          <w:jc w:val="center"/>
        </w:trPr>
        <w:tc>
          <w:tcPr>
            <w:tcW w:w="3040" w:type="dxa"/>
            <w:tcBorders>
              <w:left w:val="nil"/>
              <w:right w:val="single" w:color="auto" w:sz="2" w:space="0"/>
            </w:tcBorders>
            <w:shd w:val="clear" w:color="auto" w:fill="auto"/>
            <w:vAlign w:val="center"/>
          </w:tcPr>
          <w:p w14:paraId="07D840B1">
            <w:pPr>
              <w:widowControl/>
              <w:ind w:firstLine="1080" w:firstLineChars="600"/>
              <w:rPr>
                <w:rFonts w:ascii="Times New Roman" w:hAnsi="Times New Roman"/>
                <w:kern w:val="0"/>
                <w:sz w:val="18"/>
                <w:szCs w:val="18"/>
              </w:rPr>
            </w:pPr>
            <w:r>
              <w:rPr>
                <w:rFonts w:ascii="Times New Roman" w:hAnsi="Times New Roman"/>
                <w:kern w:val="0"/>
                <w:sz w:val="18"/>
                <w:szCs w:val="18"/>
              </w:rPr>
              <w:t>取暖费</w:t>
            </w:r>
          </w:p>
        </w:tc>
        <w:tc>
          <w:tcPr>
            <w:tcW w:w="1080" w:type="dxa"/>
            <w:tcBorders>
              <w:left w:val="single" w:color="auto" w:sz="2" w:space="0"/>
              <w:right w:val="single" w:color="auto" w:sz="2" w:space="0"/>
            </w:tcBorders>
            <w:shd w:val="clear" w:color="auto" w:fill="auto"/>
            <w:vAlign w:val="center"/>
          </w:tcPr>
          <w:p w14:paraId="4E170823">
            <w:pPr>
              <w:widowControl/>
              <w:jc w:val="center"/>
              <w:rPr>
                <w:rFonts w:ascii="Times New Roman" w:hAnsi="Times New Roman"/>
                <w:bCs/>
                <w:kern w:val="0"/>
                <w:sz w:val="18"/>
                <w:szCs w:val="18"/>
              </w:rPr>
            </w:pPr>
            <w:r>
              <w:rPr>
                <w:rFonts w:ascii="Times New Roman" w:hAnsi="Times New Roman"/>
                <w:bCs/>
                <w:kern w:val="0"/>
                <w:sz w:val="18"/>
                <w:szCs w:val="18"/>
              </w:rPr>
              <w:t>10</w:t>
            </w:r>
          </w:p>
        </w:tc>
        <w:tc>
          <w:tcPr>
            <w:tcW w:w="1080" w:type="dxa"/>
            <w:tcBorders>
              <w:left w:val="single" w:color="auto" w:sz="2" w:space="0"/>
              <w:right w:val="single" w:color="auto" w:sz="2" w:space="0"/>
            </w:tcBorders>
            <w:shd w:val="clear" w:color="auto" w:fill="auto"/>
            <w:vAlign w:val="center"/>
          </w:tcPr>
          <w:p w14:paraId="04A70A10">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65F0D172">
            <w:pPr>
              <w:widowControl/>
              <w:jc w:val="left"/>
              <w:rPr>
                <w:rFonts w:cs="Calibri"/>
                <w:kern w:val="0"/>
                <w:szCs w:val="21"/>
              </w:rPr>
            </w:pPr>
          </w:p>
        </w:tc>
        <w:tc>
          <w:tcPr>
            <w:tcW w:w="3173" w:type="dxa"/>
            <w:tcBorders>
              <w:left w:val="single" w:color="auto" w:sz="2" w:space="0"/>
            </w:tcBorders>
            <w:shd w:val="clear" w:color="auto" w:fill="auto"/>
            <w:vAlign w:val="center"/>
          </w:tcPr>
          <w:p w14:paraId="1C94EF1B">
            <w:pPr>
              <w:widowControl/>
              <w:jc w:val="left"/>
              <w:rPr>
                <w:rFonts w:cs="Calibri"/>
                <w:kern w:val="0"/>
                <w:szCs w:val="21"/>
              </w:rPr>
            </w:pPr>
          </w:p>
        </w:tc>
      </w:tr>
      <w:tr w14:paraId="13D4AE5E">
        <w:trPr>
          <w:trHeight w:val="315" w:hRule="atLeast"/>
          <w:jc w:val="center"/>
        </w:trPr>
        <w:tc>
          <w:tcPr>
            <w:tcW w:w="3040" w:type="dxa"/>
            <w:tcBorders>
              <w:left w:val="nil"/>
              <w:right w:val="single" w:color="auto" w:sz="2" w:space="0"/>
            </w:tcBorders>
            <w:shd w:val="clear" w:color="auto" w:fill="auto"/>
            <w:vAlign w:val="center"/>
          </w:tcPr>
          <w:p w14:paraId="74E08E1D">
            <w:pPr>
              <w:widowControl/>
              <w:ind w:firstLine="1080" w:firstLineChars="600"/>
              <w:rPr>
                <w:rFonts w:ascii="Times New Roman" w:hAnsi="Times New Roman"/>
                <w:kern w:val="0"/>
                <w:sz w:val="18"/>
                <w:szCs w:val="18"/>
              </w:rPr>
            </w:pPr>
            <w:r>
              <w:rPr>
                <w:rFonts w:ascii="Times New Roman" w:hAnsi="Times New Roman"/>
                <w:kern w:val="0"/>
                <w:sz w:val="18"/>
                <w:szCs w:val="18"/>
              </w:rPr>
              <w:t>差旅费</w:t>
            </w:r>
          </w:p>
        </w:tc>
        <w:tc>
          <w:tcPr>
            <w:tcW w:w="1080" w:type="dxa"/>
            <w:tcBorders>
              <w:left w:val="single" w:color="auto" w:sz="2" w:space="0"/>
              <w:right w:val="single" w:color="auto" w:sz="2" w:space="0"/>
            </w:tcBorders>
            <w:shd w:val="clear" w:color="auto" w:fill="auto"/>
            <w:vAlign w:val="center"/>
          </w:tcPr>
          <w:p w14:paraId="60F67F0E">
            <w:pPr>
              <w:widowControl/>
              <w:jc w:val="center"/>
              <w:rPr>
                <w:rFonts w:ascii="Times New Roman" w:hAnsi="Times New Roman"/>
                <w:bCs/>
                <w:kern w:val="0"/>
                <w:sz w:val="18"/>
                <w:szCs w:val="18"/>
              </w:rPr>
            </w:pPr>
            <w:r>
              <w:rPr>
                <w:rFonts w:ascii="Times New Roman" w:hAnsi="Times New Roman"/>
                <w:bCs/>
                <w:kern w:val="0"/>
                <w:sz w:val="18"/>
                <w:szCs w:val="18"/>
              </w:rPr>
              <w:t>11</w:t>
            </w:r>
          </w:p>
        </w:tc>
        <w:tc>
          <w:tcPr>
            <w:tcW w:w="1080" w:type="dxa"/>
            <w:tcBorders>
              <w:left w:val="single" w:color="auto" w:sz="2" w:space="0"/>
              <w:right w:val="single" w:color="auto" w:sz="2" w:space="0"/>
            </w:tcBorders>
            <w:shd w:val="clear" w:color="auto" w:fill="auto"/>
            <w:vAlign w:val="center"/>
          </w:tcPr>
          <w:p w14:paraId="55CD3671">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62B0CDC4">
            <w:pPr>
              <w:widowControl/>
              <w:jc w:val="left"/>
              <w:rPr>
                <w:rFonts w:cs="Calibri"/>
                <w:kern w:val="0"/>
                <w:szCs w:val="21"/>
              </w:rPr>
            </w:pPr>
          </w:p>
        </w:tc>
        <w:tc>
          <w:tcPr>
            <w:tcW w:w="3173" w:type="dxa"/>
            <w:tcBorders>
              <w:left w:val="single" w:color="auto" w:sz="2" w:space="0"/>
            </w:tcBorders>
            <w:shd w:val="clear" w:color="auto" w:fill="auto"/>
            <w:vAlign w:val="center"/>
          </w:tcPr>
          <w:p w14:paraId="0F1DAD46">
            <w:pPr>
              <w:widowControl/>
              <w:jc w:val="left"/>
              <w:rPr>
                <w:rFonts w:cs="Calibri"/>
                <w:kern w:val="0"/>
                <w:szCs w:val="21"/>
              </w:rPr>
            </w:pPr>
          </w:p>
        </w:tc>
      </w:tr>
      <w:tr w14:paraId="6C470651">
        <w:trPr>
          <w:trHeight w:val="315" w:hRule="atLeast"/>
          <w:jc w:val="center"/>
        </w:trPr>
        <w:tc>
          <w:tcPr>
            <w:tcW w:w="3040" w:type="dxa"/>
            <w:tcBorders>
              <w:left w:val="nil"/>
              <w:right w:val="single" w:color="auto" w:sz="2" w:space="0"/>
            </w:tcBorders>
            <w:shd w:val="clear" w:color="auto" w:fill="auto"/>
            <w:vAlign w:val="center"/>
          </w:tcPr>
          <w:p w14:paraId="5F6CF863">
            <w:pPr>
              <w:widowControl/>
              <w:jc w:val="center"/>
              <w:rPr>
                <w:rFonts w:ascii="Times New Roman" w:hAnsi="Times New Roman"/>
                <w:kern w:val="0"/>
                <w:sz w:val="18"/>
                <w:szCs w:val="18"/>
              </w:rPr>
            </w:pPr>
            <w:r>
              <w:rPr>
                <w:rFonts w:hint="eastAsia" w:ascii="Times New Roman" w:hAnsi="Times New Roman"/>
                <w:kern w:val="0"/>
                <w:sz w:val="18"/>
                <w:szCs w:val="18"/>
              </w:rPr>
              <w:t xml:space="preserve">       </w:t>
            </w:r>
            <w:r>
              <w:rPr>
                <w:rFonts w:ascii="Times New Roman" w:hAnsi="Times New Roman"/>
                <w:kern w:val="0"/>
                <w:sz w:val="18"/>
                <w:szCs w:val="18"/>
              </w:rPr>
              <w:t xml:space="preserve">    因公出国（境）费用</w:t>
            </w:r>
          </w:p>
        </w:tc>
        <w:tc>
          <w:tcPr>
            <w:tcW w:w="1080" w:type="dxa"/>
            <w:tcBorders>
              <w:left w:val="single" w:color="auto" w:sz="2" w:space="0"/>
              <w:right w:val="single" w:color="auto" w:sz="2" w:space="0"/>
            </w:tcBorders>
            <w:shd w:val="clear" w:color="auto" w:fill="auto"/>
            <w:vAlign w:val="center"/>
          </w:tcPr>
          <w:p w14:paraId="74CD292D">
            <w:pPr>
              <w:widowControl/>
              <w:jc w:val="center"/>
              <w:rPr>
                <w:rFonts w:ascii="Times New Roman" w:hAnsi="Times New Roman"/>
                <w:bCs/>
                <w:kern w:val="0"/>
                <w:sz w:val="18"/>
                <w:szCs w:val="18"/>
              </w:rPr>
            </w:pPr>
            <w:r>
              <w:rPr>
                <w:rFonts w:ascii="Times New Roman" w:hAnsi="Times New Roman"/>
                <w:bCs/>
                <w:kern w:val="0"/>
                <w:sz w:val="18"/>
                <w:szCs w:val="18"/>
              </w:rPr>
              <w:t>12</w:t>
            </w:r>
          </w:p>
        </w:tc>
        <w:tc>
          <w:tcPr>
            <w:tcW w:w="1080" w:type="dxa"/>
            <w:tcBorders>
              <w:left w:val="single" w:color="auto" w:sz="2" w:space="0"/>
              <w:right w:val="single" w:color="auto" w:sz="2" w:space="0"/>
            </w:tcBorders>
            <w:shd w:val="clear" w:color="auto" w:fill="auto"/>
            <w:vAlign w:val="center"/>
          </w:tcPr>
          <w:p w14:paraId="41170DE5">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360F64A6">
            <w:pPr>
              <w:widowControl/>
              <w:jc w:val="left"/>
              <w:rPr>
                <w:rFonts w:cs="Calibri"/>
                <w:kern w:val="0"/>
                <w:szCs w:val="21"/>
              </w:rPr>
            </w:pPr>
          </w:p>
        </w:tc>
        <w:tc>
          <w:tcPr>
            <w:tcW w:w="3173" w:type="dxa"/>
            <w:tcBorders>
              <w:left w:val="single" w:color="auto" w:sz="2" w:space="0"/>
            </w:tcBorders>
            <w:shd w:val="clear" w:color="auto" w:fill="auto"/>
            <w:vAlign w:val="center"/>
          </w:tcPr>
          <w:p w14:paraId="47675F2F">
            <w:pPr>
              <w:widowControl/>
              <w:jc w:val="left"/>
              <w:rPr>
                <w:rFonts w:cs="Calibri"/>
                <w:kern w:val="0"/>
                <w:szCs w:val="21"/>
              </w:rPr>
            </w:pPr>
          </w:p>
        </w:tc>
      </w:tr>
      <w:tr w14:paraId="464A5636">
        <w:trPr>
          <w:trHeight w:val="315" w:hRule="atLeast"/>
          <w:jc w:val="center"/>
        </w:trPr>
        <w:tc>
          <w:tcPr>
            <w:tcW w:w="3040" w:type="dxa"/>
            <w:tcBorders>
              <w:left w:val="nil"/>
              <w:right w:val="single" w:color="auto" w:sz="2" w:space="0"/>
            </w:tcBorders>
            <w:shd w:val="clear" w:color="auto" w:fill="auto"/>
            <w:vAlign w:val="center"/>
          </w:tcPr>
          <w:p w14:paraId="1CC3AD0E">
            <w:pPr>
              <w:widowControl/>
              <w:ind w:firstLine="1080" w:firstLineChars="600"/>
              <w:rPr>
                <w:rFonts w:ascii="Times New Roman" w:hAnsi="Times New Roman"/>
                <w:kern w:val="0"/>
                <w:sz w:val="18"/>
                <w:szCs w:val="18"/>
              </w:rPr>
            </w:pPr>
            <w:r>
              <w:rPr>
                <w:rFonts w:ascii="Times New Roman" w:hAnsi="Times New Roman"/>
                <w:kern w:val="0"/>
                <w:sz w:val="18"/>
                <w:szCs w:val="18"/>
              </w:rPr>
              <w:t>劳务费</w:t>
            </w:r>
          </w:p>
        </w:tc>
        <w:tc>
          <w:tcPr>
            <w:tcW w:w="1080" w:type="dxa"/>
            <w:tcBorders>
              <w:left w:val="single" w:color="auto" w:sz="2" w:space="0"/>
              <w:right w:val="single" w:color="auto" w:sz="2" w:space="0"/>
            </w:tcBorders>
            <w:shd w:val="clear" w:color="auto" w:fill="auto"/>
            <w:vAlign w:val="center"/>
          </w:tcPr>
          <w:p w14:paraId="717FA190">
            <w:pPr>
              <w:widowControl/>
              <w:jc w:val="center"/>
              <w:rPr>
                <w:rFonts w:ascii="Times New Roman" w:hAnsi="Times New Roman"/>
                <w:bCs/>
                <w:kern w:val="0"/>
                <w:sz w:val="18"/>
                <w:szCs w:val="18"/>
              </w:rPr>
            </w:pPr>
            <w:r>
              <w:rPr>
                <w:rFonts w:ascii="Times New Roman" w:hAnsi="Times New Roman"/>
                <w:bCs/>
                <w:kern w:val="0"/>
                <w:sz w:val="18"/>
                <w:szCs w:val="18"/>
              </w:rPr>
              <w:t>13</w:t>
            </w:r>
          </w:p>
        </w:tc>
        <w:tc>
          <w:tcPr>
            <w:tcW w:w="1080" w:type="dxa"/>
            <w:tcBorders>
              <w:left w:val="single" w:color="auto" w:sz="2" w:space="0"/>
              <w:right w:val="single" w:color="auto" w:sz="2" w:space="0"/>
            </w:tcBorders>
            <w:shd w:val="clear" w:color="auto" w:fill="auto"/>
            <w:vAlign w:val="center"/>
          </w:tcPr>
          <w:p w14:paraId="50386047">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4B240A5F">
            <w:pPr>
              <w:widowControl/>
              <w:jc w:val="left"/>
              <w:rPr>
                <w:rFonts w:cs="Calibri"/>
                <w:kern w:val="0"/>
                <w:szCs w:val="21"/>
              </w:rPr>
            </w:pPr>
          </w:p>
        </w:tc>
        <w:tc>
          <w:tcPr>
            <w:tcW w:w="3173" w:type="dxa"/>
            <w:tcBorders>
              <w:left w:val="single" w:color="auto" w:sz="2" w:space="0"/>
            </w:tcBorders>
            <w:shd w:val="clear" w:color="auto" w:fill="auto"/>
            <w:vAlign w:val="center"/>
          </w:tcPr>
          <w:p w14:paraId="4DB51403">
            <w:pPr>
              <w:widowControl/>
              <w:jc w:val="left"/>
              <w:rPr>
                <w:rFonts w:cs="Calibri"/>
                <w:kern w:val="0"/>
                <w:szCs w:val="21"/>
              </w:rPr>
            </w:pPr>
          </w:p>
        </w:tc>
      </w:tr>
      <w:tr w14:paraId="70940638">
        <w:trPr>
          <w:trHeight w:val="315" w:hRule="atLeast"/>
          <w:jc w:val="center"/>
        </w:trPr>
        <w:tc>
          <w:tcPr>
            <w:tcW w:w="3040" w:type="dxa"/>
            <w:tcBorders>
              <w:left w:val="nil"/>
              <w:right w:val="single" w:color="auto" w:sz="2" w:space="0"/>
            </w:tcBorders>
            <w:shd w:val="clear" w:color="auto" w:fill="auto"/>
            <w:vAlign w:val="center"/>
          </w:tcPr>
          <w:p w14:paraId="00C2AD05">
            <w:pPr>
              <w:widowControl/>
              <w:ind w:firstLine="1080" w:firstLineChars="600"/>
              <w:rPr>
                <w:rFonts w:ascii="Times New Roman" w:hAnsi="Times New Roman"/>
                <w:kern w:val="0"/>
                <w:sz w:val="18"/>
                <w:szCs w:val="18"/>
              </w:rPr>
            </w:pPr>
            <w:r>
              <w:rPr>
                <w:rFonts w:ascii="Times New Roman" w:hAnsi="Times New Roman"/>
                <w:kern w:val="0"/>
                <w:sz w:val="18"/>
                <w:szCs w:val="18"/>
              </w:rPr>
              <w:t>工会经费</w:t>
            </w:r>
          </w:p>
        </w:tc>
        <w:tc>
          <w:tcPr>
            <w:tcW w:w="1080" w:type="dxa"/>
            <w:tcBorders>
              <w:left w:val="single" w:color="auto" w:sz="2" w:space="0"/>
              <w:right w:val="single" w:color="auto" w:sz="2" w:space="0"/>
            </w:tcBorders>
            <w:shd w:val="clear" w:color="auto" w:fill="auto"/>
            <w:vAlign w:val="center"/>
          </w:tcPr>
          <w:p w14:paraId="3D9E44E3">
            <w:pPr>
              <w:widowControl/>
              <w:jc w:val="center"/>
              <w:rPr>
                <w:rFonts w:ascii="Times New Roman" w:hAnsi="Times New Roman"/>
                <w:bCs/>
                <w:kern w:val="0"/>
                <w:sz w:val="18"/>
                <w:szCs w:val="18"/>
              </w:rPr>
            </w:pPr>
            <w:r>
              <w:rPr>
                <w:rFonts w:ascii="Times New Roman" w:hAnsi="Times New Roman"/>
                <w:bCs/>
                <w:kern w:val="0"/>
                <w:sz w:val="18"/>
                <w:szCs w:val="18"/>
              </w:rPr>
              <w:t>14</w:t>
            </w:r>
          </w:p>
        </w:tc>
        <w:tc>
          <w:tcPr>
            <w:tcW w:w="1080" w:type="dxa"/>
            <w:tcBorders>
              <w:left w:val="single" w:color="auto" w:sz="2" w:space="0"/>
              <w:right w:val="single" w:color="auto" w:sz="2" w:space="0"/>
            </w:tcBorders>
            <w:shd w:val="clear" w:color="auto" w:fill="auto"/>
            <w:vAlign w:val="center"/>
          </w:tcPr>
          <w:p w14:paraId="312EEDB2">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1684DB7B">
            <w:pPr>
              <w:widowControl/>
              <w:jc w:val="left"/>
              <w:rPr>
                <w:rFonts w:cs="Calibri"/>
                <w:kern w:val="0"/>
                <w:szCs w:val="21"/>
              </w:rPr>
            </w:pPr>
          </w:p>
        </w:tc>
        <w:tc>
          <w:tcPr>
            <w:tcW w:w="3173" w:type="dxa"/>
            <w:tcBorders>
              <w:left w:val="single" w:color="auto" w:sz="2" w:space="0"/>
            </w:tcBorders>
            <w:shd w:val="clear" w:color="auto" w:fill="auto"/>
            <w:vAlign w:val="center"/>
          </w:tcPr>
          <w:p w14:paraId="0556ED1E">
            <w:pPr>
              <w:widowControl/>
              <w:jc w:val="left"/>
              <w:rPr>
                <w:rFonts w:cs="Calibri"/>
                <w:kern w:val="0"/>
                <w:szCs w:val="21"/>
              </w:rPr>
            </w:pPr>
          </w:p>
        </w:tc>
      </w:tr>
      <w:tr w14:paraId="162EF87D">
        <w:trPr>
          <w:trHeight w:val="315" w:hRule="atLeast"/>
          <w:jc w:val="center"/>
        </w:trPr>
        <w:tc>
          <w:tcPr>
            <w:tcW w:w="3040" w:type="dxa"/>
            <w:tcBorders>
              <w:left w:val="nil"/>
              <w:right w:val="single" w:color="auto" w:sz="2" w:space="0"/>
            </w:tcBorders>
            <w:shd w:val="clear" w:color="auto" w:fill="auto"/>
            <w:vAlign w:val="center"/>
          </w:tcPr>
          <w:p w14:paraId="3F36BF05">
            <w:pPr>
              <w:widowControl/>
              <w:ind w:firstLine="1080" w:firstLineChars="600"/>
              <w:rPr>
                <w:rFonts w:ascii="Times New Roman" w:hAnsi="Times New Roman"/>
                <w:kern w:val="0"/>
                <w:sz w:val="18"/>
                <w:szCs w:val="18"/>
              </w:rPr>
            </w:pPr>
            <w:r>
              <w:rPr>
                <w:rFonts w:ascii="Times New Roman" w:hAnsi="Times New Roman"/>
                <w:kern w:val="0"/>
                <w:sz w:val="18"/>
                <w:szCs w:val="18"/>
              </w:rPr>
              <w:t>福利费</w:t>
            </w:r>
          </w:p>
        </w:tc>
        <w:tc>
          <w:tcPr>
            <w:tcW w:w="1080" w:type="dxa"/>
            <w:tcBorders>
              <w:left w:val="single" w:color="auto" w:sz="2" w:space="0"/>
              <w:right w:val="single" w:color="auto" w:sz="2" w:space="0"/>
            </w:tcBorders>
            <w:shd w:val="clear" w:color="auto" w:fill="auto"/>
            <w:vAlign w:val="center"/>
          </w:tcPr>
          <w:p w14:paraId="2B4A519B">
            <w:pPr>
              <w:widowControl/>
              <w:jc w:val="center"/>
              <w:rPr>
                <w:rFonts w:ascii="Times New Roman" w:hAnsi="Times New Roman"/>
                <w:bCs/>
                <w:kern w:val="0"/>
                <w:sz w:val="18"/>
                <w:szCs w:val="18"/>
              </w:rPr>
            </w:pPr>
            <w:r>
              <w:rPr>
                <w:rFonts w:ascii="Times New Roman" w:hAnsi="Times New Roman"/>
                <w:bCs/>
                <w:kern w:val="0"/>
                <w:sz w:val="18"/>
                <w:szCs w:val="18"/>
              </w:rPr>
              <w:t>15</w:t>
            </w:r>
          </w:p>
        </w:tc>
        <w:tc>
          <w:tcPr>
            <w:tcW w:w="1080" w:type="dxa"/>
            <w:tcBorders>
              <w:left w:val="single" w:color="auto" w:sz="2" w:space="0"/>
              <w:right w:val="single" w:color="auto" w:sz="2" w:space="0"/>
            </w:tcBorders>
            <w:shd w:val="clear" w:color="auto" w:fill="auto"/>
            <w:vAlign w:val="center"/>
          </w:tcPr>
          <w:p w14:paraId="6D05DC91">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3CE6B1D3">
            <w:pPr>
              <w:widowControl/>
              <w:jc w:val="left"/>
              <w:rPr>
                <w:rFonts w:cs="Calibri"/>
                <w:kern w:val="0"/>
                <w:szCs w:val="21"/>
              </w:rPr>
            </w:pPr>
          </w:p>
        </w:tc>
        <w:tc>
          <w:tcPr>
            <w:tcW w:w="3173" w:type="dxa"/>
            <w:tcBorders>
              <w:left w:val="single" w:color="auto" w:sz="2" w:space="0"/>
            </w:tcBorders>
            <w:shd w:val="clear" w:color="auto" w:fill="auto"/>
            <w:vAlign w:val="center"/>
          </w:tcPr>
          <w:p w14:paraId="7A159AB6">
            <w:pPr>
              <w:widowControl/>
              <w:jc w:val="left"/>
              <w:rPr>
                <w:rFonts w:cs="Calibri"/>
                <w:kern w:val="0"/>
                <w:szCs w:val="21"/>
              </w:rPr>
            </w:pPr>
          </w:p>
        </w:tc>
      </w:tr>
      <w:tr w14:paraId="7FC93B52">
        <w:trPr>
          <w:trHeight w:val="315" w:hRule="atLeast"/>
          <w:jc w:val="center"/>
        </w:trPr>
        <w:tc>
          <w:tcPr>
            <w:tcW w:w="3040" w:type="dxa"/>
            <w:tcBorders>
              <w:left w:val="nil"/>
              <w:right w:val="single" w:color="auto" w:sz="2" w:space="0"/>
            </w:tcBorders>
            <w:shd w:val="clear" w:color="auto" w:fill="auto"/>
            <w:vAlign w:val="center"/>
          </w:tcPr>
          <w:p w14:paraId="766F4AE4">
            <w:pPr>
              <w:widowControl/>
              <w:jc w:val="center"/>
              <w:rPr>
                <w:rFonts w:ascii="Times New Roman" w:hAnsi="Times New Roman"/>
                <w:kern w:val="0"/>
                <w:sz w:val="18"/>
                <w:szCs w:val="18"/>
              </w:rPr>
            </w:pPr>
            <w:r>
              <w:rPr>
                <w:rFonts w:hint="eastAsia" w:ascii="Times New Roman" w:hAnsi="Times New Roman"/>
                <w:kern w:val="0"/>
                <w:sz w:val="18"/>
                <w:szCs w:val="18"/>
              </w:rPr>
              <w:t xml:space="preserve">  </w:t>
            </w:r>
            <w:r>
              <w:rPr>
                <w:rFonts w:ascii="Times New Roman" w:hAnsi="Times New Roman"/>
                <w:kern w:val="0"/>
                <w:sz w:val="18"/>
                <w:szCs w:val="18"/>
              </w:rPr>
              <w:t>对个人和家庭的补助</w:t>
            </w:r>
          </w:p>
        </w:tc>
        <w:tc>
          <w:tcPr>
            <w:tcW w:w="1080" w:type="dxa"/>
            <w:tcBorders>
              <w:left w:val="single" w:color="auto" w:sz="2" w:space="0"/>
              <w:right w:val="single" w:color="auto" w:sz="2" w:space="0"/>
            </w:tcBorders>
            <w:shd w:val="clear" w:color="auto" w:fill="auto"/>
            <w:vAlign w:val="center"/>
          </w:tcPr>
          <w:p w14:paraId="16A7E380">
            <w:pPr>
              <w:widowControl/>
              <w:jc w:val="center"/>
              <w:rPr>
                <w:rFonts w:ascii="Times New Roman" w:hAnsi="Times New Roman"/>
                <w:bCs/>
                <w:kern w:val="0"/>
                <w:sz w:val="18"/>
                <w:szCs w:val="18"/>
              </w:rPr>
            </w:pPr>
            <w:r>
              <w:rPr>
                <w:rFonts w:ascii="Times New Roman" w:hAnsi="Times New Roman"/>
                <w:bCs/>
                <w:kern w:val="0"/>
                <w:sz w:val="18"/>
                <w:szCs w:val="18"/>
              </w:rPr>
              <w:t>16</w:t>
            </w:r>
          </w:p>
        </w:tc>
        <w:tc>
          <w:tcPr>
            <w:tcW w:w="1080" w:type="dxa"/>
            <w:tcBorders>
              <w:left w:val="single" w:color="auto" w:sz="2" w:space="0"/>
              <w:right w:val="single" w:color="auto" w:sz="2" w:space="0"/>
            </w:tcBorders>
            <w:shd w:val="clear" w:color="auto" w:fill="auto"/>
            <w:vAlign w:val="center"/>
          </w:tcPr>
          <w:p w14:paraId="53F7BF2E">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16A1BB58">
            <w:pPr>
              <w:widowControl/>
              <w:jc w:val="left"/>
              <w:rPr>
                <w:rFonts w:cs="Calibri"/>
                <w:kern w:val="0"/>
                <w:szCs w:val="21"/>
              </w:rPr>
            </w:pPr>
          </w:p>
        </w:tc>
        <w:tc>
          <w:tcPr>
            <w:tcW w:w="3173" w:type="dxa"/>
            <w:tcBorders>
              <w:left w:val="single" w:color="auto" w:sz="2" w:space="0"/>
            </w:tcBorders>
            <w:shd w:val="clear" w:color="auto" w:fill="auto"/>
            <w:vAlign w:val="center"/>
          </w:tcPr>
          <w:p w14:paraId="434EBB1A">
            <w:pPr>
              <w:widowControl/>
              <w:jc w:val="left"/>
              <w:rPr>
                <w:rFonts w:cs="Calibri"/>
                <w:kern w:val="0"/>
                <w:szCs w:val="21"/>
              </w:rPr>
            </w:pPr>
          </w:p>
        </w:tc>
      </w:tr>
      <w:tr w14:paraId="24179941">
        <w:trPr>
          <w:trHeight w:val="315" w:hRule="atLeast"/>
          <w:jc w:val="center"/>
        </w:trPr>
        <w:tc>
          <w:tcPr>
            <w:tcW w:w="3040" w:type="dxa"/>
            <w:tcBorders>
              <w:left w:val="nil"/>
              <w:right w:val="single" w:color="auto" w:sz="2" w:space="0"/>
            </w:tcBorders>
            <w:shd w:val="clear" w:color="auto" w:fill="auto"/>
            <w:vAlign w:val="center"/>
          </w:tcPr>
          <w:p w14:paraId="4B07694B">
            <w:pPr>
              <w:widowControl/>
              <w:ind w:firstLine="1080" w:firstLineChars="600"/>
              <w:rPr>
                <w:rFonts w:ascii="Times New Roman" w:hAnsi="Times New Roman"/>
                <w:kern w:val="0"/>
                <w:sz w:val="18"/>
                <w:szCs w:val="18"/>
              </w:rPr>
            </w:pPr>
            <w:r>
              <w:rPr>
                <w:rFonts w:ascii="Times New Roman" w:hAnsi="Times New Roman"/>
                <w:kern w:val="0"/>
                <w:sz w:val="18"/>
                <w:szCs w:val="18"/>
              </w:rPr>
              <w:t>抚恤金</w:t>
            </w:r>
          </w:p>
        </w:tc>
        <w:tc>
          <w:tcPr>
            <w:tcW w:w="1080" w:type="dxa"/>
            <w:tcBorders>
              <w:left w:val="single" w:color="auto" w:sz="2" w:space="0"/>
              <w:right w:val="single" w:color="auto" w:sz="2" w:space="0"/>
            </w:tcBorders>
            <w:shd w:val="clear" w:color="auto" w:fill="auto"/>
            <w:vAlign w:val="center"/>
          </w:tcPr>
          <w:p w14:paraId="7C2E7295">
            <w:pPr>
              <w:widowControl/>
              <w:jc w:val="center"/>
              <w:rPr>
                <w:rFonts w:ascii="Times New Roman" w:hAnsi="Times New Roman"/>
                <w:bCs/>
                <w:kern w:val="0"/>
                <w:sz w:val="18"/>
                <w:szCs w:val="18"/>
              </w:rPr>
            </w:pPr>
            <w:r>
              <w:rPr>
                <w:rFonts w:ascii="Times New Roman" w:hAnsi="Times New Roman"/>
                <w:bCs/>
                <w:kern w:val="0"/>
                <w:sz w:val="18"/>
                <w:szCs w:val="18"/>
              </w:rPr>
              <w:t>17</w:t>
            </w:r>
          </w:p>
        </w:tc>
        <w:tc>
          <w:tcPr>
            <w:tcW w:w="1080" w:type="dxa"/>
            <w:tcBorders>
              <w:left w:val="single" w:color="auto" w:sz="2" w:space="0"/>
              <w:right w:val="single" w:color="auto" w:sz="2" w:space="0"/>
            </w:tcBorders>
            <w:shd w:val="clear" w:color="auto" w:fill="auto"/>
            <w:vAlign w:val="center"/>
          </w:tcPr>
          <w:p w14:paraId="6319FB78">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470ECF7C">
            <w:pPr>
              <w:widowControl/>
              <w:jc w:val="left"/>
              <w:rPr>
                <w:rFonts w:cs="Calibri"/>
                <w:kern w:val="0"/>
                <w:szCs w:val="21"/>
              </w:rPr>
            </w:pPr>
          </w:p>
        </w:tc>
        <w:tc>
          <w:tcPr>
            <w:tcW w:w="3173" w:type="dxa"/>
            <w:tcBorders>
              <w:left w:val="single" w:color="auto" w:sz="2" w:space="0"/>
            </w:tcBorders>
            <w:shd w:val="clear" w:color="auto" w:fill="auto"/>
            <w:vAlign w:val="center"/>
          </w:tcPr>
          <w:p w14:paraId="6E354F59">
            <w:pPr>
              <w:widowControl/>
              <w:jc w:val="left"/>
              <w:rPr>
                <w:rFonts w:cs="Calibri"/>
                <w:kern w:val="0"/>
                <w:szCs w:val="21"/>
              </w:rPr>
            </w:pPr>
          </w:p>
        </w:tc>
      </w:tr>
      <w:tr w14:paraId="41F331DB">
        <w:trPr>
          <w:trHeight w:val="315" w:hRule="atLeast"/>
          <w:jc w:val="center"/>
        </w:trPr>
        <w:tc>
          <w:tcPr>
            <w:tcW w:w="3040" w:type="dxa"/>
            <w:tcBorders>
              <w:left w:val="nil"/>
              <w:right w:val="single" w:color="auto" w:sz="2" w:space="0"/>
            </w:tcBorders>
            <w:shd w:val="clear" w:color="auto" w:fill="auto"/>
            <w:vAlign w:val="center"/>
          </w:tcPr>
          <w:p w14:paraId="4988B3E1">
            <w:pPr>
              <w:widowControl/>
              <w:ind w:firstLine="1080" w:firstLineChars="600"/>
              <w:rPr>
                <w:rFonts w:ascii="Times New Roman" w:hAnsi="Times New Roman"/>
                <w:kern w:val="0"/>
                <w:sz w:val="18"/>
                <w:szCs w:val="18"/>
              </w:rPr>
            </w:pPr>
            <w:r>
              <w:rPr>
                <w:rFonts w:ascii="Times New Roman" w:hAnsi="Times New Roman"/>
                <w:kern w:val="0"/>
                <w:sz w:val="18"/>
                <w:szCs w:val="18"/>
              </w:rPr>
              <w:t>生活补助</w:t>
            </w:r>
          </w:p>
        </w:tc>
        <w:tc>
          <w:tcPr>
            <w:tcW w:w="1080" w:type="dxa"/>
            <w:tcBorders>
              <w:left w:val="single" w:color="auto" w:sz="2" w:space="0"/>
              <w:right w:val="single" w:color="auto" w:sz="2" w:space="0"/>
            </w:tcBorders>
            <w:shd w:val="clear" w:color="auto" w:fill="auto"/>
            <w:vAlign w:val="center"/>
          </w:tcPr>
          <w:p w14:paraId="1155FF6D">
            <w:pPr>
              <w:widowControl/>
              <w:jc w:val="center"/>
              <w:rPr>
                <w:rFonts w:ascii="Times New Roman" w:hAnsi="Times New Roman"/>
                <w:bCs/>
                <w:kern w:val="0"/>
                <w:sz w:val="18"/>
                <w:szCs w:val="18"/>
              </w:rPr>
            </w:pPr>
            <w:r>
              <w:rPr>
                <w:rFonts w:ascii="Times New Roman" w:hAnsi="Times New Roman"/>
                <w:bCs/>
                <w:kern w:val="0"/>
                <w:sz w:val="18"/>
                <w:szCs w:val="18"/>
              </w:rPr>
              <w:t>18</w:t>
            </w:r>
          </w:p>
        </w:tc>
        <w:tc>
          <w:tcPr>
            <w:tcW w:w="1080" w:type="dxa"/>
            <w:tcBorders>
              <w:left w:val="single" w:color="auto" w:sz="2" w:space="0"/>
              <w:right w:val="single" w:color="auto" w:sz="2" w:space="0"/>
            </w:tcBorders>
            <w:shd w:val="clear" w:color="auto" w:fill="auto"/>
            <w:vAlign w:val="center"/>
          </w:tcPr>
          <w:p w14:paraId="02D8007E">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663BF3BB">
            <w:pPr>
              <w:widowControl/>
              <w:jc w:val="left"/>
              <w:rPr>
                <w:rFonts w:cs="Calibri"/>
                <w:kern w:val="0"/>
                <w:szCs w:val="21"/>
              </w:rPr>
            </w:pPr>
          </w:p>
        </w:tc>
        <w:tc>
          <w:tcPr>
            <w:tcW w:w="3173" w:type="dxa"/>
            <w:tcBorders>
              <w:left w:val="single" w:color="auto" w:sz="2" w:space="0"/>
            </w:tcBorders>
            <w:shd w:val="clear" w:color="auto" w:fill="auto"/>
            <w:vAlign w:val="center"/>
          </w:tcPr>
          <w:p w14:paraId="09079D9F">
            <w:pPr>
              <w:widowControl/>
              <w:jc w:val="left"/>
              <w:rPr>
                <w:rFonts w:cs="Calibri"/>
                <w:kern w:val="0"/>
                <w:szCs w:val="21"/>
              </w:rPr>
            </w:pPr>
          </w:p>
        </w:tc>
      </w:tr>
      <w:tr w14:paraId="211AF82A">
        <w:trPr>
          <w:trHeight w:val="315" w:hRule="atLeast"/>
          <w:jc w:val="center"/>
        </w:trPr>
        <w:tc>
          <w:tcPr>
            <w:tcW w:w="3040" w:type="dxa"/>
            <w:tcBorders>
              <w:left w:val="nil"/>
              <w:right w:val="single" w:color="auto" w:sz="2" w:space="0"/>
            </w:tcBorders>
            <w:shd w:val="clear" w:color="auto" w:fill="auto"/>
            <w:vAlign w:val="center"/>
          </w:tcPr>
          <w:p w14:paraId="7E55B6A3">
            <w:pPr>
              <w:widowControl/>
              <w:ind w:firstLine="1080" w:firstLineChars="600"/>
              <w:rPr>
                <w:rFonts w:ascii="Times New Roman" w:hAnsi="Times New Roman"/>
                <w:kern w:val="0"/>
                <w:sz w:val="18"/>
                <w:szCs w:val="18"/>
              </w:rPr>
            </w:pPr>
            <w:r>
              <w:rPr>
                <w:rFonts w:ascii="Times New Roman" w:hAnsi="Times New Roman"/>
                <w:kern w:val="0"/>
                <w:sz w:val="18"/>
                <w:szCs w:val="18"/>
              </w:rPr>
              <w:t>救济金</w:t>
            </w:r>
          </w:p>
        </w:tc>
        <w:tc>
          <w:tcPr>
            <w:tcW w:w="1080" w:type="dxa"/>
            <w:tcBorders>
              <w:left w:val="single" w:color="auto" w:sz="2" w:space="0"/>
              <w:right w:val="single" w:color="auto" w:sz="2" w:space="0"/>
            </w:tcBorders>
            <w:shd w:val="clear" w:color="auto" w:fill="auto"/>
            <w:vAlign w:val="center"/>
          </w:tcPr>
          <w:p w14:paraId="739AE26C">
            <w:pPr>
              <w:widowControl/>
              <w:jc w:val="center"/>
              <w:rPr>
                <w:rFonts w:ascii="Times New Roman" w:hAnsi="Times New Roman"/>
                <w:bCs/>
                <w:kern w:val="0"/>
                <w:sz w:val="18"/>
                <w:szCs w:val="18"/>
              </w:rPr>
            </w:pPr>
            <w:r>
              <w:rPr>
                <w:rFonts w:ascii="Times New Roman" w:hAnsi="Times New Roman"/>
                <w:bCs/>
                <w:kern w:val="0"/>
                <w:sz w:val="18"/>
                <w:szCs w:val="18"/>
              </w:rPr>
              <w:t>19</w:t>
            </w:r>
          </w:p>
        </w:tc>
        <w:tc>
          <w:tcPr>
            <w:tcW w:w="1080" w:type="dxa"/>
            <w:tcBorders>
              <w:left w:val="single" w:color="auto" w:sz="2" w:space="0"/>
              <w:right w:val="single" w:color="auto" w:sz="2" w:space="0"/>
            </w:tcBorders>
            <w:shd w:val="clear" w:color="auto" w:fill="auto"/>
            <w:vAlign w:val="center"/>
          </w:tcPr>
          <w:p w14:paraId="1E97601D">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77DEE77C">
            <w:pPr>
              <w:widowControl/>
              <w:jc w:val="left"/>
              <w:rPr>
                <w:rFonts w:cs="Calibri"/>
                <w:kern w:val="0"/>
                <w:szCs w:val="21"/>
              </w:rPr>
            </w:pPr>
          </w:p>
        </w:tc>
        <w:tc>
          <w:tcPr>
            <w:tcW w:w="3173" w:type="dxa"/>
            <w:tcBorders>
              <w:left w:val="single" w:color="auto" w:sz="2" w:space="0"/>
            </w:tcBorders>
            <w:shd w:val="clear" w:color="auto" w:fill="auto"/>
            <w:vAlign w:val="center"/>
          </w:tcPr>
          <w:p w14:paraId="1ECCD74E">
            <w:pPr>
              <w:widowControl/>
              <w:jc w:val="left"/>
              <w:rPr>
                <w:rFonts w:cs="Calibri"/>
                <w:kern w:val="0"/>
                <w:szCs w:val="21"/>
              </w:rPr>
            </w:pPr>
          </w:p>
        </w:tc>
      </w:tr>
      <w:tr w14:paraId="270A1B5A">
        <w:trPr>
          <w:trHeight w:val="315" w:hRule="atLeast"/>
          <w:jc w:val="center"/>
        </w:trPr>
        <w:tc>
          <w:tcPr>
            <w:tcW w:w="3040" w:type="dxa"/>
            <w:tcBorders>
              <w:left w:val="nil"/>
              <w:right w:val="single" w:color="auto" w:sz="2" w:space="0"/>
            </w:tcBorders>
            <w:shd w:val="clear" w:color="auto" w:fill="auto"/>
            <w:vAlign w:val="center"/>
          </w:tcPr>
          <w:p w14:paraId="73C85CA7">
            <w:pPr>
              <w:widowControl/>
              <w:ind w:firstLine="1080" w:firstLineChars="600"/>
              <w:rPr>
                <w:rFonts w:ascii="Times New Roman" w:hAnsi="Times New Roman"/>
                <w:kern w:val="0"/>
                <w:sz w:val="18"/>
                <w:szCs w:val="18"/>
              </w:rPr>
            </w:pPr>
            <w:r>
              <w:rPr>
                <w:rFonts w:ascii="Times New Roman" w:hAnsi="Times New Roman"/>
                <w:kern w:val="0"/>
                <w:sz w:val="18"/>
                <w:szCs w:val="18"/>
              </w:rPr>
              <w:t>助学金</w:t>
            </w:r>
          </w:p>
        </w:tc>
        <w:tc>
          <w:tcPr>
            <w:tcW w:w="1080" w:type="dxa"/>
            <w:tcBorders>
              <w:left w:val="single" w:color="auto" w:sz="2" w:space="0"/>
              <w:right w:val="single" w:color="auto" w:sz="2" w:space="0"/>
            </w:tcBorders>
            <w:shd w:val="clear" w:color="auto" w:fill="auto"/>
            <w:vAlign w:val="center"/>
          </w:tcPr>
          <w:p w14:paraId="177F43A6">
            <w:pPr>
              <w:widowControl/>
              <w:jc w:val="center"/>
              <w:rPr>
                <w:rFonts w:ascii="Times New Roman" w:hAnsi="Times New Roman"/>
                <w:bCs/>
                <w:kern w:val="0"/>
                <w:sz w:val="18"/>
                <w:szCs w:val="18"/>
              </w:rPr>
            </w:pPr>
            <w:r>
              <w:rPr>
                <w:rFonts w:ascii="Times New Roman" w:hAnsi="Times New Roman"/>
                <w:bCs/>
                <w:kern w:val="0"/>
                <w:sz w:val="18"/>
                <w:szCs w:val="18"/>
              </w:rPr>
              <w:t>20</w:t>
            </w:r>
          </w:p>
        </w:tc>
        <w:tc>
          <w:tcPr>
            <w:tcW w:w="1080" w:type="dxa"/>
            <w:tcBorders>
              <w:left w:val="single" w:color="auto" w:sz="2" w:space="0"/>
              <w:right w:val="single" w:color="auto" w:sz="2" w:space="0"/>
            </w:tcBorders>
            <w:shd w:val="clear" w:color="auto" w:fill="auto"/>
            <w:vAlign w:val="center"/>
          </w:tcPr>
          <w:p w14:paraId="7715AD0A">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3D4078B9">
            <w:pPr>
              <w:widowControl/>
              <w:jc w:val="left"/>
              <w:rPr>
                <w:rFonts w:cs="Calibri"/>
                <w:kern w:val="0"/>
                <w:szCs w:val="21"/>
              </w:rPr>
            </w:pPr>
          </w:p>
        </w:tc>
        <w:tc>
          <w:tcPr>
            <w:tcW w:w="3173" w:type="dxa"/>
            <w:tcBorders>
              <w:left w:val="single" w:color="auto" w:sz="2" w:space="0"/>
            </w:tcBorders>
            <w:shd w:val="clear" w:color="auto" w:fill="auto"/>
            <w:vAlign w:val="center"/>
          </w:tcPr>
          <w:p w14:paraId="3242EB09">
            <w:pPr>
              <w:widowControl/>
              <w:jc w:val="left"/>
              <w:rPr>
                <w:rFonts w:cs="Calibri"/>
                <w:kern w:val="0"/>
                <w:szCs w:val="21"/>
              </w:rPr>
            </w:pPr>
          </w:p>
        </w:tc>
      </w:tr>
      <w:tr w14:paraId="6E11BCFF">
        <w:trPr>
          <w:trHeight w:val="315" w:hRule="atLeast"/>
          <w:jc w:val="center"/>
        </w:trPr>
        <w:tc>
          <w:tcPr>
            <w:tcW w:w="3040" w:type="dxa"/>
            <w:tcBorders>
              <w:left w:val="nil"/>
              <w:right w:val="single" w:color="auto" w:sz="2" w:space="0"/>
            </w:tcBorders>
            <w:shd w:val="clear" w:color="auto" w:fill="auto"/>
            <w:vAlign w:val="center"/>
          </w:tcPr>
          <w:p w14:paraId="70788CEB">
            <w:pPr>
              <w:widowControl/>
              <w:ind w:firstLine="1080" w:firstLineChars="600"/>
              <w:rPr>
                <w:rFonts w:ascii="Times New Roman" w:hAnsi="Times New Roman"/>
                <w:kern w:val="0"/>
                <w:sz w:val="18"/>
                <w:szCs w:val="18"/>
              </w:rPr>
            </w:pPr>
            <w:r>
              <w:rPr>
                <w:rFonts w:ascii="Times New Roman" w:hAnsi="Times New Roman"/>
                <w:kern w:val="0"/>
                <w:sz w:val="18"/>
                <w:szCs w:val="18"/>
              </w:rPr>
              <w:t>奖励金</w:t>
            </w:r>
          </w:p>
        </w:tc>
        <w:tc>
          <w:tcPr>
            <w:tcW w:w="1080" w:type="dxa"/>
            <w:tcBorders>
              <w:left w:val="single" w:color="auto" w:sz="2" w:space="0"/>
              <w:right w:val="single" w:color="auto" w:sz="2" w:space="0"/>
            </w:tcBorders>
            <w:shd w:val="clear" w:color="auto" w:fill="auto"/>
            <w:vAlign w:val="center"/>
          </w:tcPr>
          <w:p w14:paraId="3151D0E7">
            <w:pPr>
              <w:widowControl/>
              <w:jc w:val="center"/>
              <w:rPr>
                <w:rFonts w:ascii="Times New Roman" w:hAnsi="Times New Roman"/>
                <w:bCs/>
                <w:kern w:val="0"/>
                <w:sz w:val="18"/>
                <w:szCs w:val="18"/>
              </w:rPr>
            </w:pPr>
            <w:r>
              <w:rPr>
                <w:rFonts w:ascii="Times New Roman" w:hAnsi="Times New Roman"/>
                <w:bCs/>
                <w:kern w:val="0"/>
                <w:sz w:val="18"/>
                <w:szCs w:val="18"/>
              </w:rPr>
              <w:t>21</w:t>
            </w:r>
          </w:p>
        </w:tc>
        <w:tc>
          <w:tcPr>
            <w:tcW w:w="1080" w:type="dxa"/>
            <w:tcBorders>
              <w:left w:val="single" w:color="auto" w:sz="2" w:space="0"/>
              <w:right w:val="single" w:color="auto" w:sz="2" w:space="0"/>
            </w:tcBorders>
            <w:shd w:val="clear" w:color="auto" w:fill="auto"/>
            <w:vAlign w:val="center"/>
          </w:tcPr>
          <w:p w14:paraId="502EE34F">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359B46BC">
            <w:pPr>
              <w:widowControl/>
              <w:jc w:val="left"/>
              <w:rPr>
                <w:rFonts w:cs="Calibri"/>
                <w:kern w:val="0"/>
                <w:szCs w:val="21"/>
              </w:rPr>
            </w:pPr>
          </w:p>
        </w:tc>
        <w:tc>
          <w:tcPr>
            <w:tcW w:w="3173" w:type="dxa"/>
            <w:tcBorders>
              <w:left w:val="single" w:color="auto" w:sz="2" w:space="0"/>
            </w:tcBorders>
            <w:shd w:val="clear" w:color="auto" w:fill="auto"/>
            <w:vAlign w:val="center"/>
          </w:tcPr>
          <w:p w14:paraId="2CBCCFD5">
            <w:pPr>
              <w:widowControl/>
              <w:jc w:val="left"/>
              <w:rPr>
                <w:rFonts w:cs="Calibri"/>
                <w:kern w:val="0"/>
                <w:szCs w:val="21"/>
              </w:rPr>
            </w:pPr>
          </w:p>
        </w:tc>
      </w:tr>
      <w:tr w14:paraId="38B6335B">
        <w:trPr>
          <w:trHeight w:val="315" w:hRule="atLeast"/>
          <w:jc w:val="center"/>
        </w:trPr>
        <w:tc>
          <w:tcPr>
            <w:tcW w:w="3040" w:type="dxa"/>
            <w:tcBorders>
              <w:left w:val="nil"/>
              <w:right w:val="single" w:color="auto" w:sz="2" w:space="0"/>
            </w:tcBorders>
            <w:shd w:val="clear" w:color="auto" w:fill="auto"/>
            <w:vAlign w:val="center"/>
          </w:tcPr>
          <w:p w14:paraId="717BE67F">
            <w:pPr>
              <w:widowControl/>
              <w:ind w:firstLine="1080" w:firstLineChars="600"/>
              <w:rPr>
                <w:rFonts w:ascii="Times New Roman" w:hAnsi="Times New Roman"/>
                <w:kern w:val="0"/>
                <w:sz w:val="18"/>
                <w:szCs w:val="18"/>
              </w:rPr>
            </w:pPr>
            <w:r>
              <w:rPr>
                <w:rFonts w:ascii="Times New Roman" w:hAnsi="Times New Roman"/>
                <w:kern w:val="0"/>
                <w:sz w:val="18"/>
                <w:szCs w:val="18"/>
              </w:rPr>
              <w:t>生产补贴</w:t>
            </w:r>
          </w:p>
        </w:tc>
        <w:tc>
          <w:tcPr>
            <w:tcW w:w="1080" w:type="dxa"/>
            <w:tcBorders>
              <w:left w:val="single" w:color="auto" w:sz="2" w:space="0"/>
              <w:right w:val="single" w:color="auto" w:sz="2" w:space="0"/>
            </w:tcBorders>
            <w:shd w:val="clear" w:color="auto" w:fill="auto"/>
            <w:vAlign w:val="center"/>
          </w:tcPr>
          <w:p w14:paraId="6AD84712">
            <w:pPr>
              <w:widowControl/>
              <w:jc w:val="center"/>
              <w:rPr>
                <w:rFonts w:ascii="Times New Roman" w:hAnsi="Times New Roman"/>
                <w:bCs/>
                <w:kern w:val="0"/>
                <w:sz w:val="18"/>
                <w:szCs w:val="18"/>
              </w:rPr>
            </w:pPr>
            <w:r>
              <w:rPr>
                <w:rFonts w:ascii="Times New Roman" w:hAnsi="Times New Roman"/>
                <w:bCs/>
                <w:kern w:val="0"/>
                <w:sz w:val="18"/>
                <w:szCs w:val="18"/>
              </w:rPr>
              <w:t>22</w:t>
            </w:r>
          </w:p>
        </w:tc>
        <w:tc>
          <w:tcPr>
            <w:tcW w:w="1080" w:type="dxa"/>
            <w:tcBorders>
              <w:left w:val="single" w:color="auto" w:sz="2" w:space="0"/>
              <w:right w:val="single" w:color="auto" w:sz="2" w:space="0"/>
            </w:tcBorders>
            <w:shd w:val="clear" w:color="auto" w:fill="auto"/>
            <w:vAlign w:val="center"/>
          </w:tcPr>
          <w:p w14:paraId="3E96E290">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5546E75D">
            <w:pPr>
              <w:widowControl/>
              <w:jc w:val="left"/>
              <w:rPr>
                <w:rFonts w:cs="Calibri"/>
                <w:kern w:val="0"/>
                <w:szCs w:val="21"/>
              </w:rPr>
            </w:pPr>
          </w:p>
        </w:tc>
        <w:tc>
          <w:tcPr>
            <w:tcW w:w="3173" w:type="dxa"/>
            <w:tcBorders>
              <w:left w:val="single" w:color="auto" w:sz="2" w:space="0"/>
            </w:tcBorders>
            <w:shd w:val="clear" w:color="auto" w:fill="auto"/>
            <w:vAlign w:val="center"/>
          </w:tcPr>
          <w:p w14:paraId="60067799">
            <w:pPr>
              <w:widowControl/>
              <w:jc w:val="left"/>
              <w:rPr>
                <w:rFonts w:cs="Calibri"/>
                <w:kern w:val="0"/>
                <w:szCs w:val="21"/>
              </w:rPr>
            </w:pPr>
          </w:p>
        </w:tc>
      </w:tr>
      <w:tr w14:paraId="3CB0B730">
        <w:trPr>
          <w:trHeight w:val="315" w:hRule="atLeast"/>
          <w:jc w:val="center"/>
        </w:trPr>
        <w:tc>
          <w:tcPr>
            <w:tcW w:w="3040" w:type="dxa"/>
            <w:tcBorders>
              <w:left w:val="nil"/>
              <w:right w:val="single" w:color="auto" w:sz="2" w:space="0"/>
            </w:tcBorders>
            <w:shd w:val="clear" w:color="auto" w:fill="auto"/>
            <w:vAlign w:val="center"/>
          </w:tcPr>
          <w:p w14:paraId="30BD6057">
            <w:pPr>
              <w:widowControl/>
              <w:rPr>
                <w:rFonts w:ascii="Times New Roman" w:hAnsi="Times New Roman"/>
                <w:kern w:val="0"/>
                <w:sz w:val="18"/>
                <w:szCs w:val="18"/>
              </w:rPr>
            </w:pPr>
            <w:r>
              <w:rPr>
                <w:rFonts w:ascii="Times New Roman" w:hAnsi="Times New Roman"/>
                <w:kern w:val="0"/>
                <w:sz w:val="18"/>
                <w:szCs w:val="18"/>
              </w:rPr>
              <w:t>经营支出</w:t>
            </w:r>
          </w:p>
        </w:tc>
        <w:tc>
          <w:tcPr>
            <w:tcW w:w="1080" w:type="dxa"/>
            <w:tcBorders>
              <w:left w:val="single" w:color="auto" w:sz="2" w:space="0"/>
              <w:right w:val="single" w:color="auto" w:sz="2" w:space="0"/>
            </w:tcBorders>
            <w:shd w:val="clear" w:color="auto" w:fill="auto"/>
            <w:vAlign w:val="center"/>
          </w:tcPr>
          <w:p w14:paraId="19A8EA9C">
            <w:pPr>
              <w:widowControl/>
              <w:jc w:val="center"/>
              <w:rPr>
                <w:rFonts w:ascii="Times New Roman" w:hAnsi="Times New Roman"/>
                <w:bCs/>
                <w:kern w:val="0"/>
                <w:sz w:val="18"/>
                <w:szCs w:val="18"/>
              </w:rPr>
            </w:pPr>
            <w:r>
              <w:rPr>
                <w:rFonts w:ascii="Times New Roman" w:hAnsi="Times New Roman"/>
                <w:bCs/>
                <w:kern w:val="0"/>
                <w:sz w:val="18"/>
                <w:szCs w:val="18"/>
              </w:rPr>
              <w:t>23</w:t>
            </w:r>
          </w:p>
        </w:tc>
        <w:tc>
          <w:tcPr>
            <w:tcW w:w="1080" w:type="dxa"/>
            <w:tcBorders>
              <w:left w:val="single" w:color="auto" w:sz="2" w:space="0"/>
              <w:right w:val="single" w:color="auto" w:sz="2" w:space="0"/>
            </w:tcBorders>
            <w:shd w:val="clear" w:color="auto" w:fill="auto"/>
            <w:vAlign w:val="center"/>
          </w:tcPr>
          <w:p w14:paraId="7DC7FDC6">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0C06957A">
            <w:pPr>
              <w:widowControl/>
              <w:jc w:val="left"/>
              <w:rPr>
                <w:rFonts w:cs="Calibri"/>
                <w:kern w:val="0"/>
                <w:szCs w:val="21"/>
              </w:rPr>
            </w:pPr>
          </w:p>
        </w:tc>
        <w:tc>
          <w:tcPr>
            <w:tcW w:w="3173" w:type="dxa"/>
            <w:tcBorders>
              <w:left w:val="single" w:color="auto" w:sz="2" w:space="0"/>
            </w:tcBorders>
            <w:shd w:val="clear" w:color="auto" w:fill="auto"/>
            <w:vAlign w:val="center"/>
          </w:tcPr>
          <w:p w14:paraId="4F56C8E9">
            <w:pPr>
              <w:widowControl/>
              <w:jc w:val="left"/>
              <w:rPr>
                <w:rFonts w:cs="Calibri"/>
                <w:kern w:val="0"/>
                <w:szCs w:val="21"/>
              </w:rPr>
            </w:pPr>
          </w:p>
        </w:tc>
      </w:tr>
      <w:tr w14:paraId="6E1FF6CB">
        <w:trPr>
          <w:trHeight w:val="315" w:hRule="atLeast"/>
          <w:jc w:val="center"/>
        </w:trPr>
        <w:tc>
          <w:tcPr>
            <w:tcW w:w="3040" w:type="dxa"/>
            <w:tcBorders>
              <w:left w:val="nil"/>
              <w:right w:val="single" w:color="auto" w:sz="2" w:space="0"/>
            </w:tcBorders>
            <w:shd w:val="clear" w:color="auto" w:fill="auto"/>
            <w:vAlign w:val="center"/>
          </w:tcPr>
          <w:p w14:paraId="2F194DEE">
            <w:pPr>
              <w:widowControl/>
              <w:rPr>
                <w:rFonts w:ascii="Times New Roman" w:hAnsi="Times New Roman"/>
                <w:kern w:val="0"/>
                <w:sz w:val="18"/>
                <w:szCs w:val="18"/>
              </w:rPr>
            </w:pPr>
            <w:r>
              <w:rPr>
                <w:rFonts w:ascii="Times New Roman" w:hAnsi="Times New Roman"/>
                <w:kern w:val="0"/>
                <w:sz w:val="18"/>
                <w:szCs w:val="18"/>
              </w:rPr>
              <w:t>经营税金</w:t>
            </w:r>
          </w:p>
        </w:tc>
        <w:tc>
          <w:tcPr>
            <w:tcW w:w="1080" w:type="dxa"/>
            <w:tcBorders>
              <w:left w:val="single" w:color="auto" w:sz="2" w:space="0"/>
              <w:right w:val="single" w:color="auto" w:sz="2" w:space="0"/>
            </w:tcBorders>
            <w:shd w:val="clear" w:color="auto" w:fill="auto"/>
            <w:vAlign w:val="center"/>
          </w:tcPr>
          <w:p w14:paraId="73126E52">
            <w:pPr>
              <w:widowControl/>
              <w:jc w:val="center"/>
              <w:rPr>
                <w:rFonts w:ascii="Times New Roman" w:hAnsi="Times New Roman"/>
                <w:bCs/>
                <w:kern w:val="0"/>
                <w:sz w:val="18"/>
                <w:szCs w:val="18"/>
              </w:rPr>
            </w:pPr>
            <w:r>
              <w:rPr>
                <w:rFonts w:ascii="Times New Roman" w:hAnsi="Times New Roman"/>
                <w:bCs/>
                <w:kern w:val="0"/>
                <w:sz w:val="18"/>
                <w:szCs w:val="18"/>
              </w:rPr>
              <w:t>24</w:t>
            </w:r>
          </w:p>
        </w:tc>
        <w:tc>
          <w:tcPr>
            <w:tcW w:w="1080" w:type="dxa"/>
            <w:tcBorders>
              <w:left w:val="single" w:color="auto" w:sz="2" w:space="0"/>
              <w:right w:val="single" w:color="auto" w:sz="2" w:space="0"/>
            </w:tcBorders>
            <w:shd w:val="clear" w:color="auto" w:fill="auto"/>
            <w:vAlign w:val="center"/>
          </w:tcPr>
          <w:p w14:paraId="7ACACC70">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3F61B862">
            <w:pPr>
              <w:widowControl/>
              <w:jc w:val="left"/>
              <w:rPr>
                <w:rFonts w:cs="Calibri"/>
                <w:kern w:val="0"/>
                <w:szCs w:val="21"/>
              </w:rPr>
            </w:pPr>
          </w:p>
        </w:tc>
        <w:tc>
          <w:tcPr>
            <w:tcW w:w="3173" w:type="dxa"/>
            <w:tcBorders>
              <w:left w:val="single" w:color="auto" w:sz="2" w:space="0"/>
            </w:tcBorders>
            <w:shd w:val="clear" w:color="auto" w:fill="auto"/>
            <w:vAlign w:val="center"/>
          </w:tcPr>
          <w:p w14:paraId="0EAB3C5B">
            <w:pPr>
              <w:widowControl/>
              <w:jc w:val="left"/>
              <w:rPr>
                <w:rFonts w:cs="Calibri"/>
                <w:kern w:val="0"/>
                <w:szCs w:val="21"/>
              </w:rPr>
            </w:pPr>
          </w:p>
        </w:tc>
      </w:tr>
      <w:tr w14:paraId="2AD1AF90">
        <w:trPr>
          <w:trHeight w:val="315" w:hRule="atLeast"/>
          <w:jc w:val="center"/>
        </w:trPr>
        <w:tc>
          <w:tcPr>
            <w:tcW w:w="3040" w:type="dxa"/>
            <w:tcBorders>
              <w:left w:val="nil"/>
              <w:right w:val="single" w:color="auto" w:sz="2" w:space="0"/>
            </w:tcBorders>
            <w:shd w:val="clear" w:color="auto" w:fill="auto"/>
            <w:vAlign w:val="center"/>
          </w:tcPr>
          <w:p w14:paraId="341925E9">
            <w:pPr>
              <w:widowControl/>
              <w:rPr>
                <w:rFonts w:ascii="宋体" w:hAnsi="宋体" w:cs="宋体"/>
                <w:kern w:val="0"/>
                <w:sz w:val="18"/>
                <w:szCs w:val="18"/>
              </w:rPr>
            </w:pPr>
            <w:r>
              <w:rPr>
                <w:rFonts w:hint="eastAsia" w:ascii="宋体" w:hAnsi="宋体" w:cs="宋体"/>
                <w:kern w:val="0"/>
                <w:sz w:val="18"/>
                <w:szCs w:val="18"/>
              </w:rPr>
              <w:t>从业人员期末人数</w:t>
            </w:r>
          </w:p>
        </w:tc>
        <w:tc>
          <w:tcPr>
            <w:tcW w:w="1080" w:type="dxa"/>
            <w:tcBorders>
              <w:left w:val="single" w:color="auto" w:sz="2" w:space="0"/>
              <w:right w:val="single" w:color="auto" w:sz="2" w:space="0"/>
            </w:tcBorders>
            <w:shd w:val="clear" w:color="auto" w:fill="auto"/>
            <w:vAlign w:val="center"/>
          </w:tcPr>
          <w:p w14:paraId="6223DD6D">
            <w:pPr>
              <w:widowControl/>
              <w:jc w:val="center"/>
              <w:rPr>
                <w:rFonts w:ascii="Times New Roman" w:hAnsi="Times New Roman"/>
                <w:bCs/>
                <w:kern w:val="0"/>
                <w:sz w:val="18"/>
                <w:szCs w:val="18"/>
              </w:rPr>
            </w:pPr>
            <w:r>
              <w:rPr>
                <w:rFonts w:ascii="Times New Roman" w:hAnsi="Times New Roman"/>
                <w:bCs/>
                <w:kern w:val="0"/>
                <w:sz w:val="18"/>
                <w:szCs w:val="18"/>
              </w:rPr>
              <w:t>25</w:t>
            </w:r>
          </w:p>
        </w:tc>
        <w:tc>
          <w:tcPr>
            <w:tcW w:w="1080" w:type="dxa"/>
            <w:tcBorders>
              <w:left w:val="single" w:color="auto" w:sz="2" w:space="0"/>
              <w:right w:val="single" w:color="auto" w:sz="2" w:space="0"/>
            </w:tcBorders>
            <w:shd w:val="clear" w:color="auto" w:fill="auto"/>
            <w:vAlign w:val="center"/>
          </w:tcPr>
          <w:p w14:paraId="21F3BA87">
            <w:pPr>
              <w:widowControl/>
              <w:jc w:val="center"/>
              <w:rPr>
                <w:rFonts w:ascii="宋体" w:hAnsi="宋体" w:cs="宋体"/>
                <w:kern w:val="0"/>
                <w:sz w:val="18"/>
                <w:szCs w:val="18"/>
              </w:rPr>
            </w:pPr>
            <w:r>
              <w:rPr>
                <w:rFonts w:hint="eastAsia" w:ascii="宋体" w:hAnsi="宋体" w:cs="宋体"/>
                <w:kern w:val="0"/>
                <w:sz w:val="18"/>
                <w:szCs w:val="18"/>
              </w:rPr>
              <w:t>人</w:t>
            </w:r>
          </w:p>
        </w:tc>
        <w:tc>
          <w:tcPr>
            <w:tcW w:w="2328" w:type="dxa"/>
            <w:tcBorders>
              <w:left w:val="single" w:color="auto" w:sz="2" w:space="0"/>
              <w:right w:val="single" w:color="auto" w:sz="2" w:space="0"/>
            </w:tcBorders>
            <w:shd w:val="clear" w:color="auto" w:fill="auto"/>
            <w:vAlign w:val="bottom"/>
          </w:tcPr>
          <w:p w14:paraId="2A8A94E7">
            <w:pPr>
              <w:widowControl/>
              <w:jc w:val="left"/>
              <w:rPr>
                <w:rFonts w:cs="Calibri"/>
                <w:kern w:val="0"/>
                <w:szCs w:val="21"/>
              </w:rPr>
            </w:pPr>
          </w:p>
        </w:tc>
        <w:tc>
          <w:tcPr>
            <w:tcW w:w="3173" w:type="dxa"/>
            <w:tcBorders>
              <w:left w:val="single" w:color="auto" w:sz="2" w:space="0"/>
            </w:tcBorders>
            <w:shd w:val="clear" w:color="auto" w:fill="auto"/>
            <w:vAlign w:val="center"/>
          </w:tcPr>
          <w:p w14:paraId="0CA6BD60">
            <w:pPr>
              <w:widowControl/>
              <w:jc w:val="left"/>
              <w:rPr>
                <w:rFonts w:cs="Calibri"/>
                <w:kern w:val="0"/>
                <w:szCs w:val="21"/>
              </w:rPr>
            </w:pPr>
          </w:p>
        </w:tc>
      </w:tr>
      <w:tr w14:paraId="2C0D925F">
        <w:trPr>
          <w:trHeight w:val="315" w:hRule="atLeast"/>
          <w:jc w:val="center"/>
        </w:trPr>
        <w:tc>
          <w:tcPr>
            <w:tcW w:w="3040" w:type="dxa"/>
            <w:tcBorders>
              <w:left w:val="nil"/>
              <w:right w:val="single" w:color="auto" w:sz="2" w:space="0"/>
            </w:tcBorders>
            <w:shd w:val="clear" w:color="auto" w:fill="auto"/>
            <w:vAlign w:val="center"/>
          </w:tcPr>
          <w:p w14:paraId="14A3A3ED">
            <w:pPr>
              <w:widowControl/>
              <w:rPr>
                <w:rFonts w:hint="eastAsia" w:ascii="宋体" w:hAnsi="宋体" w:eastAsia="宋体" w:cs="宋体"/>
                <w:kern w:val="0"/>
                <w:sz w:val="18"/>
                <w:szCs w:val="18"/>
                <w:lang w:val="en-US" w:eastAsia="zh-CN" w:bidi="ar-SA"/>
              </w:rPr>
            </w:pPr>
            <w:r>
              <w:rPr>
                <w:rFonts w:hint="eastAsia" w:ascii="宋体" w:hAnsi="宋体" w:cs="宋体"/>
                <w:kern w:val="0"/>
                <w:sz w:val="18"/>
                <w:szCs w:val="18"/>
              </w:rPr>
              <w:t>从业人员</w:t>
            </w:r>
            <w:r>
              <w:rPr>
                <w:rFonts w:hint="eastAsia" w:ascii="宋体" w:hAnsi="宋体" w:cs="宋体"/>
                <w:kern w:val="0"/>
                <w:sz w:val="18"/>
                <w:szCs w:val="18"/>
                <w:lang w:val="en-US" w:eastAsia="zh-CN"/>
              </w:rPr>
              <w:t>平均</w:t>
            </w:r>
            <w:r>
              <w:rPr>
                <w:rFonts w:hint="eastAsia" w:ascii="宋体" w:hAnsi="宋体" w:cs="宋体"/>
                <w:kern w:val="0"/>
                <w:sz w:val="18"/>
                <w:szCs w:val="18"/>
              </w:rPr>
              <w:t>人数</w:t>
            </w:r>
          </w:p>
        </w:tc>
        <w:tc>
          <w:tcPr>
            <w:tcW w:w="1080" w:type="dxa"/>
            <w:tcBorders>
              <w:left w:val="single" w:color="auto" w:sz="2" w:space="0"/>
              <w:right w:val="single" w:color="auto" w:sz="2" w:space="0"/>
            </w:tcBorders>
            <w:shd w:val="clear" w:color="auto" w:fill="auto"/>
            <w:vAlign w:val="center"/>
          </w:tcPr>
          <w:p w14:paraId="49019858">
            <w:pPr>
              <w:widowControl/>
              <w:jc w:val="center"/>
              <w:rPr>
                <w:rFonts w:hint="eastAsia" w:ascii="Times New Roman" w:hAnsi="Times New Roman" w:eastAsia="宋体" w:cs="Times New Roman"/>
                <w:bCs/>
                <w:kern w:val="0"/>
                <w:sz w:val="18"/>
                <w:szCs w:val="18"/>
                <w:lang w:val="en-US" w:eastAsia="zh-CN" w:bidi="ar-SA"/>
              </w:rPr>
            </w:pPr>
            <w:r>
              <w:rPr>
                <w:rFonts w:ascii="Times New Roman" w:hAnsi="Times New Roman"/>
                <w:bCs/>
                <w:kern w:val="0"/>
                <w:sz w:val="18"/>
                <w:szCs w:val="18"/>
              </w:rPr>
              <w:t>2</w:t>
            </w:r>
            <w:r>
              <w:rPr>
                <w:rFonts w:hint="eastAsia" w:ascii="Times New Roman" w:hAnsi="Times New Roman"/>
                <w:bCs/>
                <w:kern w:val="0"/>
                <w:sz w:val="18"/>
                <w:szCs w:val="18"/>
                <w:lang w:val="en-US" w:eastAsia="zh-CN"/>
              </w:rPr>
              <w:t>6</w:t>
            </w:r>
          </w:p>
        </w:tc>
        <w:tc>
          <w:tcPr>
            <w:tcW w:w="1080" w:type="dxa"/>
            <w:tcBorders>
              <w:left w:val="single" w:color="auto" w:sz="2" w:space="0"/>
              <w:right w:val="single" w:color="auto" w:sz="2" w:space="0"/>
            </w:tcBorders>
            <w:shd w:val="clear" w:color="auto" w:fill="auto"/>
            <w:vAlign w:val="center"/>
          </w:tcPr>
          <w:p w14:paraId="3832A3F0">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人</w:t>
            </w:r>
          </w:p>
        </w:tc>
        <w:tc>
          <w:tcPr>
            <w:tcW w:w="2328" w:type="dxa"/>
            <w:tcBorders>
              <w:left w:val="single" w:color="auto" w:sz="2" w:space="0"/>
              <w:right w:val="single" w:color="auto" w:sz="2" w:space="0"/>
            </w:tcBorders>
            <w:shd w:val="clear" w:color="auto" w:fill="auto"/>
            <w:vAlign w:val="bottom"/>
          </w:tcPr>
          <w:p w14:paraId="227D6050">
            <w:pPr>
              <w:widowControl/>
              <w:jc w:val="left"/>
              <w:rPr>
                <w:rFonts w:cs="Calibri"/>
                <w:kern w:val="0"/>
                <w:szCs w:val="21"/>
              </w:rPr>
            </w:pPr>
          </w:p>
        </w:tc>
        <w:tc>
          <w:tcPr>
            <w:tcW w:w="3173" w:type="dxa"/>
            <w:tcBorders>
              <w:left w:val="single" w:color="auto" w:sz="2" w:space="0"/>
            </w:tcBorders>
            <w:shd w:val="clear" w:color="auto" w:fill="auto"/>
            <w:vAlign w:val="center"/>
          </w:tcPr>
          <w:p w14:paraId="6CC2ADBC">
            <w:pPr>
              <w:widowControl/>
              <w:jc w:val="left"/>
              <w:rPr>
                <w:rFonts w:cs="Calibri"/>
                <w:kern w:val="0"/>
                <w:szCs w:val="21"/>
              </w:rPr>
            </w:pPr>
          </w:p>
        </w:tc>
      </w:tr>
      <w:tr w14:paraId="19BEBFF0">
        <w:trPr>
          <w:trHeight w:val="315" w:hRule="atLeast"/>
          <w:jc w:val="center"/>
        </w:trPr>
        <w:tc>
          <w:tcPr>
            <w:tcW w:w="3040" w:type="dxa"/>
            <w:tcBorders>
              <w:left w:val="nil"/>
              <w:right w:val="single" w:color="auto" w:sz="2" w:space="0"/>
            </w:tcBorders>
            <w:shd w:val="clear" w:color="auto" w:fill="auto"/>
            <w:vAlign w:val="center"/>
          </w:tcPr>
          <w:p w14:paraId="3B0C2BB2">
            <w:pPr>
              <w:widowControl/>
              <w:rPr>
                <w:rFonts w:ascii="宋体" w:hAnsi="宋体" w:cs="宋体"/>
                <w:kern w:val="0"/>
                <w:sz w:val="18"/>
                <w:szCs w:val="18"/>
              </w:rPr>
            </w:pPr>
            <w:r>
              <w:rPr>
                <w:rFonts w:hint="eastAsia" w:ascii="宋体" w:hAnsi="宋体" w:cs="宋体"/>
                <w:kern w:val="0"/>
                <w:sz w:val="18"/>
                <w:szCs w:val="18"/>
              </w:rPr>
              <w:t>从业人员工资总额</w:t>
            </w:r>
          </w:p>
        </w:tc>
        <w:tc>
          <w:tcPr>
            <w:tcW w:w="1080" w:type="dxa"/>
            <w:tcBorders>
              <w:left w:val="single" w:color="auto" w:sz="2" w:space="0"/>
              <w:right w:val="single" w:color="auto" w:sz="2" w:space="0"/>
            </w:tcBorders>
            <w:shd w:val="clear" w:color="auto" w:fill="auto"/>
            <w:vAlign w:val="center"/>
          </w:tcPr>
          <w:p w14:paraId="32204920">
            <w:pPr>
              <w:widowControl/>
              <w:jc w:val="center"/>
              <w:rPr>
                <w:rFonts w:hint="eastAsia" w:ascii="Times New Roman" w:hAnsi="Times New Roman" w:eastAsia="宋体"/>
                <w:bCs/>
                <w:kern w:val="0"/>
                <w:sz w:val="18"/>
                <w:szCs w:val="18"/>
                <w:lang w:eastAsia="zh-CN"/>
              </w:rPr>
            </w:pPr>
            <w:r>
              <w:rPr>
                <w:rFonts w:hint="eastAsia" w:ascii="Times New Roman" w:hAnsi="Times New Roman"/>
                <w:bCs/>
                <w:kern w:val="0"/>
                <w:sz w:val="18"/>
                <w:szCs w:val="18"/>
              </w:rPr>
              <w:t>2</w:t>
            </w:r>
            <w:r>
              <w:rPr>
                <w:rFonts w:hint="eastAsia" w:ascii="Times New Roman" w:hAnsi="Times New Roman"/>
                <w:bCs/>
                <w:kern w:val="0"/>
                <w:sz w:val="18"/>
                <w:szCs w:val="18"/>
                <w:lang w:val="en-US" w:eastAsia="zh-CN"/>
              </w:rPr>
              <w:t>7</w:t>
            </w:r>
          </w:p>
        </w:tc>
        <w:tc>
          <w:tcPr>
            <w:tcW w:w="1080" w:type="dxa"/>
            <w:tcBorders>
              <w:left w:val="single" w:color="auto" w:sz="2" w:space="0"/>
              <w:right w:val="single" w:color="auto" w:sz="2" w:space="0"/>
            </w:tcBorders>
            <w:shd w:val="clear" w:color="auto" w:fill="auto"/>
            <w:vAlign w:val="center"/>
          </w:tcPr>
          <w:p w14:paraId="0AFBE205">
            <w:pPr>
              <w:widowControl/>
              <w:jc w:val="center"/>
              <w:rPr>
                <w:rFonts w:ascii="宋体" w:hAnsi="宋体" w:cs="宋体"/>
                <w:kern w:val="0"/>
                <w:sz w:val="18"/>
                <w:szCs w:val="18"/>
              </w:rPr>
            </w:pPr>
            <w:r>
              <w:rPr>
                <w:rFonts w:hint="eastAsia" w:ascii="宋体" w:hAnsi="宋体" w:cs="宋体"/>
                <w:kern w:val="0"/>
                <w:sz w:val="18"/>
                <w:szCs w:val="18"/>
              </w:rPr>
              <w:t>千元</w:t>
            </w:r>
          </w:p>
        </w:tc>
        <w:tc>
          <w:tcPr>
            <w:tcW w:w="2328" w:type="dxa"/>
            <w:tcBorders>
              <w:left w:val="single" w:color="auto" w:sz="2" w:space="0"/>
              <w:right w:val="single" w:color="auto" w:sz="2" w:space="0"/>
            </w:tcBorders>
            <w:shd w:val="clear" w:color="auto" w:fill="auto"/>
            <w:vAlign w:val="bottom"/>
          </w:tcPr>
          <w:p w14:paraId="0C9490EF">
            <w:pPr>
              <w:widowControl/>
              <w:jc w:val="left"/>
              <w:rPr>
                <w:rFonts w:cs="Calibri"/>
                <w:kern w:val="0"/>
                <w:szCs w:val="21"/>
              </w:rPr>
            </w:pPr>
          </w:p>
        </w:tc>
        <w:tc>
          <w:tcPr>
            <w:tcW w:w="3173" w:type="dxa"/>
            <w:tcBorders>
              <w:left w:val="single" w:color="auto" w:sz="2" w:space="0"/>
            </w:tcBorders>
            <w:shd w:val="clear" w:color="auto" w:fill="auto"/>
            <w:vAlign w:val="center"/>
          </w:tcPr>
          <w:p w14:paraId="544ED2CE">
            <w:pPr>
              <w:widowControl/>
              <w:jc w:val="left"/>
              <w:rPr>
                <w:rFonts w:cs="Calibri"/>
                <w:kern w:val="0"/>
                <w:szCs w:val="21"/>
              </w:rPr>
            </w:pPr>
          </w:p>
        </w:tc>
      </w:tr>
      <w:tr w14:paraId="5DFD900C">
        <w:trPr>
          <w:trHeight w:val="270" w:hRule="atLeast"/>
          <w:jc w:val="center"/>
        </w:trPr>
        <w:tc>
          <w:tcPr>
            <w:tcW w:w="10701" w:type="dxa"/>
            <w:gridSpan w:val="5"/>
            <w:tcBorders>
              <w:top w:val="single" w:color="auto" w:sz="8" w:space="0"/>
              <w:left w:val="nil"/>
              <w:bottom w:val="nil"/>
              <w:right w:val="nil"/>
            </w:tcBorders>
            <w:shd w:val="clear" w:color="auto" w:fill="auto"/>
            <w:vAlign w:val="center"/>
          </w:tcPr>
          <w:p w14:paraId="2E406717">
            <w:pPr>
              <w:widowControl/>
              <w:jc w:val="left"/>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bl>
    <w:p w14:paraId="257D36D6">
      <w:pPr>
        <w:rPr>
          <w:rFonts w:ascii="Times New Roman" w:hAnsi="Times New Roman"/>
          <w:sz w:val="18"/>
          <w:szCs w:val="18"/>
        </w:rPr>
      </w:pPr>
      <w:r>
        <w:rPr>
          <w:rFonts w:hint="eastAsia" w:ascii="Times New Roman" w:hAnsi="Times New Roman"/>
          <w:sz w:val="18"/>
          <w:szCs w:val="18"/>
        </w:rPr>
        <w:t>填报说明：</w:t>
      </w:r>
    </w:p>
    <w:p w14:paraId="44614855">
      <w:pPr>
        <w:numPr>
          <w:ilvl w:val="0"/>
          <w:numId w:val="5"/>
        </w:numPr>
        <w:rPr>
          <w:rFonts w:hint="eastAsia" w:ascii="Times New Roman" w:hAnsi="Times New Roman"/>
          <w:sz w:val="18"/>
          <w:szCs w:val="18"/>
        </w:rPr>
      </w:pPr>
      <w:r>
        <w:rPr>
          <w:rFonts w:hint="eastAsia" w:ascii="Times New Roman" w:hAnsi="Times New Roman"/>
          <w:sz w:val="18"/>
          <w:szCs w:val="18"/>
        </w:rPr>
        <w:t>本表用于了解深圳市海洋法人单位（行政事业单位）财务等情况。</w:t>
      </w:r>
    </w:p>
    <w:p w14:paraId="3F8DFDAB">
      <w:pPr>
        <w:numPr>
          <w:ilvl w:val="0"/>
          <w:numId w:val="5"/>
        </w:numPr>
        <w:rPr>
          <w:rFonts w:hint="eastAsia" w:ascii="Times New Roman" w:hAnsi="Times New Roman"/>
          <w:sz w:val="18"/>
          <w:szCs w:val="18"/>
        </w:rPr>
      </w:pPr>
      <w:r>
        <w:rPr>
          <w:rFonts w:hint="eastAsia" w:ascii="Times New Roman" w:hAnsi="Times New Roman"/>
          <w:sz w:val="18"/>
          <w:szCs w:val="18"/>
          <w:lang w:val="en-US" w:eastAsia="zh-CN"/>
        </w:rPr>
        <w:t>统计范围：涉海行政事业单位。</w:t>
      </w:r>
    </w:p>
    <w:p w14:paraId="4FCD8D07">
      <w:pPr>
        <w:rPr>
          <w:rFonts w:ascii="宋体" w:hAnsi="宋体"/>
          <w:sz w:val="18"/>
          <w:szCs w:val="18"/>
        </w:rPr>
      </w:pPr>
      <w:r>
        <w:rPr>
          <w:rFonts w:hint="eastAsia" w:ascii="Times New Roman" w:hAnsi="Times New Roman"/>
          <w:sz w:val="18"/>
          <w:szCs w:val="18"/>
        </w:rPr>
        <w:t>3</w:t>
      </w:r>
      <w:r>
        <w:rPr>
          <w:rFonts w:ascii="Times New Roman" w:hAnsi="Times New Roman"/>
          <w:sz w:val="18"/>
          <w:szCs w:val="18"/>
        </w:rPr>
        <w:t xml:space="preserve">. </w:t>
      </w:r>
      <w:r>
        <w:rPr>
          <w:rFonts w:hint="eastAsia" w:ascii="Times New Roman" w:hAnsi="Times New Roman"/>
          <w:sz w:val="18"/>
          <w:szCs w:val="18"/>
        </w:rPr>
        <w:t>从业人员平均人数，指月度或年度平均拥有的从业人员数，年度平均人数按单位实际月平均人数计算得到，不得用期末人数替代。</w:t>
      </w:r>
    </w:p>
    <w:p w14:paraId="4137910E">
      <w:pPr>
        <w:rPr>
          <w:rFonts w:ascii="Times New Roman" w:hAnsi="Times New Roman"/>
          <w:sz w:val="18"/>
          <w:szCs w:val="18"/>
        </w:rPr>
      </w:pPr>
      <w:r>
        <w:rPr>
          <w:rFonts w:ascii="Times New Roman" w:hAnsi="Times New Roman"/>
          <w:sz w:val="18"/>
          <w:szCs w:val="18"/>
        </w:rPr>
        <w:t xml:space="preserve">4. </w:t>
      </w:r>
      <w:r>
        <w:rPr>
          <w:rFonts w:hint="eastAsia" w:ascii="Times New Roman" w:hAnsi="Times New Roman"/>
          <w:sz w:val="18"/>
          <w:szCs w:val="18"/>
        </w:rPr>
        <w:t>逻辑关系：</w:t>
      </w:r>
      <w:r>
        <w:rPr>
          <w:rFonts w:ascii="Times New Roman" w:hAnsi="Times New Roman"/>
          <w:sz w:val="18"/>
          <w:szCs w:val="18"/>
        </w:rPr>
        <w:t>4</w:t>
      </w:r>
      <w:r>
        <w:rPr>
          <w:rFonts w:hint="eastAsia" w:ascii="宋体" w:hAnsi="宋体"/>
          <w:sz w:val="18"/>
          <w:szCs w:val="18"/>
        </w:rPr>
        <w:t>=</w:t>
      </w:r>
      <w:r>
        <w:rPr>
          <w:rFonts w:ascii="Times New Roman" w:hAnsi="Times New Roman"/>
          <w:sz w:val="18"/>
          <w:szCs w:val="18"/>
        </w:rPr>
        <w:t>5</w:t>
      </w:r>
      <w:r>
        <w:rPr>
          <w:rFonts w:hint="eastAsia" w:ascii="Times New Roman" w:hAnsi="Times New Roman"/>
          <w:sz w:val="18"/>
          <w:szCs w:val="18"/>
        </w:rPr>
        <w:t>+</w:t>
      </w:r>
      <w:r>
        <w:rPr>
          <w:rFonts w:ascii="Times New Roman" w:hAnsi="Times New Roman"/>
          <w:sz w:val="18"/>
          <w:szCs w:val="18"/>
        </w:rPr>
        <w:t>6</w:t>
      </w:r>
      <w:r>
        <w:rPr>
          <w:rFonts w:hint="eastAsia" w:ascii="Times New Roman" w:hAnsi="Times New Roman"/>
          <w:sz w:val="18"/>
          <w:szCs w:val="18"/>
        </w:rPr>
        <w:t>；</w:t>
      </w:r>
      <w:r>
        <w:rPr>
          <w:rFonts w:ascii="Times New Roman" w:hAnsi="Times New Roman"/>
          <w:sz w:val="18"/>
          <w:szCs w:val="18"/>
        </w:rPr>
        <w:t>7</w:t>
      </w:r>
      <w:r>
        <w:rPr>
          <w:rFonts w:hint="eastAsia" w:ascii="宋体" w:hAnsi="宋体"/>
          <w:sz w:val="18"/>
          <w:szCs w:val="18"/>
        </w:rPr>
        <w:t>≥</w:t>
      </w:r>
      <w:r>
        <w:rPr>
          <w:rFonts w:ascii="Times New Roman" w:hAnsi="Times New Roman"/>
          <w:sz w:val="18"/>
          <w:szCs w:val="18"/>
        </w:rPr>
        <w:t>8</w:t>
      </w:r>
      <w:r>
        <w:rPr>
          <w:rFonts w:hint="eastAsia" w:ascii="Times New Roman" w:hAnsi="Times New Roman"/>
          <w:sz w:val="18"/>
          <w:szCs w:val="18"/>
        </w:rPr>
        <w:t>+</w:t>
      </w:r>
      <w:r>
        <w:rPr>
          <w:rFonts w:ascii="Times New Roman" w:hAnsi="Times New Roman"/>
          <w:sz w:val="18"/>
          <w:szCs w:val="18"/>
        </w:rPr>
        <w:t>9</w:t>
      </w:r>
      <w:r>
        <w:rPr>
          <w:rFonts w:hint="eastAsia" w:ascii="Times New Roman" w:hAnsi="Times New Roman"/>
          <w:sz w:val="18"/>
          <w:szCs w:val="18"/>
        </w:rPr>
        <w:t>+1</w:t>
      </w:r>
      <w:r>
        <w:rPr>
          <w:rFonts w:ascii="Times New Roman" w:hAnsi="Times New Roman"/>
          <w:sz w:val="18"/>
          <w:szCs w:val="18"/>
        </w:rPr>
        <w:t>6</w:t>
      </w:r>
      <w:r>
        <w:rPr>
          <w:rFonts w:hint="eastAsia" w:ascii="Times New Roman" w:hAnsi="Times New Roman"/>
          <w:sz w:val="18"/>
          <w:szCs w:val="18"/>
        </w:rPr>
        <w:t>；</w:t>
      </w:r>
      <w:r>
        <w:rPr>
          <w:rFonts w:ascii="Times New Roman" w:hAnsi="Times New Roman"/>
          <w:sz w:val="18"/>
          <w:szCs w:val="18"/>
        </w:rPr>
        <w:t>9</w:t>
      </w:r>
      <w:r>
        <w:rPr>
          <w:rFonts w:hint="eastAsia" w:ascii="宋体" w:hAnsi="宋体"/>
          <w:sz w:val="18"/>
          <w:szCs w:val="18"/>
        </w:rPr>
        <w:t>≥</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rPr>
        <w:t>11</w:t>
      </w:r>
      <w:r>
        <w:rPr>
          <w:rFonts w:hint="eastAsia" w:ascii="Times New Roman" w:hAnsi="Times New Roman"/>
          <w:sz w:val="18"/>
          <w:szCs w:val="18"/>
        </w:rPr>
        <w:t>+1</w:t>
      </w:r>
      <w:r>
        <w:rPr>
          <w:rFonts w:ascii="Times New Roman" w:hAnsi="Times New Roman"/>
          <w:sz w:val="18"/>
          <w:szCs w:val="18"/>
        </w:rPr>
        <w:t>2</w:t>
      </w:r>
      <w:r>
        <w:rPr>
          <w:rFonts w:hint="eastAsia" w:ascii="Times New Roman" w:hAnsi="Times New Roman"/>
          <w:sz w:val="18"/>
          <w:szCs w:val="18"/>
        </w:rPr>
        <w:t>+1</w:t>
      </w:r>
      <w:r>
        <w:rPr>
          <w:rFonts w:ascii="Times New Roman" w:hAnsi="Times New Roman"/>
          <w:sz w:val="18"/>
          <w:szCs w:val="18"/>
        </w:rPr>
        <w:t>3</w:t>
      </w:r>
      <w:r>
        <w:rPr>
          <w:rFonts w:hint="eastAsia" w:ascii="Times New Roman" w:hAnsi="Times New Roman"/>
          <w:sz w:val="18"/>
          <w:szCs w:val="18"/>
        </w:rPr>
        <w:t>+1</w:t>
      </w:r>
      <w:r>
        <w:rPr>
          <w:rFonts w:ascii="Times New Roman" w:hAnsi="Times New Roman"/>
          <w:sz w:val="18"/>
          <w:szCs w:val="18"/>
        </w:rPr>
        <w:t>4</w:t>
      </w:r>
      <w:r>
        <w:rPr>
          <w:rFonts w:hint="eastAsia" w:ascii="Times New Roman" w:hAnsi="Times New Roman"/>
          <w:sz w:val="18"/>
          <w:szCs w:val="18"/>
        </w:rPr>
        <w:t>+1</w:t>
      </w:r>
      <w:r>
        <w:rPr>
          <w:rFonts w:ascii="Times New Roman" w:hAnsi="Times New Roman"/>
          <w:sz w:val="18"/>
          <w:szCs w:val="18"/>
        </w:rPr>
        <w:t>5</w:t>
      </w:r>
      <w:r>
        <w:rPr>
          <w:rFonts w:hint="eastAsia" w:ascii="Times New Roman" w:hAnsi="Times New Roman"/>
          <w:sz w:val="18"/>
          <w:szCs w:val="18"/>
        </w:rPr>
        <w:t>；</w:t>
      </w:r>
      <w:r>
        <w:rPr>
          <w:rFonts w:ascii="Times New Roman" w:hAnsi="Times New Roman"/>
          <w:sz w:val="18"/>
          <w:szCs w:val="18"/>
        </w:rPr>
        <w:t>16</w:t>
      </w:r>
      <w:r>
        <w:rPr>
          <w:rFonts w:hint="eastAsia" w:ascii="宋体" w:hAnsi="宋体"/>
          <w:sz w:val="18"/>
          <w:szCs w:val="18"/>
        </w:rPr>
        <w:t>≥</w:t>
      </w:r>
      <w:r>
        <w:rPr>
          <w:rFonts w:hint="eastAsia" w:ascii="Times New Roman" w:hAnsi="Times New Roman"/>
          <w:sz w:val="18"/>
          <w:szCs w:val="18"/>
        </w:rPr>
        <w:t>1</w:t>
      </w:r>
      <w:r>
        <w:rPr>
          <w:rFonts w:ascii="Times New Roman" w:hAnsi="Times New Roman"/>
          <w:sz w:val="18"/>
          <w:szCs w:val="18"/>
        </w:rPr>
        <w:t>7</w:t>
      </w:r>
      <w:r>
        <w:rPr>
          <w:rFonts w:hint="eastAsia" w:ascii="Times New Roman" w:hAnsi="Times New Roman"/>
          <w:sz w:val="18"/>
          <w:szCs w:val="18"/>
        </w:rPr>
        <w:t>+1</w:t>
      </w:r>
      <w:r>
        <w:rPr>
          <w:rFonts w:ascii="Times New Roman" w:hAnsi="Times New Roman"/>
          <w:sz w:val="18"/>
          <w:szCs w:val="18"/>
        </w:rPr>
        <w:t>8</w:t>
      </w:r>
      <w:r>
        <w:rPr>
          <w:rFonts w:hint="eastAsia" w:ascii="Times New Roman" w:hAnsi="Times New Roman"/>
          <w:sz w:val="18"/>
          <w:szCs w:val="18"/>
        </w:rPr>
        <w:t>+1</w:t>
      </w:r>
      <w:r>
        <w:rPr>
          <w:rFonts w:ascii="Times New Roman" w:hAnsi="Times New Roman"/>
          <w:sz w:val="18"/>
          <w:szCs w:val="18"/>
        </w:rPr>
        <w:t>9</w:t>
      </w:r>
      <w:r>
        <w:rPr>
          <w:rFonts w:hint="eastAsia" w:ascii="Times New Roman" w:hAnsi="Times New Roman"/>
          <w:sz w:val="18"/>
          <w:szCs w:val="18"/>
        </w:rPr>
        <w:t>+</w:t>
      </w:r>
      <w:r>
        <w:rPr>
          <w:rFonts w:ascii="Times New Roman" w:hAnsi="Times New Roman"/>
          <w:sz w:val="18"/>
          <w:szCs w:val="18"/>
        </w:rPr>
        <w:t>20</w:t>
      </w:r>
      <w:r>
        <w:rPr>
          <w:rFonts w:hint="eastAsia" w:ascii="Times New Roman" w:hAnsi="Times New Roman"/>
          <w:sz w:val="18"/>
          <w:szCs w:val="18"/>
        </w:rPr>
        <w:t>+</w:t>
      </w:r>
      <w:r>
        <w:rPr>
          <w:rFonts w:ascii="Times New Roman" w:hAnsi="Times New Roman"/>
          <w:sz w:val="18"/>
          <w:szCs w:val="18"/>
        </w:rPr>
        <w:t>21</w:t>
      </w:r>
      <w:r>
        <w:rPr>
          <w:rFonts w:hint="eastAsia" w:ascii="Times New Roman" w:hAnsi="Times New Roman"/>
          <w:sz w:val="18"/>
          <w:szCs w:val="18"/>
        </w:rPr>
        <w:t>+</w:t>
      </w:r>
      <w:r>
        <w:rPr>
          <w:rFonts w:ascii="Times New Roman" w:hAnsi="Times New Roman"/>
          <w:sz w:val="18"/>
          <w:szCs w:val="18"/>
        </w:rPr>
        <w:t>22</w:t>
      </w:r>
      <w:r>
        <w:rPr>
          <w:rFonts w:hint="eastAsia" w:ascii="Times New Roman" w:hAnsi="Times New Roman"/>
          <w:sz w:val="18"/>
          <w:szCs w:val="18"/>
        </w:rPr>
        <w:t>。</w:t>
      </w:r>
    </w:p>
    <w:p w14:paraId="0C3072D6">
      <w:pPr>
        <w:rPr>
          <w:rFonts w:ascii="宋体" w:hAnsi="宋体"/>
          <w:sz w:val="18"/>
          <w:szCs w:val="18"/>
        </w:rPr>
      </w:pPr>
    </w:p>
    <w:p w14:paraId="1D793751">
      <w:pPr>
        <w:rPr>
          <w:rFonts w:ascii="宋体" w:hAnsi="宋体"/>
          <w:sz w:val="18"/>
          <w:szCs w:val="18"/>
        </w:rPr>
      </w:pPr>
    </w:p>
    <w:p w14:paraId="6F7558DD">
      <w:pPr>
        <w:pStyle w:val="4"/>
        <w:spacing w:before="0" w:after="0" w:line="415" w:lineRule="auto"/>
        <w:jc w:val="center"/>
        <w:rPr>
          <w:b w:val="0"/>
        </w:rPr>
      </w:pPr>
      <w:bookmarkStart w:id="66" w:name="_Toc689247907"/>
      <w:bookmarkStart w:id="67" w:name="_Toc28608041"/>
      <w:bookmarkStart w:id="68" w:name="_Toc924"/>
      <w:bookmarkStart w:id="69" w:name="_Toc3058"/>
      <w:bookmarkStart w:id="70" w:name="_Toc13326"/>
      <w:bookmarkStart w:id="71" w:name="_Hlk24711718"/>
      <w:r>
        <w:rPr>
          <w:rFonts w:hint="eastAsia"/>
          <w:b w:val="0"/>
        </w:rPr>
        <w:t>涉海企业情况-创新示范企业</w:t>
      </w:r>
      <w:bookmarkEnd w:id="66"/>
      <w:bookmarkEnd w:id="67"/>
      <w:bookmarkEnd w:id="68"/>
      <w:bookmarkEnd w:id="69"/>
      <w:bookmarkEnd w:id="70"/>
    </w:p>
    <w:bookmarkEnd w:id="71"/>
    <w:tbl>
      <w:tblPr>
        <w:tblStyle w:val="33"/>
        <w:tblpPr w:leftFromText="180" w:rightFromText="180" w:vertAnchor="text" w:horzAnchor="page" w:tblpX="419" w:tblpY="60"/>
        <w:tblOverlap w:val="never"/>
        <w:tblW w:w="11007" w:type="dxa"/>
        <w:jc w:val="center"/>
        <w:tblLayout w:type="fixed"/>
        <w:tblCellMar>
          <w:top w:w="15" w:type="dxa"/>
          <w:left w:w="15" w:type="dxa"/>
          <w:bottom w:w="15" w:type="dxa"/>
          <w:right w:w="15" w:type="dxa"/>
        </w:tblCellMar>
      </w:tblPr>
      <w:tblGrid>
        <w:gridCol w:w="4851"/>
        <w:gridCol w:w="1907"/>
        <w:gridCol w:w="1337"/>
        <w:gridCol w:w="2912"/>
      </w:tblGrid>
      <w:tr w14:paraId="4F1C9887">
        <w:trPr>
          <w:trHeight w:val="1547" w:hRule="atLeast"/>
          <w:jc w:val="center"/>
        </w:trPr>
        <w:tc>
          <w:tcPr>
            <w:tcW w:w="4851" w:type="dxa"/>
            <w:tcBorders>
              <w:bottom w:val="single" w:color="000000" w:sz="8" w:space="0"/>
            </w:tcBorders>
            <w:shd w:val="clear" w:color="auto" w:fill="auto"/>
            <w:vAlign w:val="bottom"/>
          </w:tcPr>
          <w:p w14:paraId="2A4264C0">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4B6D4D4D">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636F5E62">
            <w:pPr>
              <w:widowControl/>
              <w:jc w:val="left"/>
              <w:rPr>
                <w:rFonts w:ascii="宋体" w:hAnsi="宋体"/>
                <w:sz w:val="18"/>
                <w:szCs w:val="18"/>
              </w:rPr>
            </w:pPr>
            <w:r>
              <w:rPr>
                <w:rFonts w:hint="eastAsia" w:ascii="宋体" w:hAnsi="宋体"/>
                <w:sz w:val="18"/>
                <w:szCs w:val="18"/>
              </w:rPr>
              <w:t>□□□□□□□□－□</w:t>
            </w:r>
          </w:p>
          <w:p w14:paraId="5A1AAFAA">
            <w:pPr>
              <w:widowControl/>
              <w:spacing w:line="240" w:lineRule="exact"/>
              <w:rPr>
                <w:rFonts w:ascii="宋体" w:hAnsi="宋体"/>
                <w:sz w:val="18"/>
                <w:szCs w:val="18"/>
              </w:rPr>
            </w:pPr>
            <w:r>
              <w:rPr>
                <w:rFonts w:hint="eastAsia" w:ascii="宋体" w:hAnsi="宋体"/>
                <w:sz w:val="18"/>
                <w:szCs w:val="18"/>
              </w:rPr>
              <w:t>单位详细名称：</w:t>
            </w:r>
          </w:p>
          <w:p w14:paraId="693CAE1D">
            <w:pPr>
              <w:widowControl/>
              <w:spacing w:line="240" w:lineRule="exact"/>
              <w:rPr>
                <w:rFonts w:ascii="宋体" w:hAnsi="宋体" w:cs="宋体"/>
                <w:sz w:val="18"/>
                <w:szCs w:val="18"/>
              </w:rPr>
            </w:pPr>
            <w:r>
              <w:rPr>
                <w:rFonts w:hint="eastAsia" w:ascii="宋体" w:hAnsi="宋体"/>
                <w:sz w:val="18"/>
                <w:szCs w:val="18"/>
              </w:rPr>
              <w:t>行政区划代码（调查机构填）：</w:t>
            </w:r>
          </w:p>
        </w:tc>
        <w:tc>
          <w:tcPr>
            <w:tcW w:w="3244" w:type="dxa"/>
            <w:gridSpan w:val="2"/>
            <w:tcBorders>
              <w:bottom w:val="single" w:color="000000" w:sz="8" w:space="0"/>
            </w:tcBorders>
            <w:shd w:val="clear" w:color="auto" w:fill="auto"/>
            <w:vAlign w:val="bottom"/>
          </w:tcPr>
          <w:p w14:paraId="66A1545A">
            <w:pPr>
              <w:ind w:firstLine="1260" w:firstLineChars="700"/>
              <w:rPr>
                <w:rFonts w:ascii="宋体" w:hAnsi="宋体" w:cs="宋体"/>
                <w:sz w:val="22"/>
              </w:rPr>
            </w:pPr>
            <w:r>
              <w:rPr>
                <w:rFonts w:ascii="Times New Roman" w:hAnsi="Times New Roman"/>
                <w:kern w:val="0"/>
                <w:sz w:val="18"/>
                <w:szCs w:val="18"/>
              </w:rPr>
              <w:t xml:space="preserve">20  </w:t>
            </w:r>
            <w:r>
              <w:rPr>
                <w:rFonts w:hint="eastAsia" w:ascii="宋体" w:hAnsi="宋体"/>
                <w:kern w:val="0"/>
                <w:sz w:val="18"/>
                <w:szCs w:val="18"/>
              </w:rPr>
              <w:t>年</w:t>
            </w:r>
          </w:p>
        </w:tc>
        <w:tc>
          <w:tcPr>
            <w:tcW w:w="2912" w:type="dxa"/>
            <w:tcBorders>
              <w:bottom w:val="single" w:color="000000" w:sz="8" w:space="0"/>
            </w:tcBorders>
            <w:shd w:val="clear" w:color="auto" w:fill="auto"/>
            <w:vAlign w:val="bottom"/>
          </w:tcPr>
          <w:p w14:paraId="2B802C16">
            <w:pPr>
              <w:widowControl/>
              <w:spacing w:line="240" w:lineRule="exact"/>
              <w:rPr>
                <w:rFonts w:ascii="Times New Roman" w:hAnsi="Times New Roman"/>
                <w:sz w:val="18"/>
                <w:szCs w:val="18"/>
              </w:rPr>
            </w:pPr>
            <w:r>
              <w:rPr>
                <w:rFonts w:ascii="Times New Roman" w:hAnsi="Times New Roman"/>
                <w:sz w:val="18"/>
                <w:szCs w:val="18"/>
              </w:rPr>
              <w:t>表</w:t>
            </w:r>
            <w:r>
              <w:rPr>
                <w:rFonts w:hint="eastAsia" w:ascii="Times New Roman" w:hAnsi="Times New Roman"/>
                <w:sz w:val="18"/>
                <w:szCs w:val="18"/>
              </w:rPr>
              <w:t xml:space="preserve">    </w:t>
            </w:r>
            <w:r>
              <w:rPr>
                <w:rFonts w:ascii="Times New Roman" w:hAnsi="Times New Roman"/>
                <w:sz w:val="18"/>
                <w:szCs w:val="18"/>
              </w:rPr>
              <w:t>号：</w:t>
            </w:r>
            <w:r>
              <w:rPr>
                <w:rFonts w:hint="eastAsia" w:ascii="宋体" w:hAnsi="宋体"/>
                <w:sz w:val="18"/>
                <w:szCs w:val="18"/>
              </w:rPr>
              <w:t>深海发10</w:t>
            </w:r>
            <w:r>
              <w:rPr>
                <w:rFonts w:hint="eastAsia" w:ascii="宋体" w:hAnsi="宋体"/>
                <w:sz w:val="18"/>
                <w:szCs w:val="18"/>
                <w:lang w:val="en-US" w:eastAsia="zh-CN"/>
              </w:rPr>
              <w:t>8</w:t>
            </w:r>
            <w:r>
              <w:rPr>
                <w:rFonts w:hint="eastAsia" w:ascii="宋体" w:hAnsi="宋体"/>
                <w:sz w:val="18"/>
                <w:szCs w:val="18"/>
              </w:rPr>
              <w:t>表</w:t>
            </w:r>
          </w:p>
          <w:p w14:paraId="651B399D">
            <w:pPr>
              <w:widowControl/>
              <w:spacing w:line="240" w:lineRule="exact"/>
              <w:rPr>
                <w:rFonts w:hint="eastAsia" w:ascii="Times New Roman" w:hAnsi="Times New Roman" w:eastAsia="宋体"/>
                <w:sz w:val="18"/>
                <w:szCs w:val="18"/>
                <w:lang w:eastAsia="zh-CN"/>
              </w:rPr>
            </w:pPr>
            <w:r>
              <w:rPr>
                <w:rFonts w:ascii="Times New Roman" w:hAnsi="Times New Roman"/>
                <w:sz w:val="18"/>
                <w:szCs w:val="18"/>
              </w:rPr>
              <w:t>制定机关：</w:t>
            </w:r>
            <w:r>
              <w:rPr>
                <w:rFonts w:hint="eastAsia" w:ascii="宋体" w:hAnsi="宋体"/>
                <w:sz w:val="18"/>
                <w:szCs w:val="18"/>
                <w:lang w:eastAsia="zh-CN"/>
              </w:rPr>
              <w:t>深圳市海洋发展局</w:t>
            </w:r>
          </w:p>
          <w:p w14:paraId="4DDE1D5C">
            <w:pPr>
              <w:widowControl/>
              <w:spacing w:line="240" w:lineRule="exact"/>
              <w:rPr>
                <w:rFonts w:ascii="Times New Roman" w:hAnsi="Times New Roman"/>
                <w:sz w:val="18"/>
                <w:szCs w:val="18"/>
              </w:rPr>
            </w:pPr>
            <w:r>
              <w:rPr>
                <w:rFonts w:ascii="Times New Roman" w:hAnsi="Times New Roman"/>
                <w:sz w:val="18"/>
                <w:szCs w:val="18"/>
              </w:rPr>
              <w:t>批准机关：深圳</w:t>
            </w:r>
            <w:r>
              <w:rPr>
                <w:rFonts w:hint="eastAsia" w:ascii="Times New Roman" w:hAnsi="Times New Roman"/>
                <w:sz w:val="18"/>
                <w:szCs w:val="18"/>
              </w:rPr>
              <w:t>市</w:t>
            </w:r>
            <w:r>
              <w:rPr>
                <w:rFonts w:ascii="Times New Roman" w:hAnsi="Times New Roman"/>
                <w:sz w:val="18"/>
                <w:szCs w:val="18"/>
              </w:rPr>
              <w:t>统计局</w:t>
            </w:r>
          </w:p>
          <w:p w14:paraId="003E9949">
            <w:pPr>
              <w:widowControl/>
              <w:spacing w:line="24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7A528244">
            <w:pPr>
              <w:widowControl/>
              <w:spacing w:line="240" w:lineRule="exact"/>
              <w:rPr>
                <w:rFonts w:ascii="宋体" w:hAnsi="宋体" w:cs="宋体"/>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1D374C2F">
        <w:trPr>
          <w:trHeight w:val="300" w:hRule="atLeast"/>
          <w:jc w:val="center"/>
        </w:trPr>
        <w:tc>
          <w:tcPr>
            <w:tcW w:w="4851" w:type="dxa"/>
            <w:tcBorders>
              <w:top w:val="single" w:color="000000" w:sz="8" w:space="0"/>
              <w:bottom w:val="single" w:color="000000" w:sz="4" w:space="0"/>
              <w:right w:val="single" w:color="000000" w:sz="2" w:space="0"/>
            </w:tcBorders>
            <w:shd w:val="clear" w:color="auto" w:fill="auto"/>
            <w:vAlign w:val="center"/>
          </w:tcPr>
          <w:p w14:paraId="4A33E203">
            <w:pPr>
              <w:jc w:val="center"/>
              <w:rPr>
                <w:rFonts w:ascii="Times New Roman" w:hAnsi="Times New Roman"/>
                <w:sz w:val="18"/>
                <w:szCs w:val="18"/>
              </w:rPr>
            </w:pPr>
            <w:r>
              <w:rPr>
                <w:rFonts w:ascii="Times New Roman" w:hAnsi="Times New Roman"/>
                <w:kern w:val="0"/>
                <w:sz w:val="18"/>
                <w:szCs w:val="18"/>
              </w:rPr>
              <w:t>指标名称</w:t>
            </w:r>
          </w:p>
        </w:tc>
        <w:tc>
          <w:tcPr>
            <w:tcW w:w="1907" w:type="dxa"/>
            <w:tcBorders>
              <w:top w:val="single" w:color="000000" w:sz="8" w:space="0"/>
              <w:left w:val="single" w:color="000000" w:sz="2" w:space="0"/>
              <w:right w:val="single" w:color="000000" w:sz="2" w:space="0"/>
            </w:tcBorders>
            <w:shd w:val="clear" w:color="auto" w:fill="auto"/>
            <w:vAlign w:val="center"/>
          </w:tcPr>
          <w:p w14:paraId="7442E1D4">
            <w:pPr>
              <w:widowControl/>
              <w:jc w:val="center"/>
              <w:textAlignment w:val="center"/>
              <w:rPr>
                <w:rFonts w:ascii="Times New Roman" w:hAnsi="Times New Roman"/>
                <w:sz w:val="18"/>
                <w:szCs w:val="18"/>
              </w:rPr>
            </w:pPr>
            <w:r>
              <w:rPr>
                <w:rFonts w:ascii="Times New Roman" w:hAnsi="Times New Roman"/>
                <w:kern w:val="0"/>
                <w:sz w:val="18"/>
                <w:szCs w:val="18"/>
              </w:rPr>
              <w:t>代码</w:t>
            </w:r>
          </w:p>
        </w:tc>
        <w:tc>
          <w:tcPr>
            <w:tcW w:w="1337" w:type="dxa"/>
            <w:tcBorders>
              <w:top w:val="single" w:color="000000" w:sz="8" w:space="0"/>
              <w:left w:val="single" w:color="000000" w:sz="2" w:space="0"/>
              <w:right w:val="single" w:color="000000" w:sz="2" w:space="0"/>
            </w:tcBorders>
            <w:shd w:val="clear" w:color="auto" w:fill="auto"/>
            <w:vAlign w:val="center"/>
          </w:tcPr>
          <w:p w14:paraId="2B99713F">
            <w:pPr>
              <w:widowControl/>
              <w:jc w:val="center"/>
              <w:textAlignment w:val="center"/>
              <w:rPr>
                <w:rFonts w:ascii="Times New Roman" w:hAnsi="Times New Roman"/>
                <w:sz w:val="18"/>
                <w:szCs w:val="18"/>
              </w:rPr>
            </w:pPr>
            <w:r>
              <w:rPr>
                <w:rFonts w:ascii="Times New Roman" w:hAnsi="Times New Roman"/>
                <w:kern w:val="0"/>
                <w:sz w:val="18"/>
                <w:szCs w:val="18"/>
              </w:rPr>
              <w:t>计量单位</w:t>
            </w:r>
          </w:p>
        </w:tc>
        <w:tc>
          <w:tcPr>
            <w:tcW w:w="2912" w:type="dxa"/>
            <w:tcBorders>
              <w:top w:val="single" w:color="000000" w:sz="8" w:space="0"/>
              <w:left w:val="single" w:color="000000" w:sz="2" w:space="0"/>
            </w:tcBorders>
            <w:shd w:val="clear" w:color="auto" w:fill="auto"/>
            <w:vAlign w:val="center"/>
          </w:tcPr>
          <w:p w14:paraId="1B7E7DCF">
            <w:pPr>
              <w:widowControl/>
              <w:jc w:val="center"/>
              <w:textAlignment w:val="center"/>
              <w:rPr>
                <w:rFonts w:ascii="Times New Roman" w:hAnsi="Times New Roman"/>
                <w:sz w:val="18"/>
                <w:szCs w:val="18"/>
              </w:rPr>
            </w:pPr>
            <w:r>
              <w:rPr>
                <w:rFonts w:hint="eastAsia" w:ascii="Times New Roman" w:hAnsi="Times New Roman"/>
                <w:bCs/>
                <w:kern w:val="0"/>
                <w:sz w:val="18"/>
                <w:szCs w:val="18"/>
              </w:rPr>
              <w:t>数量</w:t>
            </w:r>
          </w:p>
        </w:tc>
      </w:tr>
      <w:tr w14:paraId="7ECBC5BE">
        <w:trPr>
          <w:trHeight w:val="55" w:hRule="atLeast"/>
          <w:jc w:val="center"/>
        </w:trPr>
        <w:tc>
          <w:tcPr>
            <w:tcW w:w="4851" w:type="dxa"/>
            <w:tcBorders>
              <w:top w:val="single" w:color="000000" w:sz="4" w:space="0"/>
              <w:bottom w:val="single" w:color="000000" w:sz="4" w:space="0"/>
              <w:right w:val="single" w:color="000000" w:sz="2" w:space="0"/>
            </w:tcBorders>
            <w:shd w:val="clear" w:color="auto" w:fill="auto"/>
            <w:vAlign w:val="center"/>
          </w:tcPr>
          <w:p w14:paraId="2D1F391D">
            <w:pPr>
              <w:jc w:val="center"/>
              <w:rPr>
                <w:rFonts w:ascii="Times New Roman" w:hAnsi="Times New Roman"/>
                <w:sz w:val="18"/>
                <w:szCs w:val="18"/>
              </w:rPr>
            </w:pPr>
            <w:r>
              <w:rPr>
                <w:rFonts w:ascii="Times New Roman" w:hAnsi="Times New Roman"/>
                <w:kern w:val="0"/>
                <w:sz w:val="18"/>
                <w:szCs w:val="18"/>
              </w:rPr>
              <w:t>甲</w:t>
            </w:r>
          </w:p>
        </w:tc>
        <w:tc>
          <w:tcPr>
            <w:tcW w:w="1907" w:type="dxa"/>
            <w:tcBorders>
              <w:top w:val="single" w:color="000000" w:sz="4" w:space="0"/>
              <w:left w:val="single" w:color="000000" w:sz="2" w:space="0"/>
              <w:bottom w:val="single" w:color="000000" w:sz="4" w:space="0"/>
              <w:right w:val="single" w:color="000000" w:sz="2" w:space="0"/>
            </w:tcBorders>
            <w:shd w:val="clear" w:color="auto" w:fill="auto"/>
            <w:vAlign w:val="center"/>
          </w:tcPr>
          <w:p w14:paraId="7CCF0D0B">
            <w:pPr>
              <w:widowControl/>
              <w:jc w:val="center"/>
              <w:textAlignment w:val="center"/>
              <w:rPr>
                <w:rFonts w:ascii="Times New Roman" w:hAnsi="Times New Roman"/>
                <w:sz w:val="18"/>
                <w:szCs w:val="18"/>
              </w:rPr>
            </w:pPr>
            <w:r>
              <w:rPr>
                <w:rFonts w:ascii="Times New Roman" w:hAnsi="Times New Roman"/>
                <w:kern w:val="0"/>
                <w:sz w:val="18"/>
                <w:szCs w:val="18"/>
              </w:rPr>
              <w:t>乙</w:t>
            </w:r>
          </w:p>
        </w:tc>
        <w:tc>
          <w:tcPr>
            <w:tcW w:w="1337" w:type="dxa"/>
            <w:tcBorders>
              <w:top w:val="single" w:color="000000" w:sz="4" w:space="0"/>
              <w:left w:val="single" w:color="000000" w:sz="2" w:space="0"/>
              <w:bottom w:val="single" w:color="000000" w:sz="4" w:space="0"/>
              <w:right w:val="single" w:color="000000" w:sz="2" w:space="0"/>
            </w:tcBorders>
            <w:shd w:val="clear" w:color="auto" w:fill="auto"/>
            <w:vAlign w:val="center"/>
          </w:tcPr>
          <w:p w14:paraId="642C8C9E">
            <w:pPr>
              <w:widowControl/>
              <w:jc w:val="center"/>
              <w:textAlignment w:val="center"/>
              <w:rPr>
                <w:rFonts w:ascii="Times New Roman" w:hAnsi="Times New Roman"/>
                <w:sz w:val="18"/>
                <w:szCs w:val="18"/>
              </w:rPr>
            </w:pPr>
            <w:r>
              <w:rPr>
                <w:rFonts w:ascii="Times New Roman" w:hAnsi="Times New Roman"/>
                <w:kern w:val="0"/>
                <w:sz w:val="18"/>
                <w:szCs w:val="18"/>
              </w:rPr>
              <w:t>丙</w:t>
            </w:r>
          </w:p>
        </w:tc>
        <w:tc>
          <w:tcPr>
            <w:tcW w:w="2912" w:type="dxa"/>
            <w:tcBorders>
              <w:top w:val="single" w:color="000000" w:sz="4" w:space="0"/>
              <w:left w:val="single" w:color="000000" w:sz="2" w:space="0"/>
              <w:bottom w:val="single" w:color="000000" w:sz="4" w:space="0"/>
            </w:tcBorders>
            <w:shd w:val="clear" w:color="auto" w:fill="auto"/>
            <w:vAlign w:val="center"/>
          </w:tcPr>
          <w:p w14:paraId="44518E90">
            <w:pPr>
              <w:widowControl/>
              <w:jc w:val="center"/>
              <w:textAlignment w:val="center"/>
              <w:rPr>
                <w:rFonts w:ascii="宋体" w:hAnsi="宋体" w:cs="宋体"/>
                <w:sz w:val="18"/>
                <w:szCs w:val="18"/>
              </w:rPr>
            </w:pPr>
            <w:r>
              <w:rPr>
                <w:rFonts w:hint="eastAsia" w:ascii="宋体" w:hAnsi="宋体" w:cs="宋体"/>
                <w:kern w:val="0"/>
                <w:sz w:val="18"/>
                <w:szCs w:val="18"/>
              </w:rPr>
              <w:t>1</w:t>
            </w:r>
          </w:p>
        </w:tc>
      </w:tr>
      <w:tr w14:paraId="36A58112">
        <w:trPr>
          <w:trHeight w:val="300" w:hRule="atLeast"/>
          <w:jc w:val="center"/>
        </w:trPr>
        <w:tc>
          <w:tcPr>
            <w:tcW w:w="4851" w:type="dxa"/>
            <w:tcBorders>
              <w:top w:val="single" w:color="000000" w:sz="4" w:space="0"/>
              <w:right w:val="single" w:color="000000" w:sz="2" w:space="0"/>
            </w:tcBorders>
            <w:shd w:val="clear" w:color="auto" w:fill="auto"/>
            <w:vAlign w:val="center"/>
          </w:tcPr>
          <w:p w14:paraId="71434EC4">
            <w:pPr>
              <w:widowControl/>
              <w:jc w:val="left"/>
              <w:rPr>
                <w:rFonts w:ascii="宋体" w:hAnsi="宋体" w:cs="宋体"/>
                <w:kern w:val="0"/>
                <w:sz w:val="18"/>
                <w:szCs w:val="18"/>
              </w:rPr>
            </w:pPr>
            <w:r>
              <w:rPr>
                <w:rFonts w:hint="eastAsia" w:ascii="宋体" w:hAnsi="宋体" w:cs="宋体"/>
                <w:kern w:val="0"/>
                <w:sz w:val="18"/>
                <w:szCs w:val="18"/>
              </w:rPr>
              <w:t>新产品产值</w:t>
            </w:r>
          </w:p>
        </w:tc>
        <w:tc>
          <w:tcPr>
            <w:tcW w:w="1907" w:type="dxa"/>
            <w:tcBorders>
              <w:top w:val="single" w:color="000000" w:sz="4" w:space="0"/>
              <w:left w:val="single" w:color="000000" w:sz="2" w:space="0"/>
              <w:right w:val="single" w:color="000000" w:sz="2" w:space="0"/>
            </w:tcBorders>
            <w:shd w:val="clear" w:color="auto" w:fill="auto"/>
          </w:tcPr>
          <w:p w14:paraId="22545FAF">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1</w:t>
            </w:r>
          </w:p>
        </w:tc>
        <w:tc>
          <w:tcPr>
            <w:tcW w:w="1337" w:type="dxa"/>
            <w:tcBorders>
              <w:top w:val="single" w:color="000000" w:sz="4" w:space="0"/>
              <w:left w:val="single" w:color="000000" w:sz="2" w:space="0"/>
              <w:right w:val="single" w:color="000000" w:sz="2" w:space="0"/>
            </w:tcBorders>
            <w:shd w:val="clear" w:color="auto" w:fill="auto"/>
            <w:vAlign w:val="center"/>
          </w:tcPr>
          <w:p w14:paraId="6193D665">
            <w:pPr>
              <w:widowControl/>
              <w:jc w:val="center"/>
              <w:textAlignment w:val="center"/>
              <w:rPr>
                <w:rFonts w:ascii="宋体" w:hAnsi="宋体" w:cs="宋体"/>
                <w:sz w:val="18"/>
                <w:szCs w:val="18"/>
              </w:rPr>
            </w:pPr>
            <w:r>
              <w:rPr>
                <w:rFonts w:hint="eastAsia" w:ascii="宋体" w:hAnsi="宋体" w:cs="宋体"/>
                <w:sz w:val="18"/>
                <w:szCs w:val="18"/>
                <w:lang w:eastAsia="zh-CN"/>
              </w:rPr>
              <w:t>千</w:t>
            </w:r>
            <w:r>
              <w:rPr>
                <w:rFonts w:hint="eastAsia" w:ascii="宋体" w:hAnsi="宋体" w:cs="宋体"/>
                <w:sz w:val="18"/>
                <w:szCs w:val="18"/>
              </w:rPr>
              <w:t>元</w:t>
            </w:r>
          </w:p>
        </w:tc>
        <w:tc>
          <w:tcPr>
            <w:tcW w:w="2912" w:type="dxa"/>
            <w:tcBorders>
              <w:top w:val="single" w:color="000000" w:sz="4" w:space="0"/>
              <w:left w:val="single" w:color="000000" w:sz="2" w:space="0"/>
            </w:tcBorders>
            <w:shd w:val="clear" w:color="auto" w:fill="auto"/>
            <w:vAlign w:val="center"/>
          </w:tcPr>
          <w:p w14:paraId="13F44DF5">
            <w:pPr>
              <w:jc w:val="center"/>
              <w:rPr>
                <w:rFonts w:ascii="宋体" w:hAnsi="宋体" w:cs="仿宋_GB2312"/>
                <w:sz w:val="18"/>
                <w:szCs w:val="18"/>
              </w:rPr>
            </w:pPr>
          </w:p>
        </w:tc>
      </w:tr>
      <w:tr w14:paraId="45C39AB4">
        <w:trPr>
          <w:trHeight w:val="300" w:hRule="atLeast"/>
          <w:jc w:val="center"/>
        </w:trPr>
        <w:tc>
          <w:tcPr>
            <w:tcW w:w="4851" w:type="dxa"/>
            <w:tcBorders>
              <w:right w:val="single" w:color="000000" w:sz="2" w:space="0"/>
            </w:tcBorders>
            <w:shd w:val="clear" w:color="auto" w:fill="auto"/>
            <w:vAlign w:val="center"/>
          </w:tcPr>
          <w:p w14:paraId="5AB44EEB">
            <w:pPr>
              <w:widowControl/>
              <w:jc w:val="left"/>
              <w:rPr>
                <w:rFonts w:ascii="宋体" w:hAnsi="宋体" w:cs="宋体"/>
                <w:kern w:val="0"/>
                <w:sz w:val="18"/>
                <w:szCs w:val="18"/>
              </w:rPr>
            </w:pPr>
            <w:r>
              <w:rPr>
                <w:rFonts w:hint="eastAsia" w:ascii="宋体" w:hAnsi="宋体" w:cs="宋体"/>
                <w:kern w:val="0"/>
                <w:sz w:val="18"/>
                <w:szCs w:val="18"/>
              </w:rPr>
              <w:t>研发费用</w:t>
            </w:r>
          </w:p>
          <w:p w14:paraId="0F3F43E5">
            <w:pPr>
              <w:widowControl/>
              <w:jc w:val="left"/>
              <w:rPr>
                <w:rFonts w:ascii="宋体" w:hAnsi="宋体" w:cs="宋体"/>
                <w:kern w:val="0"/>
                <w:sz w:val="18"/>
                <w:szCs w:val="18"/>
              </w:rPr>
            </w:pPr>
            <w:r>
              <w:rPr>
                <w:rFonts w:hint="eastAsia" w:ascii="宋体" w:hAnsi="宋体" w:cs="宋体"/>
                <w:kern w:val="0"/>
                <w:sz w:val="18"/>
                <w:szCs w:val="18"/>
              </w:rPr>
              <w:t>其中：</w:t>
            </w:r>
            <w:bookmarkStart w:id="72" w:name="_Hlk24713074"/>
            <w:r>
              <w:rPr>
                <w:rFonts w:hint="eastAsia" w:ascii="宋体" w:hAnsi="宋体" w:cs="宋体"/>
                <w:kern w:val="0"/>
                <w:sz w:val="18"/>
                <w:szCs w:val="18"/>
              </w:rPr>
              <w:t>研发人员费用</w:t>
            </w:r>
            <w:bookmarkEnd w:id="72"/>
          </w:p>
          <w:p w14:paraId="5882C6A8">
            <w:pPr>
              <w:widowControl/>
              <w:jc w:val="left"/>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bookmarkStart w:id="73" w:name="_Hlk24713094"/>
            <w:r>
              <w:rPr>
                <w:rFonts w:hint="eastAsia" w:ascii="宋体" w:hAnsi="宋体" w:cs="宋体"/>
                <w:kern w:val="0"/>
                <w:sz w:val="18"/>
                <w:szCs w:val="18"/>
              </w:rPr>
              <w:t>直接投入费用</w:t>
            </w:r>
            <w:bookmarkEnd w:id="73"/>
          </w:p>
          <w:p w14:paraId="5ED921F7">
            <w:pPr>
              <w:widowControl/>
              <w:jc w:val="left"/>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bookmarkStart w:id="74" w:name="_Hlk24713099"/>
            <w:r>
              <w:rPr>
                <w:rFonts w:hint="eastAsia" w:ascii="宋体" w:hAnsi="宋体" w:cs="宋体"/>
                <w:kern w:val="0"/>
                <w:sz w:val="18"/>
                <w:szCs w:val="18"/>
              </w:rPr>
              <w:t>委托外部研发开发费用</w:t>
            </w:r>
            <w:bookmarkEnd w:id="74"/>
          </w:p>
          <w:p w14:paraId="55A5D199">
            <w:pPr>
              <w:widowControl/>
              <w:jc w:val="left"/>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bookmarkStart w:id="75" w:name="_Hlk24713105"/>
            <w:r>
              <w:rPr>
                <w:rFonts w:hint="eastAsia" w:ascii="宋体" w:hAnsi="宋体" w:cs="宋体"/>
                <w:kern w:val="0"/>
                <w:sz w:val="18"/>
                <w:szCs w:val="18"/>
              </w:rPr>
              <w:t>其他费用</w:t>
            </w:r>
            <w:bookmarkEnd w:id="75"/>
          </w:p>
        </w:tc>
        <w:tc>
          <w:tcPr>
            <w:tcW w:w="1907" w:type="dxa"/>
            <w:tcBorders>
              <w:left w:val="single" w:color="000000" w:sz="2" w:space="0"/>
              <w:right w:val="single" w:color="000000" w:sz="2" w:space="0"/>
            </w:tcBorders>
            <w:shd w:val="clear" w:color="auto" w:fill="auto"/>
          </w:tcPr>
          <w:p w14:paraId="7CA33C9A">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2</w:t>
            </w:r>
          </w:p>
          <w:p w14:paraId="3F975A1E">
            <w:pPr>
              <w:widowControl/>
              <w:jc w:val="center"/>
              <w:textAlignment w:val="center"/>
              <w:rPr>
                <w:rFonts w:ascii="Times New Roman" w:hAnsi="Times New Roman"/>
                <w:kern w:val="0"/>
                <w:sz w:val="18"/>
                <w:szCs w:val="18"/>
              </w:rPr>
            </w:pPr>
            <w:r>
              <w:rPr>
                <w:rFonts w:ascii="Times New Roman" w:hAnsi="Times New Roman"/>
                <w:kern w:val="0"/>
                <w:sz w:val="18"/>
                <w:szCs w:val="18"/>
              </w:rPr>
              <w:t>3</w:t>
            </w:r>
          </w:p>
          <w:p w14:paraId="672CCF8A">
            <w:pPr>
              <w:widowControl/>
              <w:jc w:val="center"/>
              <w:textAlignment w:val="center"/>
              <w:rPr>
                <w:rFonts w:ascii="Times New Roman" w:hAnsi="Times New Roman"/>
                <w:kern w:val="0"/>
                <w:sz w:val="18"/>
                <w:szCs w:val="18"/>
              </w:rPr>
            </w:pPr>
            <w:r>
              <w:rPr>
                <w:rFonts w:ascii="Times New Roman" w:hAnsi="Times New Roman"/>
                <w:kern w:val="0"/>
                <w:sz w:val="18"/>
                <w:szCs w:val="18"/>
              </w:rPr>
              <w:t>4</w:t>
            </w:r>
          </w:p>
          <w:p w14:paraId="55D751D7">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5</w:t>
            </w:r>
          </w:p>
          <w:p w14:paraId="41811A0A">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6</w:t>
            </w:r>
          </w:p>
        </w:tc>
        <w:tc>
          <w:tcPr>
            <w:tcW w:w="1337" w:type="dxa"/>
            <w:tcBorders>
              <w:left w:val="single" w:color="000000" w:sz="2" w:space="0"/>
              <w:right w:val="single" w:color="000000" w:sz="2" w:space="0"/>
            </w:tcBorders>
            <w:shd w:val="clear" w:color="auto" w:fill="auto"/>
            <w:vAlign w:val="center"/>
          </w:tcPr>
          <w:p w14:paraId="0E22D28A">
            <w:pPr>
              <w:widowControl/>
              <w:jc w:val="center"/>
              <w:textAlignment w:val="center"/>
              <w:rPr>
                <w:rFonts w:ascii="宋体" w:hAnsi="宋体" w:cs="宋体"/>
                <w:sz w:val="18"/>
                <w:szCs w:val="18"/>
              </w:rPr>
            </w:pPr>
            <w:r>
              <w:rPr>
                <w:rFonts w:hint="eastAsia" w:ascii="宋体" w:hAnsi="宋体" w:cs="宋体"/>
                <w:sz w:val="18"/>
                <w:szCs w:val="18"/>
                <w:lang w:eastAsia="zh-CN"/>
              </w:rPr>
              <w:t>千</w:t>
            </w:r>
            <w:r>
              <w:rPr>
                <w:rFonts w:hint="eastAsia" w:ascii="宋体" w:hAnsi="宋体" w:cs="宋体"/>
                <w:sz w:val="18"/>
                <w:szCs w:val="18"/>
              </w:rPr>
              <w:t>元</w:t>
            </w:r>
          </w:p>
          <w:p w14:paraId="0B52E6C0">
            <w:pPr>
              <w:widowControl/>
              <w:jc w:val="center"/>
              <w:textAlignment w:val="center"/>
              <w:rPr>
                <w:rFonts w:ascii="宋体" w:hAnsi="宋体" w:cs="宋体"/>
                <w:sz w:val="18"/>
                <w:szCs w:val="18"/>
              </w:rPr>
            </w:pPr>
            <w:r>
              <w:rPr>
                <w:rFonts w:hint="eastAsia" w:ascii="宋体" w:hAnsi="宋体" w:cs="宋体"/>
                <w:sz w:val="18"/>
                <w:szCs w:val="18"/>
                <w:lang w:eastAsia="zh-CN"/>
              </w:rPr>
              <w:t>千</w:t>
            </w:r>
            <w:r>
              <w:rPr>
                <w:rFonts w:hint="eastAsia" w:ascii="宋体" w:hAnsi="宋体" w:cs="宋体"/>
                <w:sz w:val="18"/>
                <w:szCs w:val="18"/>
              </w:rPr>
              <w:t>元</w:t>
            </w:r>
          </w:p>
          <w:p w14:paraId="1FCF52FA">
            <w:pPr>
              <w:widowControl/>
              <w:jc w:val="center"/>
              <w:textAlignment w:val="center"/>
              <w:rPr>
                <w:rFonts w:ascii="宋体" w:hAnsi="宋体" w:cs="宋体"/>
                <w:sz w:val="18"/>
                <w:szCs w:val="18"/>
              </w:rPr>
            </w:pPr>
            <w:r>
              <w:rPr>
                <w:rFonts w:hint="eastAsia" w:ascii="宋体" w:hAnsi="宋体" w:cs="宋体"/>
                <w:sz w:val="18"/>
                <w:szCs w:val="18"/>
                <w:lang w:eastAsia="zh-CN"/>
              </w:rPr>
              <w:t>千</w:t>
            </w:r>
            <w:r>
              <w:rPr>
                <w:rFonts w:hint="eastAsia" w:ascii="宋体" w:hAnsi="宋体" w:cs="宋体"/>
                <w:sz w:val="18"/>
                <w:szCs w:val="18"/>
              </w:rPr>
              <w:t>元</w:t>
            </w:r>
          </w:p>
          <w:p w14:paraId="342A60BF">
            <w:pPr>
              <w:widowControl/>
              <w:jc w:val="center"/>
              <w:textAlignment w:val="center"/>
              <w:rPr>
                <w:rFonts w:ascii="宋体" w:hAnsi="宋体" w:cs="宋体"/>
                <w:sz w:val="18"/>
                <w:szCs w:val="18"/>
              </w:rPr>
            </w:pPr>
            <w:r>
              <w:rPr>
                <w:rFonts w:hint="eastAsia" w:ascii="宋体" w:hAnsi="宋体" w:cs="宋体"/>
                <w:sz w:val="18"/>
                <w:szCs w:val="18"/>
                <w:lang w:eastAsia="zh-CN"/>
              </w:rPr>
              <w:t>千</w:t>
            </w:r>
            <w:r>
              <w:rPr>
                <w:rFonts w:hint="eastAsia" w:ascii="宋体" w:hAnsi="宋体" w:cs="宋体"/>
                <w:sz w:val="18"/>
                <w:szCs w:val="18"/>
              </w:rPr>
              <w:t>元</w:t>
            </w:r>
          </w:p>
          <w:p w14:paraId="15ED5CA1">
            <w:pPr>
              <w:widowControl/>
              <w:jc w:val="center"/>
              <w:textAlignment w:val="center"/>
              <w:rPr>
                <w:rFonts w:ascii="宋体" w:hAnsi="宋体" w:cs="宋体"/>
                <w:sz w:val="18"/>
                <w:szCs w:val="18"/>
              </w:rPr>
            </w:pPr>
            <w:r>
              <w:rPr>
                <w:rFonts w:hint="eastAsia" w:ascii="宋体" w:hAnsi="宋体" w:cs="宋体"/>
                <w:sz w:val="18"/>
                <w:szCs w:val="18"/>
                <w:lang w:eastAsia="zh-CN"/>
              </w:rPr>
              <w:t>千</w:t>
            </w:r>
            <w:r>
              <w:rPr>
                <w:rFonts w:hint="eastAsia" w:ascii="宋体" w:hAnsi="宋体" w:cs="宋体"/>
                <w:sz w:val="18"/>
                <w:szCs w:val="18"/>
              </w:rPr>
              <w:t>元</w:t>
            </w:r>
          </w:p>
        </w:tc>
        <w:tc>
          <w:tcPr>
            <w:tcW w:w="2912" w:type="dxa"/>
            <w:tcBorders>
              <w:left w:val="single" w:color="000000" w:sz="2" w:space="0"/>
            </w:tcBorders>
            <w:shd w:val="clear" w:color="auto" w:fill="auto"/>
            <w:vAlign w:val="center"/>
          </w:tcPr>
          <w:p w14:paraId="6E9CB1B8">
            <w:pPr>
              <w:jc w:val="center"/>
              <w:rPr>
                <w:rFonts w:ascii="宋体" w:hAnsi="宋体" w:cs="仿宋_GB2312"/>
                <w:sz w:val="18"/>
                <w:szCs w:val="18"/>
              </w:rPr>
            </w:pPr>
          </w:p>
        </w:tc>
      </w:tr>
      <w:tr w14:paraId="04920D9B">
        <w:trPr>
          <w:trHeight w:val="300" w:hRule="atLeast"/>
          <w:jc w:val="center"/>
        </w:trPr>
        <w:tc>
          <w:tcPr>
            <w:tcW w:w="4851" w:type="dxa"/>
            <w:tcBorders>
              <w:right w:val="single" w:color="000000" w:sz="2" w:space="0"/>
            </w:tcBorders>
            <w:shd w:val="clear" w:color="auto" w:fill="auto"/>
            <w:vAlign w:val="center"/>
          </w:tcPr>
          <w:p w14:paraId="6AAD5F64">
            <w:pPr>
              <w:widowControl/>
              <w:jc w:val="left"/>
              <w:rPr>
                <w:rFonts w:ascii="宋体" w:hAnsi="宋体" w:cs="宋体"/>
                <w:kern w:val="0"/>
                <w:sz w:val="18"/>
                <w:szCs w:val="18"/>
              </w:rPr>
            </w:pPr>
            <w:bookmarkStart w:id="76" w:name="_Hlk26368642"/>
            <w:r>
              <w:rPr>
                <w:rFonts w:hint="eastAsia" w:ascii="宋体" w:hAnsi="宋体" w:cs="宋体"/>
                <w:kern w:val="0"/>
                <w:sz w:val="18"/>
                <w:szCs w:val="18"/>
              </w:rPr>
              <w:t>期末累计获得专利授权数</w:t>
            </w:r>
            <w:bookmarkEnd w:id="76"/>
          </w:p>
        </w:tc>
        <w:tc>
          <w:tcPr>
            <w:tcW w:w="1907" w:type="dxa"/>
            <w:tcBorders>
              <w:left w:val="single" w:color="000000" w:sz="2" w:space="0"/>
              <w:right w:val="single" w:color="000000" w:sz="2" w:space="0"/>
            </w:tcBorders>
            <w:shd w:val="clear" w:color="auto" w:fill="auto"/>
          </w:tcPr>
          <w:p w14:paraId="54A84E26">
            <w:pPr>
              <w:widowControl/>
              <w:jc w:val="center"/>
              <w:textAlignment w:val="center"/>
              <w:rPr>
                <w:rFonts w:ascii="Times New Roman" w:hAnsi="Times New Roman"/>
                <w:kern w:val="0"/>
                <w:sz w:val="18"/>
                <w:szCs w:val="18"/>
              </w:rPr>
            </w:pPr>
            <w:r>
              <w:rPr>
                <w:rFonts w:ascii="Times New Roman" w:hAnsi="Times New Roman"/>
                <w:kern w:val="0"/>
                <w:sz w:val="18"/>
                <w:szCs w:val="18"/>
              </w:rPr>
              <w:t>7</w:t>
            </w:r>
          </w:p>
        </w:tc>
        <w:tc>
          <w:tcPr>
            <w:tcW w:w="1337" w:type="dxa"/>
            <w:tcBorders>
              <w:left w:val="single" w:color="000000" w:sz="2" w:space="0"/>
              <w:right w:val="single" w:color="000000" w:sz="2" w:space="0"/>
            </w:tcBorders>
            <w:shd w:val="clear" w:color="auto" w:fill="auto"/>
            <w:vAlign w:val="center"/>
          </w:tcPr>
          <w:p w14:paraId="6936FEEB">
            <w:pPr>
              <w:widowControl/>
              <w:jc w:val="center"/>
              <w:textAlignment w:val="center"/>
              <w:rPr>
                <w:rFonts w:ascii="宋体" w:hAnsi="宋体" w:cs="宋体"/>
                <w:sz w:val="18"/>
                <w:szCs w:val="18"/>
              </w:rPr>
            </w:pPr>
            <w:r>
              <w:rPr>
                <w:rFonts w:hint="eastAsia" w:ascii="宋体" w:hAnsi="宋体" w:cs="宋体"/>
                <w:sz w:val="18"/>
                <w:szCs w:val="18"/>
              </w:rPr>
              <w:t>个</w:t>
            </w:r>
          </w:p>
        </w:tc>
        <w:tc>
          <w:tcPr>
            <w:tcW w:w="2912" w:type="dxa"/>
            <w:tcBorders>
              <w:left w:val="single" w:color="000000" w:sz="2" w:space="0"/>
            </w:tcBorders>
            <w:shd w:val="clear" w:color="auto" w:fill="auto"/>
            <w:vAlign w:val="center"/>
          </w:tcPr>
          <w:p w14:paraId="64DB4C10">
            <w:pPr>
              <w:jc w:val="center"/>
              <w:rPr>
                <w:rFonts w:ascii="宋体" w:hAnsi="宋体"/>
                <w:sz w:val="18"/>
                <w:szCs w:val="18"/>
              </w:rPr>
            </w:pPr>
          </w:p>
        </w:tc>
      </w:tr>
      <w:tr w14:paraId="76AA0085">
        <w:trPr>
          <w:trHeight w:val="300" w:hRule="atLeast"/>
          <w:jc w:val="center"/>
        </w:trPr>
        <w:tc>
          <w:tcPr>
            <w:tcW w:w="4851" w:type="dxa"/>
            <w:tcBorders>
              <w:right w:val="single" w:color="000000" w:sz="2" w:space="0"/>
            </w:tcBorders>
            <w:shd w:val="clear" w:color="auto" w:fill="auto"/>
            <w:vAlign w:val="center"/>
          </w:tcPr>
          <w:p w14:paraId="4131B8A4">
            <w:pPr>
              <w:widowControl/>
              <w:jc w:val="left"/>
              <w:rPr>
                <w:rFonts w:ascii="宋体" w:hAnsi="宋体" w:cs="宋体"/>
                <w:kern w:val="0"/>
                <w:sz w:val="18"/>
                <w:szCs w:val="18"/>
              </w:rPr>
            </w:pPr>
            <w:bookmarkStart w:id="77" w:name="_Hlk26368657"/>
            <w:r>
              <w:rPr>
                <w:rFonts w:hint="eastAsia" w:ascii="宋体" w:hAnsi="宋体" w:cs="宋体"/>
                <w:kern w:val="0"/>
                <w:sz w:val="18"/>
                <w:szCs w:val="18"/>
              </w:rPr>
              <w:t>本年累计成果转化数</w:t>
            </w:r>
            <w:bookmarkEnd w:id="77"/>
          </w:p>
        </w:tc>
        <w:tc>
          <w:tcPr>
            <w:tcW w:w="1907" w:type="dxa"/>
            <w:tcBorders>
              <w:left w:val="single" w:color="000000" w:sz="2" w:space="0"/>
              <w:right w:val="single" w:color="000000" w:sz="2" w:space="0"/>
            </w:tcBorders>
            <w:shd w:val="clear" w:color="auto" w:fill="auto"/>
          </w:tcPr>
          <w:p w14:paraId="6E7D5CDF">
            <w:pPr>
              <w:widowControl/>
              <w:jc w:val="center"/>
              <w:textAlignment w:val="center"/>
              <w:rPr>
                <w:rFonts w:ascii="Times New Roman" w:hAnsi="Times New Roman"/>
                <w:kern w:val="0"/>
                <w:sz w:val="18"/>
                <w:szCs w:val="18"/>
              </w:rPr>
            </w:pPr>
            <w:r>
              <w:rPr>
                <w:rFonts w:ascii="Times New Roman" w:hAnsi="Times New Roman"/>
                <w:kern w:val="0"/>
                <w:sz w:val="18"/>
                <w:szCs w:val="18"/>
              </w:rPr>
              <w:t>8</w:t>
            </w:r>
          </w:p>
        </w:tc>
        <w:tc>
          <w:tcPr>
            <w:tcW w:w="1337" w:type="dxa"/>
            <w:tcBorders>
              <w:left w:val="single" w:color="000000" w:sz="2" w:space="0"/>
              <w:right w:val="single" w:color="000000" w:sz="2" w:space="0"/>
            </w:tcBorders>
            <w:shd w:val="clear" w:color="auto" w:fill="auto"/>
            <w:vAlign w:val="center"/>
          </w:tcPr>
          <w:p w14:paraId="204A11D4">
            <w:pPr>
              <w:widowControl/>
              <w:jc w:val="center"/>
              <w:textAlignment w:val="center"/>
              <w:rPr>
                <w:rFonts w:ascii="宋体" w:hAnsi="宋体" w:cs="宋体"/>
                <w:sz w:val="18"/>
                <w:szCs w:val="18"/>
              </w:rPr>
            </w:pPr>
            <w:r>
              <w:rPr>
                <w:rFonts w:hint="eastAsia" w:ascii="宋体" w:hAnsi="宋体" w:cs="宋体"/>
                <w:sz w:val="18"/>
                <w:szCs w:val="18"/>
              </w:rPr>
              <w:t>个</w:t>
            </w:r>
          </w:p>
        </w:tc>
        <w:tc>
          <w:tcPr>
            <w:tcW w:w="2912" w:type="dxa"/>
            <w:tcBorders>
              <w:left w:val="single" w:color="000000" w:sz="2" w:space="0"/>
            </w:tcBorders>
            <w:shd w:val="clear" w:color="auto" w:fill="auto"/>
            <w:vAlign w:val="center"/>
          </w:tcPr>
          <w:p w14:paraId="59639110">
            <w:pPr>
              <w:jc w:val="center"/>
              <w:rPr>
                <w:rFonts w:ascii="宋体" w:hAnsi="宋体"/>
                <w:sz w:val="18"/>
                <w:szCs w:val="18"/>
              </w:rPr>
            </w:pPr>
          </w:p>
        </w:tc>
      </w:tr>
      <w:tr w14:paraId="1777D7FA">
        <w:trPr>
          <w:trHeight w:val="300" w:hRule="atLeast"/>
          <w:jc w:val="center"/>
        </w:trPr>
        <w:tc>
          <w:tcPr>
            <w:tcW w:w="4851" w:type="dxa"/>
            <w:tcBorders>
              <w:right w:val="single" w:color="000000" w:sz="2" w:space="0"/>
            </w:tcBorders>
            <w:shd w:val="clear" w:color="auto" w:fill="auto"/>
            <w:vAlign w:val="center"/>
          </w:tcPr>
          <w:p w14:paraId="305E1DED">
            <w:pPr>
              <w:widowControl/>
              <w:jc w:val="left"/>
              <w:rPr>
                <w:rFonts w:ascii="宋体" w:hAnsi="宋体" w:cs="宋体"/>
                <w:kern w:val="0"/>
                <w:sz w:val="18"/>
                <w:szCs w:val="18"/>
              </w:rPr>
            </w:pPr>
            <w:bookmarkStart w:id="78" w:name="_Hlk26368671"/>
            <w:r>
              <w:rPr>
                <w:rFonts w:hint="eastAsia" w:ascii="宋体" w:hAnsi="宋体" w:cs="宋体"/>
                <w:kern w:val="0"/>
                <w:sz w:val="18"/>
                <w:szCs w:val="18"/>
              </w:rPr>
              <w:t>本年新增产品认证书</w:t>
            </w:r>
            <w:bookmarkEnd w:id="78"/>
          </w:p>
        </w:tc>
        <w:tc>
          <w:tcPr>
            <w:tcW w:w="1907" w:type="dxa"/>
            <w:tcBorders>
              <w:left w:val="single" w:color="000000" w:sz="2" w:space="0"/>
              <w:right w:val="single" w:color="000000" w:sz="2" w:space="0"/>
            </w:tcBorders>
            <w:shd w:val="clear" w:color="auto" w:fill="auto"/>
          </w:tcPr>
          <w:p w14:paraId="6FEF3198">
            <w:pPr>
              <w:widowControl/>
              <w:jc w:val="center"/>
              <w:textAlignment w:val="center"/>
              <w:rPr>
                <w:rFonts w:ascii="Times New Roman" w:hAnsi="Times New Roman"/>
                <w:kern w:val="0"/>
                <w:sz w:val="18"/>
                <w:szCs w:val="18"/>
              </w:rPr>
            </w:pPr>
            <w:r>
              <w:rPr>
                <w:rFonts w:ascii="Times New Roman" w:hAnsi="Times New Roman"/>
                <w:kern w:val="0"/>
                <w:sz w:val="18"/>
                <w:szCs w:val="18"/>
              </w:rPr>
              <w:t>9</w:t>
            </w:r>
          </w:p>
        </w:tc>
        <w:tc>
          <w:tcPr>
            <w:tcW w:w="1337" w:type="dxa"/>
            <w:tcBorders>
              <w:left w:val="single" w:color="000000" w:sz="2" w:space="0"/>
              <w:right w:val="single" w:color="000000" w:sz="2" w:space="0"/>
            </w:tcBorders>
            <w:shd w:val="clear" w:color="auto" w:fill="auto"/>
            <w:vAlign w:val="center"/>
          </w:tcPr>
          <w:p w14:paraId="624710D9">
            <w:pPr>
              <w:widowControl/>
              <w:jc w:val="center"/>
              <w:textAlignment w:val="center"/>
              <w:rPr>
                <w:rFonts w:ascii="宋体" w:hAnsi="宋体" w:cs="宋体"/>
                <w:sz w:val="18"/>
                <w:szCs w:val="18"/>
              </w:rPr>
            </w:pPr>
            <w:r>
              <w:rPr>
                <w:rFonts w:hint="eastAsia" w:ascii="宋体" w:hAnsi="宋体" w:cs="宋体"/>
                <w:sz w:val="18"/>
                <w:szCs w:val="18"/>
              </w:rPr>
              <w:t>个</w:t>
            </w:r>
          </w:p>
        </w:tc>
        <w:tc>
          <w:tcPr>
            <w:tcW w:w="2912" w:type="dxa"/>
            <w:tcBorders>
              <w:left w:val="single" w:color="000000" w:sz="2" w:space="0"/>
            </w:tcBorders>
            <w:shd w:val="clear" w:color="auto" w:fill="auto"/>
            <w:vAlign w:val="center"/>
          </w:tcPr>
          <w:p w14:paraId="6B480FCA">
            <w:pPr>
              <w:jc w:val="center"/>
              <w:rPr>
                <w:rFonts w:ascii="宋体" w:hAnsi="宋体"/>
                <w:sz w:val="18"/>
                <w:szCs w:val="18"/>
              </w:rPr>
            </w:pPr>
          </w:p>
        </w:tc>
      </w:tr>
      <w:tr w14:paraId="11D23E77">
        <w:trPr>
          <w:trHeight w:val="300" w:hRule="atLeast"/>
          <w:jc w:val="center"/>
        </w:trPr>
        <w:tc>
          <w:tcPr>
            <w:tcW w:w="4851" w:type="dxa"/>
            <w:tcBorders>
              <w:bottom w:val="single" w:color="000000" w:sz="8" w:space="0"/>
              <w:right w:val="single" w:color="000000" w:sz="2" w:space="0"/>
            </w:tcBorders>
            <w:shd w:val="clear" w:color="auto" w:fill="auto"/>
            <w:vAlign w:val="center"/>
          </w:tcPr>
          <w:p w14:paraId="1EB7CF29">
            <w:pPr>
              <w:widowControl/>
              <w:jc w:val="left"/>
              <w:rPr>
                <w:rFonts w:ascii="宋体" w:hAnsi="宋体" w:cs="宋体"/>
                <w:kern w:val="0"/>
                <w:sz w:val="18"/>
                <w:szCs w:val="18"/>
              </w:rPr>
            </w:pPr>
            <w:r>
              <w:rPr>
                <w:rFonts w:hint="eastAsia" w:ascii="宋体" w:hAnsi="宋体" w:cs="宋体"/>
                <w:kern w:val="0"/>
                <w:sz w:val="18"/>
                <w:szCs w:val="18"/>
              </w:rPr>
              <w:t>带动社会资金投入</w:t>
            </w:r>
          </w:p>
        </w:tc>
        <w:tc>
          <w:tcPr>
            <w:tcW w:w="1907" w:type="dxa"/>
            <w:tcBorders>
              <w:left w:val="single" w:color="000000" w:sz="2" w:space="0"/>
              <w:bottom w:val="single" w:color="000000" w:sz="8" w:space="0"/>
              <w:right w:val="single" w:color="000000" w:sz="2" w:space="0"/>
            </w:tcBorders>
            <w:shd w:val="clear" w:color="auto" w:fill="auto"/>
          </w:tcPr>
          <w:p w14:paraId="1F8EF458">
            <w:pPr>
              <w:widowControl/>
              <w:jc w:val="center"/>
              <w:textAlignment w:val="center"/>
              <w:rPr>
                <w:rFonts w:ascii="Times New Roman" w:hAnsi="Times New Roman"/>
                <w:kern w:val="0"/>
                <w:sz w:val="18"/>
                <w:szCs w:val="18"/>
              </w:rPr>
            </w:pPr>
            <w:r>
              <w:rPr>
                <w:rFonts w:ascii="Times New Roman" w:hAnsi="Times New Roman"/>
                <w:kern w:val="0"/>
                <w:sz w:val="18"/>
                <w:szCs w:val="18"/>
              </w:rPr>
              <w:t>10</w:t>
            </w:r>
          </w:p>
        </w:tc>
        <w:tc>
          <w:tcPr>
            <w:tcW w:w="1337" w:type="dxa"/>
            <w:tcBorders>
              <w:left w:val="single" w:color="000000" w:sz="2" w:space="0"/>
              <w:bottom w:val="single" w:color="000000" w:sz="8" w:space="0"/>
              <w:right w:val="single" w:color="000000" w:sz="2" w:space="0"/>
            </w:tcBorders>
            <w:shd w:val="clear" w:color="auto" w:fill="auto"/>
            <w:vAlign w:val="center"/>
          </w:tcPr>
          <w:p w14:paraId="6ACDD409">
            <w:pPr>
              <w:widowControl/>
              <w:jc w:val="center"/>
              <w:textAlignment w:val="center"/>
              <w:rPr>
                <w:rFonts w:ascii="宋体" w:hAnsi="宋体" w:cs="宋体"/>
                <w:sz w:val="18"/>
                <w:szCs w:val="18"/>
              </w:rPr>
            </w:pPr>
            <w:r>
              <w:rPr>
                <w:rFonts w:hint="eastAsia" w:ascii="宋体" w:hAnsi="宋体" w:cs="宋体"/>
                <w:sz w:val="18"/>
                <w:szCs w:val="18"/>
                <w:lang w:eastAsia="zh-CN"/>
              </w:rPr>
              <w:t>千</w:t>
            </w:r>
            <w:r>
              <w:rPr>
                <w:rFonts w:hint="eastAsia" w:ascii="宋体" w:hAnsi="宋体" w:cs="宋体"/>
                <w:sz w:val="18"/>
                <w:szCs w:val="18"/>
              </w:rPr>
              <w:t>元</w:t>
            </w:r>
          </w:p>
        </w:tc>
        <w:tc>
          <w:tcPr>
            <w:tcW w:w="2912" w:type="dxa"/>
            <w:tcBorders>
              <w:left w:val="single" w:color="000000" w:sz="2" w:space="0"/>
              <w:bottom w:val="single" w:color="000000" w:sz="8" w:space="0"/>
            </w:tcBorders>
            <w:shd w:val="clear" w:color="auto" w:fill="auto"/>
            <w:vAlign w:val="center"/>
          </w:tcPr>
          <w:p w14:paraId="14346629">
            <w:pPr>
              <w:jc w:val="center"/>
              <w:rPr>
                <w:rFonts w:ascii="宋体" w:hAnsi="宋体" w:cs="仿宋_GB2312"/>
                <w:sz w:val="18"/>
                <w:szCs w:val="18"/>
              </w:rPr>
            </w:pPr>
          </w:p>
        </w:tc>
      </w:tr>
      <w:tr w14:paraId="4F47CE64">
        <w:trPr>
          <w:trHeight w:val="300" w:hRule="atLeast"/>
          <w:jc w:val="center"/>
        </w:trPr>
        <w:tc>
          <w:tcPr>
            <w:tcW w:w="11007" w:type="dxa"/>
            <w:gridSpan w:val="4"/>
            <w:tcBorders>
              <w:top w:val="single" w:color="000000" w:sz="8" w:space="0"/>
            </w:tcBorders>
            <w:shd w:val="clear" w:color="auto" w:fill="auto"/>
            <w:vAlign w:val="center"/>
          </w:tcPr>
          <w:p w14:paraId="22E98FFF">
            <w:pPr>
              <w:widowControl/>
              <w:jc w:val="left"/>
              <w:textAlignment w:val="center"/>
              <w:rPr>
                <w:rFonts w:ascii="Times New Roman" w:hAnsi="Times New Roman"/>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bl>
    <w:p w14:paraId="21C7B20B">
      <w:pPr>
        <w:rPr>
          <w:rFonts w:ascii="宋体" w:hAnsi="宋体"/>
          <w:sz w:val="18"/>
          <w:szCs w:val="18"/>
        </w:rPr>
      </w:pPr>
      <w:r>
        <w:rPr>
          <w:rFonts w:hint="eastAsia" w:ascii="宋体" w:hAnsi="宋体"/>
          <w:sz w:val="18"/>
          <w:szCs w:val="18"/>
        </w:rPr>
        <w:t>填表说明：</w:t>
      </w:r>
    </w:p>
    <w:p w14:paraId="1EFD76BC">
      <w:pP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 xml:space="preserve"> </w:t>
      </w:r>
      <w:r>
        <w:rPr>
          <w:rFonts w:hint="eastAsia" w:ascii="Times New Roman" w:hAnsi="Times New Roman"/>
          <w:sz w:val="18"/>
          <w:szCs w:val="18"/>
        </w:rPr>
        <w:t>本表用于了解深圳市海洋经济创新发展示范项目情况。</w:t>
      </w:r>
    </w:p>
    <w:p w14:paraId="7B5C8CE8">
      <w:pPr>
        <w:rPr>
          <w:rFonts w:hint="default" w:ascii="Times New Roman" w:hAnsi="Times New Roman" w:eastAsia="宋体"/>
          <w:sz w:val="18"/>
          <w:szCs w:val="18"/>
          <w:lang w:val="en-US" w:eastAsia="zh-CN"/>
        </w:rPr>
      </w:pPr>
      <w:r>
        <w:rPr>
          <w:rFonts w:ascii="Times New Roman" w:hAnsi="Times New Roman"/>
          <w:sz w:val="18"/>
          <w:szCs w:val="18"/>
        </w:rPr>
        <w:t xml:space="preserve">2. </w:t>
      </w:r>
      <w:r>
        <w:rPr>
          <w:rFonts w:hint="eastAsia" w:ascii="Times New Roman" w:hAnsi="Times New Roman"/>
          <w:sz w:val="18"/>
          <w:szCs w:val="18"/>
          <w:lang w:val="en-US" w:eastAsia="zh-CN"/>
        </w:rPr>
        <w:t>资料来源：涉海创新示范企业。</w:t>
      </w:r>
    </w:p>
    <w:p w14:paraId="5EA9E5E7">
      <w:pPr>
        <w:rPr>
          <w:rFonts w:ascii="宋体" w:hAnsi="宋体"/>
          <w:sz w:val="18"/>
          <w:szCs w:val="18"/>
        </w:rPr>
      </w:pPr>
      <w:r>
        <w:rPr>
          <w:rFonts w:hint="eastAsia" w:ascii="宋体" w:hAnsi="宋体"/>
          <w:sz w:val="18"/>
          <w:szCs w:val="18"/>
          <w:lang w:val="en-US" w:eastAsia="zh-CN"/>
        </w:rPr>
        <w:t>3</w:t>
      </w:r>
      <w:r>
        <w:rPr>
          <w:rFonts w:ascii="宋体" w:hAnsi="宋体"/>
          <w:sz w:val="18"/>
          <w:szCs w:val="18"/>
        </w:rPr>
        <w:t xml:space="preserve">. </w:t>
      </w:r>
      <w:r>
        <w:rPr>
          <w:rFonts w:hint="eastAsia" w:ascii="Times New Roman" w:hAnsi="Times New Roman"/>
          <w:kern w:val="0"/>
          <w:sz w:val="18"/>
          <w:szCs w:val="18"/>
        </w:rPr>
        <w:t>逻辑关系：</w:t>
      </w:r>
      <w:r>
        <w:rPr>
          <w:rFonts w:ascii="宋体" w:hAnsi="宋体"/>
          <w:sz w:val="18"/>
          <w:szCs w:val="18"/>
        </w:rPr>
        <w:t>2=3+4+5+6.</w:t>
      </w:r>
    </w:p>
    <w:p w14:paraId="5354E594">
      <w:pPr>
        <w:widowControl/>
        <w:jc w:val="left"/>
        <w:rPr>
          <w:rFonts w:ascii="宋体" w:hAnsi="宋体"/>
          <w:sz w:val="18"/>
          <w:szCs w:val="18"/>
        </w:rPr>
      </w:pPr>
      <w:r>
        <w:rPr>
          <w:rFonts w:ascii="宋体" w:hAnsi="宋体"/>
          <w:sz w:val="18"/>
          <w:szCs w:val="18"/>
        </w:rPr>
        <w:br w:type="page"/>
      </w:r>
    </w:p>
    <w:p w14:paraId="60D39073">
      <w:pPr>
        <w:pStyle w:val="4"/>
        <w:spacing w:before="0" w:after="0" w:line="415" w:lineRule="auto"/>
        <w:jc w:val="center"/>
        <w:rPr>
          <w:b w:val="0"/>
        </w:rPr>
      </w:pPr>
      <w:bookmarkStart w:id="79" w:name="_Toc5597"/>
      <w:bookmarkStart w:id="80" w:name="_Toc28608042"/>
      <w:bookmarkStart w:id="81" w:name="_Toc662781031"/>
      <w:bookmarkStart w:id="82" w:name="_Toc492025046"/>
      <w:bookmarkStart w:id="83" w:name="_Toc2717"/>
      <w:bookmarkStart w:id="84" w:name="_Toc1694"/>
      <w:r>
        <w:rPr>
          <w:rFonts w:hint="eastAsia"/>
          <w:b w:val="0"/>
        </w:rPr>
        <w:t>涉海企业科研情况</w:t>
      </w:r>
      <w:bookmarkEnd w:id="79"/>
      <w:bookmarkEnd w:id="80"/>
      <w:bookmarkEnd w:id="81"/>
      <w:bookmarkEnd w:id="82"/>
      <w:bookmarkEnd w:id="83"/>
      <w:bookmarkEnd w:id="84"/>
    </w:p>
    <w:tbl>
      <w:tblPr>
        <w:tblStyle w:val="33"/>
        <w:tblW w:w="9935" w:type="dxa"/>
        <w:jc w:val="center"/>
        <w:tblLayout w:type="fixed"/>
        <w:tblCellMar>
          <w:top w:w="0" w:type="dxa"/>
          <w:left w:w="108" w:type="dxa"/>
          <w:bottom w:w="0" w:type="dxa"/>
          <w:right w:w="108" w:type="dxa"/>
        </w:tblCellMar>
      </w:tblPr>
      <w:tblGrid>
        <w:gridCol w:w="2987"/>
        <w:gridCol w:w="2102"/>
        <w:gridCol w:w="1592"/>
        <w:gridCol w:w="219"/>
        <w:gridCol w:w="3035"/>
      </w:tblGrid>
      <w:tr w14:paraId="2B6A709D">
        <w:trPr>
          <w:trHeight w:val="1806" w:hRule="atLeast"/>
          <w:jc w:val="center"/>
        </w:trPr>
        <w:tc>
          <w:tcPr>
            <w:tcW w:w="6681" w:type="dxa"/>
            <w:gridSpan w:val="3"/>
            <w:tcBorders>
              <w:bottom w:val="single" w:color="auto" w:sz="8" w:space="0"/>
            </w:tcBorders>
            <w:vAlign w:val="bottom"/>
          </w:tcPr>
          <w:p w14:paraId="53F6A96E">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3E09A2F8">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310E7E06">
            <w:pPr>
              <w:widowControl/>
              <w:jc w:val="left"/>
              <w:rPr>
                <w:rFonts w:ascii="宋体" w:hAnsi="宋体"/>
                <w:sz w:val="18"/>
                <w:szCs w:val="18"/>
              </w:rPr>
            </w:pPr>
            <w:r>
              <w:rPr>
                <w:rFonts w:hint="eastAsia" w:ascii="宋体" w:hAnsi="宋体"/>
                <w:sz w:val="18"/>
                <w:szCs w:val="18"/>
              </w:rPr>
              <w:t>□□□□□□□□－□</w:t>
            </w:r>
          </w:p>
          <w:p w14:paraId="311E13C8">
            <w:pPr>
              <w:widowControl/>
              <w:spacing w:line="240" w:lineRule="exact"/>
              <w:rPr>
                <w:rFonts w:ascii="Times New Roman" w:hAnsi="Times New Roman"/>
                <w:sz w:val="18"/>
                <w:szCs w:val="18"/>
              </w:rPr>
            </w:pPr>
            <w:r>
              <w:rPr>
                <w:rFonts w:hint="eastAsia" w:ascii="Times New Roman" w:hAnsi="Times New Roman"/>
                <w:sz w:val="18"/>
                <w:szCs w:val="18"/>
              </w:rPr>
              <w:t>单位详细名称：</w:t>
            </w:r>
          </w:p>
          <w:p w14:paraId="3DD0D436">
            <w:pPr>
              <w:widowControl/>
              <w:spacing w:line="240" w:lineRule="exact"/>
              <w:rPr>
                <w:rFonts w:ascii="宋体" w:hAnsi="宋体"/>
                <w:kern w:val="0"/>
                <w:sz w:val="18"/>
                <w:szCs w:val="18"/>
              </w:rPr>
            </w:pPr>
            <w:r>
              <w:rPr>
                <w:rFonts w:hint="eastAsia" w:ascii="Times New Roman" w:hAnsi="Times New Roman"/>
                <w:sz w:val="18"/>
                <w:szCs w:val="18"/>
              </w:rPr>
              <w:t xml:space="preserve">行政区划代码（调查机构填）： </w:t>
            </w:r>
            <w:r>
              <w:rPr>
                <w:rFonts w:ascii="Times New Roman" w:hAnsi="Times New Roman"/>
                <w:sz w:val="18"/>
                <w:szCs w:val="18"/>
              </w:rPr>
              <w:t xml:space="preserve"> </w:t>
            </w:r>
            <w:r>
              <w:rPr>
                <w:rFonts w:ascii="宋体" w:hAnsi="宋体" w:cs="宋体"/>
                <w:kern w:val="0"/>
                <w:sz w:val="18"/>
                <w:szCs w:val="18"/>
              </w:rPr>
              <w:t xml:space="preserve">                    </w:t>
            </w:r>
            <w:r>
              <w:rPr>
                <w:rFonts w:ascii="Times New Roman" w:hAnsi="Times New Roman"/>
                <w:kern w:val="0"/>
                <w:sz w:val="18"/>
                <w:szCs w:val="18"/>
              </w:rPr>
              <w:t xml:space="preserve">20  </w:t>
            </w:r>
            <w:r>
              <w:rPr>
                <w:rFonts w:hint="eastAsia" w:ascii="宋体" w:hAnsi="宋体"/>
                <w:kern w:val="0"/>
                <w:sz w:val="18"/>
                <w:szCs w:val="18"/>
              </w:rPr>
              <w:t>年</w:t>
            </w:r>
          </w:p>
        </w:tc>
        <w:tc>
          <w:tcPr>
            <w:tcW w:w="3254" w:type="dxa"/>
            <w:gridSpan w:val="2"/>
            <w:tcBorders>
              <w:bottom w:val="single" w:color="auto" w:sz="8" w:space="0"/>
            </w:tcBorders>
            <w:vAlign w:val="center"/>
          </w:tcPr>
          <w:p w14:paraId="5FD0CE2E">
            <w:pPr>
              <w:widowControl/>
              <w:spacing w:line="240" w:lineRule="exact"/>
              <w:ind w:left="926" w:leftChars="441"/>
              <w:rPr>
                <w:rFonts w:ascii="Times New Roman" w:hAnsi="Times New Roman"/>
                <w:sz w:val="18"/>
                <w:szCs w:val="18"/>
              </w:rPr>
            </w:pPr>
          </w:p>
          <w:p w14:paraId="132267A1">
            <w:pPr>
              <w:widowControl/>
              <w:spacing w:line="240" w:lineRule="exact"/>
              <w:ind w:left="926" w:leftChars="441"/>
              <w:rPr>
                <w:rFonts w:ascii="Times New Roman" w:hAnsi="Times New Roman"/>
                <w:sz w:val="18"/>
                <w:szCs w:val="18"/>
              </w:rPr>
            </w:pPr>
          </w:p>
          <w:p w14:paraId="71AC0A7B">
            <w:pPr>
              <w:widowControl/>
              <w:spacing w:line="240" w:lineRule="exact"/>
              <w:rPr>
                <w:rFonts w:ascii="Times New Roman" w:hAnsi="Times New Roman"/>
                <w:sz w:val="18"/>
                <w:szCs w:val="18"/>
              </w:rPr>
            </w:pPr>
            <w:r>
              <w:rPr>
                <w:rFonts w:hint="eastAsia" w:ascii="Times New Roman" w:hAnsi="Times New Roman"/>
                <w:sz w:val="18"/>
                <w:szCs w:val="18"/>
              </w:rPr>
              <w:t>表    号：</w:t>
            </w:r>
            <w:r>
              <w:rPr>
                <w:rFonts w:hint="eastAsia" w:ascii="宋体" w:hAnsi="宋体"/>
                <w:sz w:val="18"/>
                <w:szCs w:val="18"/>
              </w:rPr>
              <w:t>深海发10</w:t>
            </w:r>
            <w:r>
              <w:rPr>
                <w:rFonts w:hint="eastAsia" w:ascii="宋体" w:hAnsi="宋体"/>
                <w:sz w:val="18"/>
                <w:szCs w:val="18"/>
                <w:lang w:val="en-US" w:eastAsia="zh-CN"/>
              </w:rPr>
              <w:t>9</w:t>
            </w:r>
            <w:r>
              <w:rPr>
                <w:rFonts w:hint="eastAsia" w:ascii="宋体" w:hAnsi="宋体"/>
                <w:sz w:val="18"/>
                <w:szCs w:val="18"/>
              </w:rPr>
              <w:t>表</w:t>
            </w:r>
          </w:p>
          <w:p w14:paraId="6D64AFAA">
            <w:pPr>
              <w:widowControl/>
              <w:spacing w:line="240" w:lineRule="exact"/>
              <w:rPr>
                <w:rFonts w:hint="eastAsia" w:ascii="Times New Roman" w:hAnsi="Times New Roman" w:eastAsia="宋体"/>
                <w:sz w:val="18"/>
                <w:szCs w:val="18"/>
                <w:lang w:eastAsia="zh-CN"/>
              </w:rPr>
            </w:pPr>
            <w:r>
              <w:rPr>
                <w:rFonts w:hint="eastAsia" w:ascii="Times New Roman" w:hAnsi="Times New Roman"/>
                <w:sz w:val="18"/>
                <w:szCs w:val="18"/>
              </w:rPr>
              <w:t>制定机关：</w:t>
            </w:r>
            <w:r>
              <w:rPr>
                <w:rFonts w:hint="eastAsia" w:ascii="宋体" w:hAnsi="宋体"/>
                <w:sz w:val="18"/>
                <w:szCs w:val="18"/>
                <w:lang w:eastAsia="zh-CN"/>
              </w:rPr>
              <w:t>深圳市海洋发展局</w:t>
            </w:r>
          </w:p>
          <w:p w14:paraId="2EE7BA42">
            <w:pPr>
              <w:widowControl/>
              <w:spacing w:line="240" w:lineRule="exact"/>
              <w:rPr>
                <w:rFonts w:ascii="Times New Roman" w:hAnsi="Times New Roman"/>
                <w:sz w:val="18"/>
                <w:szCs w:val="18"/>
              </w:rPr>
            </w:pPr>
            <w:r>
              <w:rPr>
                <w:rFonts w:hint="eastAsia" w:ascii="Times New Roman" w:hAnsi="Times New Roman"/>
                <w:sz w:val="18"/>
                <w:szCs w:val="18"/>
              </w:rPr>
              <w:t xml:space="preserve">批准机关：深圳市统计局 </w:t>
            </w:r>
          </w:p>
          <w:p w14:paraId="358FC790">
            <w:pPr>
              <w:widowControl/>
              <w:spacing w:line="24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19387E7B">
            <w:pPr>
              <w:widowControl/>
              <w:spacing w:line="240" w:lineRule="exac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3AC8CA41">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atLeast"/>
          <w:jc w:val="center"/>
        </w:trPr>
        <w:tc>
          <w:tcPr>
            <w:tcW w:w="2987" w:type="dxa"/>
            <w:tcBorders>
              <w:top w:val="single" w:color="auto" w:sz="8" w:space="0"/>
              <w:bottom w:val="single" w:color="auto" w:sz="2" w:space="0"/>
              <w:right w:val="single" w:color="auto" w:sz="2" w:space="0"/>
            </w:tcBorders>
            <w:vAlign w:val="center"/>
          </w:tcPr>
          <w:p w14:paraId="370ED6B1">
            <w:pPr>
              <w:jc w:val="center"/>
              <w:rPr>
                <w:rFonts w:ascii="宋体" w:hAnsi="宋体" w:cs="宋体"/>
                <w:kern w:val="0"/>
                <w:sz w:val="18"/>
                <w:szCs w:val="18"/>
              </w:rPr>
            </w:pPr>
            <w:r>
              <w:rPr>
                <w:rFonts w:hint="eastAsia" w:ascii="宋体" w:hAnsi="宋体" w:cs="宋体"/>
                <w:kern w:val="0"/>
                <w:sz w:val="18"/>
                <w:szCs w:val="18"/>
              </w:rPr>
              <w:t>指标名称</w:t>
            </w:r>
          </w:p>
        </w:tc>
        <w:tc>
          <w:tcPr>
            <w:tcW w:w="2102" w:type="dxa"/>
            <w:tcBorders>
              <w:top w:val="single" w:color="auto" w:sz="8" w:space="0"/>
              <w:left w:val="single" w:color="auto" w:sz="2" w:space="0"/>
              <w:bottom w:val="single" w:color="auto" w:sz="2" w:space="0"/>
              <w:right w:val="single" w:color="auto" w:sz="2" w:space="0"/>
            </w:tcBorders>
            <w:vAlign w:val="center"/>
          </w:tcPr>
          <w:p w14:paraId="3C565F90">
            <w:pPr>
              <w:jc w:val="center"/>
              <w:rPr>
                <w:rFonts w:ascii="宋体" w:hAnsi="宋体" w:cs="宋体"/>
                <w:kern w:val="0"/>
                <w:sz w:val="18"/>
                <w:szCs w:val="18"/>
              </w:rPr>
            </w:pPr>
            <w:r>
              <w:rPr>
                <w:rFonts w:hint="eastAsia" w:ascii="宋体" w:hAnsi="宋体" w:cs="宋体"/>
                <w:kern w:val="0"/>
                <w:sz w:val="18"/>
                <w:szCs w:val="18"/>
              </w:rPr>
              <w:t>代码</w:t>
            </w:r>
          </w:p>
        </w:tc>
        <w:tc>
          <w:tcPr>
            <w:tcW w:w="1811" w:type="dxa"/>
            <w:gridSpan w:val="2"/>
            <w:tcBorders>
              <w:top w:val="single" w:color="auto" w:sz="8" w:space="0"/>
              <w:left w:val="single" w:color="auto" w:sz="2" w:space="0"/>
              <w:bottom w:val="single" w:color="auto" w:sz="2" w:space="0"/>
              <w:right w:val="single" w:color="auto" w:sz="2" w:space="0"/>
            </w:tcBorders>
            <w:vAlign w:val="center"/>
          </w:tcPr>
          <w:p w14:paraId="7F12209D">
            <w:pPr>
              <w:jc w:val="center"/>
              <w:rPr>
                <w:rFonts w:ascii="宋体" w:hAnsi="宋体" w:cs="宋体"/>
                <w:kern w:val="0"/>
                <w:sz w:val="18"/>
                <w:szCs w:val="18"/>
              </w:rPr>
            </w:pPr>
            <w:r>
              <w:rPr>
                <w:rFonts w:hint="eastAsia" w:ascii="宋体" w:hAnsi="宋体" w:cs="宋体"/>
                <w:kern w:val="0"/>
                <w:sz w:val="18"/>
                <w:szCs w:val="18"/>
              </w:rPr>
              <w:t>计量单位</w:t>
            </w:r>
          </w:p>
        </w:tc>
        <w:tc>
          <w:tcPr>
            <w:tcW w:w="3035" w:type="dxa"/>
            <w:tcBorders>
              <w:top w:val="single" w:color="auto" w:sz="8" w:space="0"/>
              <w:left w:val="single" w:color="auto" w:sz="2" w:space="0"/>
              <w:bottom w:val="single" w:color="auto" w:sz="2" w:space="0"/>
            </w:tcBorders>
            <w:vAlign w:val="center"/>
          </w:tcPr>
          <w:p w14:paraId="1280A872">
            <w:pPr>
              <w:jc w:val="center"/>
              <w:rPr>
                <w:rFonts w:ascii="宋体" w:hAnsi="宋体" w:cs="宋体"/>
                <w:kern w:val="0"/>
                <w:sz w:val="18"/>
                <w:szCs w:val="18"/>
              </w:rPr>
            </w:pPr>
            <w:r>
              <w:rPr>
                <w:rFonts w:hint="eastAsia" w:ascii="宋体" w:hAnsi="宋体" w:cs="宋体"/>
                <w:kern w:val="0"/>
                <w:sz w:val="18"/>
                <w:szCs w:val="18"/>
              </w:rPr>
              <w:t>数量</w:t>
            </w:r>
          </w:p>
        </w:tc>
      </w:tr>
      <w:tr w14:paraId="49C15434">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atLeast"/>
          <w:jc w:val="center"/>
        </w:trPr>
        <w:tc>
          <w:tcPr>
            <w:tcW w:w="2987" w:type="dxa"/>
            <w:tcBorders>
              <w:top w:val="single" w:color="auto" w:sz="2" w:space="0"/>
              <w:bottom w:val="single" w:color="auto" w:sz="2" w:space="0"/>
              <w:right w:val="single" w:color="auto" w:sz="2" w:space="0"/>
            </w:tcBorders>
            <w:vAlign w:val="bottom"/>
          </w:tcPr>
          <w:p w14:paraId="59D35B41">
            <w:pPr>
              <w:jc w:val="center"/>
              <w:rPr>
                <w:rFonts w:ascii="宋体" w:hAnsi="宋体" w:cs="宋体"/>
                <w:kern w:val="0"/>
                <w:sz w:val="18"/>
                <w:szCs w:val="18"/>
              </w:rPr>
            </w:pPr>
            <w:r>
              <w:rPr>
                <w:rFonts w:hint="eastAsia" w:ascii="宋体" w:hAnsi="宋体" w:cs="宋体"/>
                <w:kern w:val="0"/>
                <w:sz w:val="18"/>
                <w:szCs w:val="18"/>
              </w:rPr>
              <w:t>甲</w:t>
            </w:r>
          </w:p>
        </w:tc>
        <w:tc>
          <w:tcPr>
            <w:tcW w:w="2102" w:type="dxa"/>
            <w:tcBorders>
              <w:top w:val="single" w:color="auto" w:sz="2" w:space="0"/>
              <w:left w:val="single" w:color="auto" w:sz="2" w:space="0"/>
              <w:bottom w:val="single" w:color="auto" w:sz="2" w:space="0"/>
              <w:right w:val="single" w:color="auto" w:sz="2" w:space="0"/>
            </w:tcBorders>
            <w:vAlign w:val="bottom"/>
          </w:tcPr>
          <w:p w14:paraId="1DBC9115">
            <w:pPr>
              <w:jc w:val="center"/>
              <w:rPr>
                <w:rFonts w:ascii="宋体" w:hAnsi="宋体" w:cs="宋体"/>
                <w:kern w:val="0"/>
                <w:sz w:val="18"/>
                <w:szCs w:val="18"/>
              </w:rPr>
            </w:pPr>
            <w:r>
              <w:rPr>
                <w:rFonts w:hint="eastAsia" w:ascii="宋体" w:hAnsi="宋体" w:cs="宋体"/>
                <w:kern w:val="0"/>
                <w:sz w:val="18"/>
                <w:szCs w:val="18"/>
              </w:rPr>
              <w:t>乙</w:t>
            </w:r>
          </w:p>
        </w:tc>
        <w:tc>
          <w:tcPr>
            <w:tcW w:w="1811" w:type="dxa"/>
            <w:gridSpan w:val="2"/>
            <w:tcBorders>
              <w:top w:val="single" w:color="auto" w:sz="2" w:space="0"/>
              <w:left w:val="single" w:color="auto" w:sz="2" w:space="0"/>
              <w:bottom w:val="single" w:color="auto" w:sz="2" w:space="0"/>
              <w:right w:val="single" w:color="auto" w:sz="2" w:space="0"/>
            </w:tcBorders>
            <w:vAlign w:val="bottom"/>
          </w:tcPr>
          <w:p w14:paraId="5E4D9C32">
            <w:pPr>
              <w:jc w:val="center"/>
              <w:rPr>
                <w:rFonts w:ascii="宋体" w:hAnsi="宋体" w:cs="宋体"/>
                <w:kern w:val="0"/>
                <w:sz w:val="18"/>
                <w:szCs w:val="18"/>
              </w:rPr>
            </w:pPr>
            <w:r>
              <w:rPr>
                <w:rFonts w:hint="eastAsia" w:ascii="宋体" w:hAnsi="宋体" w:cs="宋体"/>
                <w:kern w:val="0"/>
                <w:sz w:val="18"/>
                <w:szCs w:val="18"/>
              </w:rPr>
              <w:t>丙</w:t>
            </w:r>
          </w:p>
        </w:tc>
        <w:tc>
          <w:tcPr>
            <w:tcW w:w="3035" w:type="dxa"/>
            <w:tcBorders>
              <w:top w:val="single" w:color="auto" w:sz="2" w:space="0"/>
              <w:left w:val="single" w:color="auto" w:sz="2" w:space="0"/>
              <w:bottom w:val="single" w:color="auto" w:sz="2" w:space="0"/>
            </w:tcBorders>
            <w:vAlign w:val="bottom"/>
          </w:tcPr>
          <w:p w14:paraId="0D2DD2CA">
            <w:pPr>
              <w:jc w:val="center"/>
              <w:rPr>
                <w:rFonts w:ascii="宋体" w:hAnsi="宋体" w:cs="宋体"/>
                <w:kern w:val="0"/>
                <w:sz w:val="18"/>
                <w:szCs w:val="18"/>
              </w:rPr>
            </w:pPr>
            <w:r>
              <w:rPr>
                <w:rFonts w:hint="eastAsia" w:ascii="宋体" w:hAnsi="宋体" w:cs="宋体"/>
                <w:kern w:val="0"/>
                <w:sz w:val="18"/>
                <w:szCs w:val="18"/>
              </w:rPr>
              <w:t>1</w:t>
            </w:r>
          </w:p>
        </w:tc>
      </w:tr>
      <w:tr w14:paraId="0FE38DAA">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single" w:color="auto" w:sz="2" w:space="0"/>
              <w:bottom w:val="nil"/>
              <w:right w:val="single" w:color="auto" w:sz="2" w:space="0"/>
            </w:tcBorders>
            <w:vAlign w:val="center"/>
          </w:tcPr>
          <w:p w14:paraId="79424005">
            <w:pPr>
              <w:rPr>
                <w:rFonts w:ascii="宋体" w:hAnsi="宋体" w:cs="宋体"/>
                <w:kern w:val="0"/>
                <w:sz w:val="18"/>
                <w:szCs w:val="18"/>
              </w:rPr>
            </w:pPr>
            <w:r>
              <w:rPr>
                <w:rFonts w:hint="eastAsia" w:ascii="宋体" w:hAnsi="宋体" w:cs="宋体"/>
                <w:kern w:val="0"/>
                <w:sz w:val="18"/>
                <w:szCs w:val="18"/>
              </w:rPr>
              <w:t>研发人员</w:t>
            </w:r>
          </w:p>
        </w:tc>
        <w:tc>
          <w:tcPr>
            <w:tcW w:w="2102" w:type="dxa"/>
            <w:tcBorders>
              <w:top w:val="single" w:color="auto" w:sz="2" w:space="0"/>
              <w:left w:val="single" w:color="auto" w:sz="2" w:space="0"/>
              <w:bottom w:val="nil"/>
              <w:right w:val="single" w:color="auto" w:sz="2" w:space="0"/>
            </w:tcBorders>
            <w:vAlign w:val="bottom"/>
          </w:tcPr>
          <w:p w14:paraId="193A48D8">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1</w:t>
            </w:r>
          </w:p>
        </w:tc>
        <w:tc>
          <w:tcPr>
            <w:tcW w:w="1811" w:type="dxa"/>
            <w:gridSpan w:val="2"/>
            <w:tcBorders>
              <w:top w:val="single" w:color="auto" w:sz="2" w:space="0"/>
              <w:left w:val="single" w:color="auto" w:sz="2" w:space="0"/>
              <w:bottom w:val="nil"/>
              <w:right w:val="single" w:color="auto" w:sz="2" w:space="0"/>
            </w:tcBorders>
            <w:vAlign w:val="center"/>
          </w:tcPr>
          <w:p w14:paraId="6912BA8B">
            <w:pPr>
              <w:jc w:val="center"/>
              <w:rPr>
                <w:rFonts w:ascii="宋体" w:hAnsi="宋体" w:cs="宋体"/>
                <w:kern w:val="0"/>
                <w:sz w:val="18"/>
                <w:szCs w:val="18"/>
              </w:rPr>
            </w:pPr>
            <w:r>
              <w:rPr>
                <w:rFonts w:hint="eastAsia" w:ascii="宋体" w:hAnsi="宋体" w:cs="宋体"/>
                <w:kern w:val="0"/>
                <w:sz w:val="18"/>
                <w:szCs w:val="18"/>
              </w:rPr>
              <w:t>人</w:t>
            </w:r>
          </w:p>
        </w:tc>
        <w:tc>
          <w:tcPr>
            <w:tcW w:w="3035" w:type="dxa"/>
            <w:tcBorders>
              <w:top w:val="single" w:color="auto" w:sz="2" w:space="0"/>
              <w:left w:val="single" w:color="auto" w:sz="2" w:space="0"/>
            </w:tcBorders>
            <w:vAlign w:val="center"/>
          </w:tcPr>
          <w:p w14:paraId="79402D0B">
            <w:pPr>
              <w:rPr>
                <w:rFonts w:ascii="宋体" w:hAnsi="宋体" w:cs="宋体"/>
                <w:kern w:val="0"/>
                <w:sz w:val="18"/>
                <w:szCs w:val="18"/>
              </w:rPr>
            </w:pPr>
          </w:p>
        </w:tc>
      </w:tr>
      <w:tr w14:paraId="7BBE07C7">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2E7C7EA2">
            <w:pPr>
              <w:ind w:firstLine="180" w:firstLineChars="100"/>
              <w:rPr>
                <w:rFonts w:ascii="宋体" w:hAnsi="宋体" w:cs="宋体"/>
                <w:kern w:val="0"/>
                <w:sz w:val="18"/>
                <w:szCs w:val="18"/>
              </w:rPr>
            </w:pPr>
            <w:r>
              <w:rPr>
                <w:rFonts w:hint="eastAsia" w:ascii="宋体" w:hAnsi="宋体" w:cs="宋体"/>
                <w:kern w:val="0"/>
                <w:sz w:val="18"/>
                <w:szCs w:val="18"/>
              </w:rPr>
              <w:t>其中：女性</w:t>
            </w:r>
          </w:p>
        </w:tc>
        <w:tc>
          <w:tcPr>
            <w:tcW w:w="2102" w:type="dxa"/>
            <w:tcBorders>
              <w:top w:val="nil"/>
              <w:left w:val="single" w:color="auto" w:sz="2" w:space="0"/>
              <w:bottom w:val="nil"/>
              <w:right w:val="single" w:color="auto" w:sz="2" w:space="0"/>
            </w:tcBorders>
            <w:vAlign w:val="bottom"/>
          </w:tcPr>
          <w:p w14:paraId="2E37BF6F">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2</w:t>
            </w:r>
          </w:p>
        </w:tc>
        <w:tc>
          <w:tcPr>
            <w:tcW w:w="1811" w:type="dxa"/>
            <w:gridSpan w:val="2"/>
            <w:tcBorders>
              <w:top w:val="nil"/>
              <w:left w:val="single" w:color="auto" w:sz="2" w:space="0"/>
              <w:bottom w:val="nil"/>
              <w:right w:val="single" w:color="auto" w:sz="2" w:space="0"/>
            </w:tcBorders>
            <w:vAlign w:val="center"/>
          </w:tcPr>
          <w:p w14:paraId="5DB3B9CA">
            <w:pPr>
              <w:jc w:val="center"/>
              <w:rPr>
                <w:rFonts w:ascii="宋体" w:hAnsi="宋体" w:cs="宋体"/>
                <w:kern w:val="0"/>
                <w:sz w:val="18"/>
                <w:szCs w:val="18"/>
              </w:rPr>
            </w:pPr>
            <w:r>
              <w:rPr>
                <w:rFonts w:hint="eastAsia" w:ascii="宋体" w:hAnsi="宋体" w:cs="宋体"/>
                <w:kern w:val="0"/>
                <w:sz w:val="18"/>
                <w:szCs w:val="18"/>
              </w:rPr>
              <w:t>人</w:t>
            </w:r>
          </w:p>
        </w:tc>
        <w:tc>
          <w:tcPr>
            <w:tcW w:w="3035" w:type="dxa"/>
            <w:tcBorders>
              <w:left w:val="single" w:color="auto" w:sz="2" w:space="0"/>
            </w:tcBorders>
            <w:vAlign w:val="center"/>
          </w:tcPr>
          <w:p w14:paraId="30E529CA">
            <w:pPr>
              <w:rPr>
                <w:rFonts w:ascii="宋体" w:hAnsi="宋体" w:cs="宋体"/>
                <w:kern w:val="0"/>
                <w:sz w:val="18"/>
                <w:szCs w:val="18"/>
              </w:rPr>
            </w:pPr>
          </w:p>
        </w:tc>
      </w:tr>
      <w:tr w14:paraId="48584844">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15414057">
            <w:pPr>
              <w:ind w:firstLine="180" w:firstLineChars="100"/>
              <w:rPr>
                <w:rFonts w:ascii="宋体" w:hAnsi="宋体" w:cs="宋体"/>
                <w:kern w:val="0"/>
                <w:sz w:val="18"/>
                <w:szCs w:val="18"/>
              </w:rPr>
            </w:pPr>
            <w:r>
              <w:rPr>
                <w:rFonts w:hint="eastAsia" w:ascii="宋体" w:hAnsi="宋体" w:cs="宋体"/>
                <w:kern w:val="0"/>
                <w:sz w:val="18"/>
                <w:szCs w:val="18"/>
              </w:rPr>
              <w:t>其中：全</w:t>
            </w:r>
            <w:r>
              <w:rPr>
                <w:rFonts w:hint="eastAsia" w:ascii="宋体" w:hAnsi="宋体" w:cs="宋体"/>
                <w:kern w:val="0"/>
                <w:sz w:val="18"/>
                <w:szCs w:val="18"/>
                <w:lang w:val="en-US" w:eastAsia="zh-CN"/>
              </w:rPr>
              <w:t>职</w:t>
            </w:r>
            <w:r>
              <w:rPr>
                <w:rFonts w:hint="eastAsia" w:ascii="宋体" w:hAnsi="宋体" w:cs="宋体"/>
                <w:kern w:val="0"/>
                <w:sz w:val="18"/>
                <w:szCs w:val="18"/>
              </w:rPr>
              <w:t>人员</w:t>
            </w:r>
          </w:p>
        </w:tc>
        <w:tc>
          <w:tcPr>
            <w:tcW w:w="2102" w:type="dxa"/>
            <w:tcBorders>
              <w:top w:val="nil"/>
              <w:left w:val="single" w:color="auto" w:sz="2" w:space="0"/>
              <w:bottom w:val="nil"/>
              <w:right w:val="single" w:color="auto" w:sz="2" w:space="0"/>
            </w:tcBorders>
            <w:vAlign w:val="bottom"/>
          </w:tcPr>
          <w:p w14:paraId="7C333FF6">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3</w:t>
            </w:r>
          </w:p>
        </w:tc>
        <w:tc>
          <w:tcPr>
            <w:tcW w:w="1811" w:type="dxa"/>
            <w:gridSpan w:val="2"/>
            <w:tcBorders>
              <w:top w:val="nil"/>
              <w:left w:val="single" w:color="auto" w:sz="2" w:space="0"/>
              <w:bottom w:val="nil"/>
              <w:right w:val="single" w:color="auto" w:sz="2" w:space="0"/>
            </w:tcBorders>
          </w:tcPr>
          <w:p w14:paraId="56F9B83D">
            <w:pPr>
              <w:jc w:val="center"/>
              <w:rPr>
                <w:rFonts w:ascii="宋体" w:hAnsi="宋体" w:cs="宋体"/>
                <w:kern w:val="0"/>
                <w:sz w:val="18"/>
                <w:szCs w:val="18"/>
              </w:rPr>
            </w:pPr>
            <w:r>
              <w:rPr>
                <w:rFonts w:hint="eastAsia" w:ascii="宋体" w:hAnsi="宋体" w:cs="宋体"/>
                <w:kern w:val="0"/>
                <w:sz w:val="18"/>
                <w:szCs w:val="18"/>
              </w:rPr>
              <w:t>人</w:t>
            </w:r>
          </w:p>
        </w:tc>
        <w:tc>
          <w:tcPr>
            <w:tcW w:w="3035" w:type="dxa"/>
            <w:tcBorders>
              <w:left w:val="single" w:color="auto" w:sz="2" w:space="0"/>
            </w:tcBorders>
            <w:vAlign w:val="center"/>
          </w:tcPr>
          <w:p w14:paraId="62516B4B">
            <w:pPr>
              <w:rPr>
                <w:rFonts w:ascii="宋体" w:hAnsi="宋体" w:cs="宋体"/>
                <w:kern w:val="0"/>
                <w:sz w:val="18"/>
                <w:szCs w:val="18"/>
              </w:rPr>
            </w:pPr>
          </w:p>
        </w:tc>
      </w:tr>
      <w:tr w14:paraId="2A14EA91">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2AEF63A2">
            <w:pPr>
              <w:ind w:firstLine="180" w:firstLineChars="100"/>
              <w:rPr>
                <w:rFonts w:ascii="宋体" w:hAnsi="宋体" w:cs="宋体"/>
                <w:kern w:val="0"/>
                <w:sz w:val="18"/>
                <w:szCs w:val="18"/>
              </w:rPr>
            </w:pPr>
            <w:r>
              <w:rPr>
                <w:rFonts w:hint="eastAsia" w:ascii="宋体" w:hAnsi="宋体" w:cs="宋体"/>
                <w:kern w:val="0"/>
                <w:sz w:val="18"/>
                <w:szCs w:val="18"/>
              </w:rPr>
              <w:t>其中：本科及以上人员</w:t>
            </w:r>
          </w:p>
        </w:tc>
        <w:tc>
          <w:tcPr>
            <w:tcW w:w="2102" w:type="dxa"/>
            <w:tcBorders>
              <w:top w:val="nil"/>
              <w:left w:val="single" w:color="auto" w:sz="2" w:space="0"/>
              <w:bottom w:val="nil"/>
              <w:right w:val="single" w:color="auto" w:sz="2" w:space="0"/>
            </w:tcBorders>
            <w:vAlign w:val="bottom"/>
          </w:tcPr>
          <w:p w14:paraId="3803F020">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4</w:t>
            </w:r>
          </w:p>
        </w:tc>
        <w:tc>
          <w:tcPr>
            <w:tcW w:w="1811" w:type="dxa"/>
            <w:gridSpan w:val="2"/>
            <w:tcBorders>
              <w:top w:val="nil"/>
              <w:left w:val="single" w:color="auto" w:sz="2" w:space="0"/>
              <w:bottom w:val="nil"/>
              <w:right w:val="single" w:color="auto" w:sz="2" w:space="0"/>
            </w:tcBorders>
          </w:tcPr>
          <w:p w14:paraId="328FB59A">
            <w:pPr>
              <w:jc w:val="center"/>
              <w:rPr>
                <w:rFonts w:ascii="宋体" w:hAnsi="宋体" w:cs="宋体"/>
                <w:kern w:val="0"/>
                <w:sz w:val="18"/>
                <w:szCs w:val="18"/>
              </w:rPr>
            </w:pPr>
            <w:r>
              <w:rPr>
                <w:rFonts w:hint="eastAsia" w:ascii="宋体" w:hAnsi="宋体" w:cs="宋体"/>
                <w:kern w:val="0"/>
                <w:sz w:val="18"/>
                <w:szCs w:val="18"/>
              </w:rPr>
              <w:t>人</w:t>
            </w:r>
          </w:p>
        </w:tc>
        <w:tc>
          <w:tcPr>
            <w:tcW w:w="3035" w:type="dxa"/>
            <w:tcBorders>
              <w:left w:val="single" w:color="auto" w:sz="2" w:space="0"/>
            </w:tcBorders>
            <w:vAlign w:val="center"/>
          </w:tcPr>
          <w:p w14:paraId="5BDB192E">
            <w:pPr>
              <w:rPr>
                <w:rFonts w:ascii="宋体" w:hAnsi="宋体" w:cs="宋体"/>
                <w:kern w:val="0"/>
                <w:sz w:val="18"/>
                <w:szCs w:val="18"/>
              </w:rPr>
            </w:pPr>
          </w:p>
        </w:tc>
      </w:tr>
      <w:tr w14:paraId="0C339BC7">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11B75205">
            <w:pPr>
              <w:rPr>
                <w:rFonts w:ascii="宋体" w:hAnsi="宋体" w:cs="宋体"/>
                <w:kern w:val="0"/>
                <w:sz w:val="18"/>
                <w:szCs w:val="18"/>
              </w:rPr>
            </w:pPr>
            <w:bookmarkStart w:id="85" w:name="_Hlk26368799"/>
            <w:r>
              <w:rPr>
                <w:rFonts w:hint="eastAsia" w:ascii="宋体" w:hAnsi="宋体" w:cs="宋体"/>
                <w:kern w:val="0"/>
                <w:sz w:val="18"/>
                <w:szCs w:val="18"/>
              </w:rPr>
              <w:t>研发经费支出合计</w:t>
            </w:r>
            <w:bookmarkEnd w:id="85"/>
          </w:p>
        </w:tc>
        <w:tc>
          <w:tcPr>
            <w:tcW w:w="2102" w:type="dxa"/>
            <w:tcBorders>
              <w:top w:val="nil"/>
              <w:left w:val="single" w:color="auto" w:sz="2" w:space="0"/>
              <w:bottom w:val="nil"/>
              <w:right w:val="single" w:color="auto" w:sz="2" w:space="0"/>
            </w:tcBorders>
            <w:vAlign w:val="bottom"/>
          </w:tcPr>
          <w:p w14:paraId="63D67150">
            <w:pPr>
              <w:widowControl/>
              <w:jc w:val="center"/>
              <w:textAlignment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val="en-US" w:eastAsia="zh-CN"/>
              </w:rPr>
              <w:t>5</w:t>
            </w:r>
          </w:p>
        </w:tc>
        <w:tc>
          <w:tcPr>
            <w:tcW w:w="1811" w:type="dxa"/>
            <w:gridSpan w:val="2"/>
            <w:tcBorders>
              <w:top w:val="nil"/>
              <w:left w:val="single" w:color="auto" w:sz="2" w:space="0"/>
              <w:bottom w:val="nil"/>
              <w:right w:val="single" w:color="auto" w:sz="2" w:space="0"/>
            </w:tcBorders>
            <w:vAlign w:val="center"/>
          </w:tcPr>
          <w:p w14:paraId="66948239">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tcBorders>
            <w:vAlign w:val="center"/>
          </w:tcPr>
          <w:p w14:paraId="3BE2D64B">
            <w:pPr>
              <w:rPr>
                <w:rFonts w:ascii="宋体" w:hAnsi="宋体" w:cs="宋体"/>
                <w:kern w:val="0"/>
                <w:sz w:val="18"/>
                <w:szCs w:val="18"/>
              </w:rPr>
            </w:pPr>
          </w:p>
        </w:tc>
      </w:tr>
      <w:tr w14:paraId="0A783A46">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6F310C25">
            <w:pPr>
              <w:ind w:firstLine="180" w:firstLineChars="100"/>
              <w:rPr>
                <w:rFonts w:ascii="宋体" w:hAnsi="宋体" w:cs="宋体"/>
                <w:kern w:val="0"/>
                <w:sz w:val="18"/>
                <w:szCs w:val="18"/>
              </w:rPr>
            </w:pPr>
            <w:r>
              <w:rPr>
                <w:rFonts w:hint="eastAsia" w:ascii="宋体" w:hAnsi="宋体" w:cs="宋体"/>
                <w:kern w:val="0"/>
                <w:sz w:val="18"/>
                <w:szCs w:val="18"/>
              </w:rPr>
              <w:t>其中：政府资金</w:t>
            </w:r>
          </w:p>
        </w:tc>
        <w:tc>
          <w:tcPr>
            <w:tcW w:w="2102" w:type="dxa"/>
            <w:tcBorders>
              <w:top w:val="nil"/>
              <w:left w:val="single" w:color="auto" w:sz="2" w:space="0"/>
              <w:bottom w:val="nil"/>
              <w:right w:val="single" w:color="auto" w:sz="2" w:space="0"/>
            </w:tcBorders>
            <w:shd w:val="clear" w:color="auto" w:fill="auto"/>
            <w:vAlign w:val="bottom"/>
          </w:tcPr>
          <w:p w14:paraId="759C4372">
            <w:pPr>
              <w:widowControl/>
              <w:jc w:val="center"/>
              <w:textAlignment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6</w:t>
            </w:r>
          </w:p>
        </w:tc>
        <w:tc>
          <w:tcPr>
            <w:tcW w:w="1811" w:type="dxa"/>
            <w:gridSpan w:val="2"/>
            <w:tcBorders>
              <w:top w:val="nil"/>
              <w:left w:val="single" w:color="auto" w:sz="2" w:space="0"/>
              <w:bottom w:val="nil"/>
              <w:right w:val="single" w:color="auto" w:sz="2" w:space="0"/>
            </w:tcBorders>
            <w:vAlign w:val="center"/>
          </w:tcPr>
          <w:p w14:paraId="17FB6D56">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tcBorders>
            <w:vAlign w:val="center"/>
          </w:tcPr>
          <w:p w14:paraId="43FAEE23">
            <w:pPr>
              <w:rPr>
                <w:rFonts w:ascii="宋体" w:hAnsi="宋体" w:cs="宋体"/>
                <w:kern w:val="0"/>
                <w:sz w:val="18"/>
                <w:szCs w:val="18"/>
              </w:rPr>
            </w:pPr>
          </w:p>
        </w:tc>
      </w:tr>
      <w:tr w14:paraId="63073646">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2710046D">
            <w:pPr>
              <w:rPr>
                <w:rFonts w:ascii="宋体" w:hAnsi="宋体" w:cs="宋体"/>
                <w:kern w:val="0"/>
                <w:sz w:val="18"/>
                <w:szCs w:val="18"/>
              </w:rPr>
            </w:pPr>
            <w:r>
              <w:rPr>
                <w:rFonts w:hint="eastAsia" w:ascii="宋体" w:hAnsi="宋体" w:cs="宋体"/>
                <w:kern w:val="0"/>
                <w:sz w:val="18"/>
                <w:szCs w:val="18"/>
              </w:rPr>
              <w:t>期末研发机构数</w:t>
            </w:r>
          </w:p>
        </w:tc>
        <w:tc>
          <w:tcPr>
            <w:tcW w:w="2102" w:type="dxa"/>
            <w:tcBorders>
              <w:top w:val="nil"/>
              <w:left w:val="single" w:color="auto" w:sz="2" w:space="0"/>
              <w:bottom w:val="nil"/>
              <w:right w:val="single" w:color="auto" w:sz="2" w:space="0"/>
            </w:tcBorders>
            <w:shd w:val="clear" w:color="auto" w:fill="auto"/>
            <w:vAlign w:val="bottom"/>
          </w:tcPr>
          <w:p w14:paraId="45C14802">
            <w:pPr>
              <w:widowControl/>
              <w:jc w:val="center"/>
              <w:textAlignment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7</w:t>
            </w:r>
          </w:p>
        </w:tc>
        <w:tc>
          <w:tcPr>
            <w:tcW w:w="1811" w:type="dxa"/>
            <w:gridSpan w:val="2"/>
            <w:tcBorders>
              <w:top w:val="nil"/>
              <w:left w:val="single" w:color="auto" w:sz="2" w:space="0"/>
              <w:bottom w:val="nil"/>
              <w:right w:val="single" w:color="auto" w:sz="2" w:space="0"/>
            </w:tcBorders>
            <w:vAlign w:val="center"/>
          </w:tcPr>
          <w:p w14:paraId="035A3ECC">
            <w:pPr>
              <w:jc w:val="center"/>
              <w:rPr>
                <w:rFonts w:ascii="宋体" w:hAnsi="宋体" w:cs="宋体"/>
                <w:kern w:val="0"/>
                <w:sz w:val="18"/>
                <w:szCs w:val="18"/>
              </w:rPr>
            </w:pPr>
            <w:r>
              <w:rPr>
                <w:rFonts w:hint="eastAsia" w:ascii="宋体" w:hAnsi="宋体" w:cs="宋体"/>
                <w:kern w:val="0"/>
                <w:sz w:val="18"/>
                <w:szCs w:val="18"/>
              </w:rPr>
              <w:t>个</w:t>
            </w:r>
          </w:p>
        </w:tc>
        <w:tc>
          <w:tcPr>
            <w:tcW w:w="3035" w:type="dxa"/>
            <w:tcBorders>
              <w:left w:val="single" w:color="auto" w:sz="2" w:space="0"/>
            </w:tcBorders>
            <w:vAlign w:val="center"/>
          </w:tcPr>
          <w:p w14:paraId="5AFB753F">
            <w:pPr>
              <w:rPr>
                <w:rFonts w:ascii="宋体" w:hAnsi="宋体" w:cs="宋体"/>
                <w:kern w:val="0"/>
                <w:sz w:val="18"/>
                <w:szCs w:val="18"/>
              </w:rPr>
            </w:pPr>
          </w:p>
        </w:tc>
      </w:tr>
      <w:tr w14:paraId="6A08F523">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3A069899">
            <w:pPr>
              <w:rPr>
                <w:rFonts w:ascii="宋体" w:hAnsi="宋体" w:cs="宋体"/>
                <w:kern w:val="0"/>
                <w:sz w:val="18"/>
                <w:szCs w:val="18"/>
              </w:rPr>
            </w:pPr>
            <w:r>
              <w:rPr>
                <w:rFonts w:hint="eastAsia" w:ascii="宋体" w:hAnsi="宋体" w:cs="宋体"/>
                <w:kern w:val="0"/>
                <w:sz w:val="18"/>
                <w:szCs w:val="18"/>
              </w:rPr>
              <w:t>研发机构经费支出</w:t>
            </w:r>
          </w:p>
        </w:tc>
        <w:tc>
          <w:tcPr>
            <w:tcW w:w="2102" w:type="dxa"/>
            <w:tcBorders>
              <w:top w:val="nil"/>
              <w:left w:val="single" w:color="auto" w:sz="2" w:space="0"/>
              <w:bottom w:val="nil"/>
              <w:right w:val="single" w:color="auto" w:sz="2" w:space="0"/>
            </w:tcBorders>
            <w:shd w:val="clear" w:color="auto" w:fill="auto"/>
            <w:vAlign w:val="bottom"/>
          </w:tcPr>
          <w:p w14:paraId="6B774FF3">
            <w:pPr>
              <w:widowControl/>
              <w:jc w:val="center"/>
              <w:textAlignment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8</w:t>
            </w:r>
          </w:p>
        </w:tc>
        <w:tc>
          <w:tcPr>
            <w:tcW w:w="1811" w:type="dxa"/>
            <w:gridSpan w:val="2"/>
            <w:tcBorders>
              <w:top w:val="nil"/>
              <w:left w:val="single" w:color="auto" w:sz="2" w:space="0"/>
              <w:bottom w:val="nil"/>
              <w:right w:val="single" w:color="auto" w:sz="2" w:space="0"/>
            </w:tcBorders>
            <w:vAlign w:val="center"/>
          </w:tcPr>
          <w:p w14:paraId="6CE9896C">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tcBorders>
            <w:vAlign w:val="center"/>
          </w:tcPr>
          <w:p w14:paraId="0370805B">
            <w:pPr>
              <w:rPr>
                <w:rFonts w:ascii="宋体" w:hAnsi="宋体" w:cs="宋体"/>
                <w:kern w:val="0"/>
                <w:sz w:val="18"/>
                <w:szCs w:val="18"/>
              </w:rPr>
            </w:pPr>
          </w:p>
        </w:tc>
      </w:tr>
      <w:tr w14:paraId="7FA1E67A">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59637A07">
            <w:pPr>
              <w:rPr>
                <w:rFonts w:ascii="宋体" w:hAnsi="宋体" w:cs="宋体"/>
                <w:kern w:val="0"/>
                <w:sz w:val="18"/>
                <w:szCs w:val="18"/>
              </w:rPr>
            </w:pPr>
            <w:r>
              <w:rPr>
                <w:rFonts w:hint="eastAsia" w:ascii="宋体" w:hAnsi="宋体" w:cs="宋体"/>
                <w:kern w:val="0"/>
                <w:sz w:val="18"/>
                <w:szCs w:val="18"/>
              </w:rPr>
              <w:t>当年专利申请受理数</w:t>
            </w:r>
          </w:p>
        </w:tc>
        <w:tc>
          <w:tcPr>
            <w:tcW w:w="2102" w:type="dxa"/>
            <w:tcBorders>
              <w:top w:val="nil"/>
              <w:left w:val="single" w:color="auto" w:sz="2" w:space="0"/>
              <w:bottom w:val="nil"/>
              <w:right w:val="single" w:color="auto" w:sz="2" w:space="0"/>
            </w:tcBorders>
            <w:shd w:val="clear" w:color="auto" w:fill="auto"/>
            <w:vAlign w:val="bottom"/>
          </w:tcPr>
          <w:p w14:paraId="57F6467E">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9</w:t>
            </w:r>
          </w:p>
        </w:tc>
        <w:tc>
          <w:tcPr>
            <w:tcW w:w="1811" w:type="dxa"/>
            <w:gridSpan w:val="2"/>
            <w:tcBorders>
              <w:top w:val="nil"/>
              <w:left w:val="single" w:color="auto" w:sz="2" w:space="0"/>
              <w:bottom w:val="nil"/>
              <w:right w:val="single" w:color="auto" w:sz="2" w:space="0"/>
            </w:tcBorders>
            <w:vAlign w:val="center"/>
          </w:tcPr>
          <w:p w14:paraId="761BB419">
            <w:pPr>
              <w:jc w:val="center"/>
              <w:rPr>
                <w:rFonts w:ascii="宋体" w:hAnsi="宋体" w:cs="宋体"/>
                <w:kern w:val="0"/>
                <w:sz w:val="18"/>
                <w:szCs w:val="18"/>
              </w:rPr>
            </w:pPr>
            <w:r>
              <w:rPr>
                <w:rFonts w:hint="eastAsia" w:ascii="宋体" w:hAnsi="宋体" w:cs="宋体"/>
                <w:kern w:val="0"/>
                <w:sz w:val="18"/>
                <w:szCs w:val="18"/>
              </w:rPr>
              <w:t>件</w:t>
            </w:r>
          </w:p>
        </w:tc>
        <w:tc>
          <w:tcPr>
            <w:tcW w:w="3035" w:type="dxa"/>
            <w:tcBorders>
              <w:left w:val="single" w:color="auto" w:sz="2" w:space="0"/>
            </w:tcBorders>
            <w:vAlign w:val="center"/>
          </w:tcPr>
          <w:p w14:paraId="3245873C">
            <w:pPr>
              <w:rPr>
                <w:rFonts w:ascii="宋体" w:hAnsi="宋体" w:cs="宋体"/>
                <w:kern w:val="0"/>
                <w:sz w:val="18"/>
                <w:szCs w:val="18"/>
              </w:rPr>
            </w:pPr>
          </w:p>
        </w:tc>
      </w:tr>
      <w:tr w14:paraId="68E331FD">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12E4C2D7">
            <w:pPr>
              <w:rPr>
                <w:rFonts w:ascii="宋体" w:hAnsi="宋体" w:cs="宋体"/>
                <w:kern w:val="0"/>
                <w:sz w:val="18"/>
                <w:szCs w:val="18"/>
              </w:rPr>
            </w:pPr>
            <w:r>
              <w:rPr>
                <w:rFonts w:hint="eastAsia" w:ascii="宋体" w:hAnsi="宋体" w:cs="宋体"/>
                <w:kern w:val="0"/>
                <w:sz w:val="18"/>
                <w:szCs w:val="18"/>
              </w:rPr>
              <w:t>期末有效发明专利数</w:t>
            </w:r>
          </w:p>
        </w:tc>
        <w:tc>
          <w:tcPr>
            <w:tcW w:w="2102" w:type="dxa"/>
            <w:tcBorders>
              <w:top w:val="nil"/>
              <w:left w:val="single" w:color="auto" w:sz="2" w:space="0"/>
              <w:bottom w:val="nil"/>
              <w:right w:val="single" w:color="auto" w:sz="2" w:space="0"/>
            </w:tcBorders>
            <w:shd w:val="clear" w:color="auto" w:fill="auto"/>
            <w:vAlign w:val="bottom"/>
          </w:tcPr>
          <w:p w14:paraId="2344007D">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10</w:t>
            </w:r>
          </w:p>
        </w:tc>
        <w:tc>
          <w:tcPr>
            <w:tcW w:w="1811" w:type="dxa"/>
            <w:gridSpan w:val="2"/>
            <w:tcBorders>
              <w:top w:val="nil"/>
              <w:left w:val="single" w:color="auto" w:sz="2" w:space="0"/>
              <w:bottom w:val="nil"/>
              <w:right w:val="single" w:color="auto" w:sz="2" w:space="0"/>
            </w:tcBorders>
            <w:vAlign w:val="center"/>
          </w:tcPr>
          <w:p w14:paraId="18BFB5DF">
            <w:pPr>
              <w:jc w:val="center"/>
              <w:rPr>
                <w:rFonts w:ascii="宋体" w:hAnsi="宋体" w:cs="宋体"/>
                <w:kern w:val="0"/>
                <w:sz w:val="18"/>
                <w:szCs w:val="18"/>
              </w:rPr>
            </w:pPr>
            <w:r>
              <w:rPr>
                <w:rFonts w:hint="eastAsia" w:ascii="宋体" w:hAnsi="宋体" w:cs="宋体"/>
                <w:kern w:val="0"/>
                <w:sz w:val="18"/>
                <w:szCs w:val="18"/>
              </w:rPr>
              <w:t>件</w:t>
            </w:r>
          </w:p>
        </w:tc>
        <w:tc>
          <w:tcPr>
            <w:tcW w:w="3035" w:type="dxa"/>
            <w:tcBorders>
              <w:left w:val="single" w:color="auto" w:sz="2" w:space="0"/>
            </w:tcBorders>
            <w:vAlign w:val="center"/>
          </w:tcPr>
          <w:p w14:paraId="4D0F33C2">
            <w:pPr>
              <w:rPr>
                <w:rFonts w:ascii="宋体" w:hAnsi="宋体" w:cs="宋体"/>
                <w:kern w:val="0"/>
                <w:sz w:val="18"/>
                <w:szCs w:val="18"/>
              </w:rPr>
            </w:pPr>
          </w:p>
        </w:tc>
      </w:tr>
      <w:tr w14:paraId="29EE0153">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4744A1D3">
            <w:pPr>
              <w:rPr>
                <w:rFonts w:ascii="宋体" w:hAnsi="宋体" w:cs="宋体"/>
                <w:kern w:val="0"/>
                <w:sz w:val="18"/>
                <w:szCs w:val="18"/>
              </w:rPr>
            </w:pPr>
            <w:r>
              <w:rPr>
                <w:rFonts w:hint="eastAsia" w:ascii="宋体" w:hAnsi="宋体" w:cs="宋体"/>
                <w:kern w:val="0"/>
                <w:sz w:val="18"/>
                <w:szCs w:val="18"/>
              </w:rPr>
              <w:t>新产品产值</w:t>
            </w:r>
          </w:p>
        </w:tc>
        <w:tc>
          <w:tcPr>
            <w:tcW w:w="2102" w:type="dxa"/>
            <w:tcBorders>
              <w:top w:val="nil"/>
              <w:left w:val="single" w:color="auto" w:sz="2" w:space="0"/>
              <w:bottom w:val="nil"/>
              <w:right w:val="single" w:color="auto" w:sz="2" w:space="0"/>
            </w:tcBorders>
            <w:shd w:val="clear" w:color="auto" w:fill="auto"/>
            <w:vAlign w:val="bottom"/>
          </w:tcPr>
          <w:p w14:paraId="53383D1E">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11</w:t>
            </w:r>
          </w:p>
        </w:tc>
        <w:tc>
          <w:tcPr>
            <w:tcW w:w="1811" w:type="dxa"/>
            <w:gridSpan w:val="2"/>
            <w:tcBorders>
              <w:top w:val="nil"/>
              <w:left w:val="single" w:color="auto" w:sz="2" w:space="0"/>
              <w:bottom w:val="nil"/>
              <w:right w:val="single" w:color="auto" w:sz="2" w:space="0"/>
            </w:tcBorders>
            <w:vAlign w:val="center"/>
          </w:tcPr>
          <w:p w14:paraId="1FFE75B4">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tcBorders>
            <w:vAlign w:val="center"/>
          </w:tcPr>
          <w:p w14:paraId="64962B13">
            <w:pPr>
              <w:rPr>
                <w:rFonts w:ascii="宋体" w:hAnsi="宋体" w:cs="宋体"/>
                <w:kern w:val="0"/>
                <w:sz w:val="18"/>
                <w:szCs w:val="18"/>
              </w:rPr>
            </w:pPr>
          </w:p>
        </w:tc>
      </w:tr>
      <w:tr w14:paraId="5D77416B">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6C1A8038">
            <w:pPr>
              <w:rPr>
                <w:rFonts w:ascii="宋体" w:hAnsi="宋体" w:cs="宋体"/>
                <w:kern w:val="0"/>
                <w:sz w:val="18"/>
                <w:szCs w:val="18"/>
              </w:rPr>
            </w:pPr>
            <w:r>
              <w:rPr>
                <w:rFonts w:hint="eastAsia" w:ascii="宋体" w:hAnsi="宋体" w:cs="宋体"/>
                <w:kern w:val="0"/>
                <w:sz w:val="18"/>
                <w:szCs w:val="18"/>
              </w:rPr>
              <w:t>新产品销售收入</w:t>
            </w:r>
          </w:p>
        </w:tc>
        <w:tc>
          <w:tcPr>
            <w:tcW w:w="2102" w:type="dxa"/>
            <w:tcBorders>
              <w:top w:val="nil"/>
              <w:left w:val="single" w:color="auto" w:sz="2" w:space="0"/>
              <w:bottom w:val="nil"/>
              <w:right w:val="single" w:color="auto" w:sz="2" w:space="0"/>
            </w:tcBorders>
            <w:shd w:val="clear" w:color="auto" w:fill="auto"/>
            <w:vAlign w:val="bottom"/>
          </w:tcPr>
          <w:p w14:paraId="15AD0D9A">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12</w:t>
            </w:r>
          </w:p>
        </w:tc>
        <w:tc>
          <w:tcPr>
            <w:tcW w:w="1811" w:type="dxa"/>
            <w:gridSpan w:val="2"/>
            <w:tcBorders>
              <w:top w:val="nil"/>
              <w:left w:val="single" w:color="auto" w:sz="2" w:space="0"/>
              <w:bottom w:val="nil"/>
              <w:right w:val="single" w:color="auto" w:sz="2" w:space="0"/>
            </w:tcBorders>
            <w:vAlign w:val="center"/>
          </w:tcPr>
          <w:p w14:paraId="402E768D">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tcBorders>
            <w:vAlign w:val="center"/>
          </w:tcPr>
          <w:p w14:paraId="439E18AA">
            <w:pPr>
              <w:rPr>
                <w:rFonts w:ascii="宋体" w:hAnsi="宋体" w:cs="宋体"/>
                <w:kern w:val="0"/>
                <w:sz w:val="18"/>
                <w:szCs w:val="18"/>
              </w:rPr>
            </w:pPr>
          </w:p>
        </w:tc>
      </w:tr>
      <w:tr w14:paraId="015E2AA0">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3CB699CE">
            <w:pPr>
              <w:rPr>
                <w:rFonts w:ascii="宋体" w:hAnsi="宋体" w:cs="宋体"/>
                <w:kern w:val="0"/>
                <w:sz w:val="18"/>
                <w:szCs w:val="18"/>
              </w:rPr>
            </w:pPr>
            <w:r>
              <w:rPr>
                <w:rFonts w:hint="eastAsia" w:ascii="宋体" w:hAnsi="宋体" w:cs="宋体"/>
                <w:kern w:val="0"/>
                <w:sz w:val="18"/>
                <w:szCs w:val="18"/>
              </w:rPr>
              <w:t>发表科技论文</w:t>
            </w:r>
          </w:p>
        </w:tc>
        <w:tc>
          <w:tcPr>
            <w:tcW w:w="2102" w:type="dxa"/>
            <w:tcBorders>
              <w:top w:val="nil"/>
              <w:left w:val="single" w:color="auto" w:sz="2" w:space="0"/>
              <w:bottom w:val="nil"/>
              <w:right w:val="single" w:color="auto" w:sz="2" w:space="0"/>
            </w:tcBorders>
            <w:shd w:val="clear" w:color="auto" w:fill="auto"/>
            <w:vAlign w:val="bottom"/>
          </w:tcPr>
          <w:p w14:paraId="12E6C42B">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13</w:t>
            </w:r>
          </w:p>
        </w:tc>
        <w:tc>
          <w:tcPr>
            <w:tcW w:w="1811" w:type="dxa"/>
            <w:gridSpan w:val="2"/>
            <w:tcBorders>
              <w:top w:val="nil"/>
              <w:left w:val="single" w:color="auto" w:sz="2" w:space="0"/>
              <w:bottom w:val="nil"/>
              <w:right w:val="single" w:color="auto" w:sz="2" w:space="0"/>
            </w:tcBorders>
            <w:vAlign w:val="center"/>
          </w:tcPr>
          <w:p w14:paraId="1ADE6D1C">
            <w:pPr>
              <w:jc w:val="center"/>
              <w:rPr>
                <w:rFonts w:ascii="宋体" w:hAnsi="宋体" w:cs="宋体"/>
                <w:kern w:val="0"/>
                <w:sz w:val="18"/>
                <w:szCs w:val="18"/>
              </w:rPr>
            </w:pPr>
            <w:r>
              <w:rPr>
                <w:rFonts w:hint="eastAsia" w:ascii="宋体" w:hAnsi="宋体" w:cs="宋体"/>
                <w:kern w:val="0"/>
                <w:sz w:val="18"/>
                <w:szCs w:val="18"/>
              </w:rPr>
              <w:t>篇</w:t>
            </w:r>
          </w:p>
        </w:tc>
        <w:tc>
          <w:tcPr>
            <w:tcW w:w="3035" w:type="dxa"/>
            <w:tcBorders>
              <w:left w:val="single" w:color="auto" w:sz="2" w:space="0"/>
            </w:tcBorders>
            <w:vAlign w:val="center"/>
          </w:tcPr>
          <w:p w14:paraId="3B20C7DE">
            <w:pPr>
              <w:rPr>
                <w:rFonts w:ascii="宋体" w:hAnsi="宋体" w:cs="宋体"/>
                <w:kern w:val="0"/>
                <w:sz w:val="18"/>
                <w:szCs w:val="18"/>
              </w:rPr>
            </w:pPr>
          </w:p>
        </w:tc>
      </w:tr>
      <w:tr w14:paraId="1783AAFD">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405C1365">
            <w:pPr>
              <w:rPr>
                <w:rFonts w:ascii="宋体" w:hAnsi="宋体" w:cs="宋体"/>
                <w:kern w:val="0"/>
                <w:sz w:val="18"/>
                <w:szCs w:val="18"/>
              </w:rPr>
            </w:pPr>
            <w:r>
              <w:rPr>
                <w:rFonts w:hint="eastAsia" w:ascii="宋体" w:hAnsi="宋体" w:cs="宋体"/>
                <w:kern w:val="0"/>
                <w:sz w:val="18"/>
                <w:szCs w:val="18"/>
              </w:rPr>
              <w:t>期末拥有注册商标</w:t>
            </w:r>
          </w:p>
        </w:tc>
        <w:tc>
          <w:tcPr>
            <w:tcW w:w="2102" w:type="dxa"/>
            <w:tcBorders>
              <w:top w:val="nil"/>
              <w:left w:val="single" w:color="auto" w:sz="2" w:space="0"/>
              <w:bottom w:val="nil"/>
              <w:right w:val="single" w:color="auto" w:sz="2" w:space="0"/>
            </w:tcBorders>
            <w:shd w:val="clear" w:color="auto" w:fill="auto"/>
            <w:vAlign w:val="bottom"/>
          </w:tcPr>
          <w:p w14:paraId="473B3D1C">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14</w:t>
            </w:r>
          </w:p>
        </w:tc>
        <w:tc>
          <w:tcPr>
            <w:tcW w:w="1811" w:type="dxa"/>
            <w:gridSpan w:val="2"/>
            <w:tcBorders>
              <w:top w:val="nil"/>
              <w:left w:val="single" w:color="auto" w:sz="2" w:space="0"/>
              <w:bottom w:val="nil"/>
              <w:right w:val="single" w:color="auto" w:sz="2" w:space="0"/>
            </w:tcBorders>
            <w:vAlign w:val="center"/>
          </w:tcPr>
          <w:p w14:paraId="61EA6867">
            <w:pPr>
              <w:jc w:val="center"/>
              <w:rPr>
                <w:rFonts w:ascii="宋体" w:hAnsi="宋体" w:cs="宋体"/>
                <w:kern w:val="0"/>
                <w:sz w:val="18"/>
                <w:szCs w:val="18"/>
              </w:rPr>
            </w:pPr>
            <w:r>
              <w:rPr>
                <w:rFonts w:hint="eastAsia" w:ascii="宋体" w:hAnsi="宋体" w:cs="宋体"/>
                <w:kern w:val="0"/>
                <w:sz w:val="18"/>
                <w:szCs w:val="18"/>
              </w:rPr>
              <w:t>件</w:t>
            </w:r>
          </w:p>
        </w:tc>
        <w:tc>
          <w:tcPr>
            <w:tcW w:w="3035" w:type="dxa"/>
            <w:tcBorders>
              <w:left w:val="single" w:color="auto" w:sz="2" w:space="0"/>
            </w:tcBorders>
            <w:vAlign w:val="center"/>
          </w:tcPr>
          <w:p w14:paraId="19FE57CB">
            <w:pPr>
              <w:rPr>
                <w:rFonts w:ascii="宋体" w:hAnsi="宋体" w:cs="宋体"/>
                <w:kern w:val="0"/>
                <w:sz w:val="18"/>
                <w:szCs w:val="18"/>
              </w:rPr>
            </w:pPr>
          </w:p>
        </w:tc>
      </w:tr>
      <w:tr w14:paraId="5864C84B">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78F73DD8">
            <w:pPr>
              <w:rPr>
                <w:rFonts w:ascii="宋体" w:hAnsi="宋体" w:cs="宋体"/>
                <w:kern w:val="0"/>
                <w:sz w:val="18"/>
                <w:szCs w:val="18"/>
              </w:rPr>
            </w:pPr>
            <w:r>
              <w:rPr>
                <w:rFonts w:hint="eastAsia" w:ascii="宋体" w:hAnsi="宋体" w:cs="宋体"/>
                <w:kern w:val="0"/>
                <w:sz w:val="18"/>
                <w:szCs w:val="18"/>
              </w:rPr>
              <w:t>形成国家或行业标准</w:t>
            </w:r>
          </w:p>
        </w:tc>
        <w:tc>
          <w:tcPr>
            <w:tcW w:w="2102" w:type="dxa"/>
            <w:tcBorders>
              <w:top w:val="nil"/>
              <w:left w:val="single" w:color="auto" w:sz="2" w:space="0"/>
              <w:bottom w:val="nil"/>
              <w:right w:val="single" w:color="auto" w:sz="2" w:space="0"/>
            </w:tcBorders>
            <w:shd w:val="clear" w:color="auto" w:fill="auto"/>
            <w:vAlign w:val="bottom"/>
          </w:tcPr>
          <w:p w14:paraId="5DA7CBB1">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15</w:t>
            </w:r>
          </w:p>
        </w:tc>
        <w:tc>
          <w:tcPr>
            <w:tcW w:w="1811" w:type="dxa"/>
            <w:gridSpan w:val="2"/>
            <w:tcBorders>
              <w:top w:val="nil"/>
              <w:left w:val="single" w:color="auto" w:sz="2" w:space="0"/>
              <w:bottom w:val="nil"/>
              <w:right w:val="single" w:color="auto" w:sz="2" w:space="0"/>
            </w:tcBorders>
            <w:vAlign w:val="center"/>
          </w:tcPr>
          <w:p w14:paraId="06D4FA06">
            <w:pPr>
              <w:jc w:val="center"/>
              <w:rPr>
                <w:rFonts w:ascii="宋体" w:hAnsi="宋体" w:cs="宋体"/>
                <w:kern w:val="0"/>
                <w:sz w:val="18"/>
                <w:szCs w:val="18"/>
              </w:rPr>
            </w:pPr>
            <w:r>
              <w:rPr>
                <w:rFonts w:hint="eastAsia" w:ascii="宋体" w:hAnsi="宋体" w:cs="宋体"/>
                <w:kern w:val="0"/>
                <w:sz w:val="18"/>
                <w:szCs w:val="18"/>
              </w:rPr>
              <w:t>件</w:t>
            </w:r>
          </w:p>
        </w:tc>
        <w:tc>
          <w:tcPr>
            <w:tcW w:w="3035" w:type="dxa"/>
            <w:tcBorders>
              <w:left w:val="single" w:color="auto" w:sz="2" w:space="0"/>
            </w:tcBorders>
            <w:vAlign w:val="center"/>
          </w:tcPr>
          <w:p w14:paraId="6999DBFF">
            <w:pPr>
              <w:rPr>
                <w:rFonts w:ascii="宋体" w:hAnsi="宋体" w:cs="宋体"/>
                <w:kern w:val="0"/>
                <w:sz w:val="18"/>
                <w:szCs w:val="18"/>
              </w:rPr>
            </w:pPr>
          </w:p>
        </w:tc>
      </w:tr>
      <w:tr w14:paraId="66CC0C36">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16B229AF">
            <w:pPr>
              <w:rPr>
                <w:rFonts w:ascii="宋体" w:hAnsi="宋体" w:cs="宋体"/>
                <w:kern w:val="0"/>
                <w:sz w:val="18"/>
                <w:szCs w:val="18"/>
              </w:rPr>
            </w:pPr>
            <w:r>
              <w:rPr>
                <w:rFonts w:hint="eastAsia" w:ascii="宋体" w:hAnsi="宋体" w:cs="宋体"/>
                <w:kern w:val="0"/>
                <w:sz w:val="18"/>
                <w:szCs w:val="18"/>
              </w:rPr>
              <w:t>研究开发费用加计扣除减免税</w:t>
            </w:r>
          </w:p>
        </w:tc>
        <w:tc>
          <w:tcPr>
            <w:tcW w:w="2102" w:type="dxa"/>
            <w:tcBorders>
              <w:top w:val="nil"/>
              <w:left w:val="single" w:color="auto" w:sz="2" w:space="0"/>
              <w:bottom w:val="nil"/>
              <w:right w:val="single" w:color="auto" w:sz="2" w:space="0"/>
            </w:tcBorders>
            <w:shd w:val="clear" w:color="auto" w:fill="auto"/>
            <w:vAlign w:val="bottom"/>
          </w:tcPr>
          <w:p w14:paraId="54A8356A">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16</w:t>
            </w:r>
          </w:p>
        </w:tc>
        <w:tc>
          <w:tcPr>
            <w:tcW w:w="1811" w:type="dxa"/>
            <w:gridSpan w:val="2"/>
            <w:tcBorders>
              <w:top w:val="nil"/>
              <w:left w:val="single" w:color="auto" w:sz="2" w:space="0"/>
              <w:bottom w:val="nil"/>
              <w:right w:val="single" w:color="auto" w:sz="2" w:space="0"/>
            </w:tcBorders>
            <w:vAlign w:val="center"/>
          </w:tcPr>
          <w:p w14:paraId="5FC5C114">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tcBorders>
            <w:vAlign w:val="center"/>
          </w:tcPr>
          <w:p w14:paraId="5B1D1043">
            <w:pPr>
              <w:rPr>
                <w:rFonts w:ascii="宋体" w:hAnsi="宋体" w:cs="宋体"/>
                <w:kern w:val="0"/>
                <w:sz w:val="18"/>
                <w:szCs w:val="18"/>
              </w:rPr>
            </w:pPr>
          </w:p>
        </w:tc>
      </w:tr>
      <w:tr w14:paraId="6810F251">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67031276">
            <w:pPr>
              <w:rPr>
                <w:rFonts w:ascii="宋体" w:hAnsi="宋体" w:cs="宋体"/>
                <w:kern w:val="0"/>
                <w:sz w:val="18"/>
                <w:szCs w:val="18"/>
              </w:rPr>
            </w:pPr>
            <w:r>
              <w:rPr>
                <w:rFonts w:hint="eastAsia" w:ascii="宋体" w:hAnsi="宋体" w:cs="宋体"/>
                <w:kern w:val="0"/>
                <w:sz w:val="18"/>
                <w:szCs w:val="18"/>
              </w:rPr>
              <w:t>高新技术企业减免税</w:t>
            </w:r>
          </w:p>
        </w:tc>
        <w:tc>
          <w:tcPr>
            <w:tcW w:w="2102" w:type="dxa"/>
            <w:tcBorders>
              <w:top w:val="nil"/>
              <w:left w:val="single" w:color="auto" w:sz="2" w:space="0"/>
              <w:bottom w:val="nil"/>
              <w:right w:val="single" w:color="auto" w:sz="2" w:space="0"/>
            </w:tcBorders>
            <w:shd w:val="clear" w:color="auto" w:fill="auto"/>
            <w:vAlign w:val="bottom"/>
          </w:tcPr>
          <w:p w14:paraId="78271EB2">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17</w:t>
            </w:r>
          </w:p>
        </w:tc>
        <w:tc>
          <w:tcPr>
            <w:tcW w:w="1811" w:type="dxa"/>
            <w:gridSpan w:val="2"/>
            <w:tcBorders>
              <w:top w:val="nil"/>
              <w:left w:val="single" w:color="auto" w:sz="2" w:space="0"/>
              <w:bottom w:val="nil"/>
              <w:right w:val="single" w:color="auto" w:sz="2" w:space="0"/>
            </w:tcBorders>
            <w:vAlign w:val="center"/>
          </w:tcPr>
          <w:p w14:paraId="62755FAE">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tcBorders>
            <w:vAlign w:val="center"/>
          </w:tcPr>
          <w:p w14:paraId="5C920AB8">
            <w:pPr>
              <w:rPr>
                <w:rFonts w:ascii="宋体" w:hAnsi="宋体" w:cs="宋体"/>
                <w:kern w:val="0"/>
                <w:sz w:val="18"/>
                <w:szCs w:val="18"/>
              </w:rPr>
            </w:pPr>
          </w:p>
        </w:tc>
      </w:tr>
      <w:tr w14:paraId="7F50A9D5">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67BD7F7F">
            <w:pPr>
              <w:rPr>
                <w:rFonts w:ascii="宋体" w:hAnsi="宋体" w:cs="宋体"/>
                <w:kern w:val="0"/>
                <w:sz w:val="18"/>
                <w:szCs w:val="18"/>
              </w:rPr>
            </w:pPr>
            <w:r>
              <w:rPr>
                <w:rFonts w:hint="eastAsia" w:ascii="宋体" w:hAnsi="宋体" w:cs="宋体"/>
                <w:kern w:val="0"/>
                <w:sz w:val="18"/>
                <w:szCs w:val="18"/>
              </w:rPr>
              <w:t>引进境外技术经费支出</w:t>
            </w:r>
          </w:p>
        </w:tc>
        <w:tc>
          <w:tcPr>
            <w:tcW w:w="2102" w:type="dxa"/>
            <w:tcBorders>
              <w:top w:val="nil"/>
              <w:left w:val="single" w:color="auto" w:sz="2" w:space="0"/>
              <w:bottom w:val="nil"/>
              <w:right w:val="single" w:color="auto" w:sz="2" w:space="0"/>
            </w:tcBorders>
            <w:shd w:val="clear" w:color="auto" w:fill="auto"/>
            <w:vAlign w:val="bottom"/>
          </w:tcPr>
          <w:p w14:paraId="6C1904F3">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18</w:t>
            </w:r>
          </w:p>
        </w:tc>
        <w:tc>
          <w:tcPr>
            <w:tcW w:w="1811" w:type="dxa"/>
            <w:gridSpan w:val="2"/>
            <w:tcBorders>
              <w:top w:val="nil"/>
              <w:left w:val="single" w:color="auto" w:sz="2" w:space="0"/>
              <w:bottom w:val="nil"/>
              <w:right w:val="single" w:color="auto" w:sz="2" w:space="0"/>
            </w:tcBorders>
            <w:vAlign w:val="center"/>
          </w:tcPr>
          <w:p w14:paraId="0A7450C3">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tcBorders>
            <w:vAlign w:val="center"/>
          </w:tcPr>
          <w:p w14:paraId="1E0FC561">
            <w:pPr>
              <w:rPr>
                <w:rFonts w:ascii="宋体" w:hAnsi="宋体" w:cs="宋体"/>
                <w:kern w:val="0"/>
                <w:sz w:val="18"/>
                <w:szCs w:val="18"/>
              </w:rPr>
            </w:pPr>
          </w:p>
        </w:tc>
      </w:tr>
      <w:tr w14:paraId="27490E0B">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2B3E38A4">
            <w:pPr>
              <w:rPr>
                <w:rFonts w:ascii="宋体" w:hAnsi="宋体" w:cs="宋体"/>
                <w:kern w:val="0"/>
                <w:sz w:val="18"/>
                <w:szCs w:val="18"/>
              </w:rPr>
            </w:pPr>
            <w:r>
              <w:rPr>
                <w:rFonts w:hint="eastAsia" w:ascii="宋体" w:hAnsi="宋体" w:cs="宋体"/>
                <w:kern w:val="0"/>
                <w:sz w:val="18"/>
                <w:szCs w:val="18"/>
              </w:rPr>
              <w:t>引进境外技术的消化吸收经费支出</w:t>
            </w:r>
          </w:p>
        </w:tc>
        <w:tc>
          <w:tcPr>
            <w:tcW w:w="2102" w:type="dxa"/>
            <w:tcBorders>
              <w:top w:val="nil"/>
              <w:left w:val="single" w:color="auto" w:sz="2" w:space="0"/>
              <w:bottom w:val="nil"/>
              <w:right w:val="single" w:color="auto" w:sz="2" w:space="0"/>
            </w:tcBorders>
            <w:shd w:val="clear" w:color="auto" w:fill="auto"/>
            <w:vAlign w:val="bottom"/>
          </w:tcPr>
          <w:p w14:paraId="33BB2EB0">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19</w:t>
            </w:r>
          </w:p>
        </w:tc>
        <w:tc>
          <w:tcPr>
            <w:tcW w:w="1811" w:type="dxa"/>
            <w:gridSpan w:val="2"/>
            <w:tcBorders>
              <w:top w:val="nil"/>
              <w:left w:val="single" w:color="auto" w:sz="2" w:space="0"/>
              <w:bottom w:val="nil"/>
              <w:right w:val="single" w:color="auto" w:sz="2" w:space="0"/>
            </w:tcBorders>
            <w:vAlign w:val="center"/>
          </w:tcPr>
          <w:p w14:paraId="67A96B5C">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tcBorders>
            <w:vAlign w:val="center"/>
          </w:tcPr>
          <w:p w14:paraId="4D0132AF">
            <w:pPr>
              <w:rPr>
                <w:rFonts w:ascii="宋体" w:hAnsi="宋体" w:cs="宋体"/>
                <w:kern w:val="0"/>
                <w:sz w:val="18"/>
                <w:szCs w:val="18"/>
              </w:rPr>
            </w:pPr>
          </w:p>
        </w:tc>
      </w:tr>
      <w:tr w14:paraId="7AC1D850">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610CC617">
            <w:pPr>
              <w:rPr>
                <w:rFonts w:ascii="宋体" w:hAnsi="宋体" w:cs="宋体"/>
                <w:kern w:val="0"/>
                <w:sz w:val="18"/>
                <w:szCs w:val="18"/>
              </w:rPr>
            </w:pPr>
            <w:r>
              <w:rPr>
                <w:rFonts w:hint="eastAsia" w:ascii="宋体" w:hAnsi="宋体" w:cs="宋体"/>
                <w:kern w:val="0"/>
                <w:sz w:val="18"/>
                <w:szCs w:val="18"/>
              </w:rPr>
              <w:t>购买境内技术经费支出</w:t>
            </w:r>
          </w:p>
        </w:tc>
        <w:tc>
          <w:tcPr>
            <w:tcW w:w="2102" w:type="dxa"/>
            <w:tcBorders>
              <w:top w:val="nil"/>
              <w:left w:val="single" w:color="auto" w:sz="2" w:space="0"/>
              <w:bottom w:val="nil"/>
              <w:right w:val="single" w:color="auto" w:sz="2" w:space="0"/>
            </w:tcBorders>
            <w:shd w:val="clear" w:color="auto" w:fill="auto"/>
            <w:vAlign w:val="bottom"/>
          </w:tcPr>
          <w:p w14:paraId="42C703F5">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20</w:t>
            </w:r>
          </w:p>
        </w:tc>
        <w:tc>
          <w:tcPr>
            <w:tcW w:w="1811" w:type="dxa"/>
            <w:gridSpan w:val="2"/>
            <w:tcBorders>
              <w:top w:val="nil"/>
              <w:left w:val="single" w:color="auto" w:sz="2" w:space="0"/>
              <w:bottom w:val="nil"/>
              <w:right w:val="single" w:color="auto" w:sz="2" w:space="0"/>
            </w:tcBorders>
            <w:vAlign w:val="center"/>
          </w:tcPr>
          <w:p w14:paraId="4117A390">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left w:val="single" w:color="auto" w:sz="2" w:space="0"/>
              <w:bottom w:val="nil"/>
            </w:tcBorders>
            <w:vAlign w:val="center"/>
          </w:tcPr>
          <w:p w14:paraId="12CCBAF8">
            <w:pPr>
              <w:rPr>
                <w:rFonts w:ascii="宋体" w:hAnsi="宋体" w:cs="宋体"/>
                <w:kern w:val="0"/>
                <w:sz w:val="18"/>
                <w:szCs w:val="18"/>
              </w:rPr>
            </w:pPr>
          </w:p>
        </w:tc>
      </w:tr>
      <w:tr w14:paraId="0B7B4384">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123CE91C">
            <w:pPr>
              <w:rPr>
                <w:rFonts w:ascii="宋体" w:hAnsi="宋体" w:cs="宋体"/>
                <w:kern w:val="0"/>
                <w:sz w:val="18"/>
                <w:szCs w:val="18"/>
              </w:rPr>
            </w:pPr>
            <w:r>
              <w:rPr>
                <w:rFonts w:hint="eastAsia" w:ascii="宋体" w:hAnsi="宋体" w:cs="宋体"/>
                <w:kern w:val="0"/>
                <w:sz w:val="18"/>
                <w:szCs w:val="18"/>
              </w:rPr>
              <w:t>技术改造经费支出</w:t>
            </w:r>
          </w:p>
        </w:tc>
        <w:tc>
          <w:tcPr>
            <w:tcW w:w="2102" w:type="dxa"/>
            <w:tcBorders>
              <w:top w:val="nil"/>
              <w:left w:val="single" w:color="auto" w:sz="2" w:space="0"/>
              <w:bottom w:val="nil"/>
              <w:right w:val="single" w:color="auto" w:sz="2" w:space="0"/>
            </w:tcBorders>
            <w:shd w:val="clear" w:color="auto" w:fill="auto"/>
            <w:vAlign w:val="bottom"/>
          </w:tcPr>
          <w:p w14:paraId="774A2416">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21</w:t>
            </w:r>
          </w:p>
        </w:tc>
        <w:tc>
          <w:tcPr>
            <w:tcW w:w="1811" w:type="dxa"/>
            <w:gridSpan w:val="2"/>
            <w:tcBorders>
              <w:top w:val="nil"/>
              <w:left w:val="single" w:color="auto" w:sz="2" w:space="0"/>
              <w:bottom w:val="nil"/>
              <w:right w:val="single" w:color="auto" w:sz="2" w:space="0"/>
            </w:tcBorders>
            <w:vAlign w:val="center"/>
          </w:tcPr>
          <w:p w14:paraId="37EB5EB1">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top w:val="nil"/>
              <w:left w:val="single" w:color="auto" w:sz="2" w:space="0"/>
              <w:bottom w:val="nil"/>
            </w:tcBorders>
            <w:vAlign w:val="center"/>
          </w:tcPr>
          <w:p w14:paraId="2E189A7B">
            <w:pPr>
              <w:rPr>
                <w:rFonts w:ascii="宋体" w:hAnsi="宋体" w:cs="宋体"/>
                <w:kern w:val="0"/>
                <w:sz w:val="18"/>
                <w:szCs w:val="18"/>
              </w:rPr>
            </w:pPr>
          </w:p>
        </w:tc>
      </w:tr>
      <w:tr w14:paraId="23136CA0">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25D0126E">
            <w:pPr>
              <w:rPr>
                <w:rFonts w:ascii="宋体" w:hAnsi="宋体" w:cs="宋体"/>
                <w:kern w:val="0"/>
                <w:sz w:val="18"/>
                <w:szCs w:val="18"/>
              </w:rPr>
            </w:pPr>
            <w:r>
              <w:rPr>
                <w:rFonts w:hint="eastAsia" w:ascii="宋体" w:hAnsi="宋体" w:cs="宋体"/>
                <w:kern w:val="0"/>
                <w:sz w:val="18"/>
                <w:szCs w:val="18"/>
              </w:rPr>
              <w:t>创新载体建设</w:t>
            </w:r>
          </w:p>
        </w:tc>
        <w:tc>
          <w:tcPr>
            <w:tcW w:w="2102" w:type="dxa"/>
            <w:tcBorders>
              <w:top w:val="nil"/>
              <w:left w:val="single" w:color="auto" w:sz="2" w:space="0"/>
              <w:bottom w:val="nil"/>
              <w:right w:val="single" w:color="auto" w:sz="2" w:space="0"/>
            </w:tcBorders>
            <w:shd w:val="clear" w:color="auto" w:fill="auto"/>
            <w:vAlign w:val="bottom"/>
          </w:tcPr>
          <w:p w14:paraId="354E4C77">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22</w:t>
            </w:r>
          </w:p>
        </w:tc>
        <w:tc>
          <w:tcPr>
            <w:tcW w:w="1811" w:type="dxa"/>
            <w:gridSpan w:val="2"/>
            <w:tcBorders>
              <w:top w:val="nil"/>
              <w:left w:val="single" w:color="auto" w:sz="2" w:space="0"/>
              <w:bottom w:val="nil"/>
              <w:right w:val="single" w:color="auto" w:sz="2" w:space="0"/>
            </w:tcBorders>
            <w:vAlign w:val="center"/>
          </w:tcPr>
          <w:p w14:paraId="10FFB0B1">
            <w:pPr>
              <w:jc w:val="center"/>
              <w:rPr>
                <w:rFonts w:ascii="宋体" w:hAnsi="宋体" w:cs="宋体"/>
                <w:kern w:val="0"/>
                <w:sz w:val="18"/>
                <w:szCs w:val="18"/>
              </w:rPr>
            </w:pPr>
            <w:r>
              <w:rPr>
                <w:rFonts w:hint="eastAsia" w:ascii="宋体" w:hAnsi="宋体" w:cs="宋体"/>
                <w:kern w:val="0"/>
                <w:sz w:val="18"/>
                <w:szCs w:val="18"/>
              </w:rPr>
              <w:t>家</w:t>
            </w:r>
          </w:p>
        </w:tc>
        <w:tc>
          <w:tcPr>
            <w:tcW w:w="3035" w:type="dxa"/>
            <w:tcBorders>
              <w:top w:val="nil"/>
              <w:left w:val="single" w:color="auto" w:sz="2" w:space="0"/>
              <w:bottom w:val="nil"/>
            </w:tcBorders>
            <w:vAlign w:val="center"/>
          </w:tcPr>
          <w:p w14:paraId="50A15568">
            <w:pPr>
              <w:rPr>
                <w:rFonts w:ascii="宋体" w:hAnsi="宋体" w:cs="宋体"/>
                <w:kern w:val="0"/>
                <w:sz w:val="18"/>
                <w:szCs w:val="18"/>
              </w:rPr>
            </w:pPr>
          </w:p>
        </w:tc>
      </w:tr>
      <w:tr w14:paraId="56B854E4">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nil"/>
              <w:right w:val="single" w:color="auto" w:sz="2" w:space="0"/>
            </w:tcBorders>
            <w:vAlign w:val="center"/>
          </w:tcPr>
          <w:p w14:paraId="6F8A879F">
            <w:pPr>
              <w:rPr>
                <w:rFonts w:ascii="宋体" w:hAnsi="宋体" w:cs="宋体"/>
                <w:kern w:val="0"/>
                <w:sz w:val="18"/>
                <w:szCs w:val="18"/>
              </w:rPr>
            </w:pPr>
            <w:r>
              <w:rPr>
                <w:rFonts w:hint="eastAsia" w:ascii="宋体" w:hAnsi="宋体" w:cs="宋体"/>
                <w:kern w:val="0"/>
                <w:sz w:val="18"/>
                <w:szCs w:val="18"/>
              </w:rPr>
              <w:t>国家、省、市、区资助科技项目</w:t>
            </w:r>
          </w:p>
        </w:tc>
        <w:tc>
          <w:tcPr>
            <w:tcW w:w="2102" w:type="dxa"/>
            <w:tcBorders>
              <w:top w:val="nil"/>
              <w:left w:val="single" w:color="auto" w:sz="2" w:space="0"/>
              <w:bottom w:val="nil"/>
              <w:right w:val="single" w:color="auto" w:sz="2" w:space="0"/>
            </w:tcBorders>
            <w:shd w:val="clear" w:color="auto" w:fill="auto"/>
            <w:vAlign w:val="bottom"/>
          </w:tcPr>
          <w:p w14:paraId="61FE6428">
            <w:pPr>
              <w:widowControl/>
              <w:jc w:val="center"/>
              <w:textAlignment w:val="center"/>
              <w:rPr>
                <w:rFonts w:ascii="Times New Roman" w:hAnsi="Times New Roman" w:eastAsia="宋体" w:cs="Times New Roman"/>
                <w:kern w:val="0"/>
                <w:sz w:val="18"/>
                <w:szCs w:val="18"/>
                <w:lang w:val="en-US" w:eastAsia="zh-CN" w:bidi="ar-SA"/>
              </w:rPr>
            </w:pPr>
            <w:r>
              <w:rPr>
                <w:rFonts w:hint="eastAsia" w:ascii="Times New Roman" w:hAnsi="Times New Roman"/>
                <w:kern w:val="0"/>
                <w:sz w:val="18"/>
                <w:szCs w:val="18"/>
              </w:rPr>
              <w:t>23</w:t>
            </w:r>
          </w:p>
        </w:tc>
        <w:tc>
          <w:tcPr>
            <w:tcW w:w="1811" w:type="dxa"/>
            <w:gridSpan w:val="2"/>
            <w:tcBorders>
              <w:top w:val="nil"/>
              <w:left w:val="single" w:color="auto" w:sz="2" w:space="0"/>
              <w:bottom w:val="nil"/>
              <w:right w:val="single" w:color="auto" w:sz="2" w:space="0"/>
            </w:tcBorders>
            <w:vAlign w:val="center"/>
          </w:tcPr>
          <w:p w14:paraId="774BEF9C">
            <w:pPr>
              <w:jc w:val="center"/>
              <w:rPr>
                <w:rFonts w:ascii="宋体" w:hAnsi="宋体" w:cs="宋体"/>
                <w:kern w:val="0"/>
                <w:sz w:val="18"/>
                <w:szCs w:val="18"/>
              </w:rPr>
            </w:pPr>
            <w:r>
              <w:rPr>
                <w:rFonts w:hint="eastAsia" w:ascii="宋体" w:hAnsi="宋体" w:cs="宋体"/>
                <w:kern w:val="0"/>
                <w:sz w:val="18"/>
                <w:szCs w:val="18"/>
              </w:rPr>
              <w:t>项</w:t>
            </w:r>
          </w:p>
        </w:tc>
        <w:tc>
          <w:tcPr>
            <w:tcW w:w="3035" w:type="dxa"/>
            <w:tcBorders>
              <w:top w:val="nil"/>
              <w:left w:val="single" w:color="auto" w:sz="2" w:space="0"/>
              <w:bottom w:val="nil"/>
            </w:tcBorders>
            <w:vAlign w:val="center"/>
          </w:tcPr>
          <w:p w14:paraId="1E21FEC0">
            <w:pPr>
              <w:rPr>
                <w:rFonts w:ascii="宋体" w:hAnsi="宋体" w:cs="宋体"/>
                <w:kern w:val="0"/>
                <w:sz w:val="18"/>
                <w:szCs w:val="18"/>
              </w:rPr>
            </w:pPr>
          </w:p>
        </w:tc>
      </w:tr>
      <w:tr w14:paraId="781A84E1">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PrEx>
        <w:trPr>
          <w:trHeight w:val="301" w:hRule="exact"/>
          <w:jc w:val="center"/>
        </w:trPr>
        <w:tc>
          <w:tcPr>
            <w:tcW w:w="2987" w:type="dxa"/>
            <w:tcBorders>
              <w:top w:val="nil"/>
              <w:bottom w:val="single" w:color="auto" w:sz="8" w:space="0"/>
              <w:right w:val="single" w:color="auto" w:sz="2" w:space="0"/>
            </w:tcBorders>
            <w:vAlign w:val="center"/>
          </w:tcPr>
          <w:p w14:paraId="79E92552">
            <w:pPr>
              <w:rPr>
                <w:rFonts w:ascii="宋体" w:hAnsi="宋体" w:cs="宋体"/>
                <w:kern w:val="0"/>
                <w:sz w:val="18"/>
                <w:szCs w:val="18"/>
              </w:rPr>
            </w:pPr>
            <w:bookmarkStart w:id="86" w:name="_Hlk26368811"/>
            <w:r>
              <w:rPr>
                <w:rFonts w:hint="eastAsia" w:ascii="宋体" w:hAnsi="宋体" w:cs="宋体"/>
                <w:kern w:val="0"/>
                <w:sz w:val="18"/>
                <w:szCs w:val="18"/>
              </w:rPr>
              <w:t>资助总金额</w:t>
            </w:r>
            <w:bookmarkEnd w:id="86"/>
          </w:p>
        </w:tc>
        <w:tc>
          <w:tcPr>
            <w:tcW w:w="2102" w:type="dxa"/>
            <w:tcBorders>
              <w:top w:val="nil"/>
              <w:left w:val="single" w:color="auto" w:sz="2" w:space="0"/>
              <w:bottom w:val="single" w:color="auto" w:sz="8" w:space="0"/>
              <w:right w:val="single" w:color="auto" w:sz="2" w:space="0"/>
            </w:tcBorders>
            <w:shd w:val="clear" w:color="auto" w:fill="auto"/>
            <w:vAlign w:val="bottom"/>
          </w:tcPr>
          <w:p w14:paraId="68B3BC89">
            <w:pPr>
              <w:widowControl/>
              <w:jc w:val="center"/>
              <w:textAlignment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24</w:t>
            </w:r>
          </w:p>
        </w:tc>
        <w:tc>
          <w:tcPr>
            <w:tcW w:w="1811" w:type="dxa"/>
            <w:gridSpan w:val="2"/>
            <w:tcBorders>
              <w:top w:val="nil"/>
              <w:left w:val="single" w:color="auto" w:sz="2" w:space="0"/>
              <w:bottom w:val="single" w:color="auto" w:sz="8" w:space="0"/>
              <w:right w:val="single" w:color="auto" w:sz="2" w:space="0"/>
            </w:tcBorders>
            <w:vAlign w:val="center"/>
          </w:tcPr>
          <w:p w14:paraId="491882B7">
            <w:pPr>
              <w:jc w:val="center"/>
              <w:rPr>
                <w:rFonts w:ascii="宋体" w:hAnsi="宋体" w:cs="宋体"/>
                <w:kern w:val="0"/>
                <w:sz w:val="18"/>
                <w:szCs w:val="18"/>
              </w:rPr>
            </w:pPr>
            <w:r>
              <w:rPr>
                <w:rFonts w:hint="eastAsia" w:ascii="宋体" w:hAnsi="宋体" w:cs="宋体"/>
                <w:kern w:val="0"/>
                <w:sz w:val="18"/>
                <w:szCs w:val="18"/>
              </w:rPr>
              <w:t>千元</w:t>
            </w:r>
          </w:p>
        </w:tc>
        <w:tc>
          <w:tcPr>
            <w:tcW w:w="3035" w:type="dxa"/>
            <w:tcBorders>
              <w:top w:val="nil"/>
              <w:left w:val="single" w:color="auto" w:sz="2" w:space="0"/>
              <w:bottom w:val="single" w:color="auto" w:sz="8" w:space="0"/>
            </w:tcBorders>
            <w:vAlign w:val="center"/>
          </w:tcPr>
          <w:p w14:paraId="7A750E6F">
            <w:pPr>
              <w:rPr>
                <w:rFonts w:ascii="宋体" w:hAnsi="宋体" w:cs="宋体"/>
                <w:kern w:val="0"/>
                <w:sz w:val="18"/>
                <w:szCs w:val="18"/>
              </w:rPr>
            </w:pPr>
          </w:p>
        </w:tc>
      </w:tr>
    </w:tbl>
    <w:p w14:paraId="337C3AFF">
      <w:pPr>
        <w:tabs>
          <w:tab w:val="right" w:pos="9412"/>
        </w:tabs>
        <w:spacing w:line="340" w:lineRule="exact"/>
        <w:ind w:firstLine="540" w:firstLineChars="300"/>
        <w:rPr>
          <w:rFonts w:ascii="宋体" w:hAnsi="宋体"/>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r>
        <w:rPr>
          <w:rFonts w:hint="eastAsia" w:ascii="宋体" w:hAnsi="宋体"/>
          <w:sz w:val="18"/>
          <w:szCs w:val="18"/>
        </w:rPr>
        <w:t>填表说明：</w:t>
      </w:r>
    </w:p>
    <w:p w14:paraId="5327C592">
      <w:pPr>
        <w:widowControl/>
        <w:ind w:firstLine="540" w:firstLineChars="300"/>
        <w:jc w:val="left"/>
        <w:textAlignment w:val="bottom"/>
        <w:rPr>
          <w:rFonts w:ascii="Times New Roman" w:hAnsi="Times New Roman"/>
          <w:kern w:val="0"/>
          <w:sz w:val="18"/>
          <w:szCs w:val="18"/>
        </w:rPr>
      </w:pPr>
      <w:r>
        <w:rPr>
          <w:rFonts w:hint="eastAsia" w:ascii="Times New Roman" w:hAnsi="Times New Roman"/>
          <w:kern w:val="0"/>
          <w:sz w:val="18"/>
          <w:szCs w:val="18"/>
        </w:rPr>
        <w:t>1.</w:t>
      </w:r>
      <w:r>
        <w:rPr>
          <w:rFonts w:ascii="Times New Roman" w:hAnsi="Times New Roman"/>
          <w:kern w:val="0"/>
          <w:sz w:val="18"/>
          <w:szCs w:val="18"/>
        </w:rPr>
        <w:t xml:space="preserve"> </w:t>
      </w:r>
      <w:r>
        <w:rPr>
          <w:rFonts w:hint="eastAsia" w:ascii="Times New Roman" w:hAnsi="Times New Roman"/>
          <w:kern w:val="0"/>
          <w:sz w:val="18"/>
          <w:szCs w:val="18"/>
        </w:rPr>
        <w:t>本表用于了解深圳市涉海企业科研情况。</w:t>
      </w:r>
    </w:p>
    <w:p w14:paraId="7AA940BD">
      <w:pPr>
        <w:widowControl/>
        <w:ind w:firstLine="540" w:firstLineChars="300"/>
        <w:jc w:val="left"/>
        <w:textAlignment w:val="bottom"/>
        <w:rPr>
          <w:rFonts w:hint="eastAsia" w:ascii="Times New Roman" w:hAnsi="Times New Roman"/>
          <w:kern w:val="0"/>
          <w:sz w:val="18"/>
          <w:szCs w:val="18"/>
        </w:rPr>
      </w:pPr>
      <w:r>
        <w:rPr>
          <w:rFonts w:hint="eastAsia" w:ascii="Times New Roman" w:hAnsi="Times New Roman"/>
          <w:kern w:val="0"/>
          <w:sz w:val="18"/>
          <w:szCs w:val="18"/>
        </w:rPr>
        <w:t>2.</w:t>
      </w:r>
      <w:r>
        <w:rPr>
          <w:rFonts w:ascii="Times New Roman" w:hAnsi="Times New Roman"/>
          <w:kern w:val="0"/>
          <w:sz w:val="18"/>
          <w:szCs w:val="18"/>
        </w:rPr>
        <w:t xml:space="preserve"> </w:t>
      </w:r>
      <w:r>
        <w:rPr>
          <w:rFonts w:hint="eastAsia" w:ascii="Times New Roman" w:hAnsi="Times New Roman"/>
          <w:kern w:val="0"/>
          <w:sz w:val="18"/>
          <w:szCs w:val="18"/>
        </w:rPr>
        <w:t>统计范围为深圳市涉海企业。</w:t>
      </w:r>
    </w:p>
    <w:p w14:paraId="345EFEF4">
      <w:pPr>
        <w:widowControl/>
        <w:ind w:firstLine="540" w:firstLineChars="300"/>
        <w:jc w:val="left"/>
        <w:textAlignment w:val="bottom"/>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3. 资料来源：涉海企业</w:t>
      </w:r>
    </w:p>
    <w:p w14:paraId="44064959">
      <w:pPr>
        <w:widowControl/>
        <w:ind w:firstLine="540" w:firstLineChars="300"/>
        <w:jc w:val="left"/>
        <w:textAlignment w:val="bottom"/>
        <w:rPr>
          <w:rFonts w:ascii="Times New Roman" w:hAnsi="Times New Roman"/>
          <w:kern w:val="0"/>
          <w:sz w:val="18"/>
          <w:szCs w:val="18"/>
        </w:rPr>
      </w:pPr>
      <w:r>
        <w:rPr>
          <w:rFonts w:hint="eastAsia" w:ascii="Times New Roman" w:hAnsi="Times New Roman"/>
          <w:kern w:val="0"/>
          <w:sz w:val="18"/>
          <w:szCs w:val="18"/>
          <w:lang w:val="en-US" w:eastAsia="zh-CN"/>
        </w:rPr>
        <w:t>4</w:t>
      </w:r>
      <w:r>
        <w:rPr>
          <w:rFonts w:ascii="Times New Roman" w:hAnsi="Times New Roman"/>
          <w:kern w:val="0"/>
          <w:sz w:val="18"/>
          <w:szCs w:val="18"/>
        </w:rPr>
        <w:t xml:space="preserve">. </w:t>
      </w:r>
      <w:r>
        <w:rPr>
          <w:rFonts w:hint="eastAsia" w:ascii="Times New Roman" w:hAnsi="Times New Roman"/>
          <w:kern w:val="0"/>
          <w:sz w:val="18"/>
          <w:szCs w:val="18"/>
        </w:rPr>
        <w:t>逻辑关系：1≥2、1≥3、1≥4、</w:t>
      </w:r>
      <w:r>
        <w:rPr>
          <w:rFonts w:hint="eastAsia" w:ascii="Times New Roman" w:hAnsi="Times New Roman"/>
          <w:kern w:val="0"/>
          <w:sz w:val="18"/>
          <w:szCs w:val="18"/>
          <w:lang w:val="en-US" w:eastAsia="zh-CN"/>
        </w:rPr>
        <w:t>5</w:t>
      </w:r>
      <w:r>
        <w:rPr>
          <w:rFonts w:hint="eastAsia" w:ascii="Times New Roman" w:hAnsi="Times New Roman"/>
          <w:kern w:val="0"/>
          <w:sz w:val="18"/>
          <w:szCs w:val="18"/>
        </w:rPr>
        <w:t>≥</w:t>
      </w:r>
      <w:r>
        <w:rPr>
          <w:rFonts w:hint="eastAsia" w:ascii="Times New Roman" w:hAnsi="Times New Roman"/>
          <w:kern w:val="0"/>
          <w:sz w:val="18"/>
          <w:szCs w:val="18"/>
          <w:lang w:val="en-US" w:eastAsia="zh-CN"/>
        </w:rPr>
        <w:t>6</w:t>
      </w:r>
      <w:r>
        <w:rPr>
          <w:rFonts w:hint="eastAsia" w:ascii="Times New Roman" w:hAnsi="Times New Roman"/>
          <w:kern w:val="0"/>
          <w:sz w:val="18"/>
          <w:szCs w:val="18"/>
        </w:rPr>
        <w:t>。</w:t>
      </w:r>
    </w:p>
    <w:p w14:paraId="7DBF9981">
      <w:pPr>
        <w:widowControl/>
        <w:jc w:val="left"/>
        <w:rPr>
          <w:rFonts w:ascii="宋体" w:hAnsi="宋体"/>
          <w:sz w:val="18"/>
          <w:szCs w:val="18"/>
        </w:rPr>
      </w:pPr>
    </w:p>
    <w:p w14:paraId="42CDB2E6">
      <w:pPr>
        <w:widowControl/>
        <w:jc w:val="left"/>
        <w:rPr>
          <w:rFonts w:ascii="宋体" w:hAnsi="宋体"/>
          <w:sz w:val="18"/>
          <w:szCs w:val="18"/>
        </w:rPr>
      </w:pPr>
      <w:r>
        <w:rPr>
          <w:rFonts w:ascii="宋体" w:hAnsi="宋体"/>
          <w:sz w:val="18"/>
          <w:szCs w:val="18"/>
        </w:rPr>
        <w:br w:type="page"/>
      </w:r>
    </w:p>
    <w:p w14:paraId="07C014CC">
      <w:pPr>
        <w:rPr>
          <w:sz w:val="18"/>
          <w:szCs w:val="18"/>
        </w:rPr>
      </w:pPr>
    </w:p>
    <w:p w14:paraId="36914814">
      <w:pPr>
        <w:pStyle w:val="4"/>
        <w:spacing w:before="0" w:after="0" w:line="415" w:lineRule="auto"/>
        <w:jc w:val="center"/>
        <w:rPr>
          <w:b w:val="0"/>
          <w:highlight w:val="yellow"/>
        </w:rPr>
      </w:pPr>
      <w:bookmarkStart w:id="87" w:name="_Toc17845"/>
      <w:bookmarkStart w:id="88" w:name="_Toc32728"/>
      <w:bookmarkStart w:id="89" w:name="_Toc28608043"/>
      <w:bookmarkStart w:id="90" w:name="_Toc363111028"/>
      <w:bookmarkStart w:id="91" w:name="_Toc22905"/>
      <w:r>
        <w:rPr>
          <w:rFonts w:hint="eastAsia"/>
          <w:b w:val="0"/>
        </w:rPr>
        <w:t>涉海工业企业创新情况</w:t>
      </w:r>
      <w:bookmarkEnd w:id="87"/>
      <w:bookmarkEnd w:id="88"/>
      <w:bookmarkEnd w:id="89"/>
      <w:bookmarkEnd w:id="90"/>
      <w:bookmarkEnd w:id="91"/>
    </w:p>
    <w:tbl>
      <w:tblPr>
        <w:tblStyle w:val="33"/>
        <w:tblW w:w="10059" w:type="dxa"/>
        <w:jc w:val="center"/>
        <w:tblLayout w:type="fixed"/>
        <w:tblCellMar>
          <w:top w:w="0" w:type="dxa"/>
          <w:left w:w="0" w:type="dxa"/>
          <w:bottom w:w="0" w:type="dxa"/>
          <w:right w:w="0" w:type="dxa"/>
        </w:tblCellMar>
      </w:tblPr>
      <w:tblGrid>
        <w:gridCol w:w="6240"/>
        <w:gridCol w:w="460"/>
        <w:gridCol w:w="955"/>
        <w:gridCol w:w="2404"/>
      </w:tblGrid>
      <w:tr w14:paraId="458FEF8C">
        <w:trPr>
          <w:trHeight w:val="224" w:hRule="atLeast"/>
          <w:jc w:val="center"/>
        </w:trPr>
        <w:tc>
          <w:tcPr>
            <w:tcW w:w="6240" w:type="dxa"/>
            <w:vMerge w:val="restart"/>
          </w:tcPr>
          <w:p w14:paraId="766FBB0D">
            <w:pPr>
              <w:widowControl/>
              <w:spacing w:line="240" w:lineRule="exact"/>
              <w:rPr>
                <w:rFonts w:ascii="Times New Roman" w:hAnsi="Times New Roman"/>
                <w:sz w:val="18"/>
                <w:szCs w:val="18"/>
              </w:rPr>
            </w:pPr>
          </w:p>
          <w:p w14:paraId="6DAF1732">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4F5598FA">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1D79A503">
            <w:pPr>
              <w:widowControl/>
              <w:jc w:val="left"/>
              <w:rPr>
                <w:rFonts w:ascii="宋体" w:hAnsi="宋体"/>
                <w:sz w:val="18"/>
                <w:szCs w:val="18"/>
              </w:rPr>
            </w:pPr>
            <w:r>
              <w:rPr>
                <w:rFonts w:hint="eastAsia" w:ascii="宋体" w:hAnsi="宋体"/>
                <w:sz w:val="18"/>
                <w:szCs w:val="18"/>
              </w:rPr>
              <w:t>□□□□□□□□－□</w:t>
            </w:r>
          </w:p>
          <w:p w14:paraId="462C4BCA">
            <w:pPr>
              <w:widowControl/>
              <w:spacing w:line="240" w:lineRule="exact"/>
              <w:rPr>
                <w:rFonts w:ascii="Times New Roman" w:hAnsi="Times New Roman"/>
                <w:sz w:val="18"/>
                <w:szCs w:val="18"/>
              </w:rPr>
            </w:pPr>
            <w:r>
              <w:rPr>
                <w:rFonts w:hint="eastAsia" w:ascii="Times New Roman" w:hAnsi="Times New Roman"/>
                <w:sz w:val="18"/>
                <w:szCs w:val="18"/>
              </w:rPr>
              <w:t>单位详细名称：</w:t>
            </w:r>
          </w:p>
          <w:p w14:paraId="66C17525">
            <w:pPr>
              <w:spacing w:line="240" w:lineRule="exact"/>
              <w:rPr>
                <w:rFonts w:ascii="Times New Roman" w:hAnsi="Times New Roman"/>
                <w:sz w:val="18"/>
                <w:szCs w:val="18"/>
              </w:rPr>
            </w:pPr>
            <w:r>
              <w:rPr>
                <w:rFonts w:hint="eastAsia" w:ascii="Times New Roman" w:hAnsi="Times New Roman"/>
                <w:sz w:val="18"/>
                <w:szCs w:val="18"/>
              </w:rPr>
              <w:t xml:space="preserve">行政区划代码（调查机构填）： </w:t>
            </w:r>
            <w:r>
              <w:rPr>
                <w:rFonts w:ascii="Times New Roman" w:hAnsi="Times New Roman"/>
                <w:sz w:val="18"/>
                <w:szCs w:val="18"/>
              </w:rPr>
              <w:t xml:space="preserve">                  </w:t>
            </w:r>
            <w:r>
              <w:rPr>
                <w:rFonts w:ascii="Times New Roman" w:hAnsi="Times New Roman"/>
                <w:kern w:val="0"/>
                <w:sz w:val="18"/>
                <w:szCs w:val="18"/>
              </w:rPr>
              <w:t xml:space="preserve">20  </w:t>
            </w:r>
            <w:r>
              <w:rPr>
                <w:rFonts w:hint="eastAsia" w:ascii="宋体" w:hAnsi="宋体"/>
                <w:kern w:val="0"/>
                <w:sz w:val="18"/>
                <w:szCs w:val="18"/>
              </w:rPr>
              <w:t>年</w:t>
            </w:r>
          </w:p>
        </w:tc>
        <w:tc>
          <w:tcPr>
            <w:tcW w:w="460" w:type="dxa"/>
          </w:tcPr>
          <w:p w14:paraId="6A01702C">
            <w:pPr>
              <w:spacing w:line="200" w:lineRule="exact"/>
              <w:jc w:val="center"/>
              <w:rPr>
                <w:rFonts w:ascii="宋体"/>
                <w:sz w:val="18"/>
              </w:rPr>
            </w:pPr>
          </w:p>
        </w:tc>
        <w:tc>
          <w:tcPr>
            <w:tcW w:w="955" w:type="dxa"/>
            <w:vMerge w:val="restart"/>
            <w:tcMar>
              <w:left w:w="0" w:type="dxa"/>
              <w:right w:w="0" w:type="dxa"/>
            </w:tcMar>
            <w:vAlign w:val="center"/>
          </w:tcPr>
          <w:p w14:paraId="5FFBDBA1">
            <w:pPr>
              <w:spacing w:line="200" w:lineRule="exact"/>
              <w:jc w:val="center"/>
              <w:rPr>
                <w:rFonts w:ascii="宋体" w:hAnsi="宋体"/>
                <w:sz w:val="18"/>
              </w:rPr>
            </w:pPr>
          </w:p>
          <w:p w14:paraId="13F17485">
            <w:pPr>
              <w:spacing w:line="200" w:lineRule="exact"/>
              <w:jc w:val="center"/>
              <w:rPr>
                <w:rFonts w:hint="eastAsia" w:ascii="宋体" w:hAnsi="宋体" w:eastAsia="宋体"/>
                <w:sz w:val="18"/>
                <w:lang w:eastAsia="zh-CN"/>
              </w:rPr>
            </w:pPr>
          </w:p>
          <w:p w14:paraId="6548F2E5">
            <w:pPr>
              <w:spacing w:line="200" w:lineRule="exact"/>
              <w:jc w:val="center"/>
              <w:rPr>
                <w:rFonts w:hint="eastAsia" w:ascii="宋体" w:hAnsi="宋体" w:eastAsia="宋体"/>
                <w:sz w:val="18"/>
                <w:lang w:eastAsia="zh-CN"/>
              </w:rPr>
            </w:pPr>
          </w:p>
          <w:p w14:paraId="36D4B41A">
            <w:pPr>
              <w:spacing w:line="200" w:lineRule="exact"/>
              <w:jc w:val="center"/>
              <w:rPr>
                <w:rFonts w:ascii="宋体"/>
                <w:sz w:val="18"/>
                <w:szCs w:val="18"/>
              </w:rPr>
            </w:pPr>
            <w:r>
              <w:rPr>
                <w:rFonts w:hint="eastAsia" w:ascii="宋体" w:hAnsi="宋体"/>
                <w:sz w:val="18"/>
              </w:rPr>
              <w:t>表</w:t>
            </w:r>
            <w:r>
              <w:rPr>
                <w:rFonts w:ascii="宋体" w:hAnsi="宋体"/>
                <w:sz w:val="18"/>
              </w:rPr>
              <w:t xml:space="preserve">    </w:t>
            </w:r>
            <w:r>
              <w:rPr>
                <w:rFonts w:hint="eastAsia" w:ascii="宋体" w:hAnsi="宋体"/>
                <w:sz w:val="18"/>
              </w:rPr>
              <w:t>号：</w:t>
            </w:r>
          </w:p>
          <w:p w14:paraId="7A6B512F">
            <w:pPr>
              <w:spacing w:line="200" w:lineRule="exact"/>
              <w:jc w:val="center"/>
              <w:rPr>
                <w:rFonts w:ascii="宋体"/>
                <w:sz w:val="18"/>
                <w:szCs w:val="18"/>
              </w:rPr>
            </w:pPr>
            <w:r>
              <w:rPr>
                <w:rFonts w:hint="eastAsia" w:ascii="宋体" w:hAnsi="宋体"/>
                <w:sz w:val="18"/>
              </w:rPr>
              <w:t>制定机关：</w:t>
            </w:r>
          </w:p>
          <w:p w14:paraId="3209B8C2">
            <w:pPr>
              <w:spacing w:line="200" w:lineRule="exact"/>
              <w:jc w:val="center"/>
              <w:rPr>
                <w:rFonts w:ascii="宋体" w:hAnsi="宋体"/>
                <w:sz w:val="18"/>
              </w:rPr>
            </w:pPr>
            <w:r>
              <w:rPr>
                <w:rFonts w:hint="eastAsia" w:ascii="宋体" w:hAnsi="宋体"/>
                <w:sz w:val="18"/>
              </w:rPr>
              <w:t>批准机关：</w:t>
            </w:r>
          </w:p>
          <w:p w14:paraId="6BAD0A13">
            <w:pPr>
              <w:spacing w:line="200" w:lineRule="exact"/>
              <w:jc w:val="center"/>
              <w:rPr>
                <w:rFonts w:ascii="宋体" w:hAnsi="宋体"/>
                <w:sz w:val="18"/>
              </w:rPr>
            </w:pPr>
            <w:r>
              <w:rPr>
                <w:rFonts w:hint="eastAsia" w:ascii="宋体" w:hAnsi="宋体"/>
                <w:sz w:val="18"/>
              </w:rPr>
              <w:t>批准文号：</w:t>
            </w:r>
          </w:p>
          <w:p w14:paraId="5D4315D9">
            <w:pPr>
              <w:spacing w:line="200" w:lineRule="exact"/>
              <w:jc w:val="center"/>
              <w:rPr>
                <w:rFonts w:ascii="宋体"/>
                <w:sz w:val="18"/>
                <w:szCs w:val="18"/>
              </w:rPr>
            </w:pPr>
            <w:r>
              <w:rPr>
                <w:rFonts w:hint="eastAsia" w:ascii="宋体" w:hAnsi="宋体"/>
                <w:sz w:val="18"/>
              </w:rPr>
              <w:t>有效期至：</w:t>
            </w:r>
          </w:p>
        </w:tc>
        <w:tc>
          <w:tcPr>
            <w:tcW w:w="2404" w:type="dxa"/>
            <w:vMerge w:val="restart"/>
            <w:tcMar>
              <w:left w:w="0" w:type="dxa"/>
              <w:right w:w="0" w:type="dxa"/>
            </w:tcMar>
            <w:vAlign w:val="center"/>
          </w:tcPr>
          <w:p w14:paraId="141C999F">
            <w:pPr>
              <w:spacing w:line="200" w:lineRule="exact"/>
              <w:jc w:val="left"/>
              <w:rPr>
                <w:rFonts w:ascii="Times New Roman" w:hAnsi="Times New Roman"/>
                <w:kern w:val="0"/>
                <w:sz w:val="18"/>
                <w:szCs w:val="18"/>
              </w:rPr>
            </w:pPr>
          </w:p>
          <w:p w14:paraId="5D9E130E">
            <w:pPr>
              <w:spacing w:line="200" w:lineRule="exact"/>
              <w:jc w:val="left"/>
              <w:rPr>
                <w:rFonts w:hint="eastAsia" w:ascii="宋体" w:hAnsi="宋体" w:eastAsia="宋体" w:cs="宋体"/>
                <w:kern w:val="0"/>
                <w:sz w:val="18"/>
                <w:szCs w:val="18"/>
              </w:rPr>
            </w:pPr>
          </w:p>
          <w:p w14:paraId="6173B3D2">
            <w:pPr>
              <w:spacing w:line="200" w:lineRule="exact"/>
              <w:jc w:val="left"/>
              <w:rPr>
                <w:rFonts w:hint="eastAsia" w:ascii="宋体" w:hAnsi="宋体" w:eastAsia="宋体" w:cs="宋体"/>
                <w:kern w:val="0"/>
                <w:sz w:val="18"/>
                <w:szCs w:val="18"/>
              </w:rPr>
            </w:pPr>
          </w:p>
          <w:p w14:paraId="6F2EF8E8">
            <w:pPr>
              <w:spacing w:line="200" w:lineRule="exact"/>
              <w:jc w:val="left"/>
              <w:rPr>
                <w:rFonts w:hint="eastAsia" w:ascii="宋体" w:hAnsi="宋体" w:eastAsia="宋体" w:cs="宋体"/>
                <w:sz w:val="18"/>
                <w:szCs w:val="18"/>
              </w:rPr>
            </w:pPr>
            <w:r>
              <w:rPr>
                <w:rFonts w:hint="eastAsia" w:ascii="宋体" w:hAnsi="宋体"/>
                <w:sz w:val="18"/>
                <w:szCs w:val="18"/>
              </w:rPr>
              <w:t>深海发1</w:t>
            </w:r>
            <w:r>
              <w:rPr>
                <w:rFonts w:hint="eastAsia" w:ascii="宋体" w:hAnsi="宋体"/>
                <w:sz w:val="18"/>
                <w:szCs w:val="18"/>
                <w:lang w:val="en-US" w:eastAsia="zh-CN"/>
              </w:rPr>
              <w:t>10</w:t>
            </w:r>
            <w:r>
              <w:rPr>
                <w:rFonts w:hint="eastAsia" w:ascii="宋体" w:hAnsi="宋体"/>
                <w:sz w:val="18"/>
                <w:szCs w:val="18"/>
              </w:rPr>
              <w:t>表</w:t>
            </w:r>
          </w:p>
          <w:p w14:paraId="59D35ED3">
            <w:pPr>
              <w:spacing w:line="200" w:lineRule="exact"/>
              <w:jc w:val="left"/>
              <w:rPr>
                <w:rFonts w:hint="eastAsia" w:ascii="宋体" w:hAnsi="宋体" w:eastAsia="宋体" w:cs="宋体"/>
                <w:sz w:val="18"/>
                <w:szCs w:val="18"/>
                <w:lang w:eastAsia="zh-CN"/>
              </w:rPr>
            </w:pPr>
            <w:r>
              <w:rPr>
                <w:rFonts w:hint="eastAsia" w:ascii="宋体" w:hAnsi="宋体"/>
                <w:sz w:val="18"/>
                <w:szCs w:val="18"/>
                <w:lang w:eastAsia="zh-CN"/>
              </w:rPr>
              <w:t>深圳市海洋发展局</w:t>
            </w:r>
          </w:p>
          <w:p w14:paraId="5C157A03">
            <w:pPr>
              <w:spacing w:line="200" w:lineRule="exact"/>
              <w:rPr>
                <w:rFonts w:ascii="宋体"/>
                <w:sz w:val="18"/>
                <w:szCs w:val="18"/>
              </w:rPr>
            </w:pPr>
            <w:r>
              <w:rPr>
                <w:rFonts w:hint="eastAsia" w:ascii="宋体"/>
                <w:sz w:val="18"/>
                <w:szCs w:val="18"/>
              </w:rPr>
              <w:t>深圳市统计局</w:t>
            </w:r>
          </w:p>
          <w:p w14:paraId="08B3289E">
            <w:pPr>
              <w:spacing w:line="200" w:lineRule="exact"/>
              <w:rPr>
                <w:rFonts w:ascii="宋体"/>
                <w:sz w:val="18"/>
                <w:szCs w:val="18"/>
              </w:rPr>
            </w:pPr>
            <w:r>
              <w:rPr>
                <w:rFonts w:hint="eastAsia" w:ascii="宋体" w:hAnsi="宋体"/>
                <w:sz w:val="18"/>
                <w:szCs w:val="18"/>
              </w:rPr>
              <w:t>深统法字〔2025〕2 号</w:t>
            </w:r>
          </w:p>
          <w:p w14:paraId="75B97AC7">
            <w:pPr>
              <w:spacing w:line="200" w:lineRule="exact"/>
              <w:rPr>
                <w:rFonts w:ascii="宋体"/>
                <w:sz w:val="18"/>
                <w:szCs w:val="18"/>
              </w:rPr>
            </w:pP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27FFE788">
        <w:trPr>
          <w:trHeight w:val="224" w:hRule="atLeast"/>
          <w:jc w:val="center"/>
        </w:trPr>
        <w:tc>
          <w:tcPr>
            <w:tcW w:w="6240" w:type="dxa"/>
            <w:vMerge w:val="continue"/>
          </w:tcPr>
          <w:p w14:paraId="73EEDBAB">
            <w:pPr>
              <w:spacing w:line="240" w:lineRule="exact"/>
              <w:rPr>
                <w:rFonts w:ascii="Times New Roman" w:hAnsi="Times New Roman"/>
                <w:sz w:val="18"/>
                <w:szCs w:val="18"/>
              </w:rPr>
            </w:pPr>
          </w:p>
        </w:tc>
        <w:tc>
          <w:tcPr>
            <w:tcW w:w="460" w:type="dxa"/>
          </w:tcPr>
          <w:p w14:paraId="7B07753A">
            <w:pPr>
              <w:spacing w:line="200" w:lineRule="exact"/>
              <w:jc w:val="center"/>
              <w:rPr>
                <w:rFonts w:ascii="宋体"/>
                <w:sz w:val="18"/>
              </w:rPr>
            </w:pPr>
          </w:p>
        </w:tc>
        <w:tc>
          <w:tcPr>
            <w:tcW w:w="955" w:type="dxa"/>
            <w:vMerge w:val="continue"/>
            <w:tcMar>
              <w:left w:w="0" w:type="dxa"/>
              <w:right w:w="0" w:type="dxa"/>
            </w:tcMar>
            <w:vAlign w:val="center"/>
          </w:tcPr>
          <w:p w14:paraId="38A01341">
            <w:pPr>
              <w:spacing w:line="200" w:lineRule="exact"/>
              <w:jc w:val="center"/>
              <w:rPr>
                <w:rFonts w:ascii="宋体"/>
                <w:sz w:val="18"/>
                <w:szCs w:val="18"/>
              </w:rPr>
            </w:pPr>
          </w:p>
        </w:tc>
        <w:tc>
          <w:tcPr>
            <w:tcW w:w="2404" w:type="dxa"/>
            <w:vMerge w:val="continue"/>
            <w:tcMar>
              <w:left w:w="0" w:type="dxa"/>
              <w:right w:w="0" w:type="dxa"/>
            </w:tcMar>
            <w:vAlign w:val="center"/>
          </w:tcPr>
          <w:p w14:paraId="6816C306">
            <w:pPr>
              <w:spacing w:line="200" w:lineRule="exact"/>
              <w:rPr>
                <w:rFonts w:ascii="宋体" w:hAnsi="宋体" w:cs="宋体"/>
                <w:sz w:val="18"/>
                <w:szCs w:val="18"/>
              </w:rPr>
            </w:pPr>
          </w:p>
        </w:tc>
      </w:tr>
      <w:tr w14:paraId="5CB5B2FA">
        <w:trPr>
          <w:trHeight w:val="224" w:hRule="atLeast"/>
          <w:jc w:val="center"/>
        </w:trPr>
        <w:tc>
          <w:tcPr>
            <w:tcW w:w="6240" w:type="dxa"/>
            <w:vMerge w:val="continue"/>
          </w:tcPr>
          <w:p w14:paraId="133F4DCD">
            <w:pPr>
              <w:spacing w:line="240" w:lineRule="exact"/>
              <w:rPr>
                <w:rFonts w:ascii="Times New Roman" w:hAnsi="Times New Roman"/>
                <w:sz w:val="18"/>
                <w:szCs w:val="18"/>
              </w:rPr>
            </w:pPr>
          </w:p>
        </w:tc>
        <w:tc>
          <w:tcPr>
            <w:tcW w:w="460" w:type="dxa"/>
          </w:tcPr>
          <w:p w14:paraId="645EB99B">
            <w:pPr>
              <w:spacing w:line="200" w:lineRule="exact"/>
              <w:jc w:val="center"/>
              <w:rPr>
                <w:rFonts w:ascii="宋体"/>
                <w:sz w:val="18"/>
              </w:rPr>
            </w:pPr>
          </w:p>
        </w:tc>
        <w:tc>
          <w:tcPr>
            <w:tcW w:w="955" w:type="dxa"/>
            <w:vMerge w:val="continue"/>
            <w:tcMar>
              <w:left w:w="0" w:type="dxa"/>
              <w:right w:w="0" w:type="dxa"/>
            </w:tcMar>
            <w:vAlign w:val="center"/>
          </w:tcPr>
          <w:p w14:paraId="343309ED">
            <w:pPr>
              <w:spacing w:line="200" w:lineRule="exact"/>
              <w:jc w:val="center"/>
              <w:rPr>
                <w:rFonts w:ascii="宋体" w:hAnsi="宋体"/>
                <w:sz w:val="18"/>
              </w:rPr>
            </w:pPr>
          </w:p>
        </w:tc>
        <w:tc>
          <w:tcPr>
            <w:tcW w:w="2404" w:type="dxa"/>
            <w:vMerge w:val="continue"/>
            <w:tcMar>
              <w:left w:w="0" w:type="dxa"/>
              <w:right w:w="0" w:type="dxa"/>
            </w:tcMar>
            <w:vAlign w:val="center"/>
          </w:tcPr>
          <w:p w14:paraId="6AAE8435">
            <w:pPr>
              <w:spacing w:line="200" w:lineRule="exact"/>
              <w:rPr>
                <w:rFonts w:ascii="宋体" w:hAnsi="宋体" w:cs="宋体"/>
                <w:sz w:val="18"/>
                <w:szCs w:val="18"/>
              </w:rPr>
            </w:pPr>
          </w:p>
        </w:tc>
      </w:tr>
      <w:tr w14:paraId="6CC0D623">
        <w:trPr>
          <w:trHeight w:val="224" w:hRule="atLeast"/>
          <w:jc w:val="center"/>
        </w:trPr>
        <w:tc>
          <w:tcPr>
            <w:tcW w:w="6240" w:type="dxa"/>
            <w:vMerge w:val="continue"/>
            <w:vAlign w:val="center"/>
          </w:tcPr>
          <w:p w14:paraId="77403D29">
            <w:pPr>
              <w:spacing w:line="240" w:lineRule="exact"/>
              <w:rPr>
                <w:rFonts w:ascii="Times New Roman" w:hAnsi="Times New Roman"/>
                <w:sz w:val="18"/>
                <w:szCs w:val="18"/>
              </w:rPr>
            </w:pPr>
          </w:p>
        </w:tc>
        <w:tc>
          <w:tcPr>
            <w:tcW w:w="460" w:type="dxa"/>
          </w:tcPr>
          <w:p w14:paraId="6557A329">
            <w:pPr>
              <w:spacing w:line="200" w:lineRule="exact"/>
              <w:jc w:val="center"/>
              <w:rPr>
                <w:rFonts w:ascii="宋体"/>
                <w:sz w:val="18"/>
              </w:rPr>
            </w:pPr>
          </w:p>
        </w:tc>
        <w:tc>
          <w:tcPr>
            <w:tcW w:w="955" w:type="dxa"/>
            <w:vMerge w:val="continue"/>
            <w:tcMar>
              <w:left w:w="0" w:type="dxa"/>
              <w:right w:w="0" w:type="dxa"/>
            </w:tcMar>
            <w:vAlign w:val="center"/>
          </w:tcPr>
          <w:p w14:paraId="05D77226">
            <w:pPr>
              <w:spacing w:line="200" w:lineRule="exact"/>
              <w:jc w:val="center"/>
              <w:rPr>
                <w:rFonts w:ascii="宋体"/>
                <w:sz w:val="18"/>
                <w:szCs w:val="18"/>
              </w:rPr>
            </w:pPr>
          </w:p>
        </w:tc>
        <w:tc>
          <w:tcPr>
            <w:tcW w:w="2404" w:type="dxa"/>
            <w:vMerge w:val="continue"/>
            <w:tcMar>
              <w:left w:w="0" w:type="dxa"/>
              <w:right w:w="0" w:type="dxa"/>
            </w:tcMar>
            <w:vAlign w:val="center"/>
          </w:tcPr>
          <w:p w14:paraId="3D9011E3">
            <w:pPr>
              <w:spacing w:line="200" w:lineRule="exact"/>
              <w:rPr>
                <w:rFonts w:ascii="宋体"/>
                <w:sz w:val="18"/>
                <w:szCs w:val="18"/>
              </w:rPr>
            </w:pPr>
          </w:p>
        </w:tc>
      </w:tr>
      <w:tr w14:paraId="6A358BAB">
        <w:trPr>
          <w:trHeight w:val="224" w:hRule="atLeast"/>
          <w:jc w:val="center"/>
        </w:trPr>
        <w:tc>
          <w:tcPr>
            <w:tcW w:w="6240" w:type="dxa"/>
            <w:vMerge w:val="continue"/>
            <w:vAlign w:val="center"/>
          </w:tcPr>
          <w:p w14:paraId="2B7CC320">
            <w:pPr>
              <w:widowControl/>
              <w:spacing w:line="240" w:lineRule="exact"/>
              <w:rPr>
                <w:rFonts w:ascii="Times New Roman" w:hAnsi="Times New Roman"/>
                <w:sz w:val="18"/>
                <w:szCs w:val="18"/>
              </w:rPr>
            </w:pPr>
          </w:p>
        </w:tc>
        <w:tc>
          <w:tcPr>
            <w:tcW w:w="460" w:type="dxa"/>
          </w:tcPr>
          <w:p w14:paraId="7405B226">
            <w:pPr>
              <w:spacing w:line="200" w:lineRule="exact"/>
              <w:jc w:val="center"/>
              <w:rPr>
                <w:rFonts w:ascii="宋体"/>
                <w:sz w:val="18"/>
              </w:rPr>
            </w:pPr>
          </w:p>
        </w:tc>
        <w:tc>
          <w:tcPr>
            <w:tcW w:w="955" w:type="dxa"/>
            <w:vMerge w:val="continue"/>
            <w:tcMar>
              <w:left w:w="0" w:type="dxa"/>
              <w:right w:w="0" w:type="dxa"/>
            </w:tcMar>
            <w:vAlign w:val="center"/>
          </w:tcPr>
          <w:p w14:paraId="7071A6AC">
            <w:pPr>
              <w:spacing w:line="200" w:lineRule="exact"/>
              <w:jc w:val="center"/>
              <w:rPr>
                <w:rFonts w:ascii="宋体"/>
                <w:sz w:val="18"/>
                <w:szCs w:val="18"/>
              </w:rPr>
            </w:pPr>
          </w:p>
        </w:tc>
        <w:tc>
          <w:tcPr>
            <w:tcW w:w="2404" w:type="dxa"/>
            <w:vMerge w:val="continue"/>
            <w:tcMar>
              <w:left w:w="0" w:type="dxa"/>
              <w:right w:w="0" w:type="dxa"/>
            </w:tcMar>
            <w:vAlign w:val="center"/>
          </w:tcPr>
          <w:p w14:paraId="240159F8">
            <w:pPr>
              <w:spacing w:line="200" w:lineRule="exact"/>
              <w:rPr>
                <w:rFonts w:ascii="宋体"/>
                <w:sz w:val="18"/>
                <w:szCs w:val="18"/>
              </w:rPr>
            </w:pPr>
          </w:p>
        </w:tc>
      </w:tr>
    </w:tbl>
    <w:p w14:paraId="519494BE">
      <w:pPr>
        <w:spacing w:line="20" w:lineRule="exact"/>
        <w:rPr>
          <w:szCs w:val="21"/>
        </w:rPr>
      </w:pPr>
    </w:p>
    <w:tbl>
      <w:tblPr>
        <w:tblStyle w:val="33"/>
        <w:tblW w:w="10067" w:type="dxa"/>
        <w:jc w:val="center"/>
        <w:tblBorders>
          <w:top w:val="double" w:color="auto" w:sz="4" w:space="0"/>
          <w:left w:val="double" w:color="auto" w:sz="4" w:space="0"/>
          <w:bottom w:val="double" w:color="auto" w:sz="4" w:space="0"/>
          <w:right w:val="double" w:color="auto" w:sz="4" w:space="0"/>
          <w:insideH w:val="single" w:color="auto" w:sz="2" w:space="0"/>
          <w:insideV w:val="none" w:color="auto" w:sz="0" w:space="0"/>
        </w:tblBorders>
        <w:tblLayout w:type="fixed"/>
        <w:tblCellMar>
          <w:top w:w="0" w:type="dxa"/>
          <w:left w:w="108" w:type="dxa"/>
          <w:bottom w:w="0" w:type="dxa"/>
          <w:right w:w="108" w:type="dxa"/>
        </w:tblCellMar>
      </w:tblPr>
      <w:tblGrid>
        <w:gridCol w:w="539"/>
        <w:gridCol w:w="9528"/>
      </w:tblGrid>
      <w:tr w14:paraId="136AFACB">
        <w:trPr>
          <w:trHeight w:val="340" w:hRule="atLeast"/>
          <w:jc w:val="center"/>
        </w:trPr>
        <w:tc>
          <w:tcPr>
            <w:tcW w:w="10067" w:type="dxa"/>
            <w:gridSpan w:val="2"/>
            <w:tcBorders>
              <w:top w:val="double" w:color="auto" w:sz="4" w:space="0"/>
              <w:bottom w:val="single" w:color="auto" w:sz="2" w:space="0"/>
            </w:tcBorders>
            <w:vAlign w:val="center"/>
          </w:tcPr>
          <w:p w14:paraId="3F894DAB">
            <w:pPr>
              <w:snapToGrid w:val="0"/>
              <w:spacing w:line="270" w:lineRule="exact"/>
              <w:jc w:val="center"/>
              <w:rPr>
                <w:rFonts w:asciiTheme="minorEastAsia" w:hAnsiTheme="minorEastAsia" w:eastAsiaTheme="minorEastAsia"/>
                <w:b/>
                <w:sz w:val="18"/>
                <w:szCs w:val="18"/>
              </w:rPr>
            </w:pPr>
            <w:r>
              <w:rPr>
                <w:rFonts w:hint="eastAsia" w:ascii="宋体" w:hAnsi="宋体"/>
                <w:b/>
                <w:szCs w:val="21"/>
              </w:rPr>
              <w:t>一、产品创新</w:t>
            </w:r>
          </w:p>
          <w:p w14:paraId="7BF6D4CD">
            <w:pPr>
              <w:snapToGrid w:val="0"/>
              <w:spacing w:line="290" w:lineRule="exact"/>
              <w:ind w:firstLine="360" w:firstLineChars="200"/>
              <w:rPr>
                <w:rFonts w:asciiTheme="minorEastAsia" w:hAnsiTheme="minorEastAsia" w:eastAsiaTheme="minorEastAsia"/>
                <w:sz w:val="18"/>
                <w:szCs w:val="18"/>
              </w:rPr>
            </w:pPr>
            <w:r>
              <w:rPr>
                <w:rFonts w:hint="eastAsia" w:ascii="宋体" w:hAnsi="宋体"/>
                <w:sz w:val="18"/>
                <w:szCs w:val="21"/>
              </w:rPr>
              <w:t>产品创新是指企业推出了全新的或有重大改进的产品（以下简称新产品）。新产品的“新”要体现在产品的功能或特性上，包括在技术规范、材料、组件、用户友好性等方面有重大改进的产品。不包括仅有外观变化或其他微小改变的产品，也不包括直接转销的产品。</w:t>
            </w:r>
          </w:p>
        </w:tc>
      </w:tr>
      <w:tr w14:paraId="273EAA39">
        <w:trPr>
          <w:trHeight w:val="340" w:hRule="atLeast"/>
          <w:jc w:val="center"/>
        </w:trPr>
        <w:tc>
          <w:tcPr>
            <w:tcW w:w="539" w:type="dxa"/>
            <w:tcBorders>
              <w:top w:val="single" w:color="auto" w:sz="2" w:space="0"/>
              <w:bottom w:val="single" w:color="auto" w:sz="2" w:space="0"/>
              <w:right w:val="single" w:color="auto" w:sz="2" w:space="0"/>
            </w:tcBorders>
            <w:vAlign w:val="center"/>
          </w:tcPr>
          <w:p w14:paraId="34FEE6E2">
            <w:pPr>
              <w:snapToGrid w:val="0"/>
              <w:spacing w:line="290" w:lineRule="exact"/>
              <w:jc w:val="center"/>
              <w:rPr>
                <w:rFonts w:ascii="宋体" w:hAnsi="宋体"/>
                <w:sz w:val="18"/>
                <w:szCs w:val="18"/>
              </w:rPr>
            </w:pPr>
            <w:r>
              <w:rPr>
                <w:rFonts w:hint="eastAsia" w:ascii="宋体" w:hAnsi="宋体"/>
                <w:sz w:val="18"/>
                <w:szCs w:val="18"/>
              </w:rPr>
              <w:t>01</w:t>
            </w:r>
          </w:p>
        </w:tc>
        <w:tc>
          <w:tcPr>
            <w:tcW w:w="9528" w:type="dxa"/>
            <w:tcBorders>
              <w:top w:val="single" w:color="auto" w:sz="2" w:space="0"/>
              <w:left w:val="single" w:color="auto" w:sz="2" w:space="0"/>
              <w:bottom w:val="single" w:color="auto" w:sz="2" w:space="0"/>
            </w:tcBorders>
            <w:vAlign w:val="center"/>
          </w:tcPr>
          <w:p w14:paraId="3D281D0E">
            <w:pPr>
              <w:snapToGrid w:val="0"/>
              <w:spacing w:line="290" w:lineRule="exact"/>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2024</w:t>
            </w:r>
            <w:r>
              <w:rPr>
                <w:rFonts w:hint="eastAsia" w:asciiTheme="minorEastAsia" w:hAnsiTheme="minorEastAsia" w:eastAsiaTheme="minorEastAsia"/>
                <w:sz w:val="18"/>
                <w:szCs w:val="18"/>
              </w:rPr>
              <w:t>年贵企业是否向市场推出了新产品？</w:t>
            </w:r>
          </w:p>
          <w:p w14:paraId="7296331B">
            <w:pPr>
              <w:snapToGrid w:val="0"/>
              <w:spacing w:line="29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1 是    ○ 2 否    </w:t>
            </w:r>
          </w:p>
          <w:p w14:paraId="54D126B6">
            <w:pPr>
              <w:snapToGrid w:val="0"/>
              <w:spacing w:line="29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(如选“1是”，请填写新产品名称_________  _________  _________)</w:t>
            </w:r>
          </w:p>
          <w:p w14:paraId="1CC626E9">
            <w:pPr>
              <w:snapToGrid w:val="0"/>
              <w:spacing w:line="29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(如选“2否”，请跳转至问题05)</w:t>
            </w:r>
          </w:p>
        </w:tc>
      </w:tr>
      <w:tr w14:paraId="46B1B94C">
        <w:trPr>
          <w:trHeight w:val="340" w:hRule="atLeast"/>
          <w:jc w:val="center"/>
        </w:trPr>
        <w:tc>
          <w:tcPr>
            <w:tcW w:w="539" w:type="dxa"/>
            <w:tcBorders>
              <w:top w:val="single" w:color="auto" w:sz="2" w:space="0"/>
              <w:bottom w:val="single" w:color="auto" w:sz="2" w:space="0"/>
              <w:right w:val="single" w:color="auto" w:sz="2" w:space="0"/>
            </w:tcBorders>
            <w:vAlign w:val="center"/>
          </w:tcPr>
          <w:p w14:paraId="223D900F">
            <w:pPr>
              <w:snapToGrid w:val="0"/>
              <w:spacing w:line="290" w:lineRule="exact"/>
              <w:jc w:val="center"/>
              <w:rPr>
                <w:rFonts w:ascii="宋体" w:hAnsi="宋体"/>
                <w:sz w:val="18"/>
                <w:szCs w:val="18"/>
              </w:rPr>
            </w:pPr>
            <w:r>
              <w:rPr>
                <w:rFonts w:hint="eastAsia" w:ascii="宋体" w:hAnsi="宋体"/>
                <w:sz w:val="18"/>
                <w:szCs w:val="18"/>
              </w:rPr>
              <w:t>02</w:t>
            </w:r>
          </w:p>
        </w:tc>
        <w:tc>
          <w:tcPr>
            <w:tcW w:w="9528" w:type="dxa"/>
            <w:tcBorders>
              <w:top w:val="single" w:color="auto" w:sz="2" w:space="0"/>
              <w:left w:val="single" w:color="auto" w:sz="2" w:space="0"/>
              <w:bottom w:val="single" w:color="auto" w:sz="2" w:space="0"/>
            </w:tcBorders>
          </w:tcPr>
          <w:p w14:paraId="54DF7AC6">
            <w:pPr>
              <w:snapToGrid w:val="0"/>
              <w:spacing w:line="29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这些新产品是由谁开发的（可多选）</w:t>
            </w:r>
          </w:p>
          <w:p w14:paraId="2FBE2648">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1 由本企业独立开发  </w:t>
            </w:r>
          </w:p>
          <w:p w14:paraId="212C27EF">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2 由本企业与集团内其他境内企业合作开发  </w:t>
            </w:r>
          </w:p>
          <w:p w14:paraId="243AB3E2">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3 由本企业与其他境内企业合作开发</w:t>
            </w:r>
          </w:p>
          <w:p w14:paraId="1EE51D56">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4 由本企业与境内政府属研究机构合作开发  </w:t>
            </w:r>
          </w:p>
          <w:p w14:paraId="799D65A8">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5 由本企业与境内高等学校合作开发  </w:t>
            </w:r>
          </w:p>
          <w:p w14:paraId="5C8A3E60">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6 由本企业与境外企业或机构合作开发</w:t>
            </w:r>
          </w:p>
          <w:p w14:paraId="62CECE26">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7 在其他单位开发的基础上由本企业进行调整或适应性改进</w:t>
            </w:r>
          </w:p>
          <w:p w14:paraId="3E5596FA">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8 由其他企业或机构开发  </w:t>
            </w:r>
          </w:p>
          <w:p w14:paraId="47A44999">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9 其他</w:t>
            </w:r>
          </w:p>
        </w:tc>
      </w:tr>
      <w:tr w14:paraId="37E675C2">
        <w:trPr>
          <w:trHeight w:val="624" w:hRule="atLeast"/>
          <w:jc w:val="center"/>
        </w:trPr>
        <w:tc>
          <w:tcPr>
            <w:tcW w:w="539" w:type="dxa"/>
            <w:tcBorders>
              <w:top w:val="single" w:color="auto" w:sz="2" w:space="0"/>
              <w:bottom w:val="single" w:color="auto" w:sz="2" w:space="0"/>
              <w:right w:val="single" w:color="auto" w:sz="2" w:space="0"/>
            </w:tcBorders>
            <w:vAlign w:val="center"/>
          </w:tcPr>
          <w:p w14:paraId="3FEEEE41">
            <w:pPr>
              <w:snapToGrid w:val="0"/>
              <w:spacing w:line="290" w:lineRule="exact"/>
              <w:jc w:val="center"/>
              <w:rPr>
                <w:rFonts w:ascii="宋体" w:hAnsi="宋体"/>
                <w:sz w:val="18"/>
                <w:szCs w:val="18"/>
              </w:rPr>
            </w:pPr>
            <w:r>
              <w:rPr>
                <w:rFonts w:hint="eastAsia" w:ascii="宋体" w:hAnsi="宋体"/>
                <w:sz w:val="18"/>
                <w:szCs w:val="18"/>
              </w:rPr>
              <w:t>03</w:t>
            </w:r>
          </w:p>
        </w:tc>
        <w:tc>
          <w:tcPr>
            <w:tcW w:w="9528" w:type="dxa"/>
            <w:tcBorders>
              <w:top w:val="single" w:color="auto" w:sz="2" w:space="0"/>
              <w:left w:val="single" w:color="auto" w:sz="2" w:space="0"/>
              <w:bottom w:val="single" w:color="auto" w:sz="2" w:space="0"/>
            </w:tcBorders>
          </w:tcPr>
          <w:p w14:paraId="52A2FE23">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2024</w:t>
            </w:r>
            <w:r>
              <w:rPr>
                <w:rFonts w:hint="eastAsia" w:asciiTheme="minorEastAsia" w:hAnsiTheme="minorEastAsia" w:eastAsiaTheme="minorEastAsia"/>
                <w:sz w:val="18"/>
                <w:szCs w:val="18"/>
              </w:rPr>
              <w:t>年贵企业推出的这些新产品属于下列哪种类别（可多选）</w:t>
            </w:r>
          </w:p>
          <w:p w14:paraId="7A10C23B">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1 国际市场新     □ 2 国内市场新     □ 3 本企业新  </w:t>
            </w:r>
          </w:p>
        </w:tc>
      </w:tr>
      <w:tr w14:paraId="2B7ADFC3">
        <w:trPr>
          <w:trHeight w:val="340" w:hRule="atLeast"/>
          <w:jc w:val="center"/>
        </w:trPr>
        <w:tc>
          <w:tcPr>
            <w:tcW w:w="539" w:type="dxa"/>
            <w:tcBorders>
              <w:top w:val="single" w:color="auto" w:sz="2" w:space="0"/>
              <w:bottom w:val="double" w:color="auto" w:sz="4" w:space="0"/>
              <w:right w:val="single" w:color="auto" w:sz="2" w:space="0"/>
            </w:tcBorders>
            <w:vAlign w:val="center"/>
          </w:tcPr>
          <w:p w14:paraId="31F4B51A">
            <w:pPr>
              <w:snapToGrid w:val="0"/>
              <w:spacing w:line="290" w:lineRule="exact"/>
              <w:jc w:val="center"/>
              <w:rPr>
                <w:rFonts w:ascii="宋体" w:hAnsi="宋体"/>
                <w:sz w:val="18"/>
                <w:szCs w:val="18"/>
              </w:rPr>
            </w:pPr>
            <w:r>
              <w:rPr>
                <w:rFonts w:hint="eastAsia" w:ascii="宋体" w:hAnsi="宋体"/>
                <w:sz w:val="18"/>
                <w:szCs w:val="18"/>
              </w:rPr>
              <w:t>04</w:t>
            </w:r>
          </w:p>
        </w:tc>
        <w:tc>
          <w:tcPr>
            <w:tcW w:w="9528" w:type="dxa"/>
            <w:tcBorders>
              <w:top w:val="single" w:color="auto" w:sz="2" w:space="0"/>
              <w:left w:val="single" w:color="auto" w:sz="2" w:space="0"/>
              <w:bottom w:val="double" w:color="auto" w:sz="4" w:space="0"/>
            </w:tcBorders>
          </w:tcPr>
          <w:p w14:paraId="5F1107A6">
            <w:pPr>
              <w:snapToGrid w:val="0"/>
              <w:spacing w:line="29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如贵企业</w:t>
            </w:r>
            <w:r>
              <w:rPr>
                <w:rFonts w:hint="eastAsia" w:asciiTheme="minorEastAsia" w:hAnsiTheme="minorEastAsia" w:eastAsiaTheme="minorEastAsia"/>
                <w:sz w:val="18"/>
                <w:szCs w:val="18"/>
                <w:lang w:eastAsia="zh-CN"/>
              </w:rPr>
              <w:t>2024</w:t>
            </w:r>
            <w:r>
              <w:rPr>
                <w:rFonts w:hint="eastAsia" w:asciiTheme="minorEastAsia" w:hAnsiTheme="minorEastAsia" w:eastAsiaTheme="minorEastAsia"/>
                <w:sz w:val="18"/>
                <w:szCs w:val="18"/>
              </w:rPr>
              <w:t>年有新产品销售收入，请大致估算下列不同类别的产品在新产品销售收入中所占的份额（同时具有两种以上新颖度类别的产品，请按最高类别填报；合计应为100%）</w:t>
            </w:r>
          </w:p>
          <w:p w14:paraId="46999E56">
            <w:pPr>
              <w:tabs>
                <w:tab w:val="left" w:pos="720"/>
              </w:tabs>
              <w:autoSpaceDE w:val="0"/>
              <w:autoSpaceDN w:val="0"/>
              <w:adjustRightInd w:val="0"/>
              <w:snapToGrid w:val="0"/>
              <w:spacing w:line="290" w:lineRule="exact"/>
              <w:ind w:right="18"/>
              <w:jc w:val="left"/>
              <w:rPr>
                <w:rFonts w:asciiTheme="minorEastAsia" w:hAnsiTheme="minorEastAsia" w:eastAsiaTheme="minorEastAsia"/>
                <w:sz w:val="18"/>
                <w:szCs w:val="18"/>
              </w:rPr>
            </w:pPr>
            <w:r>
              <w:rPr>
                <w:rFonts w:hint="eastAsia" w:asciiTheme="minorEastAsia" w:hAnsiTheme="minorEastAsia" w:eastAsiaTheme="minorEastAsia"/>
                <w:sz w:val="18"/>
                <w:szCs w:val="18"/>
              </w:rPr>
              <w:t>1 国际市场新_______%   2 国内市场新_______%   3 本企业新_______%</w:t>
            </w:r>
          </w:p>
        </w:tc>
      </w:tr>
      <w:tr w14:paraId="62FC0EA0">
        <w:trPr>
          <w:trHeight w:val="340" w:hRule="atLeast"/>
          <w:jc w:val="center"/>
        </w:trPr>
        <w:tc>
          <w:tcPr>
            <w:tcW w:w="10067" w:type="dxa"/>
            <w:gridSpan w:val="2"/>
            <w:tcBorders>
              <w:top w:val="double" w:color="auto" w:sz="4" w:space="0"/>
              <w:bottom w:val="single" w:color="auto" w:sz="2" w:space="0"/>
            </w:tcBorders>
            <w:vAlign w:val="center"/>
          </w:tcPr>
          <w:p w14:paraId="1B1E6ABC">
            <w:pPr>
              <w:snapToGrid w:val="0"/>
              <w:spacing w:line="270" w:lineRule="exact"/>
              <w:jc w:val="center"/>
              <w:rPr>
                <w:rFonts w:ascii="宋体" w:hAnsi="宋体"/>
                <w:b/>
                <w:sz w:val="18"/>
                <w:szCs w:val="18"/>
              </w:rPr>
            </w:pPr>
            <w:r>
              <w:rPr>
                <w:rFonts w:hint="eastAsia" w:ascii="宋体" w:hAnsi="宋体"/>
                <w:b/>
                <w:szCs w:val="21"/>
              </w:rPr>
              <w:t>二、工艺创新</w:t>
            </w:r>
          </w:p>
          <w:p w14:paraId="3C10887D">
            <w:pPr>
              <w:snapToGrid w:val="0"/>
              <w:spacing w:line="290" w:lineRule="exact"/>
              <w:ind w:firstLine="360" w:firstLineChars="200"/>
              <w:rPr>
                <w:rFonts w:ascii="宋体" w:hAnsi="宋体"/>
                <w:sz w:val="18"/>
                <w:szCs w:val="18"/>
              </w:rPr>
            </w:pPr>
            <w:r>
              <w:rPr>
                <w:rFonts w:hint="eastAsia" w:ascii="宋体" w:hAnsi="宋体"/>
                <w:sz w:val="18"/>
                <w:szCs w:val="21"/>
              </w:rPr>
              <w:t>工艺创新是指企业采用了全新的或有重大改进的生产方法、工艺设备或辅助性活动。工艺创新的“新”要体现在技术、设备或流程上；它对本企业而言必须是新的，但对于其他企业或整个市场而言不一定是新的。不包括单纯的组织管理方式的变化。</w:t>
            </w:r>
          </w:p>
        </w:tc>
      </w:tr>
      <w:tr w14:paraId="0C38E343">
        <w:trPr>
          <w:trHeight w:val="794" w:hRule="atLeast"/>
          <w:jc w:val="center"/>
        </w:trPr>
        <w:tc>
          <w:tcPr>
            <w:tcW w:w="539" w:type="dxa"/>
            <w:tcBorders>
              <w:top w:val="single" w:color="auto" w:sz="2" w:space="0"/>
              <w:bottom w:val="single" w:color="auto" w:sz="2" w:space="0"/>
              <w:right w:val="single" w:color="auto" w:sz="2" w:space="0"/>
            </w:tcBorders>
            <w:vAlign w:val="center"/>
          </w:tcPr>
          <w:p w14:paraId="0F794C3D">
            <w:pPr>
              <w:snapToGrid w:val="0"/>
              <w:spacing w:line="290" w:lineRule="exact"/>
              <w:jc w:val="center"/>
              <w:rPr>
                <w:rFonts w:ascii="宋体" w:hAnsi="宋体"/>
                <w:sz w:val="18"/>
                <w:szCs w:val="18"/>
              </w:rPr>
            </w:pPr>
            <w:r>
              <w:rPr>
                <w:rFonts w:hint="eastAsia" w:ascii="宋体" w:hAnsi="宋体"/>
                <w:sz w:val="18"/>
                <w:szCs w:val="18"/>
              </w:rPr>
              <w:t>05</w:t>
            </w:r>
          </w:p>
        </w:tc>
        <w:tc>
          <w:tcPr>
            <w:tcW w:w="9528" w:type="dxa"/>
            <w:tcBorders>
              <w:top w:val="single" w:color="auto" w:sz="2" w:space="0"/>
              <w:left w:val="single" w:color="auto" w:sz="2" w:space="0"/>
              <w:bottom w:val="single" w:color="auto" w:sz="2" w:space="0"/>
            </w:tcBorders>
            <w:vAlign w:val="center"/>
          </w:tcPr>
          <w:p w14:paraId="76D4FC78">
            <w:pPr>
              <w:snapToGrid w:val="0"/>
              <w:spacing w:line="29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年贵企业是否采用了新的或有重大改进的生产工艺？   </w:t>
            </w:r>
          </w:p>
          <w:p w14:paraId="5AEB6C60">
            <w:pPr>
              <w:snapToGrid w:val="0"/>
              <w:spacing w:line="290" w:lineRule="exact"/>
              <w:rPr>
                <w:rFonts w:ascii="宋体" w:hAnsi="宋体"/>
                <w:sz w:val="18"/>
                <w:szCs w:val="18"/>
              </w:rPr>
            </w:pPr>
            <w:r>
              <w:rPr>
                <w:rFonts w:hint="eastAsia" w:ascii="宋体" w:hAnsi="宋体"/>
                <w:sz w:val="18"/>
                <w:szCs w:val="18"/>
              </w:rPr>
              <w:t>○ 1 是     ○ 2 否</w:t>
            </w:r>
          </w:p>
        </w:tc>
      </w:tr>
      <w:tr w14:paraId="2DDA14E8">
        <w:trPr>
          <w:trHeight w:val="340" w:hRule="atLeast"/>
          <w:jc w:val="center"/>
        </w:trPr>
        <w:tc>
          <w:tcPr>
            <w:tcW w:w="539" w:type="dxa"/>
            <w:tcBorders>
              <w:top w:val="single" w:color="auto" w:sz="2" w:space="0"/>
              <w:bottom w:val="double" w:color="auto" w:sz="4" w:space="0"/>
              <w:right w:val="single" w:color="auto" w:sz="2" w:space="0"/>
            </w:tcBorders>
            <w:vAlign w:val="center"/>
          </w:tcPr>
          <w:p w14:paraId="6E659D3D">
            <w:pPr>
              <w:snapToGrid w:val="0"/>
              <w:spacing w:line="290" w:lineRule="exact"/>
              <w:jc w:val="center"/>
              <w:rPr>
                <w:rFonts w:ascii="宋体" w:hAnsi="宋体"/>
                <w:sz w:val="18"/>
                <w:szCs w:val="18"/>
              </w:rPr>
            </w:pPr>
            <w:r>
              <w:rPr>
                <w:rFonts w:hint="eastAsia" w:ascii="宋体" w:hAnsi="宋体"/>
                <w:sz w:val="18"/>
                <w:szCs w:val="18"/>
              </w:rPr>
              <w:t>06</w:t>
            </w:r>
          </w:p>
        </w:tc>
        <w:tc>
          <w:tcPr>
            <w:tcW w:w="9528" w:type="dxa"/>
            <w:tcBorders>
              <w:top w:val="single" w:color="auto" w:sz="2" w:space="0"/>
              <w:left w:val="single" w:color="auto" w:sz="2" w:space="0"/>
              <w:bottom w:val="double" w:color="auto" w:sz="4" w:space="0"/>
            </w:tcBorders>
            <w:vAlign w:val="center"/>
          </w:tcPr>
          <w:p w14:paraId="4E6A0654">
            <w:pPr>
              <w:snapToGrid w:val="0"/>
              <w:spacing w:line="29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年贵企业是否采用了新的或有重大改进的辅助性活动（如采购、物流、财务、信息化等）？      </w:t>
            </w:r>
          </w:p>
          <w:p w14:paraId="538767B6">
            <w:pPr>
              <w:snapToGrid w:val="0"/>
              <w:spacing w:line="290" w:lineRule="exact"/>
              <w:rPr>
                <w:rFonts w:ascii="宋体" w:hAnsi="宋体"/>
                <w:sz w:val="18"/>
                <w:szCs w:val="18"/>
              </w:rPr>
            </w:pPr>
            <w:r>
              <w:rPr>
                <w:rFonts w:hint="eastAsia" w:ascii="宋体" w:hAnsi="宋体"/>
                <w:sz w:val="18"/>
                <w:szCs w:val="18"/>
              </w:rPr>
              <w:t xml:space="preserve">○ 1 是     ○ 2 否     </w:t>
            </w:r>
          </w:p>
          <w:p w14:paraId="0AF31BFD">
            <w:pPr>
              <w:snapToGrid w:val="0"/>
              <w:spacing w:line="290" w:lineRule="exact"/>
              <w:rPr>
                <w:rFonts w:ascii="宋体" w:hAnsi="宋体"/>
                <w:sz w:val="18"/>
                <w:szCs w:val="18"/>
              </w:rPr>
            </w:pPr>
            <w:r>
              <w:rPr>
                <w:rFonts w:hint="eastAsia" w:ascii="宋体" w:hAnsi="宋体"/>
                <w:sz w:val="18"/>
                <w:szCs w:val="18"/>
              </w:rPr>
              <w:t>(如问题05、问题06都选“2否”，请跳转至问题08)</w:t>
            </w:r>
          </w:p>
        </w:tc>
      </w:tr>
      <w:tr w14:paraId="5356A649">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40" w:hRule="atLeast"/>
          <w:jc w:val="center"/>
        </w:trPr>
        <w:tc>
          <w:tcPr>
            <w:tcW w:w="539" w:type="dxa"/>
            <w:tcBorders>
              <w:bottom w:val="double" w:color="auto" w:sz="4" w:space="0"/>
            </w:tcBorders>
            <w:vAlign w:val="center"/>
          </w:tcPr>
          <w:p w14:paraId="49029B67">
            <w:pPr>
              <w:snapToGrid w:val="0"/>
              <w:spacing w:line="290" w:lineRule="exact"/>
              <w:jc w:val="center"/>
              <w:rPr>
                <w:rFonts w:ascii="宋体" w:hAnsi="宋体"/>
                <w:sz w:val="18"/>
                <w:szCs w:val="18"/>
              </w:rPr>
            </w:pPr>
            <w:r>
              <w:rPr>
                <w:rFonts w:hint="eastAsia" w:ascii="宋体" w:hAnsi="宋体"/>
                <w:sz w:val="18"/>
                <w:szCs w:val="18"/>
              </w:rPr>
              <w:t>07</w:t>
            </w:r>
          </w:p>
        </w:tc>
        <w:tc>
          <w:tcPr>
            <w:tcW w:w="9528" w:type="dxa"/>
            <w:tcBorders>
              <w:bottom w:val="double" w:color="auto" w:sz="4" w:space="0"/>
            </w:tcBorders>
            <w:vAlign w:val="center"/>
          </w:tcPr>
          <w:p w14:paraId="1CB6D0C2">
            <w:pPr>
              <w:snapToGrid w:val="0"/>
              <w:spacing w:line="290" w:lineRule="exact"/>
              <w:rPr>
                <w:rFonts w:ascii="宋体" w:hAnsi="宋体"/>
                <w:sz w:val="18"/>
                <w:szCs w:val="18"/>
              </w:rPr>
            </w:pPr>
            <w:r>
              <w:rPr>
                <w:rFonts w:hint="eastAsia" w:ascii="宋体" w:hAnsi="宋体"/>
                <w:sz w:val="18"/>
                <w:szCs w:val="18"/>
              </w:rPr>
              <w:t>这些工艺创新是由谁开发的（可多选）</w:t>
            </w:r>
          </w:p>
          <w:p w14:paraId="798AB212">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1 由本企业独立开发  </w:t>
            </w:r>
          </w:p>
          <w:p w14:paraId="15EDC044">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2 由本企业与集团内其他境内企业合作开发  </w:t>
            </w:r>
          </w:p>
          <w:p w14:paraId="2E6BD8E2">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3 由本企业与其他境内企业合作开发</w:t>
            </w:r>
          </w:p>
          <w:p w14:paraId="49AAD316">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4 由本企业与境内政府属研究机构合作开发  </w:t>
            </w:r>
          </w:p>
          <w:p w14:paraId="117CAE06">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5 由本企业与境内高等学校合作开发  </w:t>
            </w:r>
          </w:p>
          <w:p w14:paraId="223038A6">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6 由本企业与境外企业或机构合作开发</w:t>
            </w:r>
          </w:p>
          <w:p w14:paraId="4967528B">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7 在其他单位开发的基础上由本企业进行调整或适应性改进</w:t>
            </w:r>
          </w:p>
          <w:p w14:paraId="11225D01">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8 由其他企业或机构开发  </w:t>
            </w:r>
          </w:p>
          <w:p w14:paraId="1191111A">
            <w:pPr>
              <w:snapToGrid w:val="0"/>
              <w:spacing w:line="290" w:lineRule="exact"/>
              <w:rPr>
                <w:rFonts w:ascii="宋体" w:hAnsi="宋体"/>
                <w:sz w:val="18"/>
                <w:szCs w:val="18"/>
              </w:rPr>
            </w:pPr>
            <w:r>
              <w:rPr>
                <w:rFonts w:hint="eastAsia" w:ascii="宋体" w:hAnsi="宋体"/>
                <w:sz w:val="18"/>
                <w:szCs w:val="18"/>
              </w:rPr>
              <w:t>□ 9 其他</w:t>
            </w:r>
          </w:p>
        </w:tc>
      </w:tr>
      <w:tr w14:paraId="448D2955">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1247" w:hRule="atLeast"/>
          <w:jc w:val="center"/>
        </w:trPr>
        <w:tc>
          <w:tcPr>
            <w:tcW w:w="10067" w:type="dxa"/>
            <w:gridSpan w:val="2"/>
            <w:tcBorders>
              <w:top w:val="double" w:color="auto" w:sz="4" w:space="0"/>
              <w:bottom w:val="single" w:color="auto" w:sz="2" w:space="0"/>
            </w:tcBorders>
            <w:vAlign w:val="center"/>
          </w:tcPr>
          <w:p w14:paraId="0CFFD895">
            <w:pPr>
              <w:snapToGrid w:val="0"/>
              <w:spacing w:line="270" w:lineRule="exact"/>
              <w:jc w:val="center"/>
              <w:rPr>
                <w:rFonts w:ascii="宋体" w:hAnsi="宋体"/>
                <w:b/>
                <w:szCs w:val="21"/>
              </w:rPr>
            </w:pPr>
            <w:r>
              <w:rPr>
                <w:rFonts w:hint="eastAsia" w:ascii="宋体" w:hAnsi="宋体"/>
                <w:b/>
                <w:szCs w:val="21"/>
              </w:rPr>
              <w:t>三、正在进行或中止的产品或工艺创新活动</w:t>
            </w:r>
          </w:p>
          <w:p w14:paraId="53FC4BC0">
            <w:pPr>
              <w:snapToGrid w:val="0"/>
              <w:spacing w:line="290" w:lineRule="exact"/>
              <w:ind w:firstLine="360" w:firstLineChars="200"/>
              <w:rPr>
                <w:rFonts w:ascii="宋体" w:hAnsi="宋体"/>
                <w:sz w:val="18"/>
                <w:szCs w:val="18"/>
              </w:rPr>
            </w:pPr>
            <w:r>
              <w:rPr>
                <w:rFonts w:hint="eastAsia" w:ascii="宋体" w:hAnsi="宋体"/>
                <w:sz w:val="18"/>
                <w:szCs w:val="21"/>
              </w:rPr>
              <w:t>创新活动是指各种研发活动以及为实现产品创新或工艺创新而进行的各种活动，如获得设备和软件、获取相关技术、工程开发、设计、培训、市场推介等。创新活动不仅包括成功的，也包括正在进行的和中止的。</w:t>
            </w:r>
          </w:p>
        </w:tc>
      </w:tr>
      <w:tr w14:paraId="272BD2F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jc w:val="center"/>
        </w:trPr>
        <w:tc>
          <w:tcPr>
            <w:tcW w:w="539" w:type="dxa"/>
            <w:tcBorders>
              <w:top w:val="single" w:color="auto" w:sz="2" w:space="0"/>
            </w:tcBorders>
            <w:vAlign w:val="center"/>
          </w:tcPr>
          <w:p w14:paraId="0058C628">
            <w:pPr>
              <w:snapToGrid w:val="0"/>
              <w:spacing w:line="300" w:lineRule="exact"/>
              <w:jc w:val="center"/>
              <w:rPr>
                <w:rFonts w:ascii="宋体" w:hAnsi="宋体"/>
                <w:sz w:val="18"/>
                <w:szCs w:val="18"/>
              </w:rPr>
            </w:pPr>
            <w:r>
              <w:rPr>
                <w:rFonts w:hint="eastAsia" w:ascii="宋体" w:hAnsi="宋体"/>
                <w:sz w:val="18"/>
                <w:szCs w:val="18"/>
              </w:rPr>
              <w:t>08</w:t>
            </w:r>
          </w:p>
        </w:tc>
        <w:tc>
          <w:tcPr>
            <w:tcW w:w="9528" w:type="dxa"/>
            <w:tcBorders>
              <w:top w:val="single" w:color="auto" w:sz="2" w:space="0"/>
            </w:tcBorders>
            <w:vAlign w:val="center"/>
          </w:tcPr>
          <w:p w14:paraId="2568398E">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截至</w:t>
            </w:r>
            <w:r>
              <w:rPr>
                <w:rFonts w:hint="eastAsia" w:ascii="宋体" w:hAnsi="宋体"/>
                <w:sz w:val="18"/>
                <w:szCs w:val="18"/>
                <w:lang w:eastAsia="zh-CN"/>
              </w:rPr>
              <w:t>2024</w:t>
            </w:r>
            <w:r>
              <w:rPr>
                <w:rFonts w:hint="eastAsia" w:ascii="宋体" w:hAnsi="宋体"/>
                <w:sz w:val="18"/>
                <w:szCs w:val="18"/>
              </w:rPr>
              <w:t xml:space="preserve">年底，贵企业是否有正在进行、尚未结束的产品或工艺创新活动？    </w:t>
            </w:r>
          </w:p>
          <w:p w14:paraId="1F88C49B">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1 是     ○ 2 否</w:t>
            </w:r>
          </w:p>
        </w:tc>
      </w:tr>
      <w:tr w14:paraId="4B800EED">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jc w:val="center"/>
        </w:trPr>
        <w:tc>
          <w:tcPr>
            <w:tcW w:w="539" w:type="dxa"/>
            <w:tcBorders>
              <w:bottom w:val="double" w:color="auto" w:sz="4" w:space="0"/>
            </w:tcBorders>
            <w:vAlign w:val="center"/>
          </w:tcPr>
          <w:p w14:paraId="50A7EF74">
            <w:pPr>
              <w:snapToGrid w:val="0"/>
              <w:spacing w:line="300" w:lineRule="exact"/>
              <w:jc w:val="center"/>
              <w:rPr>
                <w:rFonts w:ascii="宋体" w:hAnsi="宋体"/>
                <w:sz w:val="18"/>
                <w:szCs w:val="18"/>
              </w:rPr>
            </w:pPr>
            <w:r>
              <w:rPr>
                <w:rFonts w:hint="eastAsia" w:ascii="宋体" w:hAnsi="宋体"/>
                <w:sz w:val="18"/>
                <w:szCs w:val="18"/>
              </w:rPr>
              <w:t>09</w:t>
            </w:r>
          </w:p>
        </w:tc>
        <w:tc>
          <w:tcPr>
            <w:tcW w:w="9528" w:type="dxa"/>
            <w:tcBorders>
              <w:bottom w:val="double" w:color="auto" w:sz="4" w:space="0"/>
            </w:tcBorders>
            <w:vAlign w:val="center"/>
          </w:tcPr>
          <w:p w14:paraId="78F43830">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年贵企业是否有中止或失败的产品或工艺创新活动？    </w:t>
            </w:r>
          </w:p>
          <w:p w14:paraId="682F77FB">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1 是     ○ 2 否     </w:t>
            </w:r>
          </w:p>
          <w:p w14:paraId="170F336F">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(如问题01、问题05、问题06、问题08、问题09都选“2否”，则贵企业没有产品或工艺创新活动，请跳转至问题15)</w:t>
            </w:r>
          </w:p>
        </w:tc>
      </w:tr>
      <w:tr w14:paraId="327222A2">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97" w:hRule="atLeast"/>
          <w:jc w:val="center"/>
        </w:trPr>
        <w:tc>
          <w:tcPr>
            <w:tcW w:w="10067" w:type="dxa"/>
            <w:gridSpan w:val="2"/>
            <w:tcBorders>
              <w:top w:val="double" w:color="auto" w:sz="4" w:space="0"/>
              <w:bottom w:val="single" w:color="auto" w:sz="2" w:space="0"/>
            </w:tcBorders>
            <w:vAlign w:val="center"/>
          </w:tcPr>
          <w:p w14:paraId="321DAC57">
            <w:pPr>
              <w:snapToGrid w:val="0"/>
              <w:spacing w:line="270" w:lineRule="exact"/>
              <w:jc w:val="center"/>
              <w:rPr>
                <w:rFonts w:ascii="宋体" w:hAnsi="宋体"/>
                <w:b/>
                <w:szCs w:val="21"/>
              </w:rPr>
            </w:pPr>
            <w:r>
              <w:rPr>
                <w:rFonts w:hint="eastAsia" w:ascii="宋体" w:hAnsi="宋体"/>
                <w:b/>
                <w:szCs w:val="21"/>
              </w:rPr>
              <w:t>四、产品或工艺创新活动情况</w:t>
            </w:r>
          </w:p>
        </w:tc>
      </w:tr>
      <w:tr w14:paraId="50F04871">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jc w:val="center"/>
        </w:trPr>
        <w:tc>
          <w:tcPr>
            <w:tcW w:w="539" w:type="dxa"/>
            <w:tcBorders>
              <w:top w:val="single" w:color="auto" w:sz="2" w:space="0"/>
              <w:bottom w:val="double" w:color="auto" w:sz="4" w:space="0"/>
            </w:tcBorders>
            <w:vAlign w:val="center"/>
          </w:tcPr>
          <w:p w14:paraId="37DE15F6">
            <w:pPr>
              <w:snapToGrid w:val="0"/>
              <w:spacing w:line="300" w:lineRule="exact"/>
              <w:jc w:val="center"/>
              <w:rPr>
                <w:rFonts w:ascii="宋体" w:hAnsi="宋体"/>
                <w:sz w:val="18"/>
                <w:szCs w:val="18"/>
              </w:rPr>
            </w:pPr>
            <w:r>
              <w:rPr>
                <w:rFonts w:hint="eastAsia" w:ascii="宋体" w:hAnsi="宋体"/>
                <w:sz w:val="18"/>
                <w:szCs w:val="18"/>
              </w:rPr>
              <w:t>10</w:t>
            </w:r>
          </w:p>
        </w:tc>
        <w:tc>
          <w:tcPr>
            <w:tcW w:w="9528" w:type="dxa"/>
            <w:tcBorders>
              <w:top w:val="single" w:color="auto" w:sz="2" w:space="0"/>
              <w:bottom w:val="double" w:color="auto" w:sz="4" w:space="0"/>
            </w:tcBorders>
            <w:vAlign w:val="center"/>
          </w:tcPr>
          <w:p w14:paraId="30EAEC87">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年贵企业是否从事了以下产品或工艺创新活动（可多选） </w:t>
            </w:r>
          </w:p>
          <w:p w14:paraId="58219ABA">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1 由本企业自行承担进行的研发活动                                                     </w:t>
            </w:r>
          </w:p>
          <w:p w14:paraId="2CC293B3">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2 由本企业出资委托其他企业（包括集团内其他企业）、研究机构或高等学校进行的研发活动    </w:t>
            </w:r>
          </w:p>
          <w:p w14:paraId="0C9471E3">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3 为实现产品创新或工艺创新而购买（或自制）机器、设备、软件、土地、建筑等                     </w:t>
            </w:r>
          </w:p>
          <w:p w14:paraId="2454ECD3">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4 为实现产品创新或工艺创新而从其他企业（包括集团内其他企业）、研究机构或高等学校获取各类专利、版权、技术诀窍、非专利发明和其他类型的技术                                      </w:t>
            </w:r>
          </w:p>
          <w:p w14:paraId="71E4D305">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5 为实现产品创新或工艺创新而进行的人员培训                                             </w:t>
            </w:r>
          </w:p>
          <w:p w14:paraId="690E9986">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6 对新产品进行外观或包装方面的设计                             </w:t>
            </w:r>
          </w:p>
          <w:p w14:paraId="74C2076B">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7 将新产品推向市场时进行的市场调研和广告宣传等活动                            </w:t>
            </w:r>
          </w:p>
          <w:p w14:paraId="1916F150">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8 其他创新活动，如与实现产品创新或工艺创新有关的可行性研究、测试、工装准备等                 </w:t>
            </w:r>
          </w:p>
        </w:tc>
      </w:tr>
      <w:tr w14:paraId="736F158A">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40" w:hRule="atLeast"/>
          <w:jc w:val="center"/>
        </w:trPr>
        <w:tc>
          <w:tcPr>
            <w:tcW w:w="10067" w:type="dxa"/>
            <w:gridSpan w:val="2"/>
            <w:tcBorders>
              <w:top w:val="double" w:color="auto" w:sz="4" w:space="0"/>
              <w:bottom w:val="single" w:color="auto" w:sz="2" w:space="0"/>
            </w:tcBorders>
            <w:vAlign w:val="center"/>
          </w:tcPr>
          <w:p w14:paraId="0C457629">
            <w:pPr>
              <w:snapToGrid w:val="0"/>
              <w:spacing w:line="270" w:lineRule="exact"/>
              <w:jc w:val="center"/>
              <w:rPr>
                <w:rFonts w:ascii="宋体" w:hAnsi="宋体"/>
                <w:b/>
                <w:szCs w:val="21"/>
              </w:rPr>
            </w:pPr>
            <w:r>
              <w:rPr>
                <w:rFonts w:hint="eastAsia" w:ascii="宋体" w:hAnsi="宋体"/>
                <w:b/>
                <w:szCs w:val="21"/>
              </w:rPr>
              <w:t>五、产品或工艺创新信息来源</w:t>
            </w:r>
          </w:p>
        </w:tc>
      </w:tr>
      <w:tr w14:paraId="6A26F01D">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jc w:val="center"/>
        </w:trPr>
        <w:tc>
          <w:tcPr>
            <w:tcW w:w="539" w:type="dxa"/>
            <w:tcBorders>
              <w:top w:val="single" w:color="auto" w:sz="2" w:space="0"/>
            </w:tcBorders>
            <w:vAlign w:val="center"/>
          </w:tcPr>
          <w:p w14:paraId="707E90BF">
            <w:pPr>
              <w:tabs>
                <w:tab w:val="left" w:pos="720"/>
              </w:tabs>
              <w:autoSpaceDE w:val="0"/>
              <w:autoSpaceDN w:val="0"/>
              <w:adjustRightInd w:val="0"/>
              <w:snapToGrid w:val="0"/>
              <w:spacing w:line="290" w:lineRule="exact"/>
              <w:ind w:right="18"/>
              <w:jc w:val="center"/>
              <w:rPr>
                <w:rFonts w:ascii="宋体" w:hAnsi="宋体"/>
                <w:sz w:val="18"/>
                <w:szCs w:val="18"/>
              </w:rPr>
            </w:pPr>
            <w:r>
              <w:rPr>
                <w:rFonts w:hint="eastAsia" w:ascii="宋体" w:hAnsi="宋体"/>
                <w:sz w:val="18"/>
                <w:szCs w:val="18"/>
              </w:rPr>
              <w:t>11</w:t>
            </w:r>
          </w:p>
        </w:tc>
        <w:tc>
          <w:tcPr>
            <w:tcW w:w="9528" w:type="dxa"/>
            <w:tcBorders>
              <w:top w:val="single" w:color="auto" w:sz="2" w:space="0"/>
            </w:tcBorders>
            <w:vAlign w:val="center"/>
          </w:tcPr>
          <w:p w14:paraId="123959AA">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lang w:eastAsia="zh-CN"/>
              </w:rPr>
              <w:t>2024</w:t>
            </w:r>
            <w:r>
              <w:rPr>
                <w:rFonts w:hint="eastAsia" w:ascii="宋体" w:hAnsi="宋体"/>
                <w:sz w:val="18"/>
                <w:szCs w:val="18"/>
              </w:rPr>
              <w:t>年以下哪些信息来源对贵企业开展产品或工艺创新活动影响较大（请按重要程度依次填写代码，不超过3项）□□□</w:t>
            </w:r>
          </w:p>
          <w:p w14:paraId="60051D5B">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01 企业内部信息</w:t>
            </w:r>
          </w:p>
          <w:p w14:paraId="78924E57">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02 企业集团内部信息</w:t>
            </w:r>
          </w:p>
          <w:p w14:paraId="06924FF6">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03 来自高等学校的信息</w:t>
            </w:r>
          </w:p>
          <w:p w14:paraId="703027DF">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04 来自研究机构的信息</w:t>
            </w:r>
          </w:p>
          <w:p w14:paraId="3F3DEDEE">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05 来自政府部门的信息</w:t>
            </w:r>
          </w:p>
          <w:p w14:paraId="0A90EFF5">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06 来自行业协会的信息</w:t>
            </w:r>
          </w:p>
          <w:p w14:paraId="60637781">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07 来自设备、原材料、组件或软件供应商的信息</w:t>
            </w:r>
          </w:p>
          <w:p w14:paraId="238DE0C8">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08 来自客户或消费者的信息</w:t>
            </w:r>
          </w:p>
          <w:p w14:paraId="050A767F">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09 来自竞争对手或同行业其他企业的信息</w:t>
            </w:r>
          </w:p>
          <w:p w14:paraId="1D3CCB10">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10 来自咨询顾问、市场分析或中介机构的信息</w:t>
            </w:r>
          </w:p>
          <w:p w14:paraId="44911BD9">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11 来自商品交易会、展览会的信息</w:t>
            </w:r>
          </w:p>
          <w:p w14:paraId="76AF17F9">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12 来自科技或贸易文献、期刊、出版物的信息</w:t>
            </w:r>
          </w:p>
          <w:p w14:paraId="676BBE80">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13 来自互联网媒体的信息</w:t>
            </w:r>
          </w:p>
          <w:p w14:paraId="02CE4EC7">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14 其他</w:t>
            </w:r>
          </w:p>
        </w:tc>
      </w:tr>
      <w:tr w14:paraId="33AE5B25">
        <w:trPr>
          <w:trHeight w:val="850" w:hRule="atLeast"/>
          <w:jc w:val="center"/>
        </w:trPr>
        <w:tc>
          <w:tcPr>
            <w:tcW w:w="10067" w:type="dxa"/>
            <w:gridSpan w:val="2"/>
            <w:tcBorders>
              <w:top w:val="double" w:color="auto" w:sz="4" w:space="0"/>
              <w:bottom w:val="single" w:color="auto" w:sz="2" w:space="0"/>
            </w:tcBorders>
            <w:vAlign w:val="center"/>
          </w:tcPr>
          <w:p w14:paraId="5D1349E0">
            <w:pPr>
              <w:snapToGrid w:val="0"/>
              <w:spacing w:line="270" w:lineRule="exact"/>
              <w:jc w:val="center"/>
              <w:rPr>
                <w:rFonts w:ascii="宋体" w:hAnsi="宋体"/>
                <w:b/>
                <w:szCs w:val="21"/>
              </w:rPr>
            </w:pPr>
            <w:r>
              <w:rPr>
                <w:rFonts w:hint="eastAsia" w:ascii="宋体" w:hAnsi="宋体"/>
                <w:b/>
                <w:szCs w:val="21"/>
              </w:rPr>
              <w:t>六、产品或工艺创新合作情况</w:t>
            </w:r>
          </w:p>
          <w:p w14:paraId="518A4BF1">
            <w:pPr>
              <w:snapToGrid w:val="0"/>
              <w:spacing w:line="290" w:lineRule="exact"/>
              <w:ind w:firstLine="360" w:firstLineChars="200"/>
              <w:rPr>
                <w:rFonts w:ascii="宋体" w:hAnsi="宋体"/>
                <w:sz w:val="18"/>
                <w:szCs w:val="21"/>
              </w:rPr>
            </w:pPr>
            <w:r>
              <w:rPr>
                <w:rFonts w:hint="eastAsia" w:ascii="宋体" w:hAnsi="宋体"/>
                <w:sz w:val="18"/>
                <w:szCs w:val="21"/>
              </w:rPr>
              <w:t>创新合作是指企业与其他企业或机构共同开展产品或工艺创新活动，不包括纯外包项目。</w:t>
            </w:r>
          </w:p>
          <w:p w14:paraId="109AD5C0">
            <w:pPr>
              <w:snapToGrid w:val="0"/>
              <w:spacing w:line="290" w:lineRule="exact"/>
              <w:ind w:firstLine="360" w:firstLineChars="200"/>
              <w:rPr>
                <w:rFonts w:ascii="宋体" w:hAnsi="宋体"/>
                <w:b/>
                <w:szCs w:val="21"/>
              </w:rPr>
            </w:pPr>
            <w:r>
              <w:rPr>
                <w:rFonts w:hint="eastAsia" w:ascii="宋体" w:hAnsi="宋体"/>
                <w:sz w:val="18"/>
                <w:szCs w:val="21"/>
              </w:rPr>
              <w:t>如本企业未开展创新合作，请跳转至问题15。</w:t>
            </w:r>
          </w:p>
        </w:tc>
      </w:tr>
      <w:tr w14:paraId="665DE128">
        <w:trPr>
          <w:jc w:val="center"/>
        </w:trPr>
        <w:tc>
          <w:tcPr>
            <w:tcW w:w="539" w:type="dxa"/>
            <w:tcBorders>
              <w:top w:val="single" w:color="auto" w:sz="2" w:space="0"/>
              <w:bottom w:val="single" w:color="auto" w:sz="2" w:space="0"/>
              <w:right w:val="single" w:color="auto" w:sz="2" w:space="0"/>
            </w:tcBorders>
            <w:vAlign w:val="center"/>
          </w:tcPr>
          <w:p w14:paraId="21EEF796">
            <w:pPr>
              <w:snapToGrid w:val="0"/>
              <w:spacing w:line="300" w:lineRule="exact"/>
              <w:jc w:val="center"/>
              <w:rPr>
                <w:rFonts w:ascii="宋体" w:hAnsi="宋体"/>
                <w:sz w:val="18"/>
                <w:szCs w:val="18"/>
              </w:rPr>
            </w:pPr>
            <w:r>
              <w:rPr>
                <w:rFonts w:hint="eastAsia" w:ascii="宋体" w:hAnsi="宋体"/>
                <w:sz w:val="18"/>
                <w:szCs w:val="18"/>
              </w:rPr>
              <w:t>12</w:t>
            </w:r>
          </w:p>
        </w:tc>
        <w:tc>
          <w:tcPr>
            <w:tcW w:w="9528" w:type="dxa"/>
            <w:tcBorders>
              <w:top w:val="single" w:color="auto" w:sz="2" w:space="0"/>
              <w:left w:val="single" w:color="auto" w:sz="2" w:space="0"/>
              <w:bottom w:val="single" w:color="auto" w:sz="2" w:space="0"/>
            </w:tcBorders>
            <w:vAlign w:val="center"/>
          </w:tcPr>
          <w:p w14:paraId="0B1FE812">
            <w:pPr>
              <w:snapToGrid w:val="0"/>
              <w:spacing w:line="24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年贵企业与以下哪类合作伙伴开展了创新合作（可多选） </w:t>
            </w:r>
          </w:p>
          <w:p w14:paraId="6D7FC255">
            <w:pPr>
              <w:snapToGrid w:val="0"/>
              <w:spacing w:line="240" w:lineRule="exact"/>
              <w:rPr>
                <w:rFonts w:ascii="宋体" w:hAnsi="宋体"/>
                <w:sz w:val="18"/>
                <w:szCs w:val="18"/>
              </w:rPr>
            </w:pPr>
            <w:r>
              <w:rPr>
                <w:rFonts w:hint="eastAsia" w:ascii="宋体" w:hAnsi="宋体"/>
                <w:sz w:val="18"/>
                <w:szCs w:val="18"/>
              </w:rPr>
              <w:t xml:space="preserve">□ 01 集团内其他企业                      </w:t>
            </w:r>
          </w:p>
          <w:p w14:paraId="74CDC95B">
            <w:pPr>
              <w:snapToGrid w:val="0"/>
              <w:spacing w:line="240" w:lineRule="exact"/>
              <w:rPr>
                <w:rFonts w:ascii="宋体" w:hAnsi="宋体"/>
                <w:sz w:val="18"/>
                <w:szCs w:val="18"/>
              </w:rPr>
            </w:pPr>
            <w:r>
              <w:rPr>
                <w:rFonts w:hint="eastAsia" w:ascii="宋体" w:hAnsi="宋体"/>
                <w:sz w:val="18"/>
                <w:szCs w:val="18"/>
              </w:rPr>
              <w:t xml:space="preserve">□ 02 高等学校        </w:t>
            </w:r>
          </w:p>
          <w:p w14:paraId="171FD8B6">
            <w:pPr>
              <w:snapToGrid w:val="0"/>
              <w:spacing w:line="240" w:lineRule="exact"/>
              <w:rPr>
                <w:rFonts w:ascii="宋体" w:hAnsi="宋体"/>
                <w:sz w:val="18"/>
                <w:szCs w:val="18"/>
              </w:rPr>
            </w:pPr>
            <w:r>
              <w:rPr>
                <w:rFonts w:hint="eastAsia" w:ascii="宋体" w:hAnsi="宋体"/>
                <w:sz w:val="18"/>
                <w:szCs w:val="18"/>
              </w:rPr>
              <w:t xml:space="preserve">□ 03 研究机构                          </w:t>
            </w:r>
          </w:p>
          <w:p w14:paraId="12B53226">
            <w:pPr>
              <w:snapToGrid w:val="0"/>
              <w:spacing w:line="240" w:lineRule="exact"/>
              <w:rPr>
                <w:rFonts w:ascii="宋体" w:hAnsi="宋体"/>
                <w:sz w:val="18"/>
                <w:szCs w:val="18"/>
              </w:rPr>
            </w:pPr>
            <w:r>
              <w:rPr>
                <w:rFonts w:hint="eastAsia" w:ascii="宋体" w:hAnsi="宋体"/>
                <w:sz w:val="18"/>
                <w:szCs w:val="18"/>
              </w:rPr>
              <w:t>□ 04 政府部门</w:t>
            </w:r>
          </w:p>
          <w:p w14:paraId="4275FDCB">
            <w:pPr>
              <w:snapToGrid w:val="0"/>
              <w:spacing w:line="240" w:lineRule="exact"/>
              <w:rPr>
                <w:rFonts w:ascii="宋体" w:hAnsi="宋体"/>
                <w:sz w:val="18"/>
                <w:szCs w:val="18"/>
              </w:rPr>
            </w:pPr>
            <w:r>
              <w:rPr>
                <w:rFonts w:hint="eastAsia" w:ascii="宋体" w:hAnsi="宋体"/>
                <w:sz w:val="18"/>
                <w:szCs w:val="18"/>
              </w:rPr>
              <w:t xml:space="preserve">□ 05 行业协会     </w:t>
            </w:r>
          </w:p>
          <w:p w14:paraId="2CE7198A">
            <w:pPr>
              <w:snapToGrid w:val="0"/>
              <w:spacing w:line="240" w:lineRule="exact"/>
              <w:rPr>
                <w:rFonts w:ascii="宋体" w:hAnsi="宋体"/>
                <w:sz w:val="18"/>
                <w:szCs w:val="18"/>
              </w:rPr>
            </w:pPr>
            <w:r>
              <w:rPr>
                <w:rFonts w:hint="eastAsia" w:ascii="宋体" w:hAnsi="宋体"/>
                <w:sz w:val="18"/>
                <w:szCs w:val="18"/>
              </w:rPr>
              <w:t xml:space="preserve">□ 06 设备、原材料、组件或软件供应商                          </w:t>
            </w:r>
          </w:p>
          <w:p w14:paraId="62EB3881">
            <w:pPr>
              <w:snapToGrid w:val="0"/>
              <w:spacing w:line="240" w:lineRule="exact"/>
              <w:rPr>
                <w:rFonts w:ascii="宋体" w:hAnsi="宋体"/>
                <w:sz w:val="18"/>
                <w:szCs w:val="18"/>
              </w:rPr>
            </w:pPr>
            <w:r>
              <w:rPr>
                <w:rFonts w:hint="eastAsia" w:ascii="宋体" w:hAnsi="宋体"/>
                <w:sz w:val="18"/>
                <w:szCs w:val="18"/>
              </w:rPr>
              <w:t>□ 07 客户或消费者</w:t>
            </w:r>
          </w:p>
          <w:p w14:paraId="56B6F62C">
            <w:pPr>
              <w:snapToGrid w:val="0"/>
              <w:spacing w:line="240" w:lineRule="exact"/>
              <w:rPr>
                <w:rFonts w:ascii="宋体" w:hAnsi="宋体"/>
                <w:sz w:val="18"/>
                <w:szCs w:val="18"/>
              </w:rPr>
            </w:pPr>
            <w:r>
              <w:rPr>
                <w:rFonts w:hint="eastAsia" w:ascii="宋体" w:hAnsi="宋体"/>
                <w:sz w:val="18"/>
                <w:szCs w:val="18"/>
              </w:rPr>
              <w:t xml:space="preserve">□ 08 竞争对手或同行业其他企业                 </w:t>
            </w:r>
          </w:p>
          <w:p w14:paraId="1B886781">
            <w:pPr>
              <w:snapToGrid w:val="0"/>
              <w:spacing w:line="240" w:lineRule="exact"/>
              <w:rPr>
                <w:rFonts w:ascii="宋体" w:hAnsi="宋体"/>
                <w:sz w:val="18"/>
                <w:szCs w:val="18"/>
              </w:rPr>
            </w:pPr>
            <w:r>
              <w:rPr>
                <w:rFonts w:hint="eastAsia" w:ascii="宋体" w:hAnsi="宋体"/>
                <w:sz w:val="18"/>
                <w:szCs w:val="18"/>
              </w:rPr>
              <w:t xml:space="preserve">□ 09 咨询顾问、市场分析或中介机构                            </w:t>
            </w:r>
          </w:p>
          <w:p w14:paraId="317E95B5">
            <w:pPr>
              <w:snapToGrid w:val="0"/>
              <w:spacing w:line="240" w:lineRule="exact"/>
              <w:rPr>
                <w:rFonts w:ascii="宋体" w:hAnsi="宋体"/>
                <w:sz w:val="18"/>
                <w:szCs w:val="18"/>
              </w:rPr>
            </w:pPr>
            <w:r>
              <w:rPr>
                <w:rFonts w:hint="eastAsia" w:ascii="宋体" w:hAnsi="宋体"/>
                <w:sz w:val="18"/>
                <w:szCs w:val="18"/>
              </w:rPr>
              <w:t>□ 10 风险投资机构</w:t>
            </w:r>
          </w:p>
          <w:p w14:paraId="2C6D19F6">
            <w:pPr>
              <w:snapToGrid w:val="0"/>
              <w:spacing w:line="240" w:lineRule="exact"/>
              <w:rPr>
                <w:rFonts w:ascii="宋体" w:hAnsi="宋体"/>
                <w:sz w:val="18"/>
                <w:szCs w:val="18"/>
              </w:rPr>
            </w:pPr>
            <w:r>
              <w:rPr>
                <w:rFonts w:hint="eastAsia" w:ascii="宋体" w:hAnsi="宋体"/>
                <w:sz w:val="18"/>
                <w:szCs w:val="18"/>
              </w:rPr>
              <w:t xml:space="preserve">□ 11 其他合作对象                       </w:t>
            </w:r>
          </w:p>
        </w:tc>
      </w:tr>
      <w:tr w14:paraId="5A964E68">
        <w:trPr>
          <w:trHeight w:val="680" w:hRule="atLeast"/>
          <w:jc w:val="center"/>
        </w:trPr>
        <w:tc>
          <w:tcPr>
            <w:tcW w:w="539" w:type="dxa"/>
            <w:tcBorders>
              <w:top w:val="single" w:color="auto" w:sz="2" w:space="0"/>
              <w:bottom w:val="single" w:color="auto" w:sz="2" w:space="0"/>
              <w:right w:val="single" w:color="auto" w:sz="2" w:space="0"/>
            </w:tcBorders>
            <w:vAlign w:val="center"/>
          </w:tcPr>
          <w:p w14:paraId="42795285">
            <w:pPr>
              <w:snapToGrid w:val="0"/>
              <w:spacing w:line="290" w:lineRule="exact"/>
              <w:jc w:val="center"/>
              <w:rPr>
                <w:rFonts w:ascii="宋体" w:hAnsi="宋体"/>
                <w:sz w:val="18"/>
                <w:szCs w:val="18"/>
              </w:rPr>
            </w:pPr>
            <w:r>
              <w:rPr>
                <w:rFonts w:hint="eastAsia" w:ascii="宋体" w:hAnsi="宋体"/>
                <w:sz w:val="18"/>
                <w:szCs w:val="18"/>
              </w:rPr>
              <w:t>13</w:t>
            </w:r>
          </w:p>
        </w:tc>
        <w:tc>
          <w:tcPr>
            <w:tcW w:w="9528" w:type="dxa"/>
            <w:tcBorders>
              <w:top w:val="single" w:color="auto" w:sz="2" w:space="0"/>
              <w:left w:val="single" w:color="auto" w:sz="2" w:space="0"/>
              <w:bottom w:val="single" w:color="auto" w:sz="2" w:space="0"/>
            </w:tcBorders>
            <w:vAlign w:val="center"/>
          </w:tcPr>
          <w:p w14:paraId="363E4BF3">
            <w:pPr>
              <w:snapToGrid w:val="0"/>
              <w:spacing w:line="290" w:lineRule="exact"/>
              <w:rPr>
                <w:rFonts w:ascii="宋体" w:hAnsi="宋体"/>
                <w:sz w:val="18"/>
                <w:szCs w:val="18"/>
              </w:rPr>
            </w:pPr>
            <w:r>
              <w:rPr>
                <w:rFonts w:hint="eastAsia" w:ascii="宋体" w:hAnsi="宋体"/>
                <w:sz w:val="18"/>
                <w:szCs w:val="18"/>
              </w:rPr>
              <w:t>上述已选的合作伙伴中，哪些对贵企业产品或工艺创新活动最有价值（请按重要程度依次填写代码，不超过3项）□□□</w:t>
            </w:r>
          </w:p>
        </w:tc>
      </w:tr>
      <w:tr w14:paraId="54F2E5C7">
        <w:trPr>
          <w:trHeight w:val="340" w:hRule="atLeast"/>
          <w:jc w:val="center"/>
        </w:trPr>
        <w:tc>
          <w:tcPr>
            <w:tcW w:w="539" w:type="dxa"/>
            <w:tcBorders>
              <w:top w:val="single" w:color="auto" w:sz="2" w:space="0"/>
              <w:bottom w:val="double" w:color="auto" w:sz="4" w:space="0"/>
              <w:right w:val="single" w:color="auto" w:sz="2" w:space="0"/>
            </w:tcBorders>
            <w:vAlign w:val="center"/>
          </w:tcPr>
          <w:p w14:paraId="5E3816DE">
            <w:pPr>
              <w:snapToGrid w:val="0"/>
              <w:spacing w:line="290" w:lineRule="exact"/>
              <w:jc w:val="center"/>
              <w:rPr>
                <w:rFonts w:ascii="宋体" w:hAnsi="宋体"/>
                <w:sz w:val="18"/>
                <w:szCs w:val="18"/>
              </w:rPr>
            </w:pPr>
            <w:r>
              <w:rPr>
                <w:rFonts w:hint="eastAsia" w:ascii="宋体" w:hAnsi="宋体"/>
                <w:sz w:val="18"/>
                <w:szCs w:val="18"/>
              </w:rPr>
              <w:t>14</w:t>
            </w:r>
          </w:p>
        </w:tc>
        <w:tc>
          <w:tcPr>
            <w:tcW w:w="9528" w:type="dxa"/>
            <w:tcBorders>
              <w:top w:val="single" w:color="auto" w:sz="2" w:space="0"/>
              <w:left w:val="single" w:color="auto" w:sz="2" w:space="0"/>
              <w:bottom w:val="double" w:color="auto" w:sz="4" w:space="0"/>
            </w:tcBorders>
            <w:vAlign w:val="center"/>
          </w:tcPr>
          <w:p w14:paraId="7D391F6F">
            <w:pPr>
              <w:snapToGrid w:val="0"/>
              <w:spacing w:line="240" w:lineRule="exact"/>
              <w:rPr>
                <w:rFonts w:ascii="宋体" w:hAnsi="宋体"/>
                <w:sz w:val="18"/>
                <w:szCs w:val="18"/>
              </w:rPr>
            </w:pPr>
            <w:r>
              <w:rPr>
                <w:rFonts w:hint="eastAsia" w:ascii="宋体" w:hAnsi="宋体"/>
                <w:sz w:val="18"/>
                <w:szCs w:val="18"/>
              </w:rPr>
              <w:t>（如问题12未选“02高等学校”或“03研究机构”，请跳转至问题15）</w:t>
            </w:r>
          </w:p>
          <w:p w14:paraId="1400FCE2">
            <w:pPr>
              <w:snapToGrid w:val="0"/>
              <w:spacing w:line="24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年贵企业与高等学校或研究机构开展创新合作的主要形式有（请按重要程度依次填写代码，不超过3项）□□□</w:t>
            </w:r>
          </w:p>
          <w:p w14:paraId="458CE2E7">
            <w:pPr>
              <w:snapToGrid w:val="0"/>
              <w:spacing w:line="240" w:lineRule="exact"/>
              <w:rPr>
                <w:rFonts w:ascii="宋体" w:hAnsi="宋体"/>
                <w:sz w:val="18"/>
                <w:szCs w:val="18"/>
              </w:rPr>
            </w:pPr>
            <w:r>
              <w:rPr>
                <w:rFonts w:hint="eastAsia" w:ascii="宋体" w:hAnsi="宋体"/>
                <w:sz w:val="18"/>
                <w:szCs w:val="18"/>
              </w:rPr>
              <w:t>1 与高等学校或研究机构共同完成科研项目</w:t>
            </w:r>
          </w:p>
          <w:p w14:paraId="2FB07704">
            <w:pPr>
              <w:snapToGrid w:val="0"/>
              <w:spacing w:line="240" w:lineRule="exact"/>
              <w:rPr>
                <w:rFonts w:ascii="宋体" w:hAnsi="宋体"/>
                <w:sz w:val="18"/>
                <w:szCs w:val="18"/>
              </w:rPr>
            </w:pPr>
            <w:r>
              <w:rPr>
                <w:rFonts w:hint="eastAsia" w:ascii="宋体" w:hAnsi="宋体"/>
                <w:sz w:val="18"/>
                <w:szCs w:val="18"/>
              </w:rPr>
              <w:t>2 与高等学校或研究机构合作在企业建立研发机构</w:t>
            </w:r>
          </w:p>
          <w:p w14:paraId="76BB404E">
            <w:pPr>
              <w:snapToGrid w:val="0"/>
              <w:spacing w:line="240" w:lineRule="exact"/>
              <w:rPr>
                <w:rFonts w:ascii="宋体" w:hAnsi="宋体"/>
                <w:sz w:val="18"/>
                <w:szCs w:val="18"/>
              </w:rPr>
            </w:pPr>
            <w:r>
              <w:rPr>
                <w:rFonts w:hint="eastAsia" w:ascii="宋体" w:hAnsi="宋体"/>
                <w:sz w:val="18"/>
                <w:szCs w:val="18"/>
              </w:rPr>
              <w:t>3 在高等学校或研究机构中设立研发机构</w:t>
            </w:r>
          </w:p>
          <w:p w14:paraId="3AD9DD76">
            <w:pPr>
              <w:snapToGrid w:val="0"/>
              <w:spacing w:line="240" w:lineRule="exact"/>
              <w:rPr>
                <w:rFonts w:ascii="宋体" w:hAnsi="宋体"/>
                <w:sz w:val="18"/>
                <w:szCs w:val="18"/>
              </w:rPr>
            </w:pPr>
            <w:r>
              <w:rPr>
                <w:rFonts w:hint="eastAsia" w:ascii="宋体" w:hAnsi="宋体"/>
                <w:sz w:val="18"/>
                <w:szCs w:val="18"/>
              </w:rPr>
              <w:t>4 聘用高等学校或研究机构的人员到企业兼职</w:t>
            </w:r>
          </w:p>
          <w:p w14:paraId="06BC8ADD">
            <w:pPr>
              <w:snapToGrid w:val="0"/>
              <w:spacing w:line="240" w:lineRule="exact"/>
              <w:rPr>
                <w:rFonts w:ascii="宋体" w:hAnsi="宋体"/>
                <w:sz w:val="18"/>
                <w:szCs w:val="18"/>
              </w:rPr>
            </w:pPr>
            <w:r>
              <w:rPr>
                <w:rFonts w:hint="eastAsia" w:ascii="宋体" w:hAnsi="宋体"/>
                <w:sz w:val="18"/>
                <w:szCs w:val="18"/>
              </w:rPr>
              <w:t>5 其他形式</w:t>
            </w:r>
          </w:p>
        </w:tc>
      </w:tr>
      <w:tr w14:paraId="4121141F">
        <w:trPr>
          <w:trHeight w:val="397" w:hRule="atLeast"/>
          <w:jc w:val="center"/>
        </w:trPr>
        <w:tc>
          <w:tcPr>
            <w:tcW w:w="10067" w:type="dxa"/>
            <w:gridSpan w:val="2"/>
            <w:tcBorders>
              <w:top w:val="double" w:color="auto" w:sz="4" w:space="0"/>
              <w:bottom w:val="single" w:color="auto" w:sz="2" w:space="0"/>
            </w:tcBorders>
            <w:vAlign w:val="center"/>
          </w:tcPr>
          <w:p w14:paraId="11BCD11F">
            <w:pPr>
              <w:snapToGrid w:val="0"/>
              <w:spacing w:line="290" w:lineRule="exact"/>
              <w:jc w:val="center"/>
              <w:rPr>
                <w:rFonts w:ascii="宋体" w:hAnsi="宋体"/>
                <w:b/>
                <w:szCs w:val="21"/>
              </w:rPr>
            </w:pPr>
            <w:r>
              <w:rPr>
                <w:rFonts w:hint="eastAsia" w:ascii="宋体" w:hAnsi="宋体"/>
                <w:b/>
                <w:szCs w:val="21"/>
              </w:rPr>
              <w:t>七、知识产权及相关情况</w:t>
            </w:r>
          </w:p>
        </w:tc>
      </w:tr>
      <w:tr w14:paraId="69EE151A">
        <w:trPr>
          <w:trHeight w:val="340" w:hRule="atLeast"/>
          <w:jc w:val="center"/>
        </w:trPr>
        <w:tc>
          <w:tcPr>
            <w:tcW w:w="539" w:type="dxa"/>
            <w:tcBorders>
              <w:top w:val="single" w:color="auto" w:sz="2" w:space="0"/>
              <w:bottom w:val="single" w:color="auto" w:sz="2" w:space="0"/>
              <w:right w:val="single" w:color="auto" w:sz="2" w:space="0"/>
            </w:tcBorders>
            <w:vAlign w:val="center"/>
          </w:tcPr>
          <w:p w14:paraId="662ACE02">
            <w:pPr>
              <w:snapToGrid w:val="0"/>
              <w:spacing w:line="290" w:lineRule="exact"/>
              <w:jc w:val="center"/>
              <w:rPr>
                <w:rFonts w:ascii="宋体" w:hAnsi="宋体"/>
                <w:b/>
                <w:sz w:val="18"/>
                <w:szCs w:val="18"/>
              </w:rPr>
            </w:pPr>
            <w:r>
              <w:rPr>
                <w:rFonts w:hint="eastAsia" w:ascii="宋体" w:hAnsi="宋体"/>
                <w:sz w:val="18"/>
                <w:szCs w:val="18"/>
              </w:rPr>
              <w:t>15</w:t>
            </w:r>
          </w:p>
        </w:tc>
        <w:tc>
          <w:tcPr>
            <w:tcW w:w="9528" w:type="dxa"/>
            <w:tcBorders>
              <w:top w:val="single" w:color="auto" w:sz="2" w:space="0"/>
              <w:left w:val="single" w:color="auto" w:sz="2" w:space="0"/>
              <w:bottom w:val="single" w:color="auto" w:sz="2" w:space="0"/>
            </w:tcBorders>
            <w:vAlign w:val="center"/>
          </w:tcPr>
          <w:p w14:paraId="1A10BD28">
            <w:pPr>
              <w:snapToGrid w:val="0"/>
              <w:spacing w:line="24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年贵企业在保持与提高创新竞争力方面采取了以下哪些措施（可多选，如无合适选项，请跳转至问题16）</w:t>
            </w:r>
          </w:p>
          <w:p w14:paraId="3FA08C4E">
            <w:pPr>
              <w:snapToGrid w:val="0"/>
              <w:spacing w:line="240" w:lineRule="exact"/>
              <w:rPr>
                <w:rFonts w:ascii="宋体" w:hAnsi="宋体"/>
                <w:sz w:val="18"/>
                <w:szCs w:val="18"/>
              </w:rPr>
            </w:pPr>
            <w:r>
              <w:rPr>
                <w:rFonts w:hint="eastAsia" w:ascii="宋体" w:hAnsi="宋体"/>
                <w:sz w:val="18"/>
                <w:szCs w:val="18"/>
              </w:rPr>
              <w:t xml:space="preserve">□ 1 申请了专利                   </w:t>
            </w:r>
          </w:p>
          <w:p w14:paraId="0D32CCC9">
            <w:pPr>
              <w:snapToGrid w:val="0"/>
              <w:spacing w:line="240" w:lineRule="exact"/>
              <w:rPr>
                <w:rFonts w:ascii="宋体" w:hAnsi="宋体"/>
                <w:sz w:val="18"/>
                <w:szCs w:val="18"/>
              </w:rPr>
            </w:pPr>
            <w:r>
              <w:rPr>
                <w:rFonts w:hint="eastAsia" w:ascii="宋体" w:hAnsi="宋体"/>
                <w:sz w:val="18"/>
                <w:szCs w:val="18"/>
              </w:rPr>
              <w:t xml:space="preserve">□ 2 申请了注册商标               </w:t>
            </w:r>
          </w:p>
          <w:p w14:paraId="58F76779">
            <w:pPr>
              <w:snapToGrid w:val="0"/>
              <w:spacing w:line="240" w:lineRule="exact"/>
              <w:rPr>
                <w:rFonts w:ascii="宋体" w:hAnsi="宋体"/>
                <w:sz w:val="18"/>
                <w:szCs w:val="18"/>
              </w:rPr>
            </w:pPr>
            <w:r>
              <w:rPr>
                <w:rFonts w:hint="eastAsia" w:ascii="宋体" w:hAnsi="宋体"/>
                <w:sz w:val="18"/>
                <w:szCs w:val="18"/>
              </w:rPr>
              <w:t xml:space="preserve">□ 3 申请了版权登记               </w:t>
            </w:r>
          </w:p>
          <w:p w14:paraId="3D57B787">
            <w:pPr>
              <w:snapToGrid w:val="0"/>
              <w:spacing w:line="240" w:lineRule="exact"/>
              <w:rPr>
                <w:rFonts w:ascii="宋体" w:hAnsi="宋体"/>
                <w:sz w:val="18"/>
                <w:szCs w:val="18"/>
              </w:rPr>
            </w:pPr>
            <w:r>
              <w:rPr>
                <w:rFonts w:hint="eastAsia" w:ascii="宋体" w:hAnsi="宋体"/>
                <w:sz w:val="18"/>
                <w:szCs w:val="18"/>
              </w:rPr>
              <w:t xml:space="preserve">□ 4 形成了国家或行业技术标准     </w:t>
            </w:r>
          </w:p>
          <w:p w14:paraId="1ED1F520">
            <w:pPr>
              <w:snapToGrid w:val="0"/>
              <w:spacing w:line="240" w:lineRule="exact"/>
              <w:rPr>
                <w:rFonts w:ascii="宋体" w:hAnsi="宋体"/>
                <w:sz w:val="18"/>
                <w:szCs w:val="18"/>
              </w:rPr>
            </w:pPr>
            <w:r>
              <w:rPr>
                <w:rFonts w:hint="eastAsia" w:ascii="宋体" w:hAnsi="宋体"/>
                <w:sz w:val="18"/>
                <w:szCs w:val="18"/>
              </w:rPr>
              <w:t xml:space="preserve">□ 5 对技术秘密进行内部保护       </w:t>
            </w:r>
          </w:p>
          <w:p w14:paraId="776727D9">
            <w:pPr>
              <w:snapToGrid w:val="0"/>
              <w:spacing w:line="240" w:lineRule="exact"/>
              <w:rPr>
                <w:rFonts w:ascii="宋体" w:hAnsi="宋体"/>
                <w:sz w:val="18"/>
                <w:szCs w:val="18"/>
              </w:rPr>
            </w:pPr>
            <w:r>
              <w:rPr>
                <w:rFonts w:hint="eastAsia" w:ascii="宋体" w:hAnsi="宋体"/>
                <w:sz w:val="18"/>
                <w:szCs w:val="18"/>
              </w:rPr>
              <w:t>□ 6 应用了难以复制的复杂技术</w:t>
            </w:r>
          </w:p>
          <w:p w14:paraId="39274009">
            <w:pPr>
              <w:snapToGrid w:val="0"/>
              <w:spacing w:line="240" w:lineRule="exact"/>
              <w:rPr>
                <w:rFonts w:ascii="宋体" w:hAnsi="宋体"/>
                <w:b/>
                <w:sz w:val="18"/>
                <w:szCs w:val="18"/>
              </w:rPr>
            </w:pPr>
            <w:r>
              <w:rPr>
                <w:rFonts w:hint="eastAsia" w:ascii="宋体" w:hAnsi="宋体"/>
                <w:sz w:val="18"/>
                <w:szCs w:val="18"/>
              </w:rPr>
              <w:t>□ 7 发挥了时间上的先发优势</w:t>
            </w:r>
          </w:p>
        </w:tc>
      </w:tr>
      <w:tr w14:paraId="2A447A7E">
        <w:trPr>
          <w:trHeight w:val="680" w:hRule="atLeast"/>
          <w:jc w:val="center"/>
        </w:trPr>
        <w:tc>
          <w:tcPr>
            <w:tcW w:w="539" w:type="dxa"/>
            <w:tcBorders>
              <w:top w:val="single" w:color="auto" w:sz="2" w:space="0"/>
              <w:bottom w:val="double" w:color="auto" w:sz="4" w:space="0"/>
              <w:right w:val="single" w:color="auto" w:sz="2" w:space="0"/>
            </w:tcBorders>
            <w:vAlign w:val="center"/>
          </w:tcPr>
          <w:p w14:paraId="5D1F75BD">
            <w:pPr>
              <w:snapToGrid w:val="0"/>
              <w:spacing w:line="290" w:lineRule="exact"/>
              <w:jc w:val="center"/>
              <w:rPr>
                <w:rFonts w:ascii="宋体" w:hAnsi="宋体"/>
                <w:sz w:val="18"/>
                <w:szCs w:val="18"/>
              </w:rPr>
            </w:pPr>
            <w:r>
              <w:rPr>
                <w:rFonts w:hint="eastAsia" w:ascii="宋体" w:hAnsi="宋体"/>
                <w:sz w:val="18"/>
                <w:szCs w:val="18"/>
              </w:rPr>
              <w:t>16</w:t>
            </w:r>
          </w:p>
        </w:tc>
        <w:tc>
          <w:tcPr>
            <w:tcW w:w="9528" w:type="dxa"/>
            <w:tcBorders>
              <w:top w:val="single" w:color="auto" w:sz="2" w:space="0"/>
              <w:left w:val="single" w:color="auto" w:sz="2" w:space="0"/>
              <w:bottom w:val="double" w:color="auto" w:sz="4" w:space="0"/>
            </w:tcBorders>
            <w:vAlign w:val="center"/>
          </w:tcPr>
          <w:p w14:paraId="09CE850D">
            <w:pPr>
              <w:snapToGrid w:val="0"/>
              <w:spacing w:line="290" w:lineRule="exact"/>
              <w:rPr>
                <w:rFonts w:ascii="宋体" w:hAnsi="宋体"/>
                <w:sz w:val="18"/>
                <w:szCs w:val="18"/>
              </w:rPr>
            </w:pPr>
            <w:r>
              <w:rPr>
                <w:rFonts w:hint="eastAsia" w:ascii="宋体" w:hAnsi="宋体"/>
                <w:sz w:val="18"/>
                <w:szCs w:val="18"/>
              </w:rPr>
              <w:t>截至</w:t>
            </w:r>
            <w:r>
              <w:rPr>
                <w:rFonts w:hint="eastAsia" w:ascii="宋体" w:hAnsi="宋体"/>
                <w:sz w:val="18"/>
                <w:szCs w:val="18"/>
                <w:lang w:eastAsia="zh-CN"/>
              </w:rPr>
              <w:t>2024</w:t>
            </w:r>
            <w:r>
              <w:rPr>
                <w:rFonts w:hint="eastAsia" w:ascii="宋体" w:hAnsi="宋体"/>
                <w:sz w:val="18"/>
                <w:szCs w:val="18"/>
              </w:rPr>
              <w:t>年底，贵企业对最主要的主营产品是否拥有品牌所有权？   ○ 1 是     ○ 2 否</w:t>
            </w:r>
          </w:p>
          <w:p w14:paraId="5B970A70">
            <w:pPr>
              <w:snapToGrid w:val="0"/>
              <w:spacing w:line="290" w:lineRule="exact"/>
              <w:rPr>
                <w:rFonts w:ascii="宋体" w:hAnsi="宋体"/>
                <w:sz w:val="18"/>
                <w:szCs w:val="18"/>
              </w:rPr>
            </w:pPr>
            <w:r>
              <w:rPr>
                <w:rFonts w:hint="eastAsia" w:ascii="宋体" w:hAnsi="宋体"/>
                <w:sz w:val="18"/>
                <w:szCs w:val="18"/>
              </w:rPr>
              <w:t>如选择“是”，该品牌是否是贵企业独立开发的？    ○ 1 是     ○ 2 否</w:t>
            </w:r>
          </w:p>
        </w:tc>
      </w:tr>
      <w:tr w14:paraId="28AB838C">
        <w:trPr>
          <w:trHeight w:val="397" w:hRule="atLeast"/>
          <w:jc w:val="center"/>
        </w:trPr>
        <w:tc>
          <w:tcPr>
            <w:tcW w:w="10067" w:type="dxa"/>
            <w:gridSpan w:val="2"/>
            <w:tcBorders>
              <w:top w:val="double" w:color="auto" w:sz="4" w:space="0"/>
              <w:bottom w:val="single" w:color="auto" w:sz="2" w:space="0"/>
            </w:tcBorders>
            <w:vAlign w:val="center"/>
          </w:tcPr>
          <w:p w14:paraId="4068D7AC">
            <w:pPr>
              <w:snapToGrid w:val="0"/>
              <w:spacing w:line="290" w:lineRule="exact"/>
              <w:jc w:val="center"/>
              <w:rPr>
                <w:rFonts w:ascii="宋体" w:hAnsi="宋体"/>
                <w:b/>
                <w:szCs w:val="21"/>
              </w:rPr>
            </w:pPr>
            <w:r>
              <w:rPr>
                <w:rFonts w:hint="eastAsia" w:ascii="宋体" w:hAnsi="宋体"/>
                <w:b/>
                <w:szCs w:val="21"/>
              </w:rPr>
              <w:t>八、产品或工艺创新的阻碍因素</w:t>
            </w:r>
          </w:p>
        </w:tc>
      </w:tr>
      <w:tr w14:paraId="7110AB49">
        <w:trPr>
          <w:trHeight w:val="340" w:hRule="atLeast"/>
          <w:jc w:val="center"/>
        </w:trPr>
        <w:tc>
          <w:tcPr>
            <w:tcW w:w="539" w:type="dxa"/>
            <w:tcBorders>
              <w:top w:val="single" w:color="auto" w:sz="2" w:space="0"/>
              <w:bottom w:val="double" w:color="auto" w:sz="4" w:space="0"/>
              <w:right w:val="single" w:color="auto" w:sz="2" w:space="0"/>
            </w:tcBorders>
            <w:vAlign w:val="center"/>
          </w:tcPr>
          <w:p w14:paraId="39DB7E37">
            <w:pPr>
              <w:snapToGrid w:val="0"/>
              <w:spacing w:line="290" w:lineRule="exact"/>
              <w:jc w:val="center"/>
              <w:rPr>
                <w:rFonts w:ascii="宋体" w:hAnsi="宋体"/>
                <w:sz w:val="18"/>
                <w:szCs w:val="18"/>
              </w:rPr>
            </w:pPr>
            <w:r>
              <w:rPr>
                <w:rFonts w:hint="eastAsia" w:ascii="宋体" w:hAnsi="宋体"/>
                <w:sz w:val="18"/>
                <w:szCs w:val="18"/>
              </w:rPr>
              <w:t>17</w:t>
            </w:r>
          </w:p>
        </w:tc>
        <w:tc>
          <w:tcPr>
            <w:tcW w:w="9528" w:type="dxa"/>
            <w:tcBorders>
              <w:top w:val="single" w:color="auto" w:sz="2" w:space="0"/>
              <w:left w:val="single" w:color="auto" w:sz="2" w:space="0"/>
              <w:bottom w:val="double" w:color="auto" w:sz="4" w:space="0"/>
            </w:tcBorders>
            <w:vAlign w:val="center"/>
          </w:tcPr>
          <w:p w14:paraId="04DF132C">
            <w:pPr>
              <w:snapToGrid w:val="0"/>
              <w:spacing w:line="24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年以下哪些因素对贵企业开展产品或工艺创新活动产生了较大的阻碍（请按重要程度依次填写代码，不超过3项）□□□</w:t>
            </w:r>
          </w:p>
          <w:p w14:paraId="26C2299F">
            <w:pPr>
              <w:snapToGrid w:val="0"/>
              <w:spacing w:line="240" w:lineRule="exact"/>
              <w:rPr>
                <w:rFonts w:ascii="宋体" w:hAnsi="宋体"/>
                <w:sz w:val="18"/>
                <w:szCs w:val="18"/>
              </w:rPr>
            </w:pPr>
            <w:r>
              <w:rPr>
                <w:rFonts w:hint="eastAsia" w:ascii="宋体" w:hAnsi="宋体"/>
                <w:sz w:val="18"/>
                <w:szCs w:val="18"/>
              </w:rPr>
              <w:t xml:space="preserve">01 缺乏企业或企业集团内部资金支持      </w:t>
            </w:r>
          </w:p>
          <w:p w14:paraId="6FC84E36">
            <w:pPr>
              <w:snapToGrid w:val="0"/>
              <w:spacing w:line="240" w:lineRule="exact"/>
              <w:rPr>
                <w:rFonts w:ascii="宋体" w:hAnsi="宋体"/>
                <w:sz w:val="18"/>
                <w:szCs w:val="18"/>
              </w:rPr>
            </w:pPr>
            <w:r>
              <w:rPr>
                <w:rFonts w:hint="eastAsia" w:ascii="宋体" w:hAnsi="宋体"/>
                <w:sz w:val="18"/>
                <w:szCs w:val="18"/>
              </w:rPr>
              <w:t>02 缺乏风险投资支持</w:t>
            </w:r>
          </w:p>
          <w:p w14:paraId="02DFC9EF">
            <w:pPr>
              <w:snapToGrid w:val="0"/>
              <w:spacing w:line="240" w:lineRule="exact"/>
              <w:rPr>
                <w:rFonts w:ascii="宋体" w:hAnsi="宋体"/>
                <w:sz w:val="18"/>
                <w:szCs w:val="18"/>
              </w:rPr>
            </w:pPr>
            <w:r>
              <w:rPr>
                <w:rFonts w:hint="eastAsia" w:ascii="宋体" w:hAnsi="宋体"/>
                <w:sz w:val="18"/>
                <w:szCs w:val="18"/>
              </w:rPr>
              <w:t xml:space="preserve">03 缺乏银行贷款等其他外部资金支持           </w:t>
            </w:r>
          </w:p>
          <w:p w14:paraId="19CA0D96">
            <w:pPr>
              <w:snapToGrid w:val="0"/>
              <w:spacing w:line="240" w:lineRule="exact"/>
              <w:rPr>
                <w:rFonts w:ascii="宋体" w:hAnsi="宋体"/>
                <w:sz w:val="18"/>
                <w:szCs w:val="18"/>
              </w:rPr>
            </w:pPr>
            <w:r>
              <w:rPr>
                <w:rFonts w:hint="eastAsia" w:ascii="宋体" w:hAnsi="宋体"/>
                <w:sz w:val="18"/>
                <w:szCs w:val="18"/>
              </w:rPr>
              <w:t xml:space="preserve">04 创新费用方面成本过高                 </w:t>
            </w:r>
          </w:p>
          <w:p w14:paraId="1A6B4D97">
            <w:pPr>
              <w:snapToGrid w:val="0"/>
              <w:spacing w:line="240" w:lineRule="exact"/>
              <w:rPr>
                <w:rFonts w:ascii="宋体" w:hAnsi="宋体"/>
                <w:sz w:val="18"/>
                <w:szCs w:val="18"/>
              </w:rPr>
            </w:pPr>
            <w:r>
              <w:rPr>
                <w:rFonts w:hint="eastAsia" w:ascii="宋体" w:hAnsi="宋体"/>
                <w:sz w:val="18"/>
                <w:szCs w:val="18"/>
              </w:rPr>
              <w:t xml:space="preserve">05 缺乏人才或人才流失          </w:t>
            </w:r>
          </w:p>
          <w:p w14:paraId="5EA6930B">
            <w:pPr>
              <w:snapToGrid w:val="0"/>
              <w:spacing w:line="240" w:lineRule="exact"/>
              <w:rPr>
                <w:rFonts w:ascii="宋体" w:hAnsi="宋体"/>
                <w:sz w:val="18"/>
                <w:szCs w:val="18"/>
              </w:rPr>
            </w:pPr>
            <w:r>
              <w:rPr>
                <w:rFonts w:hint="eastAsia" w:ascii="宋体" w:hAnsi="宋体"/>
                <w:sz w:val="18"/>
                <w:szCs w:val="18"/>
              </w:rPr>
              <w:t xml:space="preserve">06 缺乏技术方面的信息                  </w:t>
            </w:r>
          </w:p>
          <w:p w14:paraId="10AFB2E2">
            <w:pPr>
              <w:snapToGrid w:val="0"/>
              <w:spacing w:line="240" w:lineRule="exact"/>
              <w:rPr>
                <w:rFonts w:ascii="宋体" w:hAnsi="宋体"/>
                <w:sz w:val="18"/>
                <w:szCs w:val="18"/>
              </w:rPr>
            </w:pPr>
            <w:r>
              <w:rPr>
                <w:rFonts w:hint="eastAsia" w:ascii="宋体" w:hAnsi="宋体"/>
                <w:sz w:val="18"/>
                <w:szCs w:val="18"/>
              </w:rPr>
              <w:t xml:space="preserve">07 缺乏市场方面的信息                  </w:t>
            </w:r>
          </w:p>
          <w:p w14:paraId="5C5517BB">
            <w:pPr>
              <w:snapToGrid w:val="0"/>
              <w:spacing w:line="240" w:lineRule="exact"/>
              <w:rPr>
                <w:rFonts w:ascii="宋体" w:hAnsi="宋体"/>
                <w:sz w:val="18"/>
                <w:szCs w:val="18"/>
              </w:rPr>
            </w:pPr>
            <w:r>
              <w:rPr>
                <w:rFonts w:hint="eastAsia" w:ascii="宋体" w:hAnsi="宋体"/>
                <w:sz w:val="18"/>
                <w:szCs w:val="18"/>
              </w:rPr>
              <w:t xml:space="preserve">08 很难找到合适的创新合作伙伴           </w:t>
            </w:r>
          </w:p>
          <w:p w14:paraId="0D71FE50">
            <w:pPr>
              <w:snapToGrid w:val="0"/>
              <w:spacing w:line="240" w:lineRule="exact"/>
              <w:rPr>
                <w:rFonts w:ascii="宋体" w:hAnsi="宋体"/>
                <w:sz w:val="18"/>
                <w:szCs w:val="18"/>
              </w:rPr>
            </w:pPr>
            <w:r>
              <w:rPr>
                <w:rFonts w:hint="eastAsia" w:ascii="宋体" w:hAnsi="宋体"/>
                <w:sz w:val="18"/>
                <w:szCs w:val="18"/>
              </w:rPr>
              <w:t xml:space="preserve">09 市场已被竞争对手占领                 </w:t>
            </w:r>
          </w:p>
          <w:p w14:paraId="3C40835F">
            <w:pPr>
              <w:snapToGrid w:val="0"/>
              <w:spacing w:line="240" w:lineRule="exact"/>
              <w:rPr>
                <w:rFonts w:ascii="宋体" w:hAnsi="宋体"/>
                <w:sz w:val="18"/>
                <w:szCs w:val="18"/>
              </w:rPr>
            </w:pPr>
            <w:r>
              <w:rPr>
                <w:rFonts w:hint="eastAsia" w:ascii="宋体" w:hAnsi="宋体"/>
                <w:sz w:val="18"/>
                <w:szCs w:val="18"/>
              </w:rPr>
              <w:t xml:space="preserve">10 不能确定创新产品的市场需求             </w:t>
            </w:r>
          </w:p>
          <w:p w14:paraId="0FD322AE">
            <w:pPr>
              <w:snapToGrid w:val="0"/>
              <w:spacing w:line="240" w:lineRule="exact"/>
              <w:rPr>
                <w:rFonts w:ascii="宋体" w:hAnsi="宋体"/>
                <w:sz w:val="18"/>
                <w:szCs w:val="18"/>
              </w:rPr>
            </w:pPr>
            <w:r>
              <w:rPr>
                <w:rFonts w:hint="eastAsia" w:ascii="宋体" w:hAnsi="宋体"/>
                <w:sz w:val="18"/>
                <w:szCs w:val="18"/>
              </w:rPr>
              <w:t>11 创新成果易被竞争对手低成本模仿</w:t>
            </w:r>
          </w:p>
          <w:p w14:paraId="6CF9BF93">
            <w:pPr>
              <w:snapToGrid w:val="0"/>
              <w:spacing w:line="240" w:lineRule="exact"/>
              <w:rPr>
                <w:rFonts w:ascii="宋体" w:hAnsi="宋体"/>
                <w:sz w:val="18"/>
                <w:szCs w:val="18"/>
              </w:rPr>
            </w:pPr>
            <w:r>
              <w:rPr>
                <w:rFonts w:hint="eastAsia" w:ascii="宋体" w:hAnsi="宋体"/>
                <w:sz w:val="18"/>
                <w:szCs w:val="18"/>
              </w:rPr>
              <w:t>12 暂时没有进行创新的必要</w:t>
            </w:r>
          </w:p>
        </w:tc>
      </w:tr>
      <w:tr w14:paraId="1BDCA3A3">
        <w:trPr>
          <w:trHeight w:val="340" w:hRule="atLeast"/>
          <w:jc w:val="center"/>
        </w:trPr>
        <w:tc>
          <w:tcPr>
            <w:tcW w:w="10067" w:type="dxa"/>
            <w:gridSpan w:val="2"/>
            <w:tcBorders>
              <w:top w:val="double" w:color="auto" w:sz="4" w:space="0"/>
              <w:bottom w:val="single" w:color="auto" w:sz="2" w:space="0"/>
            </w:tcBorders>
            <w:vAlign w:val="center"/>
          </w:tcPr>
          <w:p w14:paraId="233CBF81">
            <w:pPr>
              <w:snapToGrid w:val="0"/>
              <w:spacing w:line="290" w:lineRule="exact"/>
              <w:jc w:val="center"/>
              <w:rPr>
                <w:rFonts w:ascii="宋体" w:hAnsi="宋体"/>
                <w:b/>
                <w:szCs w:val="21"/>
              </w:rPr>
            </w:pPr>
            <w:bookmarkStart w:id="92" w:name="_Hlk26369311"/>
            <w:r>
              <w:rPr>
                <w:rFonts w:hint="eastAsia" w:ascii="宋体" w:hAnsi="宋体"/>
                <w:b/>
                <w:szCs w:val="21"/>
              </w:rPr>
              <w:t>九、</w:t>
            </w:r>
            <w:bookmarkStart w:id="93" w:name="_Hlk28267113"/>
            <w:r>
              <w:rPr>
                <w:rFonts w:hint="eastAsia" w:ascii="宋体" w:hAnsi="宋体"/>
                <w:b/>
                <w:szCs w:val="21"/>
              </w:rPr>
              <w:t>组织（管理）创新</w:t>
            </w:r>
            <w:bookmarkEnd w:id="93"/>
          </w:p>
          <w:p w14:paraId="2BC65469">
            <w:pPr>
              <w:snapToGrid w:val="0"/>
              <w:spacing w:line="290" w:lineRule="exact"/>
              <w:ind w:firstLine="420" w:firstLineChars="200"/>
              <w:rPr>
                <w:rFonts w:ascii="宋体" w:hAnsi="宋体"/>
                <w:szCs w:val="21"/>
              </w:rPr>
            </w:pPr>
            <w:r>
              <w:rPr>
                <w:rFonts w:hint="eastAsia" w:ascii="黑体" w:hAnsi="宋体" w:eastAsia="黑体"/>
                <w:szCs w:val="21"/>
              </w:rPr>
              <w:t>组织（管理）创新</w:t>
            </w:r>
            <w:r>
              <w:rPr>
                <w:rFonts w:hint="eastAsia" w:ascii="宋体" w:hAnsi="宋体"/>
                <w:szCs w:val="21"/>
              </w:rPr>
              <w:t>是指企业采取了此前从未使用过的全新的组织管理方式，主要涉及企业的经营模式、组织结构或外部关系等方面。不包括单纯的合并或收购。组织（管理）创新应是企业管理层战略决策的结果。</w:t>
            </w:r>
          </w:p>
        </w:tc>
      </w:tr>
      <w:tr w14:paraId="24B7778E">
        <w:trPr>
          <w:trHeight w:val="340" w:hRule="atLeast"/>
          <w:jc w:val="center"/>
        </w:trPr>
        <w:tc>
          <w:tcPr>
            <w:tcW w:w="539" w:type="dxa"/>
            <w:tcBorders>
              <w:top w:val="single" w:color="auto" w:sz="2" w:space="0"/>
              <w:bottom w:val="single" w:color="auto" w:sz="2" w:space="0"/>
              <w:right w:val="single" w:color="auto" w:sz="2" w:space="0"/>
            </w:tcBorders>
            <w:vAlign w:val="center"/>
          </w:tcPr>
          <w:p w14:paraId="3264FE65">
            <w:pPr>
              <w:snapToGrid w:val="0"/>
              <w:spacing w:line="290" w:lineRule="exact"/>
              <w:jc w:val="center"/>
              <w:rPr>
                <w:rFonts w:ascii="宋体" w:hAnsi="宋体"/>
                <w:sz w:val="18"/>
                <w:szCs w:val="18"/>
              </w:rPr>
            </w:pPr>
            <w:r>
              <w:rPr>
                <w:rFonts w:hint="eastAsia" w:ascii="宋体" w:hAnsi="宋体"/>
                <w:sz w:val="18"/>
                <w:szCs w:val="18"/>
              </w:rPr>
              <w:t>18</w:t>
            </w:r>
          </w:p>
        </w:tc>
        <w:tc>
          <w:tcPr>
            <w:tcW w:w="9528" w:type="dxa"/>
            <w:tcBorders>
              <w:top w:val="single" w:color="auto" w:sz="2" w:space="0"/>
              <w:left w:val="single" w:color="auto" w:sz="2" w:space="0"/>
              <w:bottom w:val="single" w:color="auto" w:sz="2" w:space="0"/>
            </w:tcBorders>
            <w:vAlign w:val="center"/>
          </w:tcPr>
          <w:p w14:paraId="60E093D5">
            <w:pPr>
              <w:snapToGrid w:val="0"/>
              <w:spacing w:line="29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年贵企业是否在经营模式方面采用了新的组织管理方式（如供应链管理、质量管理、信息共享制度等方式的首次使用）？    </w:t>
            </w:r>
          </w:p>
          <w:p w14:paraId="109EBAD6">
            <w:pPr>
              <w:snapToGrid w:val="0"/>
              <w:spacing w:line="290" w:lineRule="exact"/>
              <w:rPr>
                <w:rFonts w:ascii="宋体" w:hAnsi="宋体"/>
                <w:sz w:val="18"/>
                <w:szCs w:val="18"/>
              </w:rPr>
            </w:pPr>
            <w:r>
              <w:rPr>
                <w:rFonts w:hint="eastAsia" w:ascii="宋体" w:hAnsi="宋体"/>
                <w:sz w:val="18"/>
                <w:szCs w:val="18"/>
              </w:rPr>
              <w:t>○ 1 是     ○ 2 否</w:t>
            </w:r>
          </w:p>
        </w:tc>
      </w:tr>
      <w:tr w14:paraId="6F11B3F3">
        <w:trPr>
          <w:trHeight w:val="340" w:hRule="atLeast"/>
          <w:jc w:val="center"/>
        </w:trPr>
        <w:tc>
          <w:tcPr>
            <w:tcW w:w="539" w:type="dxa"/>
            <w:tcBorders>
              <w:top w:val="single" w:color="auto" w:sz="2" w:space="0"/>
              <w:bottom w:val="single" w:color="auto" w:sz="2" w:space="0"/>
              <w:right w:val="single" w:color="auto" w:sz="2" w:space="0"/>
            </w:tcBorders>
            <w:vAlign w:val="center"/>
          </w:tcPr>
          <w:p w14:paraId="7057DD0C">
            <w:pPr>
              <w:snapToGrid w:val="0"/>
              <w:spacing w:line="290" w:lineRule="exact"/>
              <w:jc w:val="center"/>
              <w:rPr>
                <w:rFonts w:ascii="宋体" w:hAnsi="宋体"/>
                <w:sz w:val="18"/>
                <w:szCs w:val="18"/>
              </w:rPr>
            </w:pPr>
            <w:r>
              <w:rPr>
                <w:rFonts w:hint="eastAsia" w:ascii="宋体" w:hAnsi="宋体"/>
                <w:sz w:val="18"/>
                <w:szCs w:val="18"/>
              </w:rPr>
              <w:t>19</w:t>
            </w:r>
          </w:p>
        </w:tc>
        <w:tc>
          <w:tcPr>
            <w:tcW w:w="9528" w:type="dxa"/>
            <w:tcBorders>
              <w:top w:val="single" w:color="auto" w:sz="2" w:space="0"/>
              <w:left w:val="single" w:color="auto" w:sz="2" w:space="0"/>
              <w:bottom w:val="single" w:color="auto" w:sz="2" w:space="0"/>
            </w:tcBorders>
            <w:vAlign w:val="center"/>
          </w:tcPr>
          <w:p w14:paraId="7B2C85AB">
            <w:pPr>
              <w:snapToGrid w:val="0"/>
              <w:spacing w:line="29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年贵企业是否在组织结构方面实现了新的组织管理方式（如机构设置、职责划分、权限管理、决策方式等方式的首次使用）？    </w:t>
            </w:r>
          </w:p>
          <w:p w14:paraId="5A2DCF38">
            <w:pPr>
              <w:snapToGrid w:val="0"/>
              <w:spacing w:line="290" w:lineRule="exact"/>
              <w:rPr>
                <w:rFonts w:ascii="宋体" w:hAnsi="宋体"/>
                <w:sz w:val="18"/>
                <w:szCs w:val="18"/>
              </w:rPr>
            </w:pPr>
            <w:r>
              <w:rPr>
                <w:rFonts w:hint="eastAsia" w:ascii="宋体" w:hAnsi="宋体"/>
                <w:sz w:val="18"/>
                <w:szCs w:val="18"/>
              </w:rPr>
              <w:t>○ 1 是     ○ 2 否</w:t>
            </w:r>
          </w:p>
        </w:tc>
      </w:tr>
      <w:tr w14:paraId="27EA8D77">
        <w:trPr>
          <w:trHeight w:val="340" w:hRule="atLeast"/>
          <w:jc w:val="center"/>
        </w:trPr>
        <w:tc>
          <w:tcPr>
            <w:tcW w:w="539" w:type="dxa"/>
            <w:tcBorders>
              <w:top w:val="single" w:color="auto" w:sz="2" w:space="0"/>
              <w:bottom w:val="double" w:color="auto" w:sz="4" w:space="0"/>
              <w:right w:val="single" w:color="auto" w:sz="2" w:space="0"/>
            </w:tcBorders>
            <w:vAlign w:val="center"/>
          </w:tcPr>
          <w:p w14:paraId="565BBE1F">
            <w:pPr>
              <w:snapToGrid w:val="0"/>
              <w:spacing w:line="290" w:lineRule="exact"/>
              <w:jc w:val="center"/>
              <w:rPr>
                <w:rFonts w:ascii="宋体" w:hAnsi="宋体"/>
                <w:sz w:val="18"/>
                <w:szCs w:val="18"/>
              </w:rPr>
            </w:pPr>
            <w:r>
              <w:rPr>
                <w:rFonts w:hint="eastAsia" w:ascii="宋体" w:hAnsi="宋体"/>
                <w:sz w:val="18"/>
                <w:szCs w:val="18"/>
              </w:rPr>
              <w:t>20</w:t>
            </w:r>
          </w:p>
        </w:tc>
        <w:tc>
          <w:tcPr>
            <w:tcW w:w="9528" w:type="dxa"/>
            <w:tcBorders>
              <w:top w:val="single" w:color="auto" w:sz="2" w:space="0"/>
              <w:left w:val="single" w:color="auto" w:sz="2" w:space="0"/>
              <w:bottom w:val="double" w:color="auto" w:sz="4" w:space="0"/>
            </w:tcBorders>
            <w:vAlign w:val="center"/>
          </w:tcPr>
          <w:p w14:paraId="3043FCA9">
            <w:pPr>
              <w:snapToGrid w:val="0"/>
              <w:spacing w:line="29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年贵企业是否在处理与其他企业或公共机构的外部关系上采用了新的方式（如商业联盟、新式合作、外包或分包等方式的首次使用）？   </w:t>
            </w:r>
          </w:p>
          <w:p w14:paraId="1748355E">
            <w:pPr>
              <w:snapToGrid w:val="0"/>
              <w:spacing w:line="290" w:lineRule="exact"/>
              <w:rPr>
                <w:rFonts w:ascii="宋体" w:hAnsi="宋体"/>
                <w:sz w:val="18"/>
                <w:szCs w:val="18"/>
              </w:rPr>
            </w:pPr>
            <w:r>
              <w:rPr>
                <w:rFonts w:hint="eastAsia" w:ascii="宋体" w:hAnsi="宋体"/>
                <w:sz w:val="18"/>
                <w:szCs w:val="18"/>
              </w:rPr>
              <w:t xml:space="preserve">○ 1 是     ○ 2 否     </w:t>
            </w:r>
          </w:p>
        </w:tc>
      </w:tr>
      <w:tr w14:paraId="0BF8343E">
        <w:trPr>
          <w:trHeight w:val="340" w:hRule="atLeast"/>
          <w:jc w:val="center"/>
        </w:trPr>
        <w:tc>
          <w:tcPr>
            <w:tcW w:w="10067" w:type="dxa"/>
            <w:gridSpan w:val="2"/>
            <w:tcBorders>
              <w:top w:val="double" w:color="auto" w:sz="4" w:space="0"/>
              <w:bottom w:val="single" w:color="auto" w:sz="2" w:space="0"/>
            </w:tcBorders>
            <w:vAlign w:val="center"/>
          </w:tcPr>
          <w:p w14:paraId="33AFEABB">
            <w:pPr>
              <w:snapToGrid w:val="0"/>
              <w:spacing w:line="300" w:lineRule="exact"/>
              <w:jc w:val="center"/>
              <w:rPr>
                <w:rFonts w:ascii="宋体" w:hAnsi="宋体"/>
                <w:b/>
                <w:szCs w:val="21"/>
              </w:rPr>
            </w:pPr>
            <w:r>
              <w:rPr>
                <w:rFonts w:hint="eastAsia" w:ascii="宋体" w:hAnsi="宋体"/>
                <w:b/>
                <w:szCs w:val="21"/>
              </w:rPr>
              <w:t>十、营销创新</w:t>
            </w:r>
          </w:p>
          <w:p w14:paraId="023D5DA3">
            <w:pPr>
              <w:snapToGrid w:val="0"/>
              <w:spacing w:line="300" w:lineRule="exact"/>
              <w:ind w:firstLine="420" w:firstLineChars="200"/>
              <w:rPr>
                <w:rFonts w:ascii="宋体" w:hAnsi="宋体"/>
                <w:szCs w:val="21"/>
              </w:rPr>
            </w:pPr>
            <w:r>
              <w:rPr>
                <w:rFonts w:hint="eastAsia" w:ascii="黑体" w:hAnsi="宋体" w:eastAsia="黑体"/>
                <w:szCs w:val="21"/>
              </w:rPr>
              <w:t>营销创新</w:t>
            </w:r>
            <w:r>
              <w:rPr>
                <w:rFonts w:hint="eastAsia" w:ascii="宋体" w:hAnsi="宋体"/>
                <w:szCs w:val="21"/>
              </w:rPr>
              <w:t>是指企业采用了此前从未使用过的全新的营销概念或营销策略，主要涉及产品设计或包装、产品推广、产品销售渠道、产品定价等方面。不包括季节性、周期性变化和其他常规的营销方式变化。</w:t>
            </w:r>
          </w:p>
        </w:tc>
      </w:tr>
      <w:tr w14:paraId="59AE2E52">
        <w:trPr>
          <w:trHeight w:val="340" w:hRule="atLeast"/>
          <w:jc w:val="center"/>
        </w:trPr>
        <w:tc>
          <w:tcPr>
            <w:tcW w:w="539" w:type="dxa"/>
            <w:tcBorders>
              <w:top w:val="single" w:color="auto" w:sz="2" w:space="0"/>
              <w:bottom w:val="single" w:color="auto" w:sz="2" w:space="0"/>
              <w:right w:val="single" w:color="auto" w:sz="2" w:space="0"/>
            </w:tcBorders>
            <w:vAlign w:val="center"/>
          </w:tcPr>
          <w:p w14:paraId="566D22FD">
            <w:pPr>
              <w:snapToGrid w:val="0"/>
              <w:spacing w:line="300" w:lineRule="exact"/>
              <w:jc w:val="center"/>
              <w:rPr>
                <w:rFonts w:ascii="宋体" w:hAnsi="宋体"/>
                <w:sz w:val="18"/>
                <w:szCs w:val="18"/>
              </w:rPr>
            </w:pPr>
            <w:r>
              <w:rPr>
                <w:rFonts w:hint="eastAsia" w:ascii="宋体" w:hAnsi="宋体"/>
                <w:sz w:val="18"/>
                <w:szCs w:val="18"/>
              </w:rPr>
              <w:t>21</w:t>
            </w:r>
          </w:p>
        </w:tc>
        <w:tc>
          <w:tcPr>
            <w:tcW w:w="9528" w:type="dxa"/>
            <w:tcBorders>
              <w:top w:val="single" w:color="auto" w:sz="2" w:space="0"/>
              <w:left w:val="single" w:color="auto" w:sz="2" w:space="0"/>
              <w:bottom w:val="single" w:color="auto" w:sz="2" w:space="0"/>
            </w:tcBorders>
            <w:vAlign w:val="center"/>
          </w:tcPr>
          <w:p w14:paraId="38366EAB">
            <w:pPr>
              <w:snapToGrid w:val="0"/>
              <w:spacing w:line="30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年贵企业是否采用了全新的产品外观设计或包装（不包括对产品功能和使用特性的改变）？     </w:t>
            </w:r>
          </w:p>
          <w:p w14:paraId="719470D2">
            <w:pPr>
              <w:snapToGrid w:val="0"/>
              <w:spacing w:line="300" w:lineRule="exact"/>
              <w:rPr>
                <w:rFonts w:ascii="宋体" w:hAnsi="宋体"/>
                <w:sz w:val="18"/>
                <w:szCs w:val="18"/>
              </w:rPr>
            </w:pPr>
            <w:r>
              <w:rPr>
                <w:rFonts w:hint="eastAsia" w:ascii="宋体" w:hAnsi="宋体"/>
                <w:sz w:val="18"/>
                <w:szCs w:val="18"/>
              </w:rPr>
              <w:t>○ 1 是     ○ 2 否</w:t>
            </w:r>
          </w:p>
        </w:tc>
      </w:tr>
      <w:tr w14:paraId="2F986E71">
        <w:trPr>
          <w:trHeight w:val="340" w:hRule="atLeast"/>
          <w:jc w:val="center"/>
        </w:trPr>
        <w:tc>
          <w:tcPr>
            <w:tcW w:w="539" w:type="dxa"/>
            <w:tcBorders>
              <w:top w:val="single" w:color="auto" w:sz="2" w:space="0"/>
              <w:bottom w:val="single" w:color="auto" w:sz="2" w:space="0"/>
              <w:right w:val="single" w:color="auto" w:sz="2" w:space="0"/>
            </w:tcBorders>
            <w:vAlign w:val="center"/>
          </w:tcPr>
          <w:p w14:paraId="1E1F7BDC">
            <w:pPr>
              <w:snapToGrid w:val="0"/>
              <w:spacing w:line="300" w:lineRule="exact"/>
              <w:jc w:val="center"/>
              <w:rPr>
                <w:rFonts w:ascii="宋体" w:hAnsi="宋体"/>
                <w:sz w:val="18"/>
                <w:szCs w:val="18"/>
              </w:rPr>
            </w:pPr>
            <w:r>
              <w:rPr>
                <w:rFonts w:hint="eastAsia" w:ascii="宋体" w:hAnsi="宋体"/>
                <w:sz w:val="18"/>
                <w:szCs w:val="18"/>
              </w:rPr>
              <w:t>22</w:t>
            </w:r>
          </w:p>
        </w:tc>
        <w:tc>
          <w:tcPr>
            <w:tcW w:w="9528" w:type="dxa"/>
            <w:tcBorders>
              <w:top w:val="single" w:color="auto" w:sz="2" w:space="0"/>
              <w:left w:val="single" w:color="auto" w:sz="2" w:space="0"/>
              <w:bottom w:val="single" w:color="auto" w:sz="2" w:space="0"/>
            </w:tcBorders>
            <w:vAlign w:val="center"/>
          </w:tcPr>
          <w:p w14:paraId="4D340545">
            <w:pPr>
              <w:snapToGrid w:val="0"/>
              <w:spacing w:line="30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年贵企业是否在产品推广上采用了新的媒体、技术或手段（如新型广告媒体、全新品牌形象、推出会员卡等方法的首次使用）？    </w:t>
            </w:r>
          </w:p>
          <w:p w14:paraId="613D5DAE">
            <w:pPr>
              <w:snapToGrid w:val="0"/>
              <w:spacing w:line="300" w:lineRule="exact"/>
              <w:rPr>
                <w:rFonts w:ascii="宋体" w:hAnsi="宋体"/>
                <w:sz w:val="18"/>
                <w:szCs w:val="18"/>
              </w:rPr>
            </w:pPr>
            <w:r>
              <w:rPr>
                <w:rFonts w:hint="eastAsia" w:ascii="宋体" w:hAnsi="宋体"/>
                <w:sz w:val="18"/>
                <w:szCs w:val="18"/>
              </w:rPr>
              <w:t>○ 1 是     ○ 2 否</w:t>
            </w:r>
          </w:p>
        </w:tc>
      </w:tr>
      <w:tr w14:paraId="6BF6570C">
        <w:trPr>
          <w:trHeight w:val="340" w:hRule="atLeast"/>
          <w:jc w:val="center"/>
        </w:trPr>
        <w:tc>
          <w:tcPr>
            <w:tcW w:w="539" w:type="dxa"/>
            <w:tcBorders>
              <w:top w:val="single" w:color="auto" w:sz="2" w:space="0"/>
              <w:bottom w:val="single" w:color="auto" w:sz="2" w:space="0"/>
              <w:right w:val="single" w:color="auto" w:sz="2" w:space="0"/>
            </w:tcBorders>
            <w:vAlign w:val="center"/>
          </w:tcPr>
          <w:p w14:paraId="14F9D024">
            <w:pPr>
              <w:snapToGrid w:val="0"/>
              <w:spacing w:line="300" w:lineRule="exact"/>
              <w:jc w:val="center"/>
              <w:rPr>
                <w:rFonts w:ascii="宋体" w:hAnsi="宋体"/>
                <w:sz w:val="18"/>
                <w:szCs w:val="18"/>
              </w:rPr>
            </w:pPr>
            <w:r>
              <w:rPr>
                <w:rFonts w:hint="eastAsia" w:ascii="宋体" w:hAnsi="宋体"/>
                <w:sz w:val="18"/>
                <w:szCs w:val="18"/>
              </w:rPr>
              <w:t>23</w:t>
            </w:r>
          </w:p>
        </w:tc>
        <w:tc>
          <w:tcPr>
            <w:tcW w:w="9528" w:type="dxa"/>
            <w:tcBorders>
              <w:top w:val="single" w:color="auto" w:sz="2" w:space="0"/>
              <w:left w:val="single" w:color="auto" w:sz="2" w:space="0"/>
              <w:bottom w:val="single" w:color="auto" w:sz="2" w:space="0"/>
            </w:tcBorders>
            <w:vAlign w:val="center"/>
          </w:tcPr>
          <w:p w14:paraId="265B4645">
            <w:pPr>
              <w:snapToGrid w:val="0"/>
              <w:spacing w:line="30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年贵企业是否在产品销售渠道上采用了新方式（如电子商务、直销、特许经营、独家零售等方法的首次使用）？   </w:t>
            </w:r>
          </w:p>
          <w:p w14:paraId="3ADD8A6F">
            <w:pPr>
              <w:snapToGrid w:val="0"/>
              <w:spacing w:line="300" w:lineRule="exact"/>
              <w:rPr>
                <w:rFonts w:ascii="宋体" w:hAnsi="宋体"/>
                <w:sz w:val="18"/>
                <w:szCs w:val="18"/>
              </w:rPr>
            </w:pPr>
            <w:r>
              <w:rPr>
                <w:rFonts w:hint="eastAsia" w:ascii="宋体" w:hAnsi="宋体"/>
                <w:sz w:val="18"/>
                <w:szCs w:val="18"/>
              </w:rPr>
              <w:t>○ 1 是     ○ 2 否</w:t>
            </w:r>
          </w:p>
        </w:tc>
      </w:tr>
      <w:tr w14:paraId="44E64597">
        <w:trPr>
          <w:trHeight w:val="340" w:hRule="atLeast"/>
          <w:jc w:val="center"/>
        </w:trPr>
        <w:tc>
          <w:tcPr>
            <w:tcW w:w="539" w:type="dxa"/>
            <w:tcBorders>
              <w:top w:val="single" w:color="auto" w:sz="2" w:space="0"/>
              <w:bottom w:val="double" w:color="auto" w:sz="4" w:space="0"/>
              <w:right w:val="single" w:color="auto" w:sz="2" w:space="0"/>
            </w:tcBorders>
            <w:vAlign w:val="center"/>
          </w:tcPr>
          <w:p w14:paraId="4206A630">
            <w:pPr>
              <w:snapToGrid w:val="0"/>
              <w:spacing w:line="300" w:lineRule="exact"/>
              <w:jc w:val="center"/>
              <w:rPr>
                <w:rFonts w:ascii="宋体" w:hAnsi="宋体"/>
                <w:sz w:val="18"/>
                <w:szCs w:val="18"/>
              </w:rPr>
            </w:pPr>
            <w:r>
              <w:rPr>
                <w:rFonts w:hint="eastAsia" w:ascii="宋体" w:hAnsi="宋体"/>
                <w:sz w:val="18"/>
                <w:szCs w:val="18"/>
              </w:rPr>
              <w:t>24</w:t>
            </w:r>
          </w:p>
        </w:tc>
        <w:tc>
          <w:tcPr>
            <w:tcW w:w="9528" w:type="dxa"/>
            <w:tcBorders>
              <w:top w:val="single" w:color="auto" w:sz="2" w:space="0"/>
              <w:left w:val="single" w:color="auto" w:sz="2" w:space="0"/>
              <w:bottom w:val="double" w:color="auto" w:sz="4" w:space="0"/>
            </w:tcBorders>
            <w:vAlign w:val="center"/>
          </w:tcPr>
          <w:p w14:paraId="2D9C6FDD">
            <w:pPr>
              <w:snapToGrid w:val="0"/>
              <w:spacing w:line="300" w:lineRule="exact"/>
              <w:rPr>
                <w:rFonts w:ascii="宋体" w:hAnsi="宋体"/>
                <w:sz w:val="18"/>
                <w:szCs w:val="18"/>
              </w:rPr>
            </w:pPr>
            <w:r>
              <w:rPr>
                <w:rFonts w:hint="eastAsia" w:ascii="宋体" w:hAnsi="宋体"/>
                <w:sz w:val="18"/>
                <w:szCs w:val="18"/>
                <w:lang w:eastAsia="zh-CN"/>
              </w:rPr>
              <w:t>2024</w:t>
            </w:r>
            <w:r>
              <w:rPr>
                <w:rFonts w:hint="eastAsia" w:ascii="宋体" w:hAnsi="宋体"/>
                <w:sz w:val="18"/>
                <w:szCs w:val="18"/>
              </w:rPr>
              <w:t xml:space="preserve">年贵企业是否在产品定价上采用了新方法（如自动调价、折扣系统等方法的首次使用）？     </w:t>
            </w:r>
          </w:p>
          <w:p w14:paraId="3F7DFA5B">
            <w:pPr>
              <w:snapToGrid w:val="0"/>
              <w:spacing w:line="300" w:lineRule="exact"/>
              <w:rPr>
                <w:rFonts w:ascii="宋体" w:hAnsi="宋体"/>
                <w:sz w:val="18"/>
                <w:szCs w:val="18"/>
              </w:rPr>
            </w:pPr>
            <w:r>
              <w:rPr>
                <w:rFonts w:hint="eastAsia" w:ascii="宋体" w:hAnsi="宋体"/>
                <w:sz w:val="18"/>
                <w:szCs w:val="18"/>
              </w:rPr>
              <w:t>○ 1 是     ○ 2 否</w:t>
            </w:r>
          </w:p>
        </w:tc>
      </w:tr>
      <w:bookmarkEnd w:id="92"/>
    </w:tbl>
    <w:p w14:paraId="6F778D56">
      <w:pPr>
        <w:ind w:left="707" w:right="258" w:rightChars="123" w:hanging="707" w:hangingChars="393"/>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p w14:paraId="45539849">
      <w:pPr>
        <w:ind w:right="-512" w:rightChars="-244"/>
        <w:rPr>
          <w:sz w:val="18"/>
          <w:szCs w:val="18"/>
        </w:rPr>
      </w:pPr>
    </w:p>
    <w:p w14:paraId="548EE9AB">
      <w:pPr>
        <w:ind w:right="-512" w:rightChars="-244"/>
        <w:rPr>
          <w:rFonts w:ascii="宋体" w:cs="宋体"/>
          <w:sz w:val="18"/>
          <w:szCs w:val="18"/>
        </w:rPr>
      </w:pPr>
      <w:r>
        <w:rPr>
          <w:rFonts w:hint="eastAsia" w:ascii="宋体" w:cs="宋体"/>
          <w:sz w:val="18"/>
          <w:szCs w:val="18"/>
        </w:rPr>
        <w:t>说明：1.统计范围：深圳市海洋油气业、海洋船舶工业、海洋工程装备制造业、海洋药物和生物制品业、海洋</w:t>
      </w:r>
      <w:r>
        <w:rPr>
          <w:rFonts w:hint="eastAsia" w:ascii="宋体" w:cs="宋体"/>
          <w:sz w:val="18"/>
          <w:szCs w:val="18"/>
          <w:lang w:val="en-US" w:eastAsia="zh-CN"/>
        </w:rPr>
        <w:t>电力</w:t>
      </w:r>
      <w:r>
        <w:rPr>
          <w:rFonts w:hint="eastAsia" w:ascii="宋体" w:cs="宋体"/>
          <w:sz w:val="18"/>
          <w:szCs w:val="18"/>
        </w:rPr>
        <w:t>业、海水</w:t>
      </w:r>
      <w:r>
        <w:rPr>
          <w:rFonts w:hint="eastAsia" w:ascii="宋体" w:cs="宋体"/>
          <w:sz w:val="18"/>
          <w:szCs w:val="18"/>
          <w:lang w:val="en-US" w:eastAsia="zh-CN"/>
        </w:rPr>
        <w:t>淡化与综合</w:t>
      </w:r>
      <w:r>
        <w:rPr>
          <w:rFonts w:hint="eastAsia" w:ascii="宋体" w:cs="宋体"/>
          <w:sz w:val="18"/>
          <w:szCs w:val="18"/>
        </w:rPr>
        <w:t>利用业企业法人。</w:t>
      </w:r>
    </w:p>
    <w:p w14:paraId="3617F4B6">
      <w:pPr>
        <w:ind w:right="-512" w:rightChars="-244" w:firstLine="540" w:firstLineChars="300"/>
        <w:rPr>
          <w:sz w:val="18"/>
          <w:szCs w:val="18"/>
        </w:rPr>
      </w:pPr>
      <w:r>
        <w:rPr>
          <w:rFonts w:hint="eastAsia"/>
          <w:sz w:val="18"/>
          <w:szCs w:val="18"/>
        </w:rPr>
        <w:t>2.本</w:t>
      </w:r>
      <w:r>
        <w:rPr>
          <w:rFonts w:hint="eastAsia"/>
          <w:sz w:val="18"/>
          <w:szCs w:val="18"/>
          <w:lang w:val="en-US" w:eastAsia="zh-CN"/>
        </w:rPr>
        <w:t>表</w:t>
      </w:r>
      <w:r>
        <w:rPr>
          <w:rFonts w:hint="eastAsia"/>
          <w:sz w:val="18"/>
          <w:szCs w:val="18"/>
        </w:rPr>
        <w:t>旨在了解涉海工业企业202</w:t>
      </w:r>
      <w:r>
        <w:rPr>
          <w:rFonts w:hint="eastAsia"/>
          <w:sz w:val="18"/>
          <w:szCs w:val="18"/>
          <w:lang w:val="en-US" w:eastAsia="zh-CN"/>
        </w:rPr>
        <w:t>4</w:t>
      </w:r>
      <w:r>
        <w:rPr>
          <w:rFonts w:hint="eastAsia"/>
          <w:sz w:val="18"/>
          <w:szCs w:val="18"/>
        </w:rPr>
        <w:t>年进行产品（服务）创新、工艺（流程）创新、组织（管理）创新和营销创新的情况，以及围绕产品（服务）创新和工艺（流程）创新开展的相关活动情况。本问卷请企业统计、科技管理、财务、人力资源等部门共同完成。</w:t>
      </w:r>
    </w:p>
    <w:p w14:paraId="3A0D6657">
      <w:pPr>
        <w:rPr>
          <w:sz w:val="18"/>
          <w:szCs w:val="18"/>
        </w:rPr>
      </w:pPr>
      <w:r>
        <w:rPr>
          <w:rFonts w:hint="eastAsia"/>
          <w:sz w:val="18"/>
          <w:szCs w:val="18"/>
        </w:rPr>
        <w:br w:type="page"/>
      </w:r>
    </w:p>
    <w:p w14:paraId="0BE271B5">
      <w:pPr>
        <w:ind w:right="-512" w:rightChars="-244" w:firstLine="540" w:firstLineChars="300"/>
        <w:rPr>
          <w:sz w:val="18"/>
          <w:szCs w:val="18"/>
        </w:rPr>
      </w:pPr>
    </w:p>
    <w:p w14:paraId="3421E0C4">
      <w:pPr>
        <w:spacing w:line="415" w:lineRule="auto"/>
        <w:ind w:right="-512" w:rightChars="-244" w:firstLine="540" w:firstLineChars="300"/>
        <w:jc w:val="center"/>
        <w:rPr>
          <w:sz w:val="18"/>
          <w:szCs w:val="18"/>
        </w:rPr>
      </w:pPr>
    </w:p>
    <w:p w14:paraId="4C16638B">
      <w:pPr>
        <w:pStyle w:val="4"/>
        <w:spacing w:before="0" w:after="0" w:line="415" w:lineRule="auto"/>
        <w:jc w:val="center"/>
        <w:rPr>
          <w:b w:val="0"/>
          <w:highlight w:val="yellow"/>
        </w:rPr>
      </w:pPr>
      <w:bookmarkStart w:id="94" w:name="_Toc1806006469"/>
      <w:bookmarkStart w:id="95" w:name="_Toc24268"/>
      <w:bookmarkStart w:id="96" w:name="_Toc22239"/>
      <w:bookmarkStart w:id="97" w:name="_Toc9469"/>
      <w:bookmarkStart w:id="98" w:name="_Toc28608044"/>
      <w:bookmarkStart w:id="99" w:name="_Hlk26369035"/>
      <w:r>
        <w:rPr>
          <w:rFonts w:hint="eastAsia"/>
          <w:b w:val="0"/>
        </w:rPr>
        <w:t>涉海建筑业企业创新情况</w:t>
      </w:r>
      <w:bookmarkEnd w:id="94"/>
      <w:bookmarkEnd w:id="95"/>
      <w:bookmarkEnd w:id="96"/>
      <w:bookmarkEnd w:id="97"/>
      <w:bookmarkEnd w:id="98"/>
    </w:p>
    <w:tbl>
      <w:tblPr>
        <w:tblStyle w:val="33"/>
        <w:tblW w:w="9946" w:type="dxa"/>
        <w:jc w:val="center"/>
        <w:tblLayout w:type="fixed"/>
        <w:tblCellMar>
          <w:top w:w="0" w:type="dxa"/>
          <w:left w:w="0" w:type="dxa"/>
          <w:bottom w:w="0" w:type="dxa"/>
          <w:right w:w="0" w:type="dxa"/>
        </w:tblCellMar>
      </w:tblPr>
      <w:tblGrid>
        <w:gridCol w:w="6240"/>
        <w:gridCol w:w="460"/>
        <w:gridCol w:w="955"/>
        <w:gridCol w:w="2291"/>
      </w:tblGrid>
      <w:tr w14:paraId="3D2107EC">
        <w:trPr>
          <w:trHeight w:val="224" w:hRule="atLeast"/>
          <w:jc w:val="center"/>
        </w:trPr>
        <w:tc>
          <w:tcPr>
            <w:tcW w:w="6240" w:type="dxa"/>
          </w:tcPr>
          <w:p w14:paraId="3F33AA42">
            <w:pPr>
              <w:widowControl/>
              <w:spacing w:line="240" w:lineRule="exact"/>
              <w:rPr>
                <w:rFonts w:ascii="Times New Roman" w:hAnsi="Times New Roman"/>
                <w:sz w:val="18"/>
                <w:szCs w:val="18"/>
              </w:rPr>
            </w:pPr>
          </w:p>
          <w:p w14:paraId="4898EADE">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383B3DB1">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00C5A1D7">
            <w:pPr>
              <w:widowControl/>
              <w:jc w:val="left"/>
              <w:rPr>
                <w:rFonts w:ascii="宋体" w:hAnsi="宋体"/>
                <w:sz w:val="18"/>
                <w:szCs w:val="18"/>
              </w:rPr>
            </w:pPr>
            <w:r>
              <w:rPr>
                <w:rFonts w:hint="eastAsia" w:ascii="宋体" w:hAnsi="宋体"/>
                <w:sz w:val="18"/>
                <w:szCs w:val="18"/>
              </w:rPr>
              <w:t>□□□□□□□□－□</w:t>
            </w:r>
          </w:p>
          <w:p w14:paraId="4AC28C5E">
            <w:pPr>
              <w:widowControl/>
              <w:spacing w:line="240" w:lineRule="exact"/>
              <w:rPr>
                <w:rFonts w:ascii="Times New Roman" w:hAnsi="Times New Roman"/>
                <w:sz w:val="18"/>
                <w:szCs w:val="18"/>
              </w:rPr>
            </w:pPr>
            <w:r>
              <w:rPr>
                <w:rFonts w:hint="eastAsia" w:ascii="Times New Roman" w:hAnsi="Times New Roman"/>
                <w:sz w:val="18"/>
                <w:szCs w:val="18"/>
              </w:rPr>
              <w:t>单位详细名称：</w:t>
            </w:r>
          </w:p>
          <w:p w14:paraId="0DC32831">
            <w:pPr>
              <w:spacing w:line="240" w:lineRule="exact"/>
              <w:rPr>
                <w:rFonts w:ascii="Times New Roman" w:hAnsi="Times New Roman"/>
                <w:sz w:val="18"/>
                <w:szCs w:val="18"/>
              </w:rPr>
            </w:pPr>
            <w:r>
              <w:rPr>
                <w:rFonts w:hint="eastAsia" w:ascii="Times New Roman" w:hAnsi="Times New Roman"/>
                <w:sz w:val="18"/>
                <w:szCs w:val="18"/>
              </w:rPr>
              <w:t xml:space="preserve">行政区划代码（调查机构填）： </w:t>
            </w:r>
            <w:r>
              <w:rPr>
                <w:rFonts w:ascii="Times New Roman" w:hAnsi="Times New Roman"/>
                <w:sz w:val="18"/>
                <w:szCs w:val="18"/>
              </w:rPr>
              <w:t xml:space="preserve">                  </w:t>
            </w:r>
            <w:r>
              <w:rPr>
                <w:rFonts w:ascii="Times New Roman" w:hAnsi="Times New Roman"/>
                <w:kern w:val="0"/>
                <w:sz w:val="18"/>
                <w:szCs w:val="18"/>
              </w:rPr>
              <w:t xml:space="preserve">20  </w:t>
            </w:r>
            <w:r>
              <w:rPr>
                <w:rFonts w:hint="eastAsia" w:ascii="宋体" w:hAnsi="宋体"/>
                <w:kern w:val="0"/>
                <w:sz w:val="18"/>
                <w:szCs w:val="18"/>
              </w:rPr>
              <w:t>年</w:t>
            </w:r>
          </w:p>
        </w:tc>
        <w:tc>
          <w:tcPr>
            <w:tcW w:w="460" w:type="dxa"/>
          </w:tcPr>
          <w:p w14:paraId="192DF677">
            <w:pPr>
              <w:spacing w:line="200" w:lineRule="exact"/>
              <w:jc w:val="center"/>
              <w:rPr>
                <w:rFonts w:ascii="宋体"/>
                <w:sz w:val="18"/>
              </w:rPr>
            </w:pPr>
          </w:p>
        </w:tc>
        <w:tc>
          <w:tcPr>
            <w:tcW w:w="955" w:type="dxa"/>
            <w:tcMar>
              <w:left w:w="0" w:type="dxa"/>
              <w:right w:w="0" w:type="dxa"/>
            </w:tcMar>
            <w:vAlign w:val="center"/>
          </w:tcPr>
          <w:p w14:paraId="3077C998">
            <w:pPr>
              <w:spacing w:line="200" w:lineRule="exact"/>
              <w:jc w:val="center"/>
              <w:rPr>
                <w:rFonts w:ascii="宋体" w:hAnsi="宋体"/>
                <w:sz w:val="18"/>
              </w:rPr>
            </w:pPr>
          </w:p>
          <w:p w14:paraId="50209F7C">
            <w:pPr>
              <w:spacing w:line="200" w:lineRule="exact"/>
              <w:jc w:val="center"/>
              <w:rPr>
                <w:rFonts w:ascii="宋体" w:hAnsi="宋体"/>
                <w:sz w:val="18"/>
              </w:rPr>
            </w:pPr>
          </w:p>
          <w:p w14:paraId="50B6A8BE">
            <w:pPr>
              <w:spacing w:line="200" w:lineRule="exact"/>
              <w:jc w:val="center"/>
              <w:rPr>
                <w:rFonts w:ascii="宋体" w:hAnsi="宋体"/>
                <w:sz w:val="18"/>
              </w:rPr>
            </w:pPr>
          </w:p>
          <w:p w14:paraId="616C869A">
            <w:pPr>
              <w:spacing w:line="200" w:lineRule="exact"/>
              <w:jc w:val="center"/>
              <w:rPr>
                <w:rFonts w:ascii="宋体"/>
                <w:sz w:val="18"/>
                <w:szCs w:val="18"/>
              </w:rPr>
            </w:pPr>
            <w:r>
              <w:rPr>
                <w:rFonts w:hint="eastAsia" w:ascii="宋体" w:hAnsi="宋体"/>
                <w:sz w:val="18"/>
              </w:rPr>
              <w:t>表</w:t>
            </w:r>
            <w:r>
              <w:rPr>
                <w:rFonts w:ascii="宋体" w:hAnsi="宋体"/>
                <w:sz w:val="18"/>
              </w:rPr>
              <w:t xml:space="preserve">    </w:t>
            </w:r>
            <w:r>
              <w:rPr>
                <w:rFonts w:hint="eastAsia" w:ascii="宋体" w:hAnsi="宋体"/>
                <w:sz w:val="18"/>
              </w:rPr>
              <w:t>号：</w:t>
            </w:r>
          </w:p>
          <w:p w14:paraId="3FB1BDF9">
            <w:pPr>
              <w:spacing w:line="200" w:lineRule="exact"/>
              <w:jc w:val="center"/>
              <w:rPr>
                <w:rFonts w:ascii="宋体"/>
                <w:sz w:val="18"/>
                <w:szCs w:val="18"/>
              </w:rPr>
            </w:pPr>
            <w:r>
              <w:rPr>
                <w:rFonts w:hint="eastAsia" w:ascii="宋体" w:hAnsi="宋体"/>
                <w:sz w:val="18"/>
              </w:rPr>
              <w:t>制定机关：</w:t>
            </w:r>
          </w:p>
          <w:p w14:paraId="6AC657E9">
            <w:pPr>
              <w:spacing w:line="200" w:lineRule="exact"/>
              <w:jc w:val="center"/>
              <w:rPr>
                <w:rFonts w:ascii="宋体" w:hAnsi="宋体"/>
                <w:sz w:val="18"/>
              </w:rPr>
            </w:pPr>
            <w:r>
              <w:rPr>
                <w:rFonts w:hint="eastAsia" w:ascii="宋体" w:hAnsi="宋体"/>
                <w:sz w:val="18"/>
              </w:rPr>
              <w:t>批准机关：</w:t>
            </w:r>
          </w:p>
          <w:p w14:paraId="1E9E8F6E">
            <w:pPr>
              <w:spacing w:line="200" w:lineRule="exact"/>
              <w:jc w:val="center"/>
              <w:rPr>
                <w:rFonts w:ascii="宋体" w:hAnsi="宋体"/>
                <w:sz w:val="18"/>
              </w:rPr>
            </w:pPr>
            <w:r>
              <w:rPr>
                <w:rFonts w:hint="eastAsia" w:ascii="宋体" w:hAnsi="宋体"/>
                <w:sz w:val="18"/>
              </w:rPr>
              <w:t>批准文号：</w:t>
            </w:r>
          </w:p>
          <w:p w14:paraId="25123F67">
            <w:pPr>
              <w:spacing w:line="200" w:lineRule="exact"/>
              <w:jc w:val="center"/>
              <w:rPr>
                <w:rFonts w:ascii="宋体"/>
                <w:sz w:val="18"/>
                <w:szCs w:val="18"/>
              </w:rPr>
            </w:pPr>
            <w:r>
              <w:rPr>
                <w:rFonts w:hint="eastAsia" w:ascii="宋体" w:hAnsi="宋体"/>
                <w:sz w:val="18"/>
              </w:rPr>
              <w:t>有效期至：</w:t>
            </w:r>
          </w:p>
        </w:tc>
        <w:tc>
          <w:tcPr>
            <w:tcW w:w="2291" w:type="dxa"/>
            <w:tcMar>
              <w:left w:w="0" w:type="dxa"/>
              <w:right w:w="0" w:type="dxa"/>
            </w:tcMar>
            <w:vAlign w:val="center"/>
          </w:tcPr>
          <w:p w14:paraId="545E1CD3">
            <w:pPr>
              <w:spacing w:line="200" w:lineRule="exact"/>
              <w:jc w:val="left"/>
              <w:rPr>
                <w:rFonts w:ascii="Times New Roman" w:hAnsi="Times New Roman"/>
                <w:kern w:val="0"/>
                <w:sz w:val="18"/>
                <w:szCs w:val="18"/>
              </w:rPr>
            </w:pPr>
          </w:p>
          <w:p w14:paraId="51667DBB">
            <w:pPr>
              <w:spacing w:line="200" w:lineRule="exact"/>
              <w:jc w:val="left"/>
              <w:rPr>
                <w:rFonts w:ascii="Times New Roman" w:hAnsi="Times New Roman"/>
                <w:kern w:val="0"/>
                <w:sz w:val="18"/>
                <w:szCs w:val="18"/>
              </w:rPr>
            </w:pPr>
          </w:p>
          <w:p w14:paraId="53A07623">
            <w:pPr>
              <w:spacing w:line="200" w:lineRule="exact"/>
              <w:jc w:val="left"/>
              <w:rPr>
                <w:rFonts w:ascii="Times New Roman" w:hAnsi="Times New Roman"/>
                <w:kern w:val="0"/>
                <w:sz w:val="18"/>
                <w:szCs w:val="18"/>
              </w:rPr>
            </w:pPr>
          </w:p>
          <w:p w14:paraId="3FAE2E5B">
            <w:pPr>
              <w:spacing w:line="200" w:lineRule="exact"/>
              <w:jc w:val="left"/>
              <w:rPr>
                <w:rFonts w:ascii="宋体"/>
                <w:sz w:val="18"/>
                <w:szCs w:val="18"/>
              </w:rPr>
            </w:pPr>
            <w:r>
              <w:rPr>
                <w:rFonts w:hint="eastAsia" w:ascii="宋体" w:hAnsi="宋体"/>
                <w:sz w:val="18"/>
                <w:szCs w:val="18"/>
              </w:rPr>
              <w:t>深海发1</w:t>
            </w:r>
            <w:r>
              <w:rPr>
                <w:rFonts w:hint="eastAsia" w:ascii="宋体" w:hAnsi="宋体"/>
                <w:sz w:val="18"/>
                <w:szCs w:val="18"/>
                <w:lang w:val="en-US" w:eastAsia="zh-CN"/>
              </w:rPr>
              <w:t>11</w:t>
            </w:r>
            <w:r>
              <w:rPr>
                <w:rFonts w:hint="eastAsia" w:ascii="宋体" w:hAnsi="宋体"/>
                <w:sz w:val="18"/>
                <w:szCs w:val="18"/>
              </w:rPr>
              <w:t>表</w:t>
            </w:r>
          </w:p>
          <w:p w14:paraId="221E8049">
            <w:pPr>
              <w:spacing w:line="200" w:lineRule="exact"/>
              <w:jc w:val="left"/>
              <w:rPr>
                <w:rFonts w:hint="eastAsia" w:ascii="宋体" w:hAnsi="宋体" w:eastAsia="宋体"/>
                <w:sz w:val="18"/>
                <w:szCs w:val="18"/>
                <w:lang w:eastAsia="zh-CN"/>
              </w:rPr>
            </w:pPr>
            <w:r>
              <w:rPr>
                <w:rFonts w:hint="eastAsia" w:ascii="宋体" w:hAnsi="宋体"/>
                <w:sz w:val="18"/>
                <w:szCs w:val="18"/>
                <w:lang w:eastAsia="zh-CN"/>
              </w:rPr>
              <w:t>深圳市海洋发展局</w:t>
            </w:r>
          </w:p>
          <w:p w14:paraId="080F1001">
            <w:pPr>
              <w:spacing w:line="200" w:lineRule="exact"/>
              <w:rPr>
                <w:rFonts w:ascii="宋体"/>
                <w:sz w:val="18"/>
                <w:szCs w:val="18"/>
              </w:rPr>
            </w:pPr>
            <w:r>
              <w:rPr>
                <w:rFonts w:hint="eastAsia" w:ascii="宋体"/>
                <w:sz w:val="18"/>
                <w:szCs w:val="18"/>
              </w:rPr>
              <w:t>深圳市统计局</w:t>
            </w:r>
          </w:p>
          <w:p w14:paraId="364BD0DE">
            <w:pPr>
              <w:spacing w:line="200" w:lineRule="exact"/>
              <w:rPr>
                <w:rFonts w:hint="eastAsia" w:ascii="宋体" w:eastAsia="宋体"/>
                <w:sz w:val="18"/>
                <w:szCs w:val="18"/>
                <w:lang w:val="en-US" w:eastAsia="zh-CN"/>
              </w:rPr>
            </w:pPr>
            <w:r>
              <w:rPr>
                <w:rFonts w:hint="eastAsia" w:ascii="宋体" w:hAnsi="宋体"/>
                <w:sz w:val="18"/>
                <w:szCs w:val="18"/>
              </w:rPr>
              <w:t>深统法字〔2025〕2 号</w:t>
            </w:r>
          </w:p>
          <w:p w14:paraId="26569C9F">
            <w:pPr>
              <w:spacing w:line="200" w:lineRule="exact"/>
              <w:rPr>
                <w:rFonts w:ascii="宋体"/>
                <w:sz w:val="18"/>
                <w:szCs w:val="18"/>
              </w:rPr>
            </w:pP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bl>
    <w:p w14:paraId="0C02D4FD">
      <w:pPr>
        <w:spacing w:line="20" w:lineRule="exact"/>
        <w:rPr>
          <w:szCs w:val="21"/>
        </w:rPr>
      </w:pPr>
    </w:p>
    <w:tbl>
      <w:tblPr>
        <w:tblStyle w:val="33"/>
        <w:tblW w:w="9918" w:type="dxa"/>
        <w:jc w:val="center"/>
        <w:tblBorders>
          <w:top w:val="none" w:color="auto" w:sz="0" w:space="0"/>
          <w:left w:val="none" w:color="auto" w:sz="0" w:space="0"/>
          <w:bottom w:val="single" w:color="auto"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9377"/>
      </w:tblGrid>
      <w:tr w14:paraId="4AF857EC">
        <w:trPr>
          <w:trHeight w:val="340" w:hRule="atLeast"/>
          <w:jc w:val="center"/>
        </w:trPr>
        <w:tc>
          <w:tcPr>
            <w:tcW w:w="9918" w:type="dxa"/>
            <w:gridSpan w:val="2"/>
            <w:tcBorders>
              <w:top w:val="double" w:color="auto" w:sz="4" w:space="0"/>
              <w:left w:val="double" w:color="auto" w:sz="4" w:space="0"/>
              <w:bottom w:val="single" w:color="auto" w:sz="2" w:space="0"/>
              <w:right w:val="double" w:color="auto" w:sz="4" w:space="0"/>
            </w:tcBorders>
            <w:vAlign w:val="center"/>
          </w:tcPr>
          <w:p w14:paraId="75ECA641">
            <w:pPr>
              <w:snapToGrid w:val="0"/>
              <w:spacing w:line="260" w:lineRule="exact"/>
              <w:jc w:val="center"/>
              <w:rPr>
                <w:rFonts w:ascii="宋体" w:hAnsi="宋体"/>
                <w:b/>
                <w:szCs w:val="21"/>
              </w:rPr>
            </w:pPr>
            <w:r>
              <w:rPr>
                <w:rFonts w:hint="eastAsia" w:ascii="宋体" w:hAnsi="宋体"/>
                <w:b/>
                <w:szCs w:val="21"/>
              </w:rPr>
              <w:t>一、工艺创新</w:t>
            </w:r>
          </w:p>
          <w:p w14:paraId="2A1F72FC">
            <w:pPr>
              <w:snapToGrid w:val="0"/>
              <w:spacing w:line="260" w:lineRule="exact"/>
              <w:ind w:firstLine="420" w:firstLineChars="200"/>
              <w:rPr>
                <w:rFonts w:ascii="宋体" w:hAnsi="宋体"/>
                <w:szCs w:val="21"/>
              </w:rPr>
            </w:pPr>
            <w:r>
              <w:rPr>
                <w:rFonts w:hint="eastAsia" w:ascii="黑体" w:hAnsi="宋体" w:eastAsia="黑体"/>
                <w:szCs w:val="21"/>
              </w:rPr>
              <w:t>工艺创新</w:t>
            </w:r>
            <w:r>
              <w:rPr>
                <w:rFonts w:hint="eastAsia" w:ascii="宋体" w:hAnsi="宋体"/>
                <w:szCs w:val="21"/>
              </w:rPr>
              <w:t>是指企业采用了全新的或有重大改进的施工工艺、生产工艺或辅助性活动。工艺创新的“新”要体现在技术、设备或流程上；它对本企业而言必须是新的，但对于其他企业或整个市场而言不一定是新的。不包括单纯的组织管理方式的变化。</w:t>
            </w:r>
          </w:p>
        </w:tc>
      </w:tr>
      <w:tr w14:paraId="1997143B">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3D17DDB3">
            <w:pPr>
              <w:snapToGrid w:val="0"/>
              <w:spacing w:line="270" w:lineRule="exact"/>
              <w:jc w:val="center"/>
              <w:rPr>
                <w:rFonts w:ascii="宋体" w:hAnsi="宋体"/>
                <w:sz w:val="18"/>
                <w:szCs w:val="18"/>
              </w:rPr>
            </w:pPr>
            <w:r>
              <w:rPr>
                <w:rFonts w:hint="eastAsia" w:ascii="宋体" w:hAnsi="宋体"/>
                <w:sz w:val="18"/>
                <w:szCs w:val="18"/>
              </w:rPr>
              <w:t>01</w:t>
            </w:r>
          </w:p>
        </w:tc>
        <w:tc>
          <w:tcPr>
            <w:tcW w:w="9377" w:type="dxa"/>
            <w:tcBorders>
              <w:top w:val="single" w:color="auto" w:sz="2" w:space="0"/>
              <w:left w:val="single" w:color="auto" w:sz="2" w:space="0"/>
              <w:bottom w:val="single" w:color="auto" w:sz="2" w:space="0"/>
              <w:right w:val="double" w:color="auto" w:sz="4" w:space="0"/>
            </w:tcBorders>
            <w:vAlign w:val="center"/>
          </w:tcPr>
          <w:p w14:paraId="5499DB86">
            <w:pPr>
              <w:snapToGrid w:val="0"/>
              <w:spacing w:line="24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年贵企业是否在建筑工程中应用了全新的或有重大改进的施工工艺或生产工艺（如新工法、显著改进的工具等）？   </w:t>
            </w:r>
          </w:p>
          <w:p w14:paraId="1865CDE5">
            <w:pPr>
              <w:snapToGrid w:val="0"/>
              <w:spacing w:line="240" w:lineRule="exact"/>
              <w:rPr>
                <w:rFonts w:ascii="宋体" w:hAnsi="宋体"/>
                <w:sz w:val="18"/>
                <w:szCs w:val="18"/>
              </w:rPr>
            </w:pPr>
            <w:r>
              <w:rPr>
                <w:rFonts w:hint="eastAsia" w:ascii="宋体" w:hAnsi="宋体"/>
                <w:sz w:val="18"/>
                <w:szCs w:val="18"/>
              </w:rPr>
              <w:t>○ 1 是     ○ 2 否</w:t>
            </w:r>
          </w:p>
        </w:tc>
      </w:tr>
      <w:tr w14:paraId="55D29ACC">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1776DFDB">
            <w:pPr>
              <w:snapToGrid w:val="0"/>
              <w:spacing w:line="270" w:lineRule="exact"/>
              <w:jc w:val="center"/>
              <w:rPr>
                <w:rFonts w:ascii="宋体" w:hAnsi="宋体"/>
                <w:sz w:val="18"/>
                <w:szCs w:val="18"/>
              </w:rPr>
            </w:pPr>
            <w:r>
              <w:rPr>
                <w:rFonts w:hint="eastAsia" w:ascii="宋体" w:hAnsi="宋体"/>
                <w:sz w:val="18"/>
                <w:szCs w:val="18"/>
              </w:rPr>
              <w:t>02</w:t>
            </w:r>
          </w:p>
        </w:tc>
        <w:tc>
          <w:tcPr>
            <w:tcW w:w="9377" w:type="dxa"/>
            <w:tcBorders>
              <w:top w:val="single" w:color="auto" w:sz="2" w:space="0"/>
              <w:left w:val="single" w:color="auto" w:sz="2" w:space="0"/>
              <w:bottom w:val="single" w:color="auto" w:sz="2" w:space="0"/>
              <w:right w:val="double" w:color="auto" w:sz="4" w:space="0"/>
            </w:tcBorders>
          </w:tcPr>
          <w:p w14:paraId="2E2DB7CA">
            <w:pPr>
              <w:snapToGrid w:val="0"/>
              <w:spacing w:line="24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年贵企业是否采用了新的或有重大改进的辅助性活动（如采购、物流、财务、信息化等）？      </w:t>
            </w:r>
          </w:p>
          <w:p w14:paraId="65AC6B73">
            <w:pPr>
              <w:snapToGrid w:val="0"/>
              <w:spacing w:line="240" w:lineRule="exact"/>
              <w:rPr>
                <w:rFonts w:ascii="宋体" w:hAnsi="宋体"/>
                <w:sz w:val="18"/>
                <w:szCs w:val="18"/>
              </w:rPr>
            </w:pPr>
            <w:r>
              <w:rPr>
                <w:rFonts w:hint="eastAsia" w:ascii="宋体" w:hAnsi="宋体"/>
                <w:sz w:val="18"/>
                <w:szCs w:val="18"/>
              </w:rPr>
              <w:t xml:space="preserve">○ 1 是     ○ 2 否     </w:t>
            </w:r>
          </w:p>
          <w:p w14:paraId="0EC19314">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(如问题01、问题02都选“2否”，请跳转至问题06)</w:t>
            </w:r>
          </w:p>
        </w:tc>
      </w:tr>
      <w:tr w14:paraId="675242C6">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0A6C61B3">
            <w:pPr>
              <w:snapToGrid w:val="0"/>
              <w:spacing w:line="270" w:lineRule="exact"/>
              <w:jc w:val="center"/>
              <w:rPr>
                <w:rFonts w:ascii="宋体" w:hAnsi="宋体"/>
                <w:sz w:val="18"/>
                <w:szCs w:val="18"/>
              </w:rPr>
            </w:pPr>
            <w:r>
              <w:rPr>
                <w:rFonts w:hint="eastAsia" w:ascii="宋体" w:hAnsi="宋体"/>
                <w:sz w:val="18"/>
                <w:szCs w:val="18"/>
              </w:rPr>
              <w:t>03</w:t>
            </w:r>
          </w:p>
        </w:tc>
        <w:tc>
          <w:tcPr>
            <w:tcW w:w="9377" w:type="dxa"/>
            <w:tcBorders>
              <w:top w:val="single" w:color="auto" w:sz="2" w:space="0"/>
              <w:left w:val="single" w:color="auto" w:sz="2" w:space="0"/>
              <w:bottom w:val="single" w:color="auto" w:sz="2" w:space="0"/>
              <w:right w:val="double" w:color="auto" w:sz="4" w:space="0"/>
            </w:tcBorders>
          </w:tcPr>
          <w:p w14:paraId="1D4CFC2B">
            <w:pPr>
              <w:snapToGrid w:val="0"/>
              <w:spacing w:line="240" w:lineRule="exact"/>
              <w:rPr>
                <w:rFonts w:ascii="宋体" w:hAnsi="宋体"/>
                <w:sz w:val="18"/>
                <w:szCs w:val="18"/>
              </w:rPr>
            </w:pPr>
            <w:r>
              <w:rPr>
                <w:rFonts w:hint="eastAsia" w:ascii="宋体" w:hAnsi="宋体"/>
                <w:sz w:val="18"/>
                <w:szCs w:val="18"/>
              </w:rPr>
              <w:t>这些工艺创新是由谁开发的（可多选）</w:t>
            </w:r>
          </w:p>
          <w:p w14:paraId="40C2611B">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1 由本企业独立开发  </w:t>
            </w:r>
          </w:p>
          <w:p w14:paraId="223950C1">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2 由本企业与集团内其他境内企业合作开发  </w:t>
            </w:r>
          </w:p>
          <w:p w14:paraId="438AFB54">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3 由本企业与其他境内企业合作开发</w:t>
            </w:r>
          </w:p>
          <w:p w14:paraId="0118DD17">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4 由本企业与境内政府属研究机构合作开发  </w:t>
            </w:r>
          </w:p>
          <w:p w14:paraId="6E94AB5F">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5 由本企业与境内高等学校合作开发  </w:t>
            </w:r>
          </w:p>
          <w:p w14:paraId="5DA2B134">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6 由本企业与境外企业或机构合作开发</w:t>
            </w:r>
          </w:p>
          <w:p w14:paraId="6E13D2D0">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7 在其他单位开发的基础上由本企业进行调整或适应性改进</w:t>
            </w:r>
          </w:p>
          <w:p w14:paraId="7DBE063A">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8 由其他企业或机构开发  </w:t>
            </w:r>
          </w:p>
          <w:p w14:paraId="5CA7D731">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9 其他</w:t>
            </w:r>
          </w:p>
        </w:tc>
      </w:tr>
      <w:tr w14:paraId="75E2BAA3">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17E4B1DC">
            <w:pPr>
              <w:snapToGrid w:val="0"/>
              <w:spacing w:line="270" w:lineRule="exact"/>
              <w:jc w:val="center"/>
              <w:rPr>
                <w:rFonts w:ascii="宋体" w:hAnsi="宋体"/>
                <w:sz w:val="18"/>
                <w:szCs w:val="18"/>
              </w:rPr>
            </w:pPr>
            <w:r>
              <w:rPr>
                <w:rFonts w:hint="eastAsia" w:ascii="宋体" w:hAnsi="宋体"/>
                <w:sz w:val="18"/>
                <w:szCs w:val="18"/>
              </w:rPr>
              <w:t>04</w:t>
            </w:r>
          </w:p>
        </w:tc>
        <w:tc>
          <w:tcPr>
            <w:tcW w:w="9377" w:type="dxa"/>
            <w:tcBorders>
              <w:top w:val="single" w:color="auto" w:sz="2" w:space="0"/>
              <w:left w:val="single" w:color="auto" w:sz="2" w:space="0"/>
              <w:bottom w:val="single" w:color="auto" w:sz="2" w:space="0"/>
              <w:right w:val="double" w:color="auto" w:sz="4" w:space="0"/>
            </w:tcBorders>
          </w:tcPr>
          <w:p w14:paraId="310A299F">
            <w:pPr>
              <w:tabs>
                <w:tab w:val="left" w:pos="720"/>
              </w:tabs>
              <w:autoSpaceDE w:val="0"/>
              <w:autoSpaceDN w:val="0"/>
              <w:adjustRightInd w:val="0"/>
              <w:snapToGrid w:val="0"/>
              <w:spacing w:line="270" w:lineRule="exact"/>
              <w:ind w:right="18"/>
              <w:jc w:val="lef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年贵企业采用的这些工艺创新属于下列哪种类别（可多选）</w:t>
            </w:r>
          </w:p>
          <w:p w14:paraId="7A2B0DC9">
            <w:pPr>
              <w:tabs>
                <w:tab w:val="left" w:pos="720"/>
              </w:tabs>
              <w:autoSpaceDE w:val="0"/>
              <w:autoSpaceDN w:val="0"/>
              <w:adjustRightInd w:val="0"/>
              <w:snapToGrid w:val="0"/>
              <w:spacing w:line="270" w:lineRule="exact"/>
              <w:ind w:right="18"/>
              <w:jc w:val="left"/>
              <w:rPr>
                <w:rFonts w:ascii="宋体" w:hAnsi="宋体"/>
                <w:sz w:val="18"/>
                <w:szCs w:val="18"/>
              </w:rPr>
            </w:pPr>
            <w:r>
              <w:rPr>
                <w:rFonts w:hint="eastAsia" w:ascii="宋体" w:hAnsi="宋体"/>
                <w:sz w:val="18"/>
                <w:szCs w:val="18"/>
              </w:rPr>
              <w:t xml:space="preserve">□ 1 市场新     □ 2 本企业新  </w:t>
            </w:r>
          </w:p>
        </w:tc>
      </w:tr>
      <w:tr w14:paraId="0CD449EA">
        <w:trPr>
          <w:trHeight w:val="340" w:hRule="atLeast"/>
          <w:jc w:val="center"/>
        </w:trPr>
        <w:tc>
          <w:tcPr>
            <w:tcW w:w="541" w:type="dxa"/>
            <w:tcBorders>
              <w:top w:val="single" w:color="auto" w:sz="2" w:space="0"/>
              <w:left w:val="double" w:color="auto" w:sz="4" w:space="0"/>
              <w:bottom w:val="double" w:color="auto" w:sz="4" w:space="0"/>
              <w:right w:val="single" w:color="auto" w:sz="2" w:space="0"/>
            </w:tcBorders>
            <w:vAlign w:val="center"/>
          </w:tcPr>
          <w:p w14:paraId="4984DD61">
            <w:pPr>
              <w:snapToGrid w:val="0"/>
              <w:spacing w:line="270" w:lineRule="exact"/>
              <w:jc w:val="center"/>
              <w:rPr>
                <w:rFonts w:ascii="宋体" w:hAnsi="宋体"/>
                <w:sz w:val="18"/>
                <w:szCs w:val="18"/>
              </w:rPr>
            </w:pPr>
            <w:r>
              <w:rPr>
                <w:rFonts w:hint="eastAsia" w:ascii="宋体" w:hAnsi="宋体"/>
                <w:sz w:val="18"/>
                <w:szCs w:val="18"/>
              </w:rPr>
              <w:t>05</w:t>
            </w:r>
          </w:p>
        </w:tc>
        <w:tc>
          <w:tcPr>
            <w:tcW w:w="9377" w:type="dxa"/>
            <w:tcBorders>
              <w:top w:val="single" w:color="auto" w:sz="2" w:space="0"/>
              <w:left w:val="single" w:color="auto" w:sz="2" w:space="0"/>
              <w:bottom w:val="double" w:color="auto" w:sz="4" w:space="0"/>
              <w:right w:val="double" w:color="auto" w:sz="4" w:space="0"/>
            </w:tcBorders>
          </w:tcPr>
          <w:p w14:paraId="5C5BA78B">
            <w:pPr>
              <w:snapToGrid w:val="0"/>
              <w:spacing w:line="270" w:lineRule="exact"/>
              <w:rPr>
                <w:rFonts w:ascii="宋体" w:hAnsi="宋体"/>
                <w:sz w:val="18"/>
                <w:szCs w:val="18"/>
              </w:rPr>
            </w:pPr>
            <w:r>
              <w:rPr>
                <w:rFonts w:hint="eastAsia" w:ascii="宋体" w:hAnsi="宋体"/>
                <w:sz w:val="18"/>
                <w:szCs w:val="18"/>
              </w:rPr>
              <w:t>请大致估算采用了下列不同类别的工艺创新的工程在贵企业</w:t>
            </w:r>
            <w:r>
              <w:rPr>
                <w:rFonts w:hint="eastAsia" w:ascii="宋体" w:hAnsi="宋体"/>
                <w:sz w:val="18"/>
                <w:szCs w:val="18"/>
                <w:lang w:val="en-US" w:eastAsia="zh-CN"/>
              </w:rPr>
              <w:t>2024</w:t>
            </w:r>
            <w:r>
              <w:rPr>
                <w:rFonts w:hint="eastAsia" w:ascii="宋体" w:hAnsi="宋体"/>
                <w:sz w:val="18"/>
                <w:szCs w:val="18"/>
              </w:rPr>
              <w:t>年营业收入中所占的份额（同时使用两种以上新颖度类别的工艺，请按最高类别填报；合计应为100%）</w:t>
            </w:r>
          </w:p>
          <w:p w14:paraId="27F5929E">
            <w:pPr>
              <w:tabs>
                <w:tab w:val="left" w:pos="720"/>
              </w:tabs>
              <w:autoSpaceDE w:val="0"/>
              <w:autoSpaceDN w:val="0"/>
              <w:adjustRightInd w:val="0"/>
              <w:snapToGrid w:val="0"/>
              <w:spacing w:line="270" w:lineRule="exact"/>
              <w:ind w:right="18"/>
              <w:jc w:val="left"/>
              <w:rPr>
                <w:rFonts w:ascii="宋体" w:hAnsi="宋体"/>
                <w:sz w:val="18"/>
                <w:szCs w:val="18"/>
              </w:rPr>
            </w:pPr>
            <w:r>
              <w:rPr>
                <w:rFonts w:hint="eastAsia" w:ascii="宋体" w:hAnsi="宋体"/>
                <w:sz w:val="18"/>
                <w:szCs w:val="18"/>
              </w:rPr>
              <w:t>1 市场新_______%   2 本企业新_______%   3 无工艺创新_______%</w:t>
            </w:r>
          </w:p>
        </w:tc>
      </w:tr>
      <w:tr w14:paraId="192734EB">
        <w:trPr>
          <w:trHeight w:val="340" w:hRule="atLeast"/>
          <w:jc w:val="center"/>
        </w:trPr>
        <w:tc>
          <w:tcPr>
            <w:tcW w:w="9918" w:type="dxa"/>
            <w:gridSpan w:val="2"/>
            <w:tcBorders>
              <w:top w:val="double" w:color="auto" w:sz="4" w:space="0"/>
              <w:left w:val="double" w:color="auto" w:sz="4" w:space="0"/>
              <w:bottom w:val="single" w:color="auto" w:sz="2" w:space="0"/>
              <w:right w:val="double" w:color="auto" w:sz="4" w:space="0"/>
            </w:tcBorders>
            <w:vAlign w:val="center"/>
          </w:tcPr>
          <w:p w14:paraId="4D54D512">
            <w:pPr>
              <w:snapToGrid w:val="0"/>
              <w:spacing w:line="260" w:lineRule="exact"/>
              <w:jc w:val="center"/>
              <w:rPr>
                <w:rFonts w:ascii="宋体" w:hAnsi="宋体"/>
                <w:b/>
                <w:szCs w:val="21"/>
              </w:rPr>
            </w:pPr>
            <w:r>
              <w:rPr>
                <w:rFonts w:hint="eastAsia" w:ascii="宋体" w:hAnsi="宋体"/>
                <w:b/>
                <w:szCs w:val="21"/>
              </w:rPr>
              <w:t>二、产品创新</w:t>
            </w:r>
          </w:p>
          <w:p w14:paraId="23CB6EC8">
            <w:pPr>
              <w:snapToGrid w:val="0"/>
              <w:spacing w:line="260" w:lineRule="exact"/>
              <w:ind w:firstLine="420" w:firstLineChars="200"/>
              <w:rPr>
                <w:rFonts w:ascii="宋体" w:hAnsi="宋体"/>
                <w:szCs w:val="21"/>
              </w:rPr>
            </w:pPr>
            <w:r>
              <w:rPr>
                <w:rFonts w:hint="eastAsia" w:ascii="黑体" w:hAnsi="宋体" w:eastAsia="黑体"/>
                <w:szCs w:val="21"/>
              </w:rPr>
              <w:t>产品创新</w:t>
            </w:r>
            <w:r>
              <w:rPr>
                <w:rFonts w:hint="eastAsia" w:ascii="宋体" w:hAnsi="宋体"/>
                <w:szCs w:val="21"/>
              </w:rPr>
              <w:t>是指企业向市场推出或向客户交付了全新的或有重大改进的产品（以下简称新产品）。新产品的“新”要体现在产品的功能或特性上，包括在技术规范、材料、组件、用户友好性等方面有重大改进的产品。不包括仅有外观变化或其他微小改变的产品，也不包括直接转销的产品。</w:t>
            </w:r>
          </w:p>
        </w:tc>
      </w:tr>
      <w:tr w14:paraId="59B0C0F1">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5584F1C2">
            <w:pPr>
              <w:snapToGrid w:val="0"/>
              <w:spacing w:line="270" w:lineRule="exact"/>
              <w:jc w:val="center"/>
              <w:rPr>
                <w:rFonts w:ascii="宋体" w:hAnsi="宋体"/>
                <w:sz w:val="18"/>
                <w:szCs w:val="18"/>
              </w:rPr>
            </w:pPr>
            <w:r>
              <w:rPr>
                <w:rFonts w:hint="eastAsia" w:ascii="宋体" w:hAnsi="宋体"/>
                <w:sz w:val="18"/>
                <w:szCs w:val="18"/>
              </w:rPr>
              <w:t>06</w:t>
            </w:r>
          </w:p>
        </w:tc>
        <w:tc>
          <w:tcPr>
            <w:tcW w:w="9377" w:type="dxa"/>
            <w:tcBorders>
              <w:top w:val="single" w:color="auto" w:sz="2" w:space="0"/>
              <w:left w:val="single" w:color="auto" w:sz="2" w:space="0"/>
              <w:bottom w:val="single" w:color="auto" w:sz="2" w:space="0"/>
              <w:right w:val="double" w:color="auto" w:sz="4" w:space="0"/>
            </w:tcBorders>
            <w:vAlign w:val="center"/>
          </w:tcPr>
          <w:p w14:paraId="6983189E">
            <w:pPr>
              <w:snapToGrid w:val="0"/>
              <w:spacing w:line="24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年贵企业是否向市场推出或向客户交付了新产品（如功能或特性有重大改进的房屋、桥梁等建筑物，或建筑构配件、建筑制品等配套的专业产品及服务等）？</w:t>
            </w:r>
          </w:p>
          <w:p w14:paraId="176D6CC3">
            <w:pPr>
              <w:snapToGrid w:val="0"/>
              <w:spacing w:line="240" w:lineRule="exact"/>
              <w:rPr>
                <w:rFonts w:ascii="宋体" w:hAnsi="宋体"/>
                <w:sz w:val="18"/>
                <w:szCs w:val="18"/>
              </w:rPr>
            </w:pPr>
            <w:r>
              <w:rPr>
                <w:rFonts w:hint="eastAsia" w:ascii="宋体" w:hAnsi="宋体"/>
                <w:sz w:val="18"/>
                <w:szCs w:val="18"/>
              </w:rPr>
              <w:t xml:space="preserve">○ 1 是     ○ 2 否    </w:t>
            </w:r>
          </w:p>
          <w:p w14:paraId="281A3038">
            <w:pPr>
              <w:snapToGrid w:val="0"/>
              <w:spacing w:line="240" w:lineRule="exact"/>
              <w:rPr>
                <w:rFonts w:ascii="宋体" w:hAnsi="宋体"/>
                <w:sz w:val="18"/>
                <w:szCs w:val="18"/>
              </w:rPr>
            </w:pPr>
            <w:r>
              <w:rPr>
                <w:rFonts w:hint="eastAsia" w:ascii="宋体" w:hAnsi="宋体"/>
                <w:sz w:val="18"/>
                <w:szCs w:val="18"/>
              </w:rPr>
              <w:t>(如选“2否”，请跳转至问题10)</w:t>
            </w:r>
          </w:p>
        </w:tc>
      </w:tr>
      <w:tr w14:paraId="41A9ACA2">
        <w:trPr>
          <w:trHeight w:val="340" w:hRule="atLeast"/>
          <w:jc w:val="center"/>
        </w:trPr>
        <w:tc>
          <w:tcPr>
            <w:tcW w:w="541" w:type="dxa"/>
            <w:tcBorders>
              <w:top w:val="single" w:color="auto" w:sz="2" w:space="0"/>
              <w:left w:val="double" w:color="auto" w:sz="4" w:space="0"/>
              <w:bottom w:val="double" w:color="auto" w:sz="4" w:space="0"/>
              <w:right w:val="single" w:color="auto" w:sz="2" w:space="0"/>
            </w:tcBorders>
            <w:vAlign w:val="center"/>
          </w:tcPr>
          <w:p w14:paraId="6021688B">
            <w:pPr>
              <w:snapToGrid w:val="0"/>
              <w:spacing w:line="270" w:lineRule="exact"/>
              <w:jc w:val="center"/>
              <w:rPr>
                <w:rFonts w:ascii="宋体" w:hAnsi="宋体"/>
                <w:sz w:val="18"/>
                <w:szCs w:val="18"/>
              </w:rPr>
            </w:pPr>
            <w:r>
              <w:rPr>
                <w:rFonts w:hint="eastAsia" w:ascii="宋体" w:hAnsi="宋体"/>
                <w:sz w:val="18"/>
                <w:szCs w:val="18"/>
              </w:rPr>
              <w:t>07</w:t>
            </w:r>
          </w:p>
        </w:tc>
        <w:tc>
          <w:tcPr>
            <w:tcW w:w="9377" w:type="dxa"/>
            <w:tcBorders>
              <w:top w:val="single" w:color="auto" w:sz="2" w:space="0"/>
              <w:left w:val="single" w:color="auto" w:sz="2" w:space="0"/>
              <w:bottom w:val="double" w:color="auto" w:sz="4" w:space="0"/>
              <w:right w:val="double" w:color="auto" w:sz="4" w:space="0"/>
            </w:tcBorders>
            <w:vAlign w:val="center"/>
          </w:tcPr>
          <w:p w14:paraId="27090A07">
            <w:pPr>
              <w:snapToGrid w:val="0"/>
              <w:spacing w:line="240" w:lineRule="exact"/>
              <w:rPr>
                <w:rFonts w:ascii="宋体" w:hAnsi="宋体"/>
                <w:sz w:val="18"/>
                <w:szCs w:val="18"/>
              </w:rPr>
            </w:pPr>
            <w:r>
              <w:rPr>
                <w:rFonts w:hint="eastAsia" w:ascii="宋体" w:hAnsi="宋体"/>
                <w:sz w:val="18"/>
                <w:szCs w:val="18"/>
              </w:rPr>
              <w:t>这些新产品是由谁开发的（可多选）</w:t>
            </w:r>
          </w:p>
          <w:p w14:paraId="3E0AD02D">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1 由本企业独立开发  </w:t>
            </w:r>
          </w:p>
          <w:p w14:paraId="3097C095">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2 由本企业与集团内其他境内企业合作开发  </w:t>
            </w:r>
          </w:p>
          <w:p w14:paraId="721D77D6">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3 由本企业与其他境内企业合作开发</w:t>
            </w:r>
          </w:p>
          <w:p w14:paraId="2A2CD34F">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4 由本企业与境内政府属研究机构合作开发  </w:t>
            </w:r>
          </w:p>
          <w:p w14:paraId="6359A42D">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5 由本企业与境内高等学校合作开发  </w:t>
            </w:r>
          </w:p>
          <w:p w14:paraId="460B70CD">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6 由本企业与境外企业或机构合作开发</w:t>
            </w:r>
          </w:p>
          <w:p w14:paraId="66EB7E8A">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7 在其他单位开发的基础上由本企业进行调整或适应性改进</w:t>
            </w:r>
          </w:p>
          <w:p w14:paraId="469EDB6B">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rPr>
              <w:t xml:space="preserve">□ 8 由其他企业或机构开发  </w:t>
            </w:r>
          </w:p>
          <w:p w14:paraId="218AF6B2">
            <w:pPr>
              <w:snapToGrid w:val="0"/>
              <w:spacing w:line="240" w:lineRule="exact"/>
              <w:rPr>
                <w:rFonts w:ascii="宋体" w:hAnsi="宋体"/>
                <w:sz w:val="18"/>
                <w:szCs w:val="18"/>
              </w:rPr>
            </w:pPr>
            <w:r>
              <w:rPr>
                <w:rFonts w:hint="eastAsia" w:ascii="宋体" w:hAnsi="宋体"/>
                <w:sz w:val="18"/>
                <w:szCs w:val="18"/>
              </w:rPr>
              <w:t>□ 9 其他</w:t>
            </w:r>
          </w:p>
        </w:tc>
      </w:tr>
    </w:tbl>
    <w:p w14:paraId="27B59AF2">
      <w:pPr>
        <w:ind w:right="-512" w:rightChars="-244"/>
        <w:rPr>
          <w:sz w:val="18"/>
          <w:szCs w:val="18"/>
        </w:rPr>
      </w:pPr>
    </w:p>
    <w:p w14:paraId="6B6797D6">
      <w:pPr>
        <w:ind w:right="-512" w:rightChars="-244"/>
        <w:rPr>
          <w:sz w:val="18"/>
          <w:szCs w:val="18"/>
        </w:rPr>
      </w:pPr>
    </w:p>
    <w:tbl>
      <w:tblPr>
        <w:tblStyle w:val="33"/>
        <w:tblW w:w="9469" w:type="dxa"/>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41"/>
        <w:gridCol w:w="8928"/>
      </w:tblGrid>
      <w:tr w14:paraId="1FBE0672">
        <w:trPr>
          <w:trHeight w:val="340" w:hRule="atLeast"/>
          <w:jc w:val="center"/>
        </w:trPr>
        <w:tc>
          <w:tcPr>
            <w:tcW w:w="541" w:type="dxa"/>
            <w:vAlign w:val="center"/>
          </w:tcPr>
          <w:p w14:paraId="758280BB">
            <w:pPr>
              <w:snapToGrid w:val="0"/>
              <w:spacing w:line="270" w:lineRule="exact"/>
              <w:jc w:val="center"/>
              <w:rPr>
                <w:rFonts w:ascii="宋体" w:hAnsi="宋体"/>
                <w:sz w:val="18"/>
                <w:szCs w:val="18"/>
              </w:rPr>
            </w:pPr>
            <w:r>
              <w:rPr>
                <w:rFonts w:hint="eastAsia" w:ascii="宋体" w:hAnsi="宋体"/>
                <w:sz w:val="18"/>
                <w:szCs w:val="18"/>
              </w:rPr>
              <w:t>08</w:t>
            </w:r>
          </w:p>
        </w:tc>
        <w:tc>
          <w:tcPr>
            <w:tcW w:w="8928" w:type="dxa"/>
            <w:vAlign w:val="center"/>
          </w:tcPr>
          <w:p w14:paraId="5E232507">
            <w:pPr>
              <w:tabs>
                <w:tab w:val="left" w:pos="720"/>
              </w:tabs>
              <w:autoSpaceDE w:val="0"/>
              <w:autoSpaceDN w:val="0"/>
              <w:adjustRightInd w:val="0"/>
              <w:snapToGrid w:val="0"/>
              <w:spacing w:line="240" w:lineRule="exact"/>
              <w:ind w:right="18"/>
              <w:jc w:val="lef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年贵企业推出的这些新产品属于以下哪种类别（可多选）</w:t>
            </w:r>
          </w:p>
          <w:p w14:paraId="501FAE77">
            <w:pPr>
              <w:snapToGrid w:val="0"/>
              <w:spacing w:line="240" w:lineRule="exact"/>
              <w:rPr>
                <w:rFonts w:ascii="宋体" w:hAnsi="宋体"/>
                <w:sz w:val="18"/>
                <w:szCs w:val="18"/>
              </w:rPr>
            </w:pPr>
            <w:r>
              <w:rPr>
                <w:rFonts w:hint="eastAsia" w:ascii="宋体" w:hAnsi="宋体"/>
                <w:sz w:val="18"/>
                <w:szCs w:val="18"/>
              </w:rPr>
              <w:t>□ 1 市场新     □ 2 本企业新</w:t>
            </w:r>
          </w:p>
        </w:tc>
      </w:tr>
      <w:tr w14:paraId="639D527A">
        <w:trPr>
          <w:trHeight w:val="340" w:hRule="atLeast"/>
          <w:jc w:val="center"/>
        </w:trPr>
        <w:tc>
          <w:tcPr>
            <w:tcW w:w="541" w:type="dxa"/>
            <w:tcBorders>
              <w:bottom w:val="double" w:color="auto" w:sz="4" w:space="0"/>
            </w:tcBorders>
            <w:vAlign w:val="center"/>
          </w:tcPr>
          <w:p w14:paraId="4BFB6AD0">
            <w:pPr>
              <w:snapToGrid w:val="0"/>
              <w:spacing w:line="270" w:lineRule="exact"/>
              <w:jc w:val="center"/>
              <w:rPr>
                <w:rFonts w:ascii="宋体" w:hAnsi="宋体"/>
                <w:sz w:val="18"/>
                <w:szCs w:val="18"/>
              </w:rPr>
            </w:pPr>
            <w:r>
              <w:rPr>
                <w:rFonts w:hint="eastAsia" w:ascii="宋体" w:hAnsi="宋体"/>
                <w:sz w:val="18"/>
                <w:szCs w:val="18"/>
              </w:rPr>
              <w:t>09</w:t>
            </w:r>
          </w:p>
        </w:tc>
        <w:tc>
          <w:tcPr>
            <w:tcW w:w="8928" w:type="dxa"/>
            <w:tcBorders>
              <w:bottom w:val="double" w:color="auto" w:sz="4" w:space="0"/>
            </w:tcBorders>
            <w:vAlign w:val="center"/>
          </w:tcPr>
          <w:p w14:paraId="6911F5B4">
            <w:pPr>
              <w:snapToGrid w:val="0"/>
              <w:spacing w:line="240" w:lineRule="exact"/>
              <w:rPr>
                <w:rFonts w:ascii="宋体" w:hAnsi="宋体"/>
                <w:sz w:val="18"/>
                <w:szCs w:val="18"/>
              </w:rPr>
            </w:pPr>
            <w:r>
              <w:rPr>
                <w:rFonts w:hint="eastAsia" w:ascii="宋体" w:hAnsi="宋体"/>
                <w:sz w:val="18"/>
                <w:szCs w:val="18"/>
              </w:rPr>
              <w:t>请大致估算不同类别的产品在贵企业</w:t>
            </w:r>
            <w:r>
              <w:rPr>
                <w:rFonts w:hint="eastAsia" w:ascii="宋体" w:hAnsi="宋体"/>
                <w:sz w:val="18"/>
                <w:szCs w:val="18"/>
                <w:lang w:val="en-US" w:eastAsia="zh-CN"/>
              </w:rPr>
              <w:t>2024</w:t>
            </w:r>
            <w:r>
              <w:rPr>
                <w:rFonts w:hint="eastAsia" w:ascii="宋体" w:hAnsi="宋体"/>
                <w:sz w:val="18"/>
                <w:szCs w:val="18"/>
              </w:rPr>
              <w:t>年营业收入中所占的份额（同时具有两种以上新颖度类别的产品，请按最高类别填报；合计应为100%）</w:t>
            </w:r>
          </w:p>
          <w:p w14:paraId="206E50B4">
            <w:pPr>
              <w:snapToGrid w:val="0"/>
              <w:spacing w:line="240" w:lineRule="exact"/>
              <w:rPr>
                <w:rFonts w:ascii="宋体" w:hAnsi="宋体"/>
                <w:sz w:val="18"/>
                <w:szCs w:val="18"/>
              </w:rPr>
            </w:pPr>
            <w:r>
              <w:rPr>
                <w:rFonts w:hint="eastAsia" w:ascii="宋体" w:hAnsi="宋体"/>
                <w:sz w:val="18"/>
                <w:szCs w:val="18"/>
              </w:rPr>
              <w:t>1 市场新_______%   2 本企业新_______%   3 无产品创新_______%</w:t>
            </w:r>
          </w:p>
        </w:tc>
      </w:tr>
      <w:tr w14:paraId="7DBABF28">
        <w:trPr>
          <w:trHeight w:val="454" w:hRule="atLeast"/>
          <w:jc w:val="center"/>
        </w:trPr>
        <w:tc>
          <w:tcPr>
            <w:tcW w:w="9469" w:type="dxa"/>
            <w:gridSpan w:val="2"/>
            <w:tcBorders>
              <w:top w:val="double" w:color="auto" w:sz="4" w:space="0"/>
              <w:bottom w:val="single" w:color="auto" w:sz="2" w:space="0"/>
            </w:tcBorders>
            <w:vAlign w:val="center"/>
          </w:tcPr>
          <w:p w14:paraId="6C5E29DC">
            <w:pPr>
              <w:snapToGrid w:val="0"/>
              <w:spacing w:line="240" w:lineRule="exact"/>
              <w:jc w:val="center"/>
              <w:rPr>
                <w:rFonts w:ascii="宋体" w:hAnsi="宋体"/>
                <w:b/>
                <w:szCs w:val="21"/>
              </w:rPr>
            </w:pPr>
            <w:r>
              <w:rPr>
                <w:rFonts w:hint="eastAsia" w:ascii="宋体" w:hAnsi="宋体"/>
                <w:b/>
                <w:szCs w:val="21"/>
              </w:rPr>
              <w:t>三、正在进行或中止的产品或工艺创新活动</w:t>
            </w:r>
          </w:p>
          <w:p w14:paraId="077CBB5E">
            <w:pPr>
              <w:snapToGrid w:val="0"/>
              <w:spacing w:line="240" w:lineRule="exact"/>
              <w:ind w:firstLine="420"/>
              <w:rPr>
                <w:rFonts w:ascii="宋体" w:hAnsi="宋体"/>
                <w:szCs w:val="21"/>
              </w:rPr>
            </w:pPr>
            <w:r>
              <w:rPr>
                <w:rFonts w:hint="eastAsia" w:ascii="黑体" w:hAnsi="宋体" w:eastAsia="黑体"/>
                <w:szCs w:val="21"/>
              </w:rPr>
              <w:t>创新活动</w:t>
            </w:r>
            <w:r>
              <w:rPr>
                <w:rFonts w:hint="eastAsia" w:ascii="宋体" w:hAnsi="宋体"/>
                <w:szCs w:val="21"/>
              </w:rPr>
              <w:t>是指各种研发活动以及为实现产品创新或工艺创新而进行的各种活动，如获得设备和软件、获取相关技术、工程开发、设计、培训、市场推介等。创新活动不仅包括成功的，也包括正在进行的和中止的。</w:t>
            </w:r>
          </w:p>
        </w:tc>
      </w:tr>
      <w:tr w14:paraId="535FCA48">
        <w:trPr>
          <w:trHeight w:val="478" w:hRule="atLeast"/>
          <w:jc w:val="center"/>
        </w:trPr>
        <w:tc>
          <w:tcPr>
            <w:tcW w:w="541" w:type="dxa"/>
            <w:tcBorders>
              <w:top w:val="single" w:color="auto" w:sz="2" w:space="0"/>
            </w:tcBorders>
            <w:vAlign w:val="center"/>
          </w:tcPr>
          <w:p w14:paraId="10456141">
            <w:pPr>
              <w:snapToGrid w:val="0"/>
              <w:spacing w:line="270" w:lineRule="exact"/>
              <w:jc w:val="center"/>
              <w:rPr>
                <w:rFonts w:ascii="宋体" w:hAnsi="宋体"/>
                <w:sz w:val="18"/>
                <w:szCs w:val="18"/>
              </w:rPr>
            </w:pPr>
            <w:r>
              <w:rPr>
                <w:rFonts w:hint="eastAsia" w:ascii="宋体" w:hAnsi="宋体"/>
                <w:sz w:val="18"/>
                <w:szCs w:val="18"/>
              </w:rPr>
              <w:t>10</w:t>
            </w:r>
          </w:p>
        </w:tc>
        <w:tc>
          <w:tcPr>
            <w:tcW w:w="8928" w:type="dxa"/>
            <w:tcBorders>
              <w:top w:val="single" w:color="auto" w:sz="2" w:space="0"/>
            </w:tcBorders>
            <w:vAlign w:val="center"/>
          </w:tcPr>
          <w:p w14:paraId="4F7B992C">
            <w:pPr>
              <w:snapToGrid w:val="0"/>
              <w:spacing w:line="240" w:lineRule="exact"/>
              <w:rPr>
                <w:rFonts w:ascii="宋体" w:hAnsi="宋体"/>
                <w:sz w:val="18"/>
                <w:szCs w:val="18"/>
              </w:rPr>
            </w:pPr>
            <w:r>
              <w:rPr>
                <w:rFonts w:hint="eastAsia" w:ascii="宋体" w:hAnsi="宋体"/>
                <w:sz w:val="18"/>
                <w:szCs w:val="18"/>
              </w:rPr>
              <w:t>截至</w:t>
            </w:r>
            <w:r>
              <w:rPr>
                <w:rFonts w:hint="eastAsia" w:ascii="宋体" w:hAnsi="宋体"/>
                <w:sz w:val="18"/>
                <w:szCs w:val="18"/>
                <w:lang w:val="en-US" w:eastAsia="zh-CN"/>
              </w:rPr>
              <w:t>2024</w:t>
            </w:r>
            <w:r>
              <w:rPr>
                <w:rFonts w:hint="eastAsia" w:ascii="宋体" w:hAnsi="宋体"/>
                <w:sz w:val="18"/>
                <w:szCs w:val="18"/>
              </w:rPr>
              <w:t xml:space="preserve">年底，贵企业是否有正在进行、尚未结束的产品或工艺创新活动？    </w:t>
            </w:r>
          </w:p>
          <w:p w14:paraId="55FFDF35">
            <w:pPr>
              <w:snapToGrid w:val="0"/>
              <w:spacing w:line="240" w:lineRule="exact"/>
              <w:rPr>
                <w:rFonts w:ascii="宋体" w:hAnsi="宋体"/>
                <w:sz w:val="18"/>
                <w:szCs w:val="18"/>
              </w:rPr>
            </w:pPr>
            <w:r>
              <w:rPr>
                <w:rFonts w:hint="eastAsia" w:ascii="宋体" w:hAnsi="宋体"/>
                <w:sz w:val="18"/>
                <w:szCs w:val="18"/>
              </w:rPr>
              <w:t>○ 1 是     ○ 2 否</w:t>
            </w:r>
          </w:p>
        </w:tc>
      </w:tr>
      <w:tr w14:paraId="397C6B94">
        <w:trPr>
          <w:trHeight w:val="340" w:hRule="atLeast"/>
          <w:jc w:val="center"/>
        </w:trPr>
        <w:tc>
          <w:tcPr>
            <w:tcW w:w="541" w:type="dxa"/>
            <w:tcBorders>
              <w:bottom w:val="double" w:color="auto" w:sz="4" w:space="0"/>
            </w:tcBorders>
            <w:vAlign w:val="center"/>
          </w:tcPr>
          <w:p w14:paraId="0A951444">
            <w:pPr>
              <w:snapToGrid w:val="0"/>
              <w:spacing w:line="270" w:lineRule="exact"/>
              <w:jc w:val="center"/>
              <w:rPr>
                <w:rFonts w:ascii="宋体" w:hAnsi="宋体"/>
                <w:sz w:val="18"/>
                <w:szCs w:val="18"/>
              </w:rPr>
            </w:pPr>
            <w:r>
              <w:rPr>
                <w:rFonts w:hint="eastAsia" w:ascii="宋体" w:hAnsi="宋体"/>
                <w:sz w:val="18"/>
                <w:szCs w:val="18"/>
              </w:rPr>
              <w:t>11</w:t>
            </w:r>
          </w:p>
        </w:tc>
        <w:tc>
          <w:tcPr>
            <w:tcW w:w="8928" w:type="dxa"/>
            <w:tcBorders>
              <w:bottom w:val="double" w:color="auto" w:sz="4" w:space="0"/>
            </w:tcBorders>
            <w:vAlign w:val="center"/>
          </w:tcPr>
          <w:p w14:paraId="737F81D1">
            <w:pPr>
              <w:snapToGrid w:val="0"/>
              <w:spacing w:line="24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年贵企业是否有中止或失败的产品或工艺创新活动？    </w:t>
            </w:r>
          </w:p>
          <w:p w14:paraId="5D02530E">
            <w:pPr>
              <w:snapToGrid w:val="0"/>
              <w:spacing w:line="240" w:lineRule="exact"/>
              <w:rPr>
                <w:rFonts w:ascii="宋体" w:hAnsi="宋体"/>
                <w:sz w:val="18"/>
                <w:szCs w:val="18"/>
              </w:rPr>
            </w:pPr>
            <w:r>
              <w:rPr>
                <w:rFonts w:hint="eastAsia" w:ascii="宋体" w:hAnsi="宋体"/>
                <w:sz w:val="18"/>
                <w:szCs w:val="18"/>
              </w:rPr>
              <w:t xml:space="preserve">○ 1 是     ○ 2 否     </w:t>
            </w:r>
          </w:p>
          <w:p w14:paraId="76260941">
            <w:pPr>
              <w:snapToGrid w:val="0"/>
              <w:spacing w:line="240" w:lineRule="exact"/>
              <w:rPr>
                <w:rFonts w:ascii="宋体" w:hAnsi="宋体"/>
                <w:sz w:val="18"/>
                <w:szCs w:val="18"/>
              </w:rPr>
            </w:pPr>
            <w:r>
              <w:rPr>
                <w:rFonts w:hint="eastAsia" w:ascii="宋体" w:hAnsi="宋体"/>
                <w:sz w:val="18"/>
                <w:szCs w:val="18"/>
              </w:rPr>
              <w:t>(如问题01、问题02、问题06、问题10、问题11都选“2否”，则贵企业没有产品或工艺创新活动，请跳转至问题17)</w:t>
            </w:r>
          </w:p>
        </w:tc>
      </w:tr>
      <w:tr w14:paraId="352725A1">
        <w:trPr>
          <w:trHeight w:val="340" w:hRule="atLeast"/>
          <w:jc w:val="center"/>
        </w:trPr>
        <w:tc>
          <w:tcPr>
            <w:tcW w:w="9469" w:type="dxa"/>
            <w:gridSpan w:val="2"/>
            <w:tcBorders>
              <w:top w:val="double" w:color="auto" w:sz="4" w:space="0"/>
              <w:bottom w:val="single" w:color="auto" w:sz="2" w:space="0"/>
            </w:tcBorders>
            <w:vAlign w:val="center"/>
          </w:tcPr>
          <w:p w14:paraId="678C49D2">
            <w:pPr>
              <w:snapToGrid w:val="0"/>
              <w:spacing w:line="240" w:lineRule="exact"/>
              <w:jc w:val="center"/>
              <w:rPr>
                <w:rFonts w:ascii="宋体" w:hAnsi="宋体"/>
                <w:b/>
                <w:szCs w:val="21"/>
              </w:rPr>
            </w:pPr>
            <w:r>
              <w:rPr>
                <w:rFonts w:hint="eastAsia" w:ascii="宋体" w:hAnsi="宋体"/>
                <w:b/>
                <w:szCs w:val="21"/>
              </w:rPr>
              <w:t>四、产品或工艺创新活动情况</w:t>
            </w:r>
          </w:p>
        </w:tc>
      </w:tr>
      <w:tr w14:paraId="5B16C836">
        <w:trPr>
          <w:trHeight w:val="340" w:hRule="atLeast"/>
          <w:jc w:val="center"/>
        </w:trPr>
        <w:tc>
          <w:tcPr>
            <w:tcW w:w="541" w:type="dxa"/>
            <w:tcBorders>
              <w:top w:val="single" w:color="auto" w:sz="2" w:space="0"/>
              <w:bottom w:val="double" w:color="auto" w:sz="4" w:space="0"/>
            </w:tcBorders>
            <w:vAlign w:val="center"/>
          </w:tcPr>
          <w:p w14:paraId="39F00955">
            <w:pPr>
              <w:snapToGrid w:val="0"/>
              <w:spacing w:line="270" w:lineRule="exact"/>
              <w:jc w:val="center"/>
              <w:rPr>
                <w:rFonts w:ascii="宋体" w:hAnsi="宋体"/>
                <w:sz w:val="18"/>
                <w:szCs w:val="18"/>
              </w:rPr>
            </w:pPr>
            <w:r>
              <w:rPr>
                <w:rFonts w:hint="eastAsia" w:ascii="宋体" w:hAnsi="宋体"/>
                <w:sz w:val="18"/>
                <w:szCs w:val="18"/>
              </w:rPr>
              <w:t>12</w:t>
            </w:r>
          </w:p>
        </w:tc>
        <w:tc>
          <w:tcPr>
            <w:tcW w:w="8928" w:type="dxa"/>
            <w:tcBorders>
              <w:top w:val="single" w:color="auto" w:sz="2" w:space="0"/>
              <w:bottom w:val="double" w:color="auto" w:sz="4" w:space="0"/>
            </w:tcBorders>
            <w:vAlign w:val="center"/>
          </w:tcPr>
          <w:p w14:paraId="0AD489F7">
            <w:pPr>
              <w:snapToGrid w:val="0"/>
              <w:spacing w:line="22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年贵企业是否从事了以下产品或工艺创新活动（可多选） </w:t>
            </w:r>
          </w:p>
          <w:p w14:paraId="41FFFCBE">
            <w:pPr>
              <w:snapToGrid w:val="0"/>
              <w:spacing w:line="220" w:lineRule="exact"/>
              <w:rPr>
                <w:rFonts w:ascii="宋体" w:hAnsi="宋体"/>
                <w:sz w:val="18"/>
                <w:szCs w:val="18"/>
              </w:rPr>
            </w:pPr>
            <w:r>
              <w:rPr>
                <w:rFonts w:hint="eastAsia" w:ascii="宋体" w:hAnsi="宋体"/>
                <w:sz w:val="18"/>
                <w:szCs w:val="18"/>
              </w:rPr>
              <w:t xml:space="preserve">□ 1 由本企业自行承担进行的研发活动                                                     </w:t>
            </w:r>
          </w:p>
          <w:p w14:paraId="64126470">
            <w:pPr>
              <w:snapToGrid w:val="0"/>
              <w:spacing w:line="220" w:lineRule="exact"/>
              <w:rPr>
                <w:rFonts w:ascii="宋体" w:hAnsi="宋体"/>
                <w:sz w:val="18"/>
                <w:szCs w:val="18"/>
              </w:rPr>
            </w:pPr>
            <w:r>
              <w:rPr>
                <w:rFonts w:hint="eastAsia" w:ascii="宋体" w:hAnsi="宋体"/>
                <w:sz w:val="18"/>
                <w:szCs w:val="18"/>
              </w:rPr>
              <w:t xml:space="preserve">□ 2 由本企业出资委托其他企业（包括集团内其他企业）、研究机构或高等学校进行的研发活动    </w:t>
            </w:r>
          </w:p>
          <w:p w14:paraId="34D0808C">
            <w:pPr>
              <w:snapToGrid w:val="0"/>
              <w:spacing w:line="220" w:lineRule="exact"/>
              <w:rPr>
                <w:rFonts w:ascii="宋体" w:hAnsi="宋体"/>
                <w:sz w:val="18"/>
                <w:szCs w:val="18"/>
              </w:rPr>
            </w:pPr>
            <w:r>
              <w:rPr>
                <w:rFonts w:hint="eastAsia" w:ascii="宋体" w:hAnsi="宋体"/>
                <w:sz w:val="18"/>
                <w:szCs w:val="18"/>
              </w:rPr>
              <w:t xml:space="preserve">□ 3 为实现产品创新或工艺创新而购买（或自制）机器、设备、软件、土地、建筑等                     </w:t>
            </w:r>
          </w:p>
          <w:p w14:paraId="755A6A5E">
            <w:pPr>
              <w:snapToGrid w:val="0"/>
              <w:spacing w:line="220" w:lineRule="exact"/>
              <w:rPr>
                <w:rFonts w:ascii="宋体" w:hAnsi="宋体"/>
                <w:sz w:val="18"/>
                <w:szCs w:val="18"/>
              </w:rPr>
            </w:pPr>
            <w:r>
              <w:rPr>
                <w:rFonts w:hint="eastAsia" w:ascii="宋体" w:hAnsi="宋体"/>
                <w:sz w:val="18"/>
                <w:szCs w:val="18"/>
              </w:rPr>
              <w:t xml:space="preserve">□ 4 为实现产品创新或工艺创新而从其他企业（包括集团内其他企业）、研究机构或高等学校获取各类专利、版权、技术诀窍、非专利发明和其他类型的技术                                      </w:t>
            </w:r>
          </w:p>
          <w:p w14:paraId="43808EB5">
            <w:pPr>
              <w:snapToGrid w:val="0"/>
              <w:spacing w:line="220" w:lineRule="exact"/>
              <w:rPr>
                <w:rFonts w:ascii="宋体" w:hAnsi="宋体"/>
                <w:sz w:val="18"/>
                <w:szCs w:val="18"/>
              </w:rPr>
            </w:pPr>
            <w:r>
              <w:rPr>
                <w:rFonts w:hint="eastAsia" w:ascii="宋体" w:hAnsi="宋体"/>
                <w:sz w:val="18"/>
                <w:szCs w:val="18"/>
              </w:rPr>
              <w:t xml:space="preserve">□ 5 为实现产品创新或工艺创新而进行的人员培训                                             </w:t>
            </w:r>
          </w:p>
          <w:p w14:paraId="0A6EDEF8">
            <w:pPr>
              <w:snapToGrid w:val="0"/>
              <w:spacing w:line="220" w:lineRule="exact"/>
              <w:rPr>
                <w:rFonts w:ascii="宋体" w:hAnsi="宋体"/>
                <w:sz w:val="18"/>
                <w:szCs w:val="18"/>
              </w:rPr>
            </w:pPr>
            <w:r>
              <w:rPr>
                <w:rFonts w:hint="eastAsia" w:ascii="宋体" w:hAnsi="宋体"/>
                <w:sz w:val="18"/>
                <w:szCs w:val="18"/>
              </w:rPr>
              <w:t>□ 6 对</w:t>
            </w:r>
            <w:r>
              <w:rPr>
                <w:rFonts w:hint="eastAsia" w:ascii="宋体" w:hAnsi="宋体" w:cs="宋体"/>
                <w:sz w:val="18"/>
                <w:szCs w:val="18"/>
              </w:rPr>
              <w:t>新产品</w:t>
            </w:r>
            <w:r>
              <w:rPr>
                <w:rFonts w:hint="eastAsia" w:ascii="宋体" w:hAnsi="宋体"/>
                <w:sz w:val="18"/>
                <w:szCs w:val="18"/>
              </w:rPr>
              <w:t xml:space="preserve">进行外观或包装方面的设计                             </w:t>
            </w:r>
          </w:p>
          <w:p w14:paraId="0C229A73">
            <w:pPr>
              <w:snapToGrid w:val="0"/>
              <w:spacing w:line="220" w:lineRule="exact"/>
              <w:rPr>
                <w:rFonts w:ascii="宋体" w:hAnsi="宋体"/>
                <w:sz w:val="18"/>
                <w:szCs w:val="18"/>
              </w:rPr>
            </w:pPr>
            <w:r>
              <w:rPr>
                <w:rFonts w:hint="eastAsia" w:ascii="宋体" w:hAnsi="宋体"/>
                <w:sz w:val="18"/>
                <w:szCs w:val="18"/>
              </w:rPr>
              <w:t xml:space="preserve">□ 7 拓展建筑市场时进行的市场调研和广告宣传等活动                            </w:t>
            </w:r>
          </w:p>
          <w:p w14:paraId="7EC34CC2">
            <w:pPr>
              <w:snapToGrid w:val="0"/>
              <w:spacing w:line="220" w:lineRule="exact"/>
              <w:rPr>
                <w:rFonts w:ascii="宋体" w:hAnsi="宋体"/>
                <w:sz w:val="18"/>
                <w:szCs w:val="18"/>
              </w:rPr>
            </w:pPr>
            <w:r>
              <w:rPr>
                <w:rFonts w:hint="eastAsia" w:ascii="宋体" w:hAnsi="宋体"/>
                <w:sz w:val="18"/>
                <w:szCs w:val="18"/>
              </w:rPr>
              <w:t xml:space="preserve">□ 8 其他创新活动，如与实现产品创新或工艺创新有关的可行性研究、测试、工装准备等                 </w:t>
            </w:r>
          </w:p>
        </w:tc>
      </w:tr>
      <w:tr w14:paraId="74186067">
        <w:trPr>
          <w:trHeight w:val="340" w:hRule="atLeast"/>
          <w:jc w:val="center"/>
        </w:trPr>
        <w:tc>
          <w:tcPr>
            <w:tcW w:w="9469" w:type="dxa"/>
            <w:gridSpan w:val="2"/>
            <w:tcBorders>
              <w:top w:val="double" w:color="auto" w:sz="4" w:space="0"/>
              <w:bottom w:val="single" w:color="auto" w:sz="2" w:space="0"/>
            </w:tcBorders>
            <w:vAlign w:val="center"/>
          </w:tcPr>
          <w:p w14:paraId="06373540">
            <w:pPr>
              <w:snapToGrid w:val="0"/>
              <w:spacing w:line="240" w:lineRule="exact"/>
              <w:jc w:val="center"/>
              <w:rPr>
                <w:rFonts w:ascii="宋体" w:hAnsi="宋体"/>
                <w:b/>
                <w:szCs w:val="21"/>
              </w:rPr>
            </w:pPr>
            <w:r>
              <w:rPr>
                <w:rFonts w:hint="eastAsia" w:ascii="宋体" w:hAnsi="宋体"/>
                <w:b/>
                <w:szCs w:val="21"/>
              </w:rPr>
              <w:t>五、产品或工艺创新信息来源</w:t>
            </w:r>
          </w:p>
        </w:tc>
      </w:tr>
      <w:tr w14:paraId="1762FDA3">
        <w:trPr>
          <w:trHeight w:val="340" w:hRule="atLeast"/>
          <w:jc w:val="center"/>
        </w:trPr>
        <w:tc>
          <w:tcPr>
            <w:tcW w:w="541" w:type="dxa"/>
            <w:tcBorders>
              <w:top w:val="single" w:color="auto" w:sz="2" w:space="0"/>
              <w:bottom w:val="double" w:color="auto" w:sz="4" w:space="0"/>
            </w:tcBorders>
            <w:vAlign w:val="center"/>
          </w:tcPr>
          <w:p w14:paraId="3100D947">
            <w:pPr>
              <w:snapToGrid w:val="0"/>
              <w:spacing w:line="270" w:lineRule="exact"/>
              <w:jc w:val="center"/>
              <w:rPr>
                <w:rFonts w:ascii="宋体" w:hAnsi="宋体"/>
                <w:sz w:val="18"/>
                <w:szCs w:val="18"/>
              </w:rPr>
            </w:pPr>
            <w:r>
              <w:rPr>
                <w:rFonts w:hint="eastAsia" w:ascii="宋体" w:hAnsi="宋体"/>
                <w:sz w:val="18"/>
                <w:szCs w:val="18"/>
              </w:rPr>
              <w:t>13</w:t>
            </w:r>
          </w:p>
        </w:tc>
        <w:tc>
          <w:tcPr>
            <w:tcW w:w="8928" w:type="dxa"/>
            <w:tcBorders>
              <w:top w:val="single" w:color="auto" w:sz="2" w:space="0"/>
              <w:bottom w:val="double" w:color="auto" w:sz="4" w:space="0"/>
            </w:tcBorders>
            <w:vAlign w:val="center"/>
          </w:tcPr>
          <w:p w14:paraId="64399872">
            <w:pPr>
              <w:snapToGrid w:val="0"/>
              <w:spacing w:line="22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年以下哪些信息来源对贵企业开展产品或工艺创新活动影响较大（请按重要程度依次填写代码，不超过3项）□□□</w:t>
            </w:r>
          </w:p>
          <w:p w14:paraId="639F9577">
            <w:pPr>
              <w:snapToGrid w:val="0"/>
              <w:spacing w:line="220" w:lineRule="exact"/>
              <w:rPr>
                <w:rFonts w:ascii="宋体" w:hAnsi="宋体"/>
                <w:sz w:val="18"/>
                <w:szCs w:val="18"/>
              </w:rPr>
            </w:pPr>
            <w:r>
              <w:rPr>
                <w:rFonts w:hint="eastAsia" w:ascii="宋体" w:hAnsi="宋体"/>
                <w:sz w:val="18"/>
                <w:szCs w:val="18"/>
              </w:rPr>
              <w:t>01 企业内部信息</w:t>
            </w:r>
          </w:p>
          <w:p w14:paraId="2C358C92">
            <w:pPr>
              <w:snapToGrid w:val="0"/>
              <w:spacing w:line="220" w:lineRule="exact"/>
              <w:rPr>
                <w:rFonts w:ascii="宋体" w:hAnsi="宋体"/>
                <w:sz w:val="18"/>
                <w:szCs w:val="18"/>
              </w:rPr>
            </w:pPr>
            <w:r>
              <w:rPr>
                <w:rFonts w:hint="eastAsia" w:ascii="宋体" w:hAnsi="宋体"/>
                <w:sz w:val="18"/>
                <w:szCs w:val="18"/>
              </w:rPr>
              <w:t>02 企业集团内部信息</w:t>
            </w:r>
          </w:p>
          <w:p w14:paraId="5791645E">
            <w:pPr>
              <w:snapToGrid w:val="0"/>
              <w:spacing w:line="220" w:lineRule="exact"/>
              <w:rPr>
                <w:rFonts w:ascii="宋体" w:hAnsi="宋体"/>
                <w:sz w:val="18"/>
                <w:szCs w:val="18"/>
              </w:rPr>
            </w:pPr>
            <w:r>
              <w:rPr>
                <w:rFonts w:hint="eastAsia" w:ascii="宋体" w:hAnsi="宋体"/>
                <w:sz w:val="18"/>
                <w:szCs w:val="18"/>
              </w:rPr>
              <w:t>03 来自高等学校的信息</w:t>
            </w:r>
          </w:p>
          <w:p w14:paraId="1E0EB79B">
            <w:pPr>
              <w:snapToGrid w:val="0"/>
              <w:spacing w:line="220" w:lineRule="exact"/>
              <w:rPr>
                <w:rFonts w:ascii="宋体" w:hAnsi="宋体"/>
                <w:sz w:val="18"/>
                <w:szCs w:val="18"/>
              </w:rPr>
            </w:pPr>
            <w:r>
              <w:rPr>
                <w:rFonts w:hint="eastAsia" w:ascii="宋体" w:hAnsi="宋体"/>
                <w:sz w:val="18"/>
                <w:szCs w:val="18"/>
              </w:rPr>
              <w:t>04 来自研究机构的信息</w:t>
            </w:r>
          </w:p>
          <w:p w14:paraId="7A39F6D5">
            <w:pPr>
              <w:snapToGrid w:val="0"/>
              <w:spacing w:line="220" w:lineRule="exact"/>
              <w:rPr>
                <w:rFonts w:ascii="宋体" w:hAnsi="宋体"/>
                <w:sz w:val="18"/>
                <w:szCs w:val="18"/>
              </w:rPr>
            </w:pPr>
            <w:r>
              <w:rPr>
                <w:rFonts w:hint="eastAsia" w:ascii="宋体" w:hAnsi="宋体"/>
                <w:sz w:val="18"/>
                <w:szCs w:val="18"/>
              </w:rPr>
              <w:t>05 来自政府部门的信息</w:t>
            </w:r>
          </w:p>
          <w:p w14:paraId="3D5AA787">
            <w:pPr>
              <w:snapToGrid w:val="0"/>
              <w:spacing w:line="220" w:lineRule="exact"/>
              <w:rPr>
                <w:rFonts w:ascii="宋体" w:hAnsi="宋体"/>
                <w:sz w:val="18"/>
                <w:szCs w:val="18"/>
              </w:rPr>
            </w:pPr>
            <w:r>
              <w:rPr>
                <w:rFonts w:hint="eastAsia" w:ascii="宋体" w:hAnsi="宋体"/>
                <w:sz w:val="18"/>
                <w:szCs w:val="18"/>
              </w:rPr>
              <w:t>06 来自行业协会的信息</w:t>
            </w:r>
          </w:p>
          <w:p w14:paraId="005F1701">
            <w:pPr>
              <w:snapToGrid w:val="0"/>
              <w:spacing w:line="220" w:lineRule="exact"/>
              <w:rPr>
                <w:rFonts w:ascii="宋体" w:hAnsi="宋体"/>
                <w:sz w:val="18"/>
                <w:szCs w:val="18"/>
              </w:rPr>
            </w:pPr>
            <w:r>
              <w:rPr>
                <w:rFonts w:hint="eastAsia" w:ascii="宋体" w:hAnsi="宋体"/>
                <w:sz w:val="18"/>
                <w:szCs w:val="18"/>
              </w:rPr>
              <w:t>07 来自设备、原材料、组件或软件供应商的信息</w:t>
            </w:r>
          </w:p>
          <w:p w14:paraId="4C0A119C">
            <w:pPr>
              <w:snapToGrid w:val="0"/>
              <w:spacing w:line="220" w:lineRule="exact"/>
              <w:rPr>
                <w:rFonts w:ascii="宋体" w:hAnsi="宋体"/>
                <w:sz w:val="18"/>
                <w:szCs w:val="18"/>
              </w:rPr>
            </w:pPr>
            <w:r>
              <w:rPr>
                <w:rFonts w:hint="eastAsia" w:ascii="宋体" w:hAnsi="宋体"/>
                <w:sz w:val="18"/>
                <w:szCs w:val="18"/>
              </w:rPr>
              <w:t>08 来自客户或消费者的信息</w:t>
            </w:r>
          </w:p>
          <w:p w14:paraId="207C7273">
            <w:pPr>
              <w:snapToGrid w:val="0"/>
              <w:spacing w:line="220" w:lineRule="exact"/>
              <w:rPr>
                <w:rFonts w:ascii="宋体" w:hAnsi="宋体"/>
                <w:sz w:val="18"/>
                <w:szCs w:val="18"/>
              </w:rPr>
            </w:pPr>
            <w:r>
              <w:rPr>
                <w:rFonts w:hint="eastAsia" w:ascii="宋体" w:hAnsi="宋体"/>
                <w:sz w:val="18"/>
                <w:szCs w:val="18"/>
              </w:rPr>
              <w:t>09 来自竞争对手或同行业其他企业的信息</w:t>
            </w:r>
          </w:p>
          <w:p w14:paraId="4464530F">
            <w:pPr>
              <w:snapToGrid w:val="0"/>
              <w:spacing w:line="220" w:lineRule="exact"/>
              <w:rPr>
                <w:rFonts w:ascii="宋体" w:hAnsi="宋体"/>
                <w:sz w:val="18"/>
                <w:szCs w:val="18"/>
              </w:rPr>
            </w:pPr>
            <w:r>
              <w:rPr>
                <w:rFonts w:hint="eastAsia" w:ascii="宋体" w:hAnsi="宋体"/>
                <w:sz w:val="18"/>
                <w:szCs w:val="18"/>
              </w:rPr>
              <w:t>10 来自咨询顾问、市场分析或中介机构的信息</w:t>
            </w:r>
          </w:p>
          <w:p w14:paraId="3776163C">
            <w:pPr>
              <w:snapToGrid w:val="0"/>
              <w:spacing w:line="220" w:lineRule="exact"/>
              <w:rPr>
                <w:rFonts w:ascii="宋体" w:hAnsi="宋体"/>
                <w:sz w:val="18"/>
                <w:szCs w:val="18"/>
              </w:rPr>
            </w:pPr>
            <w:r>
              <w:rPr>
                <w:rFonts w:hint="eastAsia" w:ascii="宋体" w:hAnsi="宋体"/>
                <w:sz w:val="18"/>
                <w:szCs w:val="18"/>
              </w:rPr>
              <w:t>11 来自商品交易会、展览会的信息</w:t>
            </w:r>
          </w:p>
          <w:p w14:paraId="64CAF26C">
            <w:pPr>
              <w:snapToGrid w:val="0"/>
              <w:spacing w:line="220" w:lineRule="exact"/>
              <w:rPr>
                <w:rFonts w:ascii="宋体" w:hAnsi="宋体"/>
                <w:sz w:val="18"/>
                <w:szCs w:val="18"/>
              </w:rPr>
            </w:pPr>
            <w:r>
              <w:rPr>
                <w:rFonts w:hint="eastAsia" w:ascii="宋体" w:hAnsi="宋体"/>
                <w:sz w:val="18"/>
                <w:szCs w:val="18"/>
              </w:rPr>
              <w:t>12 来自科技或贸易文献、期刊、出版物的信息</w:t>
            </w:r>
          </w:p>
          <w:p w14:paraId="13694FE2">
            <w:pPr>
              <w:snapToGrid w:val="0"/>
              <w:spacing w:line="220" w:lineRule="exact"/>
              <w:rPr>
                <w:rFonts w:ascii="宋体" w:hAnsi="宋体"/>
                <w:sz w:val="18"/>
                <w:szCs w:val="18"/>
              </w:rPr>
            </w:pPr>
            <w:r>
              <w:rPr>
                <w:rFonts w:hint="eastAsia" w:ascii="宋体" w:hAnsi="宋体"/>
                <w:sz w:val="18"/>
                <w:szCs w:val="18"/>
              </w:rPr>
              <w:t>13 来自互联网媒体的信息</w:t>
            </w:r>
          </w:p>
          <w:p w14:paraId="0412DF4B">
            <w:pPr>
              <w:snapToGrid w:val="0"/>
              <w:spacing w:line="220" w:lineRule="exact"/>
              <w:rPr>
                <w:rFonts w:ascii="宋体" w:hAnsi="宋体"/>
                <w:sz w:val="18"/>
                <w:szCs w:val="18"/>
              </w:rPr>
            </w:pPr>
            <w:r>
              <w:rPr>
                <w:rFonts w:hint="eastAsia" w:ascii="宋体" w:hAnsi="宋体"/>
                <w:sz w:val="18"/>
                <w:szCs w:val="18"/>
              </w:rPr>
              <w:t>14 其他</w:t>
            </w:r>
          </w:p>
        </w:tc>
      </w:tr>
      <w:tr w14:paraId="6A50F916">
        <w:trPr>
          <w:trHeight w:val="737" w:hRule="atLeast"/>
          <w:jc w:val="center"/>
        </w:trPr>
        <w:tc>
          <w:tcPr>
            <w:tcW w:w="9469" w:type="dxa"/>
            <w:gridSpan w:val="2"/>
            <w:tcBorders>
              <w:top w:val="double" w:color="auto" w:sz="4" w:space="0"/>
              <w:bottom w:val="single" w:color="auto" w:sz="2" w:space="0"/>
            </w:tcBorders>
            <w:vAlign w:val="center"/>
          </w:tcPr>
          <w:p w14:paraId="56F7B8C0">
            <w:pPr>
              <w:snapToGrid w:val="0"/>
              <w:spacing w:line="240" w:lineRule="exact"/>
              <w:jc w:val="center"/>
              <w:rPr>
                <w:rFonts w:ascii="宋体" w:hAnsi="宋体"/>
                <w:b/>
                <w:szCs w:val="21"/>
              </w:rPr>
            </w:pPr>
            <w:r>
              <w:rPr>
                <w:rFonts w:hint="eastAsia" w:ascii="宋体" w:hAnsi="宋体"/>
                <w:b/>
                <w:szCs w:val="21"/>
              </w:rPr>
              <w:t>六、产品或工艺创新合作情况</w:t>
            </w:r>
          </w:p>
          <w:p w14:paraId="3C262766">
            <w:pPr>
              <w:snapToGrid w:val="0"/>
              <w:spacing w:line="240" w:lineRule="exact"/>
              <w:ind w:firstLine="420"/>
              <w:rPr>
                <w:rFonts w:ascii="宋体" w:hAnsi="宋体"/>
                <w:szCs w:val="21"/>
              </w:rPr>
            </w:pPr>
            <w:r>
              <w:rPr>
                <w:rFonts w:hint="eastAsia" w:ascii="黑体" w:hAnsi="宋体" w:eastAsia="黑体"/>
                <w:szCs w:val="21"/>
              </w:rPr>
              <w:t>创新合作</w:t>
            </w:r>
            <w:r>
              <w:rPr>
                <w:rFonts w:hint="eastAsia" w:ascii="宋体" w:hAnsi="宋体"/>
                <w:szCs w:val="21"/>
              </w:rPr>
              <w:t>是指企业与其他企业或机构共同开展产品或工艺创新活动，不包括纯外包项目。</w:t>
            </w:r>
          </w:p>
          <w:p w14:paraId="1BB082EE">
            <w:pPr>
              <w:snapToGrid w:val="0"/>
              <w:spacing w:line="240" w:lineRule="exact"/>
              <w:ind w:firstLine="420"/>
              <w:rPr>
                <w:rFonts w:ascii="宋体" w:hAnsi="宋体"/>
                <w:b/>
                <w:szCs w:val="21"/>
              </w:rPr>
            </w:pPr>
            <w:r>
              <w:rPr>
                <w:rFonts w:hint="eastAsia" w:ascii="宋体" w:hAnsi="宋体"/>
                <w:szCs w:val="21"/>
              </w:rPr>
              <w:t>如本企业未开展创新合作，请跳转至问题17。</w:t>
            </w:r>
          </w:p>
        </w:tc>
      </w:tr>
      <w:tr w14:paraId="5CC02222">
        <w:trPr>
          <w:trHeight w:val="340" w:hRule="atLeast"/>
          <w:jc w:val="center"/>
        </w:trPr>
        <w:tc>
          <w:tcPr>
            <w:tcW w:w="541" w:type="dxa"/>
            <w:tcBorders>
              <w:top w:val="single" w:color="auto" w:sz="2" w:space="0"/>
            </w:tcBorders>
            <w:vAlign w:val="center"/>
          </w:tcPr>
          <w:p w14:paraId="317344F6">
            <w:pPr>
              <w:snapToGrid w:val="0"/>
              <w:spacing w:line="270" w:lineRule="exact"/>
              <w:jc w:val="center"/>
              <w:rPr>
                <w:rFonts w:ascii="宋体" w:hAnsi="宋体"/>
                <w:sz w:val="18"/>
                <w:szCs w:val="18"/>
              </w:rPr>
            </w:pPr>
            <w:r>
              <w:rPr>
                <w:rFonts w:hint="eastAsia" w:ascii="宋体" w:hAnsi="宋体"/>
                <w:sz w:val="18"/>
                <w:szCs w:val="18"/>
              </w:rPr>
              <w:t>14</w:t>
            </w:r>
          </w:p>
        </w:tc>
        <w:tc>
          <w:tcPr>
            <w:tcW w:w="8928" w:type="dxa"/>
            <w:tcBorders>
              <w:top w:val="single" w:color="auto" w:sz="2" w:space="0"/>
            </w:tcBorders>
            <w:vAlign w:val="center"/>
          </w:tcPr>
          <w:p w14:paraId="1E9DA9DC">
            <w:pPr>
              <w:snapToGrid w:val="0"/>
              <w:spacing w:line="22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年贵企业与以下哪类合作伙伴开展了创新合作（可多选） </w:t>
            </w:r>
          </w:p>
          <w:p w14:paraId="5E4CE0AA">
            <w:pPr>
              <w:snapToGrid w:val="0"/>
              <w:spacing w:line="220" w:lineRule="exact"/>
              <w:rPr>
                <w:rFonts w:ascii="宋体" w:hAnsi="宋体"/>
                <w:sz w:val="18"/>
                <w:szCs w:val="18"/>
              </w:rPr>
            </w:pPr>
            <w:r>
              <w:rPr>
                <w:rFonts w:hint="eastAsia" w:ascii="宋体" w:hAnsi="宋体"/>
                <w:sz w:val="18"/>
                <w:szCs w:val="18"/>
              </w:rPr>
              <w:t xml:space="preserve">□ 01 集团内其他企业                      </w:t>
            </w:r>
          </w:p>
          <w:p w14:paraId="626FECA6">
            <w:pPr>
              <w:snapToGrid w:val="0"/>
              <w:spacing w:line="220" w:lineRule="exact"/>
              <w:rPr>
                <w:rFonts w:ascii="宋体" w:hAnsi="宋体"/>
                <w:sz w:val="18"/>
                <w:szCs w:val="18"/>
              </w:rPr>
            </w:pPr>
            <w:r>
              <w:rPr>
                <w:rFonts w:hint="eastAsia" w:ascii="宋体" w:hAnsi="宋体"/>
                <w:sz w:val="18"/>
                <w:szCs w:val="18"/>
              </w:rPr>
              <w:t xml:space="preserve">□ 02 高等学校        </w:t>
            </w:r>
          </w:p>
          <w:p w14:paraId="185BC381">
            <w:pPr>
              <w:snapToGrid w:val="0"/>
              <w:spacing w:line="220" w:lineRule="exact"/>
              <w:rPr>
                <w:rFonts w:ascii="宋体" w:hAnsi="宋体"/>
                <w:sz w:val="18"/>
                <w:szCs w:val="18"/>
              </w:rPr>
            </w:pPr>
            <w:r>
              <w:rPr>
                <w:rFonts w:hint="eastAsia" w:ascii="宋体" w:hAnsi="宋体"/>
                <w:sz w:val="18"/>
                <w:szCs w:val="18"/>
              </w:rPr>
              <w:t xml:space="preserve">□ 03 研究机构                          </w:t>
            </w:r>
          </w:p>
          <w:p w14:paraId="55210EE3">
            <w:pPr>
              <w:snapToGrid w:val="0"/>
              <w:spacing w:line="220" w:lineRule="exact"/>
              <w:rPr>
                <w:rFonts w:ascii="宋体" w:hAnsi="宋体"/>
                <w:sz w:val="18"/>
                <w:szCs w:val="18"/>
              </w:rPr>
            </w:pPr>
            <w:r>
              <w:rPr>
                <w:rFonts w:hint="eastAsia" w:ascii="宋体" w:hAnsi="宋体"/>
                <w:sz w:val="18"/>
                <w:szCs w:val="18"/>
              </w:rPr>
              <w:t>□ 04 政府部门</w:t>
            </w:r>
          </w:p>
          <w:p w14:paraId="1BB8E126">
            <w:pPr>
              <w:snapToGrid w:val="0"/>
              <w:spacing w:line="220" w:lineRule="exact"/>
              <w:rPr>
                <w:rFonts w:ascii="宋体" w:hAnsi="宋体"/>
                <w:sz w:val="18"/>
                <w:szCs w:val="18"/>
              </w:rPr>
            </w:pPr>
            <w:r>
              <w:rPr>
                <w:rFonts w:hint="eastAsia" w:ascii="宋体" w:hAnsi="宋体"/>
                <w:sz w:val="18"/>
                <w:szCs w:val="18"/>
              </w:rPr>
              <w:t xml:space="preserve">□ 05 行业协会     </w:t>
            </w:r>
          </w:p>
          <w:p w14:paraId="39EC9194">
            <w:pPr>
              <w:snapToGrid w:val="0"/>
              <w:spacing w:line="220" w:lineRule="exact"/>
              <w:rPr>
                <w:rFonts w:ascii="宋体" w:hAnsi="宋体"/>
                <w:sz w:val="18"/>
                <w:szCs w:val="18"/>
              </w:rPr>
            </w:pPr>
            <w:r>
              <w:rPr>
                <w:rFonts w:hint="eastAsia" w:ascii="宋体" w:hAnsi="宋体"/>
                <w:sz w:val="18"/>
                <w:szCs w:val="18"/>
              </w:rPr>
              <w:t xml:space="preserve">□ 06 设备、原材料、组件或软件供应商                          </w:t>
            </w:r>
          </w:p>
          <w:p w14:paraId="4499654A">
            <w:pPr>
              <w:snapToGrid w:val="0"/>
              <w:spacing w:line="220" w:lineRule="exact"/>
              <w:rPr>
                <w:rFonts w:ascii="宋体" w:hAnsi="宋体"/>
                <w:sz w:val="18"/>
                <w:szCs w:val="18"/>
              </w:rPr>
            </w:pPr>
            <w:r>
              <w:rPr>
                <w:rFonts w:hint="eastAsia" w:ascii="宋体" w:hAnsi="宋体"/>
                <w:sz w:val="18"/>
                <w:szCs w:val="18"/>
              </w:rPr>
              <w:t>□ 07 客户或消费者</w:t>
            </w:r>
          </w:p>
          <w:p w14:paraId="1D019786">
            <w:pPr>
              <w:snapToGrid w:val="0"/>
              <w:spacing w:line="220" w:lineRule="exact"/>
              <w:rPr>
                <w:rFonts w:ascii="宋体" w:hAnsi="宋体"/>
                <w:sz w:val="18"/>
                <w:szCs w:val="18"/>
              </w:rPr>
            </w:pPr>
            <w:r>
              <w:rPr>
                <w:rFonts w:hint="eastAsia" w:ascii="宋体" w:hAnsi="宋体"/>
                <w:sz w:val="18"/>
                <w:szCs w:val="18"/>
              </w:rPr>
              <w:t xml:space="preserve">□ 08 竞争对手或同行业其他企业                 </w:t>
            </w:r>
          </w:p>
          <w:p w14:paraId="44A13B83">
            <w:pPr>
              <w:snapToGrid w:val="0"/>
              <w:spacing w:line="220" w:lineRule="exact"/>
              <w:rPr>
                <w:rFonts w:ascii="宋体" w:hAnsi="宋体"/>
                <w:sz w:val="18"/>
                <w:szCs w:val="18"/>
              </w:rPr>
            </w:pPr>
            <w:r>
              <w:rPr>
                <w:rFonts w:hint="eastAsia" w:ascii="宋体" w:hAnsi="宋体"/>
                <w:sz w:val="18"/>
                <w:szCs w:val="18"/>
              </w:rPr>
              <w:t xml:space="preserve">□ 09 咨询顾问、市场分析或中介机构                            </w:t>
            </w:r>
          </w:p>
          <w:p w14:paraId="07C8B68E">
            <w:pPr>
              <w:snapToGrid w:val="0"/>
              <w:spacing w:line="220" w:lineRule="exact"/>
              <w:rPr>
                <w:rFonts w:ascii="宋体" w:hAnsi="宋体"/>
                <w:sz w:val="18"/>
                <w:szCs w:val="18"/>
              </w:rPr>
            </w:pPr>
            <w:r>
              <w:rPr>
                <w:rFonts w:hint="eastAsia" w:ascii="宋体" w:hAnsi="宋体"/>
                <w:sz w:val="18"/>
                <w:szCs w:val="18"/>
              </w:rPr>
              <w:t xml:space="preserve">□ 10 风险投资机构   </w:t>
            </w:r>
          </w:p>
          <w:p w14:paraId="4F6B8CF6">
            <w:pPr>
              <w:snapToGrid w:val="0"/>
              <w:spacing w:line="220" w:lineRule="exact"/>
              <w:rPr>
                <w:rFonts w:ascii="宋体" w:hAnsi="宋体"/>
                <w:sz w:val="18"/>
                <w:szCs w:val="18"/>
              </w:rPr>
            </w:pPr>
            <w:r>
              <w:rPr>
                <w:rFonts w:hint="eastAsia" w:ascii="宋体" w:hAnsi="宋体"/>
                <w:sz w:val="18"/>
                <w:szCs w:val="18"/>
              </w:rPr>
              <w:t xml:space="preserve">□ 11 其他合作对象                      </w:t>
            </w:r>
          </w:p>
        </w:tc>
      </w:tr>
    </w:tbl>
    <w:p w14:paraId="2F75529D">
      <w:pPr>
        <w:ind w:right="-512" w:rightChars="-244"/>
        <w:rPr>
          <w:sz w:val="18"/>
          <w:szCs w:val="18"/>
        </w:rPr>
      </w:pPr>
    </w:p>
    <w:p w14:paraId="66D6192E">
      <w:pPr>
        <w:ind w:right="-512" w:rightChars="-244"/>
        <w:rPr>
          <w:sz w:val="18"/>
          <w:szCs w:val="18"/>
        </w:rPr>
      </w:pPr>
    </w:p>
    <w:p w14:paraId="0F09ED81">
      <w:pPr>
        <w:ind w:right="-512" w:rightChars="-244"/>
        <w:rPr>
          <w:sz w:val="18"/>
          <w:szCs w:val="18"/>
        </w:rPr>
      </w:pPr>
    </w:p>
    <w:tbl>
      <w:tblPr>
        <w:tblStyle w:val="33"/>
        <w:tblW w:w="9469" w:type="dxa"/>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41"/>
        <w:gridCol w:w="8928"/>
      </w:tblGrid>
      <w:tr w14:paraId="072594AC">
        <w:trPr>
          <w:trHeight w:val="340" w:hRule="atLeast"/>
          <w:jc w:val="center"/>
        </w:trPr>
        <w:tc>
          <w:tcPr>
            <w:tcW w:w="541" w:type="dxa"/>
            <w:vAlign w:val="center"/>
          </w:tcPr>
          <w:p w14:paraId="42109CEF">
            <w:pPr>
              <w:snapToGrid w:val="0"/>
              <w:spacing w:line="270" w:lineRule="exact"/>
              <w:jc w:val="center"/>
              <w:rPr>
                <w:rFonts w:ascii="宋体" w:hAnsi="宋体"/>
                <w:sz w:val="18"/>
                <w:szCs w:val="18"/>
              </w:rPr>
            </w:pPr>
            <w:r>
              <w:rPr>
                <w:rFonts w:hint="eastAsia" w:ascii="宋体" w:hAnsi="宋体"/>
                <w:sz w:val="18"/>
                <w:szCs w:val="18"/>
              </w:rPr>
              <w:t>15</w:t>
            </w:r>
          </w:p>
        </w:tc>
        <w:tc>
          <w:tcPr>
            <w:tcW w:w="8928" w:type="dxa"/>
            <w:vAlign w:val="center"/>
          </w:tcPr>
          <w:p w14:paraId="7CB84535">
            <w:pPr>
              <w:snapToGrid w:val="0"/>
              <w:spacing w:line="270" w:lineRule="exact"/>
              <w:rPr>
                <w:rFonts w:ascii="宋体" w:hAnsi="宋体"/>
                <w:sz w:val="18"/>
                <w:szCs w:val="18"/>
              </w:rPr>
            </w:pPr>
            <w:r>
              <w:rPr>
                <w:rFonts w:hint="eastAsia" w:ascii="宋体" w:hAnsi="宋体"/>
                <w:sz w:val="18"/>
                <w:szCs w:val="18"/>
              </w:rPr>
              <w:t>上述已选的合作伙伴中，哪些对贵企业产品或工艺创新活动最有价值（请按重要程度依次填写代码，不超过3项）□□□</w:t>
            </w:r>
          </w:p>
        </w:tc>
      </w:tr>
      <w:tr w14:paraId="357E5F24">
        <w:trPr>
          <w:trHeight w:val="340" w:hRule="atLeast"/>
          <w:jc w:val="center"/>
        </w:trPr>
        <w:tc>
          <w:tcPr>
            <w:tcW w:w="541" w:type="dxa"/>
            <w:tcBorders>
              <w:bottom w:val="double" w:color="auto" w:sz="4" w:space="0"/>
            </w:tcBorders>
            <w:vAlign w:val="center"/>
          </w:tcPr>
          <w:p w14:paraId="2DDFEC6E">
            <w:pPr>
              <w:snapToGrid w:val="0"/>
              <w:spacing w:line="270" w:lineRule="exact"/>
              <w:jc w:val="center"/>
              <w:rPr>
                <w:rFonts w:ascii="宋体" w:hAnsi="宋体"/>
                <w:sz w:val="18"/>
                <w:szCs w:val="18"/>
              </w:rPr>
            </w:pPr>
            <w:r>
              <w:rPr>
                <w:rFonts w:hint="eastAsia" w:ascii="宋体" w:hAnsi="宋体"/>
                <w:sz w:val="18"/>
                <w:szCs w:val="18"/>
              </w:rPr>
              <w:t>16</w:t>
            </w:r>
          </w:p>
        </w:tc>
        <w:tc>
          <w:tcPr>
            <w:tcW w:w="8928" w:type="dxa"/>
            <w:tcBorders>
              <w:bottom w:val="double" w:color="auto" w:sz="4" w:space="0"/>
            </w:tcBorders>
            <w:vAlign w:val="center"/>
          </w:tcPr>
          <w:p w14:paraId="25606FE2">
            <w:pPr>
              <w:snapToGrid w:val="0"/>
              <w:spacing w:line="270" w:lineRule="exact"/>
              <w:rPr>
                <w:rFonts w:ascii="宋体" w:hAnsi="宋体"/>
                <w:sz w:val="18"/>
                <w:szCs w:val="18"/>
              </w:rPr>
            </w:pPr>
            <w:r>
              <w:rPr>
                <w:rFonts w:hint="eastAsia" w:ascii="宋体" w:hAnsi="宋体"/>
                <w:sz w:val="18"/>
                <w:szCs w:val="18"/>
              </w:rPr>
              <w:t>（如问题14未选“02高等学校”或“03研究机构”，请跳转至问题17）</w:t>
            </w:r>
          </w:p>
          <w:p w14:paraId="4F6DC217">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年贵企业与高等学校或研究机构开展创新合作的主要形式有（请按重要程度依次填写代码，不超过3项）□□□</w:t>
            </w:r>
          </w:p>
          <w:p w14:paraId="2ACBE77D">
            <w:pPr>
              <w:snapToGrid w:val="0"/>
              <w:spacing w:line="270" w:lineRule="exact"/>
              <w:rPr>
                <w:rFonts w:ascii="宋体" w:hAnsi="宋体"/>
                <w:sz w:val="18"/>
                <w:szCs w:val="18"/>
              </w:rPr>
            </w:pPr>
            <w:r>
              <w:rPr>
                <w:rFonts w:hint="eastAsia" w:ascii="宋体" w:hAnsi="宋体"/>
                <w:sz w:val="18"/>
                <w:szCs w:val="18"/>
              </w:rPr>
              <w:t>1 与高等学校或研究机构共同完成科研项目</w:t>
            </w:r>
          </w:p>
          <w:p w14:paraId="318E5BAD">
            <w:pPr>
              <w:snapToGrid w:val="0"/>
              <w:spacing w:line="270" w:lineRule="exact"/>
              <w:rPr>
                <w:rFonts w:ascii="宋体" w:hAnsi="宋体"/>
                <w:sz w:val="18"/>
                <w:szCs w:val="18"/>
              </w:rPr>
            </w:pPr>
            <w:r>
              <w:rPr>
                <w:rFonts w:hint="eastAsia" w:ascii="宋体" w:hAnsi="宋体"/>
                <w:sz w:val="18"/>
                <w:szCs w:val="18"/>
              </w:rPr>
              <w:t>2 与高等学校或研究机构合作在企业建立研发机构</w:t>
            </w:r>
          </w:p>
          <w:p w14:paraId="247562CE">
            <w:pPr>
              <w:snapToGrid w:val="0"/>
              <w:spacing w:line="270" w:lineRule="exact"/>
              <w:rPr>
                <w:rFonts w:ascii="宋体" w:hAnsi="宋体"/>
                <w:sz w:val="18"/>
                <w:szCs w:val="18"/>
              </w:rPr>
            </w:pPr>
            <w:r>
              <w:rPr>
                <w:rFonts w:hint="eastAsia" w:ascii="宋体" w:hAnsi="宋体"/>
                <w:sz w:val="18"/>
                <w:szCs w:val="18"/>
              </w:rPr>
              <w:t>3 在高等学校或研究机构中设立研发机构</w:t>
            </w:r>
          </w:p>
          <w:p w14:paraId="0C047BDB">
            <w:pPr>
              <w:snapToGrid w:val="0"/>
              <w:spacing w:line="270" w:lineRule="exact"/>
              <w:rPr>
                <w:rFonts w:ascii="宋体" w:hAnsi="宋体"/>
                <w:sz w:val="18"/>
                <w:szCs w:val="18"/>
              </w:rPr>
            </w:pPr>
            <w:r>
              <w:rPr>
                <w:rFonts w:hint="eastAsia" w:ascii="宋体" w:hAnsi="宋体"/>
                <w:sz w:val="18"/>
                <w:szCs w:val="18"/>
              </w:rPr>
              <w:t>4 聘用高等学校或研究机构的人员到企业兼职</w:t>
            </w:r>
          </w:p>
          <w:p w14:paraId="682ED797">
            <w:pPr>
              <w:snapToGrid w:val="0"/>
              <w:spacing w:line="270" w:lineRule="exact"/>
              <w:rPr>
                <w:rFonts w:ascii="宋体" w:hAnsi="宋体"/>
                <w:sz w:val="18"/>
                <w:szCs w:val="18"/>
              </w:rPr>
            </w:pPr>
            <w:r>
              <w:rPr>
                <w:rFonts w:hint="eastAsia" w:ascii="宋体" w:hAnsi="宋体"/>
                <w:sz w:val="18"/>
                <w:szCs w:val="18"/>
              </w:rPr>
              <w:t>5 其他形式</w:t>
            </w:r>
          </w:p>
        </w:tc>
      </w:tr>
      <w:tr w14:paraId="72812F58">
        <w:trPr>
          <w:trHeight w:val="340" w:hRule="atLeast"/>
          <w:jc w:val="center"/>
        </w:trPr>
        <w:tc>
          <w:tcPr>
            <w:tcW w:w="9469" w:type="dxa"/>
            <w:gridSpan w:val="2"/>
            <w:tcBorders>
              <w:top w:val="double" w:color="auto" w:sz="4" w:space="0"/>
              <w:bottom w:val="single" w:color="auto" w:sz="2" w:space="0"/>
            </w:tcBorders>
            <w:vAlign w:val="center"/>
          </w:tcPr>
          <w:p w14:paraId="1B6C1323">
            <w:pPr>
              <w:snapToGrid w:val="0"/>
              <w:spacing w:line="270" w:lineRule="exact"/>
              <w:jc w:val="center"/>
              <w:rPr>
                <w:rFonts w:ascii="宋体" w:hAnsi="宋体"/>
                <w:b/>
                <w:szCs w:val="21"/>
              </w:rPr>
            </w:pPr>
            <w:r>
              <w:rPr>
                <w:rFonts w:hint="eastAsia" w:ascii="宋体" w:hAnsi="宋体"/>
                <w:b/>
                <w:szCs w:val="21"/>
              </w:rPr>
              <w:t>七、知识产权及相关情况</w:t>
            </w:r>
          </w:p>
        </w:tc>
      </w:tr>
      <w:tr w14:paraId="4FF30F2B">
        <w:trPr>
          <w:trHeight w:val="340" w:hRule="atLeast"/>
          <w:jc w:val="center"/>
        </w:trPr>
        <w:tc>
          <w:tcPr>
            <w:tcW w:w="541" w:type="dxa"/>
            <w:tcBorders>
              <w:top w:val="single" w:color="auto" w:sz="2" w:space="0"/>
              <w:bottom w:val="double" w:color="auto" w:sz="4" w:space="0"/>
            </w:tcBorders>
            <w:vAlign w:val="center"/>
          </w:tcPr>
          <w:p w14:paraId="3BABB7F2">
            <w:pPr>
              <w:snapToGrid w:val="0"/>
              <w:spacing w:line="270" w:lineRule="exact"/>
              <w:jc w:val="center"/>
              <w:rPr>
                <w:rFonts w:ascii="宋体" w:hAnsi="宋体"/>
                <w:b/>
                <w:sz w:val="18"/>
                <w:szCs w:val="18"/>
              </w:rPr>
            </w:pPr>
            <w:r>
              <w:rPr>
                <w:rFonts w:hint="eastAsia" w:ascii="宋体" w:hAnsi="宋体"/>
                <w:sz w:val="18"/>
                <w:szCs w:val="18"/>
              </w:rPr>
              <w:t>17</w:t>
            </w:r>
          </w:p>
        </w:tc>
        <w:tc>
          <w:tcPr>
            <w:tcW w:w="8928" w:type="dxa"/>
            <w:tcBorders>
              <w:top w:val="single" w:color="auto" w:sz="2" w:space="0"/>
              <w:bottom w:val="double" w:color="auto" w:sz="4" w:space="0"/>
            </w:tcBorders>
            <w:vAlign w:val="center"/>
          </w:tcPr>
          <w:p w14:paraId="5C16F3ED">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年贵企业在保持与提高创新竞争力方面采取了以下哪些措施（可多选，如无合适选项，请跳转至问题18）</w:t>
            </w:r>
          </w:p>
          <w:p w14:paraId="28567572">
            <w:pPr>
              <w:snapToGrid w:val="0"/>
              <w:spacing w:line="270" w:lineRule="exact"/>
              <w:rPr>
                <w:rFonts w:ascii="宋体" w:hAnsi="宋体"/>
                <w:sz w:val="18"/>
                <w:szCs w:val="18"/>
              </w:rPr>
            </w:pPr>
            <w:r>
              <w:rPr>
                <w:rFonts w:hint="eastAsia" w:ascii="宋体" w:hAnsi="宋体"/>
                <w:sz w:val="18"/>
                <w:szCs w:val="18"/>
              </w:rPr>
              <w:t>□ 1 申请了省级以上新工法</w:t>
            </w:r>
          </w:p>
          <w:p w14:paraId="29C42036">
            <w:pPr>
              <w:snapToGrid w:val="0"/>
              <w:spacing w:line="270" w:lineRule="exact"/>
              <w:rPr>
                <w:rFonts w:ascii="宋体" w:hAnsi="宋体"/>
                <w:sz w:val="18"/>
                <w:szCs w:val="18"/>
              </w:rPr>
            </w:pPr>
            <w:r>
              <w:rPr>
                <w:rFonts w:hint="eastAsia" w:ascii="宋体" w:hAnsi="宋体"/>
                <w:sz w:val="18"/>
                <w:szCs w:val="18"/>
              </w:rPr>
              <w:t xml:space="preserve">□ 2 申请了专利                   </w:t>
            </w:r>
          </w:p>
          <w:p w14:paraId="4958F664">
            <w:pPr>
              <w:snapToGrid w:val="0"/>
              <w:spacing w:line="270" w:lineRule="exact"/>
              <w:rPr>
                <w:rFonts w:ascii="宋体" w:hAnsi="宋体"/>
                <w:sz w:val="18"/>
                <w:szCs w:val="18"/>
              </w:rPr>
            </w:pPr>
            <w:r>
              <w:rPr>
                <w:rFonts w:hint="eastAsia" w:ascii="宋体" w:hAnsi="宋体"/>
                <w:sz w:val="18"/>
                <w:szCs w:val="18"/>
              </w:rPr>
              <w:t xml:space="preserve">□ 3 申请了注册商标               </w:t>
            </w:r>
          </w:p>
          <w:p w14:paraId="628701BB">
            <w:pPr>
              <w:snapToGrid w:val="0"/>
              <w:spacing w:line="270" w:lineRule="exact"/>
              <w:rPr>
                <w:rFonts w:ascii="宋体" w:hAnsi="宋体"/>
                <w:sz w:val="18"/>
                <w:szCs w:val="18"/>
              </w:rPr>
            </w:pPr>
            <w:r>
              <w:rPr>
                <w:rFonts w:hint="eastAsia" w:ascii="宋体" w:hAnsi="宋体"/>
                <w:sz w:val="18"/>
                <w:szCs w:val="18"/>
              </w:rPr>
              <w:t xml:space="preserve">□ 4 申请了版权登记               </w:t>
            </w:r>
          </w:p>
          <w:p w14:paraId="6537C29C">
            <w:pPr>
              <w:snapToGrid w:val="0"/>
              <w:spacing w:line="270" w:lineRule="exact"/>
              <w:rPr>
                <w:rFonts w:ascii="宋体" w:hAnsi="宋体"/>
                <w:sz w:val="18"/>
                <w:szCs w:val="18"/>
              </w:rPr>
            </w:pPr>
            <w:r>
              <w:rPr>
                <w:rFonts w:hint="eastAsia" w:ascii="宋体" w:hAnsi="宋体"/>
                <w:sz w:val="18"/>
                <w:szCs w:val="18"/>
              </w:rPr>
              <w:t xml:space="preserve">□ 5 形成了国家或行业技术标准     </w:t>
            </w:r>
          </w:p>
          <w:p w14:paraId="484BA8F8">
            <w:pPr>
              <w:snapToGrid w:val="0"/>
              <w:spacing w:line="270" w:lineRule="exact"/>
              <w:rPr>
                <w:rFonts w:ascii="宋体" w:hAnsi="宋体"/>
                <w:sz w:val="18"/>
                <w:szCs w:val="18"/>
              </w:rPr>
            </w:pPr>
            <w:r>
              <w:rPr>
                <w:rFonts w:hint="eastAsia" w:ascii="宋体" w:hAnsi="宋体"/>
                <w:sz w:val="18"/>
                <w:szCs w:val="18"/>
              </w:rPr>
              <w:t xml:space="preserve">□ 6 对技术秘密进行内部保护       </w:t>
            </w:r>
          </w:p>
          <w:p w14:paraId="39C9F987">
            <w:pPr>
              <w:snapToGrid w:val="0"/>
              <w:spacing w:line="270" w:lineRule="exact"/>
              <w:rPr>
                <w:rFonts w:ascii="宋体" w:hAnsi="宋体"/>
                <w:sz w:val="18"/>
                <w:szCs w:val="18"/>
              </w:rPr>
            </w:pPr>
            <w:r>
              <w:rPr>
                <w:rFonts w:hint="eastAsia" w:ascii="宋体" w:hAnsi="宋体"/>
                <w:sz w:val="18"/>
                <w:szCs w:val="18"/>
              </w:rPr>
              <w:t>□ 7 应用了难以复制的复杂技术</w:t>
            </w:r>
          </w:p>
          <w:p w14:paraId="60ABD5A2">
            <w:pPr>
              <w:snapToGrid w:val="0"/>
              <w:spacing w:line="270" w:lineRule="exact"/>
              <w:rPr>
                <w:rFonts w:ascii="宋体" w:hAnsi="宋体"/>
                <w:b/>
                <w:sz w:val="18"/>
                <w:szCs w:val="18"/>
              </w:rPr>
            </w:pPr>
            <w:r>
              <w:rPr>
                <w:rFonts w:hint="eastAsia" w:ascii="宋体" w:hAnsi="宋体"/>
                <w:sz w:val="18"/>
                <w:szCs w:val="18"/>
              </w:rPr>
              <w:t>□ 8 发挥了时间上的先发优势</w:t>
            </w:r>
          </w:p>
        </w:tc>
      </w:tr>
      <w:tr w14:paraId="53346FB9">
        <w:trPr>
          <w:trHeight w:val="340" w:hRule="atLeast"/>
          <w:jc w:val="center"/>
        </w:trPr>
        <w:tc>
          <w:tcPr>
            <w:tcW w:w="9469" w:type="dxa"/>
            <w:gridSpan w:val="2"/>
            <w:tcBorders>
              <w:top w:val="double" w:color="auto" w:sz="4" w:space="0"/>
              <w:bottom w:val="single" w:color="auto" w:sz="2" w:space="0"/>
            </w:tcBorders>
            <w:vAlign w:val="center"/>
          </w:tcPr>
          <w:p w14:paraId="4934F26C">
            <w:pPr>
              <w:snapToGrid w:val="0"/>
              <w:spacing w:line="270" w:lineRule="exact"/>
              <w:jc w:val="center"/>
              <w:rPr>
                <w:rFonts w:ascii="宋体" w:hAnsi="宋体"/>
                <w:b/>
                <w:szCs w:val="21"/>
              </w:rPr>
            </w:pPr>
            <w:r>
              <w:rPr>
                <w:rFonts w:hint="eastAsia" w:ascii="宋体" w:hAnsi="宋体"/>
                <w:b/>
                <w:szCs w:val="21"/>
              </w:rPr>
              <w:t>八、产品或工艺创新的阻碍因素</w:t>
            </w:r>
          </w:p>
        </w:tc>
      </w:tr>
      <w:tr w14:paraId="0E586CD2">
        <w:trPr>
          <w:trHeight w:val="340" w:hRule="atLeast"/>
          <w:jc w:val="center"/>
        </w:trPr>
        <w:tc>
          <w:tcPr>
            <w:tcW w:w="541" w:type="dxa"/>
            <w:tcBorders>
              <w:top w:val="single" w:color="auto" w:sz="2" w:space="0"/>
              <w:bottom w:val="double" w:color="auto" w:sz="4" w:space="0"/>
            </w:tcBorders>
            <w:vAlign w:val="center"/>
          </w:tcPr>
          <w:p w14:paraId="72726C24">
            <w:pPr>
              <w:snapToGrid w:val="0"/>
              <w:spacing w:line="270" w:lineRule="exact"/>
              <w:jc w:val="center"/>
              <w:rPr>
                <w:rFonts w:ascii="宋体" w:hAnsi="宋体"/>
                <w:sz w:val="18"/>
                <w:szCs w:val="18"/>
              </w:rPr>
            </w:pPr>
            <w:r>
              <w:rPr>
                <w:rFonts w:hint="eastAsia" w:ascii="宋体" w:hAnsi="宋体"/>
                <w:sz w:val="18"/>
                <w:szCs w:val="18"/>
              </w:rPr>
              <w:t>18</w:t>
            </w:r>
          </w:p>
        </w:tc>
        <w:tc>
          <w:tcPr>
            <w:tcW w:w="8928" w:type="dxa"/>
            <w:tcBorders>
              <w:top w:val="single" w:color="auto" w:sz="2" w:space="0"/>
              <w:bottom w:val="double" w:color="auto" w:sz="4" w:space="0"/>
            </w:tcBorders>
            <w:vAlign w:val="center"/>
          </w:tcPr>
          <w:p w14:paraId="2FEAA818">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年以下哪些因素对贵企业开展产品或工艺创新活动产生了较大的阻碍（请按重要程度依次填写代码，不超过3项；如无合适选项，请跳转至问题19）□□□ </w:t>
            </w:r>
          </w:p>
          <w:p w14:paraId="59F76DE0">
            <w:pPr>
              <w:snapToGrid w:val="0"/>
              <w:spacing w:line="270" w:lineRule="exact"/>
              <w:rPr>
                <w:rFonts w:ascii="宋体" w:hAnsi="宋体"/>
                <w:sz w:val="18"/>
                <w:szCs w:val="18"/>
              </w:rPr>
            </w:pPr>
            <w:r>
              <w:rPr>
                <w:rFonts w:hint="eastAsia" w:ascii="宋体" w:hAnsi="宋体"/>
                <w:sz w:val="18"/>
                <w:szCs w:val="18"/>
              </w:rPr>
              <w:t xml:space="preserve">01 缺乏企业或企业集团内部资金支持      </w:t>
            </w:r>
          </w:p>
          <w:p w14:paraId="37E48D63">
            <w:pPr>
              <w:snapToGrid w:val="0"/>
              <w:spacing w:line="290" w:lineRule="exact"/>
              <w:rPr>
                <w:rFonts w:ascii="宋体" w:hAnsi="宋体"/>
                <w:sz w:val="18"/>
                <w:szCs w:val="18"/>
              </w:rPr>
            </w:pPr>
            <w:r>
              <w:rPr>
                <w:rFonts w:hint="eastAsia" w:ascii="宋体" w:hAnsi="宋体"/>
                <w:sz w:val="18"/>
                <w:szCs w:val="18"/>
              </w:rPr>
              <w:t>02 缺乏风险投资支持</w:t>
            </w:r>
          </w:p>
          <w:p w14:paraId="25634E97">
            <w:pPr>
              <w:snapToGrid w:val="0"/>
              <w:spacing w:line="290" w:lineRule="exact"/>
              <w:rPr>
                <w:rFonts w:ascii="宋体" w:hAnsi="宋体"/>
                <w:sz w:val="18"/>
                <w:szCs w:val="18"/>
              </w:rPr>
            </w:pPr>
            <w:r>
              <w:rPr>
                <w:rFonts w:hint="eastAsia" w:ascii="宋体" w:hAnsi="宋体"/>
                <w:sz w:val="18"/>
                <w:szCs w:val="18"/>
              </w:rPr>
              <w:t xml:space="preserve">03 缺乏银行贷款等其他外部资金支持           </w:t>
            </w:r>
          </w:p>
          <w:p w14:paraId="66432F02">
            <w:pPr>
              <w:snapToGrid w:val="0"/>
              <w:spacing w:line="290" w:lineRule="exact"/>
              <w:rPr>
                <w:rFonts w:ascii="宋体" w:hAnsi="宋体"/>
                <w:sz w:val="18"/>
                <w:szCs w:val="18"/>
              </w:rPr>
            </w:pPr>
            <w:r>
              <w:rPr>
                <w:rFonts w:hint="eastAsia" w:ascii="宋体" w:hAnsi="宋体"/>
                <w:sz w:val="18"/>
                <w:szCs w:val="18"/>
              </w:rPr>
              <w:t xml:space="preserve">04 创新费用方面成本过高                 </w:t>
            </w:r>
          </w:p>
          <w:p w14:paraId="7B89C8CB">
            <w:pPr>
              <w:snapToGrid w:val="0"/>
              <w:spacing w:line="290" w:lineRule="exact"/>
              <w:rPr>
                <w:rFonts w:ascii="宋体" w:hAnsi="宋体"/>
                <w:sz w:val="18"/>
                <w:szCs w:val="18"/>
              </w:rPr>
            </w:pPr>
            <w:r>
              <w:rPr>
                <w:rFonts w:hint="eastAsia" w:ascii="宋体" w:hAnsi="宋体"/>
                <w:sz w:val="18"/>
                <w:szCs w:val="18"/>
              </w:rPr>
              <w:t xml:space="preserve">05 缺乏人才或人才流失          </w:t>
            </w:r>
          </w:p>
          <w:p w14:paraId="201FF46E">
            <w:pPr>
              <w:snapToGrid w:val="0"/>
              <w:spacing w:line="290" w:lineRule="exact"/>
              <w:rPr>
                <w:rFonts w:ascii="宋体" w:hAnsi="宋体"/>
                <w:sz w:val="18"/>
                <w:szCs w:val="18"/>
              </w:rPr>
            </w:pPr>
            <w:r>
              <w:rPr>
                <w:rFonts w:hint="eastAsia" w:ascii="宋体" w:hAnsi="宋体"/>
                <w:sz w:val="18"/>
                <w:szCs w:val="18"/>
              </w:rPr>
              <w:t xml:space="preserve">06 缺乏技术方面的信息                  </w:t>
            </w:r>
          </w:p>
          <w:p w14:paraId="4CB057D6">
            <w:pPr>
              <w:snapToGrid w:val="0"/>
              <w:spacing w:line="290" w:lineRule="exact"/>
              <w:rPr>
                <w:rFonts w:ascii="宋体" w:hAnsi="宋体"/>
                <w:sz w:val="18"/>
                <w:szCs w:val="18"/>
              </w:rPr>
            </w:pPr>
            <w:r>
              <w:rPr>
                <w:rFonts w:hint="eastAsia" w:ascii="宋体" w:hAnsi="宋体"/>
                <w:sz w:val="18"/>
                <w:szCs w:val="18"/>
              </w:rPr>
              <w:t xml:space="preserve">07 缺乏市场方面的信息                  </w:t>
            </w:r>
          </w:p>
          <w:p w14:paraId="3B92517B">
            <w:pPr>
              <w:snapToGrid w:val="0"/>
              <w:spacing w:line="290" w:lineRule="exact"/>
              <w:rPr>
                <w:rFonts w:ascii="宋体" w:hAnsi="宋体"/>
                <w:sz w:val="18"/>
                <w:szCs w:val="18"/>
              </w:rPr>
            </w:pPr>
            <w:r>
              <w:rPr>
                <w:rFonts w:hint="eastAsia" w:ascii="宋体" w:hAnsi="宋体"/>
                <w:sz w:val="18"/>
                <w:szCs w:val="18"/>
              </w:rPr>
              <w:t xml:space="preserve">08 很难找到合适的创新合作伙伴           </w:t>
            </w:r>
          </w:p>
          <w:p w14:paraId="004E28AB">
            <w:pPr>
              <w:snapToGrid w:val="0"/>
              <w:spacing w:line="290" w:lineRule="exact"/>
              <w:rPr>
                <w:rFonts w:ascii="宋体" w:hAnsi="宋体"/>
                <w:sz w:val="18"/>
                <w:szCs w:val="18"/>
              </w:rPr>
            </w:pPr>
            <w:r>
              <w:rPr>
                <w:rFonts w:hint="eastAsia" w:ascii="宋体" w:hAnsi="宋体"/>
                <w:sz w:val="18"/>
                <w:szCs w:val="18"/>
              </w:rPr>
              <w:t xml:space="preserve">09 市场已被竞争对手占领                 </w:t>
            </w:r>
          </w:p>
          <w:p w14:paraId="2CD09332">
            <w:pPr>
              <w:snapToGrid w:val="0"/>
              <w:spacing w:line="290" w:lineRule="exact"/>
              <w:rPr>
                <w:rFonts w:ascii="宋体" w:hAnsi="宋体"/>
                <w:sz w:val="18"/>
                <w:szCs w:val="18"/>
              </w:rPr>
            </w:pPr>
            <w:r>
              <w:rPr>
                <w:rFonts w:hint="eastAsia" w:ascii="宋体" w:hAnsi="宋体"/>
                <w:sz w:val="18"/>
                <w:szCs w:val="18"/>
              </w:rPr>
              <w:t xml:space="preserve">10 不能确定创新产品的市场需求             </w:t>
            </w:r>
          </w:p>
          <w:p w14:paraId="73728E57">
            <w:pPr>
              <w:snapToGrid w:val="0"/>
              <w:spacing w:line="290" w:lineRule="exact"/>
              <w:rPr>
                <w:rFonts w:ascii="宋体" w:hAnsi="宋体"/>
                <w:sz w:val="18"/>
                <w:szCs w:val="18"/>
              </w:rPr>
            </w:pPr>
            <w:r>
              <w:rPr>
                <w:rFonts w:hint="eastAsia" w:ascii="宋体" w:hAnsi="宋体"/>
                <w:sz w:val="18"/>
                <w:szCs w:val="18"/>
              </w:rPr>
              <w:t>11 创新成果易被竞争对手低成本模仿</w:t>
            </w:r>
          </w:p>
          <w:p w14:paraId="7C09769E">
            <w:pPr>
              <w:snapToGrid w:val="0"/>
              <w:spacing w:line="270" w:lineRule="exact"/>
              <w:rPr>
                <w:rFonts w:ascii="宋体" w:hAnsi="宋体"/>
                <w:sz w:val="18"/>
                <w:szCs w:val="18"/>
              </w:rPr>
            </w:pPr>
            <w:r>
              <w:rPr>
                <w:rFonts w:hint="eastAsia" w:ascii="宋体" w:hAnsi="宋体"/>
                <w:sz w:val="18"/>
                <w:szCs w:val="18"/>
              </w:rPr>
              <w:t>12 暂时没有进行创新的必要</w:t>
            </w:r>
          </w:p>
        </w:tc>
      </w:tr>
      <w:tr w14:paraId="7DA4C309">
        <w:trPr>
          <w:trHeight w:val="340" w:hRule="atLeast"/>
          <w:jc w:val="center"/>
        </w:trPr>
        <w:tc>
          <w:tcPr>
            <w:tcW w:w="9469" w:type="dxa"/>
            <w:gridSpan w:val="2"/>
            <w:tcBorders>
              <w:top w:val="double" w:color="auto" w:sz="4" w:space="0"/>
              <w:bottom w:val="single" w:color="auto" w:sz="2" w:space="0"/>
            </w:tcBorders>
            <w:vAlign w:val="center"/>
          </w:tcPr>
          <w:p w14:paraId="5C9A0176">
            <w:pPr>
              <w:snapToGrid w:val="0"/>
              <w:spacing w:line="270" w:lineRule="exact"/>
              <w:jc w:val="center"/>
              <w:rPr>
                <w:rFonts w:ascii="宋体" w:hAnsi="宋体"/>
                <w:b/>
                <w:szCs w:val="21"/>
              </w:rPr>
            </w:pPr>
            <w:r>
              <w:rPr>
                <w:rFonts w:hint="eastAsia" w:ascii="宋体" w:hAnsi="宋体"/>
                <w:b/>
                <w:szCs w:val="21"/>
              </w:rPr>
              <w:t>九、组织（管理）创新</w:t>
            </w:r>
          </w:p>
          <w:p w14:paraId="35E5F411">
            <w:pPr>
              <w:snapToGrid w:val="0"/>
              <w:spacing w:line="270" w:lineRule="exact"/>
              <w:ind w:firstLine="420" w:firstLineChars="200"/>
              <w:rPr>
                <w:rFonts w:ascii="宋体" w:hAnsi="宋体"/>
                <w:szCs w:val="21"/>
              </w:rPr>
            </w:pPr>
            <w:r>
              <w:rPr>
                <w:rFonts w:hint="eastAsia" w:ascii="黑体" w:hAnsi="宋体" w:eastAsia="黑体"/>
                <w:szCs w:val="21"/>
              </w:rPr>
              <w:t>组织（管理）创新</w:t>
            </w:r>
            <w:r>
              <w:rPr>
                <w:rFonts w:hint="eastAsia" w:ascii="宋体" w:hAnsi="宋体"/>
                <w:szCs w:val="21"/>
              </w:rPr>
              <w:t>是指企业采取了此前从未使用过的全新的组织管理方式，主要涉及企业的经营模式、组织结构或外部关系等方面。不包括单纯的合并或收购。组织（管理）创新应是企业管理层战略决策的结果。</w:t>
            </w:r>
          </w:p>
        </w:tc>
      </w:tr>
      <w:tr w14:paraId="1E96BD81">
        <w:trPr>
          <w:trHeight w:val="340" w:hRule="atLeast"/>
          <w:jc w:val="center"/>
        </w:trPr>
        <w:tc>
          <w:tcPr>
            <w:tcW w:w="541" w:type="dxa"/>
            <w:tcBorders>
              <w:top w:val="single" w:color="auto" w:sz="2" w:space="0"/>
            </w:tcBorders>
            <w:vAlign w:val="center"/>
          </w:tcPr>
          <w:p w14:paraId="13FA33A8">
            <w:pPr>
              <w:snapToGrid w:val="0"/>
              <w:spacing w:line="270" w:lineRule="exact"/>
              <w:jc w:val="center"/>
              <w:rPr>
                <w:rFonts w:ascii="宋体" w:hAnsi="宋体"/>
                <w:sz w:val="18"/>
                <w:szCs w:val="18"/>
              </w:rPr>
            </w:pPr>
            <w:r>
              <w:rPr>
                <w:rFonts w:hint="eastAsia" w:ascii="宋体" w:hAnsi="宋体"/>
                <w:sz w:val="18"/>
                <w:szCs w:val="18"/>
              </w:rPr>
              <w:t>19</w:t>
            </w:r>
          </w:p>
        </w:tc>
        <w:tc>
          <w:tcPr>
            <w:tcW w:w="8928" w:type="dxa"/>
            <w:tcBorders>
              <w:top w:val="single" w:color="auto" w:sz="2" w:space="0"/>
            </w:tcBorders>
            <w:vAlign w:val="center"/>
          </w:tcPr>
          <w:p w14:paraId="1D86D286">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年贵企业是否在经营模式方面采用了新的组织管理方式（如供应链管理、质量管理、信息共享制度等方式的首次使用）？    </w:t>
            </w:r>
          </w:p>
          <w:p w14:paraId="71BAF556">
            <w:pPr>
              <w:snapToGrid w:val="0"/>
              <w:spacing w:line="270" w:lineRule="exact"/>
              <w:rPr>
                <w:rFonts w:ascii="宋体" w:hAnsi="宋体"/>
                <w:sz w:val="18"/>
                <w:szCs w:val="18"/>
              </w:rPr>
            </w:pPr>
            <w:r>
              <w:rPr>
                <w:rFonts w:hint="eastAsia" w:ascii="宋体" w:hAnsi="宋体"/>
                <w:sz w:val="18"/>
                <w:szCs w:val="18"/>
              </w:rPr>
              <w:t>○ 1 是     ○ 2 否</w:t>
            </w:r>
          </w:p>
        </w:tc>
      </w:tr>
      <w:tr w14:paraId="3067A886">
        <w:trPr>
          <w:trHeight w:val="340" w:hRule="atLeast"/>
          <w:jc w:val="center"/>
        </w:trPr>
        <w:tc>
          <w:tcPr>
            <w:tcW w:w="541" w:type="dxa"/>
            <w:vAlign w:val="center"/>
          </w:tcPr>
          <w:p w14:paraId="5EA638AD">
            <w:pPr>
              <w:snapToGrid w:val="0"/>
              <w:spacing w:line="270" w:lineRule="exact"/>
              <w:jc w:val="center"/>
              <w:rPr>
                <w:rFonts w:ascii="宋体" w:hAnsi="宋体"/>
                <w:sz w:val="18"/>
                <w:szCs w:val="18"/>
              </w:rPr>
            </w:pPr>
            <w:r>
              <w:rPr>
                <w:rFonts w:hint="eastAsia" w:ascii="宋体" w:hAnsi="宋体"/>
                <w:sz w:val="18"/>
                <w:szCs w:val="18"/>
              </w:rPr>
              <w:t>20</w:t>
            </w:r>
          </w:p>
        </w:tc>
        <w:tc>
          <w:tcPr>
            <w:tcW w:w="8928" w:type="dxa"/>
            <w:vAlign w:val="center"/>
          </w:tcPr>
          <w:p w14:paraId="33A1EC24">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年贵企业是否在组织结构方面实现了新的组织管理方式（如机构设置、职责划分、权限管理、决策方式等方式的首次使用）？    </w:t>
            </w:r>
          </w:p>
          <w:p w14:paraId="09756A0E">
            <w:pPr>
              <w:snapToGrid w:val="0"/>
              <w:spacing w:line="270" w:lineRule="exact"/>
              <w:rPr>
                <w:rFonts w:ascii="宋体" w:hAnsi="宋体"/>
                <w:sz w:val="18"/>
                <w:szCs w:val="18"/>
              </w:rPr>
            </w:pPr>
            <w:r>
              <w:rPr>
                <w:rFonts w:hint="eastAsia" w:ascii="宋体" w:hAnsi="宋体"/>
                <w:sz w:val="18"/>
                <w:szCs w:val="18"/>
              </w:rPr>
              <w:t>○ 1 是     ○ 2 否</w:t>
            </w:r>
          </w:p>
        </w:tc>
      </w:tr>
      <w:tr w14:paraId="1BC594FF">
        <w:trPr>
          <w:trHeight w:val="340" w:hRule="atLeast"/>
          <w:jc w:val="center"/>
        </w:trPr>
        <w:tc>
          <w:tcPr>
            <w:tcW w:w="541" w:type="dxa"/>
            <w:vAlign w:val="center"/>
          </w:tcPr>
          <w:p w14:paraId="4D2ADAB8">
            <w:pPr>
              <w:snapToGrid w:val="0"/>
              <w:spacing w:line="270" w:lineRule="exact"/>
              <w:jc w:val="center"/>
              <w:rPr>
                <w:rFonts w:ascii="宋体" w:hAnsi="宋体"/>
                <w:sz w:val="18"/>
                <w:szCs w:val="18"/>
              </w:rPr>
            </w:pPr>
            <w:r>
              <w:rPr>
                <w:rFonts w:hint="eastAsia" w:ascii="宋体" w:hAnsi="宋体"/>
                <w:sz w:val="18"/>
                <w:szCs w:val="18"/>
              </w:rPr>
              <w:t>21</w:t>
            </w:r>
          </w:p>
        </w:tc>
        <w:tc>
          <w:tcPr>
            <w:tcW w:w="8928" w:type="dxa"/>
            <w:vAlign w:val="center"/>
          </w:tcPr>
          <w:p w14:paraId="65A070CE">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年贵企业是否在处理与其他企业或公共机构的外部关系上采用了新的方式（如商业联盟、新式合作、外包或分包等方式的首次使用）？   </w:t>
            </w:r>
          </w:p>
          <w:p w14:paraId="3BD20DCC">
            <w:pPr>
              <w:snapToGrid w:val="0"/>
              <w:spacing w:line="270" w:lineRule="exact"/>
              <w:rPr>
                <w:rFonts w:ascii="宋体" w:hAnsi="宋体"/>
                <w:sz w:val="18"/>
                <w:szCs w:val="18"/>
              </w:rPr>
            </w:pPr>
            <w:r>
              <w:rPr>
                <w:rFonts w:hint="eastAsia" w:ascii="宋体" w:hAnsi="宋体"/>
                <w:sz w:val="18"/>
                <w:szCs w:val="18"/>
              </w:rPr>
              <w:t xml:space="preserve">○ 1 是     ○ 2 否     </w:t>
            </w:r>
          </w:p>
        </w:tc>
      </w:tr>
      <w:tr w14:paraId="3EA44AED">
        <w:tblPrEx>
          <w:tblBorders>
            <w:top w:val="none" w:color="auto" w:sz="0" w:space="0"/>
            <w:left w:val="none" w:color="auto" w:sz="0" w:space="0"/>
            <w:bottom w:val="single" w:color="auto" w:sz="2" w:space="0"/>
            <w:right w:val="none" w:color="auto" w:sz="0" w:space="0"/>
            <w:insideH w:val="none" w:color="auto" w:sz="0" w:space="0"/>
            <w:insideV w:val="none" w:color="auto" w:sz="0" w:space="0"/>
          </w:tblBorders>
        </w:tblPrEx>
        <w:trPr>
          <w:trHeight w:val="340" w:hRule="atLeast"/>
          <w:jc w:val="center"/>
        </w:trPr>
        <w:tc>
          <w:tcPr>
            <w:tcW w:w="9469" w:type="dxa"/>
            <w:gridSpan w:val="2"/>
            <w:tcBorders>
              <w:top w:val="double" w:color="auto" w:sz="4" w:space="0"/>
              <w:left w:val="double" w:color="auto" w:sz="4" w:space="0"/>
              <w:bottom w:val="single" w:color="auto" w:sz="2" w:space="0"/>
              <w:right w:val="double" w:color="auto" w:sz="4" w:space="0"/>
            </w:tcBorders>
            <w:vAlign w:val="center"/>
          </w:tcPr>
          <w:p w14:paraId="0F26BE59">
            <w:pPr>
              <w:snapToGrid w:val="0"/>
              <w:spacing w:line="280" w:lineRule="exact"/>
              <w:jc w:val="center"/>
              <w:rPr>
                <w:rFonts w:ascii="宋体" w:hAnsi="宋体"/>
                <w:b/>
                <w:szCs w:val="21"/>
              </w:rPr>
            </w:pPr>
            <w:r>
              <w:rPr>
                <w:rFonts w:hint="eastAsia" w:ascii="宋体" w:hAnsi="宋体"/>
                <w:b/>
                <w:szCs w:val="21"/>
              </w:rPr>
              <w:t>十、营销创新</w:t>
            </w:r>
          </w:p>
          <w:p w14:paraId="650B0DA3">
            <w:pPr>
              <w:snapToGrid w:val="0"/>
              <w:spacing w:line="280" w:lineRule="exact"/>
              <w:ind w:firstLine="420" w:firstLineChars="200"/>
              <w:rPr>
                <w:rFonts w:ascii="宋体" w:hAnsi="宋体"/>
                <w:szCs w:val="21"/>
              </w:rPr>
            </w:pPr>
            <w:r>
              <w:rPr>
                <w:rFonts w:hint="eastAsia" w:ascii="黑体" w:hAnsi="宋体" w:eastAsia="黑体"/>
                <w:szCs w:val="21"/>
              </w:rPr>
              <w:t>营销创新</w:t>
            </w:r>
            <w:r>
              <w:rPr>
                <w:rFonts w:hint="eastAsia" w:ascii="宋体" w:hAnsi="宋体"/>
                <w:szCs w:val="21"/>
              </w:rPr>
              <w:t>是指企业采用了此前从未使用过的全新的营销概念或营销策略，主要涉及产品设计或包装、产品推广、产品销售渠道、产品定价等方面。不包括季节性、周期性变化和其他常规的营销方式变化。</w:t>
            </w:r>
          </w:p>
        </w:tc>
      </w:tr>
      <w:tr w14:paraId="05F4DE9A">
        <w:tblPrEx>
          <w:tblBorders>
            <w:top w:val="none" w:color="auto" w:sz="0" w:space="0"/>
            <w:left w:val="none" w:color="auto" w:sz="0" w:space="0"/>
            <w:bottom w:val="single" w:color="auto" w:sz="2" w:space="0"/>
            <w:right w:val="none" w:color="auto" w:sz="0" w:space="0"/>
            <w:insideH w:val="none" w:color="auto" w:sz="0" w:space="0"/>
            <w:insideV w:val="none" w:color="auto" w:sz="0" w:space="0"/>
          </w:tblBorders>
        </w:tblPrEx>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74D3A05A">
            <w:pPr>
              <w:snapToGrid w:val="0"/>
              <w:spacing w:line="270" w:lineRule="exact"/>
              <w:jc w:val="center"/>
              <w:rPr>
                <w:rFonts w:ascii="宋体" w:hAnsi="宋体"/>
                <w:sz w:val="18"/>
                <w:szCs w:val="18"/>
              </w:rPr>
            </w:pPr>
            <w:r>
              <w:rPr>
                <w:rFonts w:hint="eastAsia" w:ascii="宋体" w:hAnsi="宋体"/>
                <w:sz w:val="18"/>
                <w:szCs w:val="18"/>
              </w:rPr>
              <w:t>22</w:t>
            </w:r>
          </w:p>
        </w:tc>
        <w:tc>
          <w:tcPr>
            <w:tcW w:w="8928" w:type="dxa"/>
            <w:tcBorders>
              <w:top w:val="single" w:color="auto" w:sz="2" w:space="0"/>
              <w:left w:val="single" w:color="auto" w:sz="2" w:space="0"/>
              <w:bottom w:val="single" w:color="auto" w:sz="2" w:space="0"/>
              <w:right w:val="double" w:color="auto" w:sz="4" w:space="0"/>
            </w:tcBorders>
            <w:vAlign w:val="center"/>
          </w:tcPr>
          <w:p w14:paraId="6CE609B3">
            <w:pPr>
              <w:snapToGrid w:val="0"/>
              <w:spacing w:line="28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年贵企业是否采用了全新的产品外观设计或包装（不包括对产品功能和使用特性的改变）？     </w:t>
            </w:r>
          </w:p>
          <w:p w14:paraId="40681EE7">
            <w:pPr>
              <w:snapToGrid w:val="0"/>
              <w:spacing w:line="280" w:lineRule="exact"/>
              <w:rPr>
                <w:rFonts w:ascii="宋体" w:hAnsi="宋体"/>
                <w:sz w:val="18"/>
                <w:szCs w:val="18"/>
              </w:rPr>
            </w:pPr>
            <w:r>
              <w:rPr>
                <w:rFonts w:hint="eastAsia" w:ascii="宋体" w:hAnsi="宋体"/>
                <w:sz w:val="18"/>
                <w:szCs w:val="18"/>
              </w:rPr>
              <w:t>○ 1 是     ○ 2 否</w:t>
            </w:r>
          </w:p>
        </w:tc>
      </w:tr>
      <w:tr w14:paraId="26F0D688">
        <w:tblPrEx>
          <w:tblBorders>
            <w:top w:val="none" w:color="auto" w:sz="0" w:space="0"/>
            <w:left w:val="none" w:color="auto" w:sz="0" w:space="0"/>
            <w:bottom w:val="single" w:color="auto" w:sz="2" w:space="0"/>
            <w:right w:val="none" w:color="auto" w:sz="0" w:space="0"/>
            <w:insideH w:val="none" w:color="auto" w:sz="0" w:space="0"/>
            <w:insideV w:val="none" w:color="auto" w:sz="0" w:space="0"/>
          </w:tblBorders>
        </w:tblPrEx>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4619BEDC">
            <w:pPr>
              <w:snapToGrid w:val="0"/>
              <w:spacing w:line="270" w:lineRule="exact"/>
              <w:jc w:val="center"/>
              <w:rPr>
                <w:rFonts w:ascii="宋体" w:hAnsi="宋体"/>
                <w:sz w:val="18"/>
                <w:szCs w:val="18"/>
              </w:rPr>
            </w:pPr>
            <w:r>
              <w:rPr>
                <w:rFonts w:hint="eastAsia" w:ascii="宋体" w:hAnsi="宋体"/>
                <w:sz w:val="18"/>
                <w:szCs w:val="18"/>
              </w:rPr>
              <w:t>23</w:t>
            </w:r>
          </w:p>
        </w:tc>
        <w:tc>
          <w:tcPr>
            <w:tcW w:w="8928" w:type="dxa"/>
            <w:tcBorders>
              <w:top w:val="single" w:color="auto" w:sz="2" w:space="0"/>
              <w:left w:val="single" w:color="auto" w:sz="2" w:space="0"/>
              <w:bottom w:val="single" w:color="auto" w:sz="2" w:space="0"/>
              <w:right w:val="double" w:color="auto" w:sz="4" w:space="0"/>
            </w:tcBorders>
            <w:vAlign w:val="center"/>
          </w:tcPr>
          <w:p w14:paraId="068BE9FE">
            <w:pPr>
              <w:snapToGrid w:val="0"/>
              <w:spacing w:line="28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年贵企业是否在产品推广上采用了新的媒体、技术或手段（如新型广告媒体、全新品牌形象等方法的首次使用）？    </w:t>
            </w:r>
          </w:p>
          <w:p w14:paraId="211F2314">
            <w:pPr>
              <w:snapToGrid w:val="0"/>
              <w:spacing w:line="280" w:lineRule="exact"/>
              <w:rPr>
                <w:rFonts w:ascii="宋体" w:hAnsi="宋体"/>
                <w:sz w:val="18"/>
                <w:szCs w:val="18"/>
              </w:rPr>
            </w:pPr>
            <w:r>
              <w:rPr>
                <w:rFonts w:hint="eastAsia" w:ascii="宋体" w:hAnsi="宋体"/>
                <w:sz w:val="18"/>
                <w:szCs w:val="18"/>
              </w:rPr>
              <w:t>○ 1 是     ○ 2 否</w:t>
            </w:r>
          </w:p>
        </w:tc>
      </w:tr>
      <w:tr w14:paraId="529AC43E">
        <w:tblPrEx>
          <w:tblBorders>
            <w:top w:val="none" w:color="auto" w:sz="0" w:space="0"/>
            <w:left w:val="none" w:color="auto" w:sz="0" w:space="0"/>
            <w:bottom w:val="single" w:color="auto" w:sz="2" w:space="0"/>
            <w:right w:val="none" w:color="auto" w:sz="0" w:space="0"/>
            <w:insideH w:val="none" w:color="auto" w:sz="0" w:space="0"/>
            <w:insideV w:val="none" w:color="auto" w:sz="0" w:space="0"/>
          </w:tblBorders>
        </w:tblPrEx>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5457FAEE">
            <w:pPr>
              <w:snapToGrid w:val="0"/>
              <w:spacing w:line="270" w:lineRule="exact"/>
              <w:jc w:val="center"/>
              <w:rPr>
                <w:rFonts w:ascii="宋体" w:hAnsi="宋体"/>
                <w:sz w:val="18"/>
                <w:szCs w:val="18"/>
              </w:rPr>
            </w:pPr>
            <w:r>
              <w:rPr>
                <w:rFonts w:hint="eastAsia" w:ascii="宋体" w:hAnsi="宋体"/>
                <w:sz w:val="18"/>
                <w:szCs w:val="18"/>
              </w:rPr>
              <w:t>24</w:t>
            </w:r>
          </w:p>
        </w:tc>
        <w:tc>
          <w:tcPr>
            <w:tcW w:w="8928" w:type="dxa"/>
            <w:tcBorders>
              <w:top w:val="single" w:color="auto" w:sz="2" w:space="0"/>
              <w:left w:val="single" w:color="auto" w:sz="2" w:space="0"/>
              <w:bottom w:val="single" w:color="auto" w:sz="2" w:space="0"/>
              <w:right w:val="double" w:color="auto" w:sz="4" w:space="0"/>
            </w:tcBorders>
            <w:vAlign w:val="center"/>
          </w:tcPr>
          <w:p w14:paraId="449DF9A0">
            <w:pPr>
              <w:snapToGrid w:val="0"/>
              <w:spacing w:line="28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年贵企业是否在产品销售渠道上采用了新方式（如电子商务、直销、特许经营、独家零售等方法的首次使用）？   </w:t>
            </w:r>
          </w:p>
          <w:p w14:paraId="12E46169">
            <w:pPr>
              <w:snapToGrid w:val="0"/>
              <w:spacing w:line="280" w:lineRule="exact"/>
              <w:rPr>
                <w:rFonts w:ascii="宋体" w:hAnsi="宋体"/>
                <w:sz w:val="18"/>
                <w:szCs w:val="18"/>
              </w:rPr>
            </w:pPr>
            <w:r>
              <w:rPr>
                <w:rFonts w:hint="eastAsia" w:ascii="宋体" w:hAnsi="宋体"/>
                <w:sz w:val="18"/>
                <w:szCs w:val="18"/>
              </w:rPr>
              <w:t>○ 1 是     ○ 2 否</w:t>
            </w:r>
          </w:p>
        </w:tc>
      </w:tr>
      <w:tr w14:paraId="66B9FCFA">
        <w:tblPrEx>
          <w:tblBorders>
            <w:top w:val="none" w:color="auto" w:sz="0" w:space="0"/>
            <w:left w:val="none" w:color="auto" w:sz="0" w:space="0"/>
            <w:bottom w:val="single" w:color="auto" w:sz="2" w:space="0"/>
            <w:right w:val="none" w:color="auto" w:sz="0" w:space="0"/>
            <w:insideH w:val="none" w:color="auto" w:sz="0" w:space="0"/>
            <w:insideV w:val="none" w:color="auto" w:sz="0" w:space="0"/>
          </w:tblBorders>
        </w:tblPrEx>
        <w:trPr>
          <w:trHeight w:val="340" w:hRule="atLeast"/>
          <w:jc w:val="center"/>
        </w:trPr>
        <w:tc>
          <w:tcPr>
            <w:tcW w:w="541" w:type="dxa"/>
            <w:tcBorders>
              <w:top w:val="single" w:color="auto" w:sz="2" w:space="0"/>
              <w:left w:val="double" w:color="auto" w:sz="4" w:space="0"/>
              <w:bottom w:val="double" w:color="auto" w:sz="4" w:space="0"/>
              <w:right w:val="single" w:color="auto" w:sz="2" w:space="0"/>
            </w:tcBorders>
            <w:vAlign w:val="center"/>
          </w:tcPr>
          <w:p w14:paraId="0427E641">
            <w:pPr>
              <w:snapToGrid w:val="0"/>
              <w:spacing w:line="270" w:lineRule="exact"/>
              <w:jc w:val="center"/>
              <w:rPr>
                <w:rFonts w:ascii="宋体" w:hAnsi="宋体"/>
                <w:sz w:val="18"/>
                <w:szCs w:val="18"/>
              </w:rPr>
            </w:pPr>
            <w:r>
              <w:rPr>
                <w:rFonts w:hint="eastAsia" w:ascii="宋体" w:hAnsi="宋体"/>
                <w:sz w:val="18"/>
                <w:szCs w:val="18"/>
              </w:rPr>
              <w:t>25</w:t>
            </w:r>
          </w:p>
        </w:tc>
        <w:tc>
          <w:tcPr>
            <w:tcW w:w="8928" w:type="dxa"/>
            <w:tcBorders>
              <w:top w:val="single" w:color="auto" w:sz="2" w:space="0"/>
              <w:left w:val="single" w:color="auto" w:sz="2" w:space="0"/>
              <w:bottom w:val="double" w:color="auto" w:sz="4" w:space="0"/>
              <w:right w:val="double" w:color="auto" w:sz="4" w:space="0"/>
            </w:tcBorders>
            <w:vAlign w:val="center"/>
          </w:tcPr>
          <w:p w14:paraId="5F5CCC24">
            <w:pPr>
              <w:snapToGrid w:val="0"/>
              <w:spacing w:line="28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年贵企业是否在产品定价上采用了新方法（如自动调价、折扣系统等方法的首次使用）？     </w:t>
            </w:r>
          </w:p>
          <w:p w14:paraId="61F5D018">
            <w:pPr>
              <w:snapToGrid w:val="0"/>
              <w:spacing w:line="280" w:lineRule="exact"/>
              <w:rPr>
                <w:rFonts w:ascii="宋体" w:hAnsi="宋体"/>
                <w:sz w:val="18"/>
                <w:szCs w:val="18"/>
              </w:rPr>
            </w:pPr>
            <w:r>
              <w:rPr>
                <w:rFonts w:hint="eastAsia" w:ascii="宋体" w:hAnsi="宋体"/>
                <w:sz w:val="18"/>
                <w:szCs w:val="18"/>
              </w:rPr>
              <w:t>○ 1 是     ○ 2 否</w:t>
            </w:r>
          </w:p>
        </w:tc>
      </w:tr>
    </w:tbl>
    <w:p w14:paraId="617D23BF">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p w14:paraId="2EC69250">
      <w:pPr>
        <w:ind w:right="-512" w:rightChars="-244"/>
        <w:rPr>
          <w:rFonts w:ascii="宋体" w:cs="宋体"/>
          <w:sz w:val="18"/>
          <w:szCs w:val="18"/>
        </w:rPr>
      </w:pPr>
    </w:p>
    <w:p w14:paraId="3137583B">
      <w:pPr>
        <w:ind w:right="-512" w:rightChars="-244"/>
        <w:rPr>
          <w:rFonts w:ascii="宋体" w:cs="宋体"/>
          <w:sz w:val="18"/>
          <w:szCs w:val="18"/>
        </w:rPr>
      </w:pPr>
      <w:r>
        <w:rPr>
          <w:rFonts w:hint="eastAsia" w:ascii="宋体" w:cs="宋体"/>
          <w:sz w:val="18"/>
          <w:szCs w:val="18"/>
        </w:rPr>
        <w:t>说明：1.统计范围：深圳市海洋工程建筑业企业法人。</w:t>
      </w:r>
    </w:p>
    <w:p w14:paraId="64E4119F">
      <w:pPr>
        <w:ind w:right="-512" w:rightChars="-244" w:firstLine="540" w:firstLineChars="300"/>
        <w:rPr>
          <w:sz w:val="18"/>
          <w:szCs w:val="18"/>
        </w:rPr>
      </w:pPr>
      <w:r>
        <w:rPr>
          <w:rFonts w:hint="eastAsia"/>
          <w:sz w:val="18"/>
          <w:szCs w:val="18"/>
        </w:rPr>
        <w:t>2.本</w:t>
      </w:r>
      <w:r>
        <w:rPr>
          <w:rFonts w:hint="eastAsia"/>
          <w:sz w:val="18"/>
          <w:szCs w:val="18"/>
          <w:lang w:val="en-US" w:eastAsia="zh-CN"/>
        </w:rPr>
        <w:t>表</w:t>
      </w:r>
      <w:r>
        <w:rPr>
          <w:rFonts w:hint="eastAsia"/>
          <w:sz w:val="18"/>
          <w:szCs w:val="18"/>
        </w:rPr>
        <w:t>旨在了解涉海工业企业</w:t>
      </w:r>
      <w:r>
        <w:rPr>
          <w:rFonts w:hint="default"/>
          <w:sz w:val="18"/>
          <w:szCs w:val="18"/>
          <w:lang w:val="en-US"/>
        </w:rPr>
        <w:t>202</w:t>
      </w:r>
      <w:r>
        <w:rPr>
          <w:rFonts w:hint="eastAsia"/>
          <w:sz w:val="18"/>
          <w:szCs w:val="18"/>
          <w:lang w:val="en-US" w:eastAsia="zh-CN"/>
        </w:rPr>
        <w:t>4</w:t>
      </w:r>
      <w:r>
        <w:rPr>
          <w:rFonts w:hint="eastAsia"/>
          <w:sz w:val="18"/>
          <w:szCs w:val="18"/>
        </w:rPr>
        <w:t>年进行产品（服务）创新、工艺（流程）创新、组织（管理）创新和营销创新的情况，以及围绕产品（服务）创新和工艺（流程）创新开展的相关活动情况。本问卷请企业统计、科技管理、财务、人力资源等部门共同完成。</w:t>
      </w:r>
    </w:p>
    <w:p w14:paraId="54C8634F">
      <w:pPr>
        <w:pStyle w:val="15"/>
      </w:pPr>
    </w:p>
    <w:bookmarkEnd w:id="99"/>
    <w:p w14:paraId="42FED529">
      <w:pPr>
        <w:pStyle w:val="15"/>
      </w:pPr>
    </w:p>
    <w:p w14:paraId="005CE164">
      <w:pPr>
        <w:widowControl/>
        <w:jc w:val="left"/>
        <w:rPr>
          <w:rFonts w:asciiTheme="minorHAnsi" w:hAnsiTheme="minorHAnsi" w:cstheme="minorBidi"/>
          <w:sz w:val="44"/>
        </w:rPr>
      </w:pPr>
      <w:r>
        <w:br w:type="page"/>
      </w:r>
    </w:p>
    <w:p w14:paraId="2658CC89">
      <w:pPr>
        <w:pStyle w:val="4"/>
        <w:spacing w:before="0" w:after="0" w:line="415" w:lineRule="auto"/>
        <w:jc w:val="center"/>
        <w:rPr>
          <w:highlight w:val="yellow"/>
        </w:rPr>
      </w:pPr>
      <w:bookmarkStart w:id="100" w:name="_Toc19226"/>
      <w:bookmarkStart w:id="101" w:name="_Toc17506"/>
      <w:bookmarkStart w:id="102" w:name="_Toc1016857785"/>
      <w:bookmarkStart w:id="103" w:name="_Toc28608045"/>
      <w:bookmarkStart w:id="104" w:name="_Toc20052"/>
      <w:r>
        <w:rPr>
          <w:rFonts w:hint="eastAsia"/>
          <w:b w:val="0"/>
        </w:rPr>
        <w:t>涉海服务业企业创新情况</w:t>
      </w:r>
      <w:bookmarkEnd w:id="100"/>
      <w:bookmarkEnd w:id="101"/>
      <w:bookmarkEnd w:id="102"/>
      <w:bookmarkEnd w:id="103"/>
      <w:bookmarkEnd w:id="104"/>
    </w:p>
    <w:tbl>
      <w:tblPr>
        <w:tblStyle w:val="33"/>
        <w:tblW w:w="9901" w:type="dxa"/>
        <w:jc w:val="center"/>
        <w:tblLayout w:type="fixed"/>
        <w:tblCellMar>
          <w:top w:w="0" w:type="dxa"/>
          <w:left w:w="0" w:type="dxa"/>
          <w:bottom w:w="0" w:type="dxa"/>
          <w:right w:w="0" w:type="dxa"/>
        </w:tblCellMar>
      </w:tblPr>
      <w:tblGrid>
        <w:gridCol w:w="4024"/>
        <w:gridCol w:w="26"/>
        <w:gridCol w:w="2190"/>
        <w:gridCol w:w="504"/>
        <w:gridCol w:w="3157"/>
      </w:tblGrid>
      <w:tr w14:paraId="05E6DFEC">
        <w:trPr>
          <w:trHeight w:val="224" w:hRule="atLeast"/>
          <w:jc w:val="center"/>
        </w:trPr>
        <w:tc>
          <w:tcPr>
            <w:tcW w:w="6240" w:type="dxa"/>
            <w:gridSpan w:val="3"/>
            <w:vMerge w:val="restart"/>
          </w:tcPr>
          <w:p w14:paraId="303A9C81">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5C24389B">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74671C59">
            <w:pPr>
              <w:widowControl/>
              <w:jc w:val="left"/>
              <w:rPr>
                <w:rFonts w:ascii="宋体" w:hAnsi="宋体"/>
                <w:sz w:val="18"/>
                <w:szCs w:val="18"/>
              </w:rPr>
            </w:pPr>
            <w:r>
              <w:rPr>
                <w:rFonts w:hint="eastAsia" w:ascii="宋体" w:hAnsi="宋体"/>
                <w:sz w:val="18"/>
                <w:szCs w:val="18"/>
              </w:rPr>
              <w:t>□□□□□□□□－□</w:t>
            </w:r>
          </w:p>
        </w:tc>
        <w:tc>
          <w:tcPr>
            <w:tcW w:w="504" w:type="dxa"/>
          </w:tcPr>
          <w:p w14:paraId="4355DE63">
            <w:pPr>
              <w:spacing w:line="200" w:lineRule="exact"/>
              <w:jc w:val="center"/>
              <w:rPr>
                <w:rFonts w:ascii="宋体"/>
                <w:sz w:val="18"/>
              </w:rPr>
            </w:pPr>
          </w:p>
        </w:tc>
        <w:tc>
          <w:tcPr>
            <w:tcW w:w="3157" w:type="dxa"/>
            <w:vMerge w:val="restart"/>
            <w:tcMar>
              <w:left w:w="0" w:type="dxa"/>
              <w:right w:w="0" w:type="dxa"/>
            </w:tcMar>
            <w:vAlign w:val="center"/>
          </w:tcPr>
          <w:p w14:paraId="5F3BCD6C">
            <w:pPr>
              <w:spacing w:line="200" w:lineRule="exact"/>
              <w:rPr>
                <w:rFonts w:hint="eastAsia" w:ascii="宋体" w:hAnsi="宋体"/>
                <w:sz w:val="18"/>
              </w:rPr>
            </w:pPr>
          </w:p>
          <w:p w14:paraId="5DCB663C">
            <w:pPr>
              <w:spacing w:line="200" w:lineRule="exact"/>
              <w:jc w:val="left"/>
              <w:rPr>
                <w:rFonts w:ascii="宋体"/>
                <w:sz w:val="18"/>
                <w:szCs w:val="18"/>
              </w:rPr>
            </w:pP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sz w:val="18"/>
                <w:szCs w:val="18"/>
              </w:rPr>
              <w:t>深海发1</w:t>
            </w:r>
            <w:r>
              <w:rPr>
                <w:rFonts w:hint="eastAsia" w:ascii="宋体" w:hAnsi="宋体"/>
                <w:sz w:val="18"/>
                <w:szCs w:val="18"/>
                <w:lang w:val="en-US" w:eastAsia="zh-CN"/>
              </w:rPr>
              <w:t>12</w:t>
            </w:r>
            <w:r>
              <w:rPr>
                <w:rFonts w:hint="eastAsia" w:ascii="宋体" w:hAnsi="宋体"/>
                <w:sz w:val="18"/>
                <w:szCs w:val="18"/>
              </w:rPr>
              <w:t>表</w:t>
            </w:r>
          </w:p>
          <w:p w14:paraId="6E88DA6E">
            <w:pPr>
              <w:spacing w:line="200" w:lineRule="exact"/>
              <w:rPr>
                <w:rFonts w:hint="eastAsia" w:ascii="宋体" w:eastAsia="宋体"/>
                <w:sz w:val="18"/>
                <w:szCs w:val="18"/>
                <w:lang w:eastAsia="zh-CN"/>
              </w:rPr>
            </w:pPr>
            <w:r>
              <w:rPr>
                <w:rFonts w:hint="eastAsia" w:ascii="宋体" w:hAnsi="宋体"/>
                <w:sz w:val="18"/>
              </w:rPr>
              <w:t>制定机关：</w:t>
            </w:r>
            <w:r>
              <w:rPr>
                <w:rFonts w:hint="eastAsia" w:ascii="宋体" w:hAnsi="宋体"/>
                <w:sz w:val="18"/>
                <w:szCs w:val="18"/>
                <w:lang w:eastAsia="zh-CN"/>
              </w:rPr>
              <w:t>深圳市海洋发展局</w:t>
            </w:r>
          </w:p>
          <w:p w14:paraId="0C78F252">
            <w:pPr>
              <w:spacing w:line="200" w:lineRule="exact"/>
              <w:rPr>
                <w:rFonts w:ascii="宋体" w:hAnsi="宋体"/>
                <w:sz w:val="18"/>
              </w:rPr>
            </w:pPr>
            <w:r>
              <w:rPr>
                <w:rFonts w:hint="eastAsia" w:ascii="宋体" w:hAnsi="宋体"/>
                <w:sz w:val="18"/>
              </w:rPr>
              <w:t>批准机关：深圳市统计局</w:t>
            </w:r>
          </w:p>
          <w:p w14:paraId="11EC14F1">
            <w:pPr>
              <w:spacing w:line="200" w:lineRule="exact"/>
              <w:rPr>
                <w:rFonts w:ascii="宋体"/>
                <w:sz w:val="18"/>
                <w:szCs w:val="18"/>
              </w:rPr>
            </w:pPr>
            <w:r>
              <w:rPr>
                <w:rFonts w:hint="eastAsia" w:ascii="宋体" w:hAnsi="宋体"/>
                <w:sz w:val="18"/>
              </w:rPr>
              <w:t>批准文号：</w:t>
            </w:r>
            <w:r>
              <w:rPr>
                <w:rFonts w:hint="eastAsia" w:ascii="宋体" w:hAnsi="宋体"/>
                <w:sz w:val="18"/>
                <w:szCs w:val="18"/>
              </w:rPr>
              <w:t>深统法字〔2025〕2 号</w:t>
            </w:r>
          </w:p>
          <w:p w14:paraId="27CCCE09">
            <w:pPr>
              <w:spacing w:line="200" w:lineRule="exact"/>
              <w:rPr>
                <w:rFonts w:ascii="宋体"/>
                <w:sz w:val="18"/>
                <w:szCs w:val="18"/>
              </w:rPr>
            </w:pPr>
            <w:r>
              <w:rPr>
                <w:rFonts w:hint="eastAsia" w:ascii="宋体" w:hAnsi="宋体"/>
                <w:sz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275FB265">
        <w:trPr>
          <w:trHeight w:val="224" w:hRule="atLeast"/>
          <w:jc w:val="center"/>
        </w:trPr>
        <w:tc>
          <w:tcPr>
            <w:tcW w:w="6240" w:type="dxa"/>
            <w:gridSpan w:val="3"/>
            <w:vMerge w:val="continue"/>
          </w:tcPr>
          <w:p w14:paraId="6D884653">
            <w:pPr>
              <w:spacing w:line="200" w:lineRule="exact"/>
              <w:rPr>
                <w:rFonts w:ascii="宋体"/>
                <w:sz w:val="18"/>
                <w:szCs w:val="18"/>
              </w:rPr>
            </w:pPr>
          </w:p>
        </w:tc>
        <w:tc>
          <w:tcPr>
            <w:tcW w:w="504" w:type="dxa"/>
          </w:tcPr>
          <w:p w14:paraId="329F6CB7">
            <w:pPr>
              <w:spacing w:line="200" w:lineRule="exact"/>
              <w:jc w:val="center"/>
              <w:rPr>
                <w:rFonts w:ascii="宋体"/>
                <w:sz w:val="18"/>
              </w:rPr>
            </w:pPr>
          </w:p>
        </w:tc>
        <w:tc>
          <w:tcPr>
            <w:tcW w:w="3157" w:type="dxa"/>
            <w:vMerge w:val="continue"/>
            <w:tcMar>
              <w:left w:w="0" w:type="dxa"/>
              <w:right w:w="0" w:type="dxa"/>
            </w:tcMar>
            <w:vAlign w:val="center"/>
          </w:tcPr>
          <w:p w14:paraId="2FF71F0D">
            <w:pPr>
              <w:spacing w:line="200" w:lineRule="exact"/>
              <w:rPr>
                <w:rFonts w:ascii="宋体" w:hAnsi="宋体"/>
                <w:sz w:val="18"/>
              </w:rPr>
            </w:pPr>
          </w:p>
        </w:tc>
      </w:tr>
      <w:tr w14:paraId="32342C22">
        <w:trPr>
          <w:trHeight w:val="224" w:hRule="atLeast"/>
          <w:jc w:val="center"/>
        </w:trPr>
        <w:tc>
          <w:tcPr>
            <w:tcW w:w="6240" w:type="dxa"/>
            <w:gridSpan w:val="3"/>
            <w:vMerge w:val="continue"/>
            <w:vAlign w:val="center"/>
          </w:tcPr>
          <w:p w14:paraId="1ECB2309">
            <w:pPr>
              <w:spacing w:line="200" w:lineRule="exact"/>
              <w:rPr>
                <w:rFonts w:ascii="宋体"/>
                <w:sz w:val="18"/>
                <w:szCs w:val="18"/>
              </w:rPr>
            </w:pPr>
          </w:p>
        </w:tc>
        <w:tc>
          <w:tcPr>
            <w:tcW w:w="504" w:type="dxa"/>
          </w:tcPr>
          <w:p w14:paraId="3B31DA69">
            <w:pPr>
              <w:spacing w:line="200" w:lineRule="exact"/>
              <w:jc w:val="center"/>
              <w:rPr>
                <w:rFonts w:ascii="宋体"/>
                <w:sz w:val="18"/>
              </w:rPr>
            </w:pPr>
          </w:p>
        </w:tc>
        <w:tc>
          <w:tcPr>
            <w:tcW w:w="3157" w:type="dxa"/>
            <w:vMerge w:val="continue"/>
            <w:tcMar>
              <w:left w:w="0" w:type="dxa"/>
              <w:right w:w="0" w:type="dxa"/>
            </w:tcMar>
            <w:vAlign w:val="center"/>
          </w:tcPr>
          <w:p w14:paraId="253E099E">
            <w:pPr>
              <w:spacing w:line="200" w:lineRule="exact"/>
              <w:rPr>
                <w:rFonts w:ascii="宋体" w:hAnsi="宋体"/>
                <w:sz w:val="18"/>
              </w:rPr>
            </w:pPr>
          </w:p>
        </w:tc>
      </w:tr>
      <w:tr w14:paraId="5296EEA1">
        <w:trPr>
          <w:trHeight w:val="224" w:hRule="atLeast"/>
          <w:jc w:val="center"/>
        </w:trPr>
        <w:tc>
          <w:tcPr>
            <w:tcW w:w="4024" w:type="dxa"/>
            <w:vAlign w:val="center"/>
          </w:tcPr>
          <w:p w14:paraId="08C97D33">
            <w:pPr>
              <w:spacing w:line="200" w:lineRule="exact"/>
              <w:jc w:val="left"/>
              <w:rPr>
                <w:rFonts w:ascii="宋体" w:hAnsi="宋体"/>
                <w:sz w:val="18"/>
                <w:szCs w:val="18"/>
              </w:rPr>
            </w:pPr>
            <w:r>
              <w:rPr>
                <w:rFonts w:hint="eastAsia" w:ascii="宋体" w:hAnsi="宋体"/>
                <w:sz w:val="18"/>
                <w:szCs w:val="18"/>
              </w:rPr>
              <w:t>单位详细名称：</w:t>
            </w:r>
          </w:p>
          <w:p w14:paraId="3D0DD9A1">
            <w:pPr>
              <w:spacing w:line="200" w:lineRule="exact"/>
              <w:jc w:val="left"/>
              <w:rPr>
                <w:rFonts w:ascii="宋体"/>
                <w:sz w:val="18"/>
                <w:szCs w:val="18"/>
              </w:rPr>
            </w:pPr>
            <w:r>
              <w:rPr>
                <w:rFonts w:hint="eastAsia" w:ascii="宋体"/>
                <w:sz w:val="18"/>
                <w:szCs w:val="18"/>
              </w:rPr>
              <w:t>行政区划代码（调查机构填）：</w:t>
            </w:r>
          </w:p>
        </w:tc>
        <w:tc>
          <w:tcPr>
            <w:tcW w:w="26" w:type="dxa"/>
          </w:tcPr>
          <w:p w14:paraId="0D5DA6E9">
            <w:pPr>
              <w:spacing w:line="200" w:lineRule="exact"/>
              <w:rPr>
                <w:rFonts w:ascii="宋体"/>
                <w:sz w:val="18"/>
                <w:szCs w:val="18"/>
              </w:rPr>
            </w:pPr>
          </w:p>
        </w:tc>
        <w:tc>
          <w:tcPr>
            <w:tcW w:w="2190" w:type="dxa"/>
          </w:tcPr>
          <w:p w14:paraId="20097AF4">
            <w:pPr>
              <w:spacing w:line="200" w:lineRule="exact"/>
              <w:jc w:val="left"/>
              <w:rPr>
                <w:rFonts w:ascii="宋体" w:hAnsi="宋体"/>
                <w:sz w:val="18"/>
              </w:rPr>
            </w:pPr>
          </w:p>
          <w:p w14:paraId="743737CD">
            <w:pPr>
              <w:spacing w:line="200" w:lineRule="exact"/>
              <w:jc w:val="left"/>
              <w:rPr>
                <w:rFonts w:ascii="宋体"/>
                <w:sz w:val="18"/>
                <w:szCs w:val="18"/>
              </w:rPr>
            </w:pPr>
            <w:r>
              <w:rPr>
                <w:rFonts w:ascii="Times New Roman" w:hAnsi="Times New Roman"/>
                <w:kern w:val="0"/>
                <w:sz w:val="18"/>
                <w:szCs w:val="18"/>
              </w:rPr>
              <w:t xml:space="preserve">20  </w:t>
            </w:r>
            <w:r>
              <w:rPr>
                <w:rFonts w:hint="eastAsia" w:ascii="宋体" w:hAnsi="宋体"/>
                <w:kern w:val="0"/>
                <w:sz w:val="18"/>
                <w:szCs w:val="18"/>
              </w:rPr>
              <w:t>年</w:t>
            </w:r>
          </w:p>
        </w:tc>
        <w:tc>
          <w:tcPr>
            <w:tcW w:w="504" w:type="dxa"/>
          </w:tcPr>
          <w:p w14:paraId="52A564F8">
            <w:pPr>
              <w:spacing w:line="200" w:lineRule="exact"/>
              <w:jc w:val="center"/>
              <w:rPr>
                <w:rFonts w:ascii="宋体"/>
                <w:sz w:val="18"/>
              </w:rPr>
            </w:pPr>
          </w:p>
        </w:tc>
        <w:tc>
          <w:tcPr>
            <w:tcW w:w="3157" w:type="dxa"/>
            <w:vMerge w:val="continue"/>
            <w:tcMar>
              <w:left w:w="0" w:type="dxa"/>
              <w:right w:w="0" w:type="dxa"/>
            </w:tcMar>
            <w:vAlign w:val="center"/>
          </w:tcPr>
          <w:p w14:paraId="1348F422">
            <w:pPr>
              <w:spacing w:line="200" w:lineRule="exact"/>
              <w:rPr>
                <w:rFonts w:ascii="宋体"/>
                <w:sz w:val="18"/>
                <w:szCs w:val="18"/>
              </w:rPr>
            </w:pPr>
          </w:p>
        </w:tc>
      </w:tr>
    </w:tbl>
    <w:p w14:paraId="1E0F9F0F">
      <w:pPr>
        <w:spacing w:line="20" w:lineRule="exact"/>
        <w:rPr>
          <w:szCs w:val="21"/>
        </w:rPr>
      </w:pPr>
    </w:p>
    <w:tbl>
      <w:tblPr>
        <w:tblStyle w:val="33"/>
        <w:tblW w:w="9948" w:type="dxa"/>
        <w:jc w:val="center"/>
        <w:tblBorders>
          <w:top w:val="none" w:color="auto" w:sz="0" w:space="0"/>
          <w:left w:val="none" w:color="auto" w:sz="0" w:space="0"/>
          <w:bottom w:val="single" w:color="auto"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9407"/>
      </w:tblGrid>
      <w:tr w14:paraId="78C634D8">
        <w:trPr>
          <w:trHeight w:val="340" w:hRule="atLeast"/>
          <w:jc w:val="center"/>
        </w:trPr>
        <w:tc>
          <w:tcPr>
            <w:tcW w:w="9948" w:type="dxa"/>
            <w:gridSpan w:val="2"/>
            <w:tcBorders>
              <w:top w:val="double" w:color="auto" w:sz="4" w:space="0"/>
              <w:left w:val="double" w:color="auto" w:sz="4" w:space="0"/>
              <w:bottom w:val="single" w:color="auto" w:sz="2" w:space="0"/>
              <w:right w:val="double" w:color="auto" w:sz="4" w:space="0"/>
            </w:tcBorders>
            <w:vAlign w:val="center"/>
          </w:tcPr>
          <w:p w14:paraId="4F8FDB14">
            <w:pPr>
              <w:snapToGrid w:val="0"/>
              <w:spacing w:line="290" w:lineRule="exact"/>
              <w:jc w:val="center"/>
              <w:rPr>
                <w:rFonts w:ascii="宋体" w:hAnsi="宋体"/>
                <w:b/>
                <w:szCs w:val="21"/>
              </w:rPr>
            </w:pPr>
            <w:r>
              <w:rPr>
                <w:rFonts w:hint="eastAsia" w:ascii="宋体" w:hAnsi="宋体"/>
                <w:b/>
                <w:szCs w:val="21"/>
              </w:rPr>
              <w:t>一、产品（服务）创新</w:t>
            </w:r>
          </w:p>
          <w:p w14:paraId="555ED01A">
            <w:pPr>
              <w:snapToGrid w:val="0"/>
              <w:spacing w:line="290" w:lineRule="exact"/>
              <w:ind w:firstLine="360" w:firstLineChars="200"/>
              <w:rPr>
                <w:rFonts w:ascii="宋体" w:hAnsi="宋体"/>
                <w:szCs w:val="21"/>
              </w:rPr>
            </w:pPr>
            <w:r>
              <w:rPr>
                <w:rFonts w:hint="eastAsia" w:ascii="宋体" w:hAnsi="宋体"/>
                <w:sz w:val="18"/>
                <w:szCs w:val="21"/>
              </w:rPr>
              <w:t>产品（服务）创新是指企业向市场推出了全新的或有重大改进的服务或产品。产品（服务）创新的“新”要体现在服务或产品的功能或特性上，包括在技术规范、材料、组件、用户友好性等方面的重大改进。不包括仅有微小改变的情况，也不包括直接转销。</w:t>
            </w:r>
          </w:p>
        </w:tc>
      </w:tr>
      <w:tr w14:paraId="0AC24AB9">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1F0421A3">
            <w:pPr>
              <w:snapToGrid w:val="0"/>
              <w:spacing w:line="290" w:lineRule="exact"/>
              <w:jc w:val="center"/>
              <w:rPr>
                <w:rFonts w:ascii="宋体" w:hAnsi="宋体"/>
                <w:sz w:val="18"/>
                <w:szCs w:val="18"/>
              </w:rPr>
            </w:pPr>
            <w:r>
              <w:rPr>
                <w:rFonts w:hint="eastAsia" w:ascii="宋体" w:hAnsi="宋体"/>
                <w:sz w:val="18"/>
                <w:szCs w:val="18"/>
              </w:rPr>
              <w:t>01</w:t>
            </w:r>
          </w:p>
        </w:tc>
        <w:tc>
          <w:tcPr>
            <w:tcW w:w="9407" w:type="dxa"/>
            <w:tcBorders>
              <w:top w:val="single" w:color="auto" w:sz="2" w:space="0"/>
              <w:left w:val="single" w:color="auto" w:sz="2" w:space="0"/>
              <w:bottom w:val="single" w:color="auto" w:sz="2" w:space="0"/>
              <w:right w:val="double" w:color="auto" w:sz="4" w:space="0"/>
            </w:tcBorders>
            <w:vAlign w:val="center"/>
          </w:tcPr>
          <w:p w14:paraId="596AE6AF">
            <w:pPr>
              <w:snapToGrid w:val="0"/>
              <w:spacing w:line="29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年，贵企业是否向市场推出了全新的或具有重大改进的功能或特性的</w:t>
            </w:r>
            <w:r>
              <w:rPr>
                <w:rFonts w:hint="eastAsia" w:ascii="宋体" w:hAnsi="宋体"/>
                <w:b/>
                <w:sz w:val="18"/>
                <w:szCs w:val="18"/>
              </w:rPr>
              <w:t>服务</w:t>
            </w:r>
            <w:r>
              <w:rPr>
                <w:rFonts w:hint="eastAsia" w:ascii="宋体" w:hAnsi="宋体"/>
                <w:sz w:val="18"/>
                <w:szCs w:val="18"/>
              </w:rPr>
              <w:t>（如显著改进的咨询服务、有突破进展的设计方案等）？</w:t>
            </w:r>
          </w:p>
          <w:p w14:paraId="346B0F01">
            <w:pPr>
              <w:snapToGrid w:val="0"/>
              <w:spacing w:line="290" w:lineRule="exact"/>
              <w:rPr>
                <w:rFonts w:ascii="宋体" w:hAnsi="宋体"/>
                <w:sz w:val="18"/>
                <w:szCs w:val="18"/>
              </w:rPr>
            </w:pPr>
            <w:r>
              <w:rPr>
                <w:rFonts w:hint="eastAsia" w:ascii="宋体" w:hAnsi="宋体"/>
                <w:sz w:val="18"/>
                <w:szCs w:val="18"/>
              </w:rPr>
              <w:t xml:space="preserve">○ 1 是    ○ 2 否  </w:t>
            </w:r>
          </w:p>
        </w:tc>
      </w:tr>
      <w:tr w14:paraId="2D0A5B8B">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14CE094C">
            <w:pPr>
              <w:snapToGrid w:val="0"/>
              <w:spacing w:line="290" w:lineRule="exact"/>
              <w:jc w:val="center"/>
              <w:rPr>
                <w:rFonts w:ascii="宋体" w:hAnsi="宋体"/>
                <w:sz w:val="18"/>
                <w:szCs w:val="18"/>
              </w:rPr>
            </w:pPr>
            <w:r>
              <w:rPr>
                <w:rFonts w:hint="eastAsia" w:ascii="宋体" w:hAnsi="宋体"/>
                <w:sz w:val="18"/>
                <w:szCs w:val="18"/>
              </w:rPr>
              <w:t>02</w:t>
            </w:r>
          </w:p>
        </w:tc>
        <w:tc>
          <w:tcPr>
            <w:tcW w:w="9407" w:type="dxa"/>
            <w:tcBorders>
              <w:top w:val="single" w:color="auto" w:sz="2" w:space="0"/>
              <w:left w:val="single" w:color="auto" w:sz="2" w:space="0"/>
              <w:bottom w:val="single" w:color="auto" w:sz="2" w:space="0"/>
              <w:right w:val="double" w:color="auto" w:sz="4" w:space="0"/>
            </w:tcBorders>
            <w:vAlign w:val="center"/>
          </w:tcPr>
          <w:p w14:paraId="37900A65">
            <w:pPr>
              <w:snapToGrid w:val="0"/>
              <w:spacing w:line="29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年，贵企业是否向市场推出了全新的或具有重大改进的功能或特性的</w:t>
            </w:r>
            <w:r>
              <w:rPr>
                <w:rFonts w:hint="eastAsia" w:ascii="宋体" w:hAnsi="宋体"/>
                <w:b/>
                <w:sz w:val="18"/>
                <w:szCs w:val="18"/>
              </w:rPr>
              <w:t>产品</w:t>
            </w:r>
            <w:r>
              <w:rPr>
                <w:rFonts w:hint="eastAsia" w:ascii="宋体" w:hAnsi="宋体"/>
                <w:sz w:val="18"/>
                <w:szCs w:val="18"/>
              </w:rPr>
              <w:t>（如新面世的盒装或下载版软件等）？</w:t>
            </w:r>
          </w:p>
          <w:p w14:paraId="575D7DD6">
            <w:pPr>
              <w:snapToGrid w:val="0"/>
              <w:spacing w:line="290" w:lineRule="exact"/>
              <w:rPr>
                <w:rFonts w:ascii="宋体" w:hAnsi="宋体"/>
                <w:sz w:val="18"/>
                <w:szCs w:val="18"/>
              </w:rPr>
            </w:pPr>
            <w:r>
              <w:rPr>
                <w:rFonts w:hint="eastAsia" w:ascii="宋体" w:hAnsi="宋体"/>
                <w:sz w:val="18"/>
                <w:szCs w:val="18"/>
              </w:rPr>
              <w:t>○ 1 是    ○ 2 否</w:t>
            </w:r>
          </w:p>
          <w:p w14:paraId="1E8A47F3">
            <w:pPr>
              <w:snapToGrid w:val="0"/>
              <w:spacing w:line="290" w:lineRule="exact"/>
              <w:rPr>
                <w:rFonts w:ascii="宋体" w:hAnsi="宋体"/>
                <w:sz w:val="18"/>
                <w:szCs w:val="18"/>
              </w:rPr>
            </w:pPr>
            <w:r>
              <w:rPr>
                <w:rFonts w:hint="eastAsia" w:ascii="宋体" w:hAnsi="宋体"/>
                <w:sz w:val="18"/>
                <w:szCs w:val="18"/>
              </w:rPr>
              <w:t>(如问题01、问题02都选“2否”，请跳转至问题06)</w:t>
            </w:r>
          </w:p>
        </w:tc>
      </w:tr>
      <w:tr w14:paraId="1D1500F8">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036AF0B5">
            <w:pPr>
              <w:snapToGrid w:val="0"/>
              <w:spacing w:line="290" w:lineRule="exact"/>
              <w:jc w:val="center"/>
              <w:rPr>
                <w:rFonts w:ascii="宋体" w:hAnsi="宋体"/>
                <w:sz w:val="18"/>
                <w:szCs w:val="18"/>
              </w:rPr>
            </w:pPr>
            <w:r>
              <w:rPr>
                <w:rFonts w:hint="eastAsia" w:ascii="宋体" w:hAnsi="宋体"/>
                <w:sz w:val="18"/>
                <w:szCs w:val="18"/>
              </w:rPr>
              <w:t>03</w:t>
            </w:r>
          </w:p>
        </w:tc>
        <w:tc>
          <w:tcPr>
            <w:tcW w:w="9407" w:type="dxa"/>
            <w:tcBorders>
              <w:top w:val="single" w:color="auto" w:sz="2" w:space="0"/>
              <w:left w:val="single" w:color="auto" w:sz="2" w:space="0"/>
              <w:bottom w:val="single" w:color="auto" w:sz="2" w:space="0"/>
              <w:right w:val="double" w:color="auto" w:sz="4" w:space="0"/>
            </w:tcBorders>
          </w:tcPr>
          <w:p w14:paraId="38654223">
            <w:pPr>
              <w:snapToGrid w:val="0"/>
              <w:spacing w:line="290" w:lineRule="exact"/>
              <w:rPr>
                <w:rFonts w:ascii="宋体" w:hAnsi="宋体"/>
                <w:sz w:val="18"/>
                <w:szCs w:val="18"/>
              </w:rPr>
            </w:pPr>
            <w:r>
              <w:rPr>
                <w:rFonts w:hint="eastAsia" w:ascii="宋体" w:hAnsi="宋体"/>
                <w:sz w:val="18"/>
                <w:szCs w:val="18"/>
              </w:rPr>
              <w:t>这些新的或有重大改进的服务或产品是由谁开发的（可多选）</w:t>
            </w:r>
          </w:p>
          <w:p w14:paraId="143E9BF5">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1 由本企业独立开发  </w:t>
            </w:r>
          </w:p>
          <w:p w14:paraId="42CA8E03">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2 由本企业与集团内其他境内企业合作开发  </w:t>
            </w:r>
          </w:p>
          <w:p w14:paraId="4C08A89D">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3 由本企业与其他境内企业合作开发</w:t>
            </w:r>
          </w:p>
          <w:p w14:paraId="48F8B6CC">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4 由本企业与境内政府属研究机构合作开发  </w:t>
            </w:r>
          </w:p>
          <w:p w14:paraId="1BE32B48">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5 由本企业与境内高等学校合作开发  </w:t>
            </w:r>
          </w:p>
          <w:p w14:paraId="37037D3E">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6 由本企业与境外企业或机构合作开发</w:t>
            </w:r>
          </w:p>
          <w:p w14:paraId="1E51321D">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7 在其他单位开发的基础上由本企业进行调整或适应性改进</w:t>
            </w:r>
          </w:p>
          <w:p w14:paraId="2DB7E528">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8 由其他企业或机构开发  </w:t>
            </w:r>
          </w:p>
          <w:p w14:paraId="4B350534">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9 其他</w:t>
            </w:r>
          </w:p>
        </w:tc>
      </w:tr>
      <w:tr w14:paraId="3CC4E0FF">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06D7FF41">
            <w:pPr>
              <w:snapToGrid w:val="0"/>
              <w:spacing w:line="290" w:lineRule="exact"/>
              <w:jc w:val="center"/>
              <w:rPr>
                <w:rFonts w:ascii="宋体" w:hAnsi="宋体"/>
                <w:sz w:val="18"/>
                <w:szCs w:val="18"/>
              </w:rPr>
            </w:pPr>
            <w:r>
              <w:rPr>
                <w:rFonts w:hint="eastAsia" w:ascii="宋体" w:hAnsi="宋体"/>
                <w:sz w:val="18"/>
                <w:szCs w:val="18"/>
              </w:rPr>
              <w:t>04</w:t>
            </w:r>
          </w:p>
        </w:tc>
        <w:tc>
          <w:tcPr>
            <w:tcW w:w="9407" w:type="dxa"/>
            <w:tcBorders>
              <w:top w:val="single" w:color="auto" w:sz="2" w:space="0"/>
              <w:left w:val="single" w:color="auto" w:sz="2" w:space="0"/>
              <w:bottom w:val="single" w:color="auto" w:sz="2" w:space="0"/>
              <w:right w:val="double" w:color="auto" w:sz="4" w:space="0"/>
            </w:tcBorders>
          </w:tcPr>
          <w:p w14:paraId="64638EC1">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年贵企业进行的这些产品（服务）创新属于下列哪种类别（可多选）</w:t>
            </w:r>
          </w:p>
          <w:p w14:paraId="544A1A64">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1 市场新     □ 2 本企业新  </w:t>
            </w:r>
          </w:p>
        </w:tc>
      </w:tr>
      <w:tr w14:paraId="17F1C57F">
        <w:trPr>
          <w:trHeight w:val="340" w:hRule="atLeast"/>
          <w:jc w:val="center"/>
        </w:trPr>
        <w:tc>
          <w:tcPr>
            <w:tcW w:w="541" w:type="dxa"/>
            <w:tcBorders>
              <w:top w:val="single" w:color="auto" w:sz="2" w:space="0"/>
              <w:left w:val="double" w:color="auto" w:sz="4" w:space="0"/>
              <w:bottom w:val="double" w:color="auto" w:sz="4" w:space="0"/>
              <w:right w:val="single" w:color="auto" w:sz="2" w:space="0"/>
            </w:tcBorders>
            <w:vAlign w:val="center"/>
          </w:tcPr>
          <w:p w14:paraId="1D0E726A">
            <w:pPr>
              <w:snapToGrid w:val="0"/>
              <w:spacing w:line="290" w:lineRule="exact"/>
              <w:jc w:val="center"/>
              <w:rPr>
                <w:rFonts w:ascii="宋体" w:hAnsi="宋体"/>
                <w:sz w:val="18"/>
                <w:szCs w:val="18"/>
              </w:rPr>
            </w:pPr>
            <w:r>
              <w:rPr>
                <w:rFonts w:hint="eastAsia" w:ascii="宋体" w:hAnsi="宋体"/>
                <w:sz w:val="18"/>
                <w:szCs w:val="18"/>
              </w:rPr>
              <w:t>05</w:t>
            </w:r>
          </w:p>
        </w:tc>
        <w:tc>
          <w:tcPr>
            <w:tcW w:w="9407" w:type="dxa"/>
            <w:tcBorders>
              <w:top w:val="single" w:color="auto" w:sz="2" w:space="0"/>
              <w:left w:val="single" w:color="auto" w:sz="2" w:space="0"/>
              <w:bottom w:val="double" w:color="auto" w:sz="4" w:space="0"/>
              <w:right w:val="double" w:color="auto" w:sz="4" w:space="0"/>
            </w:tcBorders>
          </w:tcPr>
          <w:p w14:paraId="3C89CBD2">
            <w:pPr>
              <w:snapToGrid w:val="0"/>
              <w:spacing w:line="270" w:lineRule="exact"/>
              <w:rPr>
                <w:rFonts w:ascii="宋体" w:hAnsi="宋体"/>
                <w:sz w:val="18"/>
                <w:szCs w:val="18"/>
              </w:rPr>
            </w:pPr>
            <w:r>
              <w:rPr>
                <w:rFonts w:hint="eastAsia" w:ascii="宋体" w:hAnsi="宋体"/>
                <w:sz w:val="18"/>
                <w:szCs w:val="18"/>
              </w:rPr>
              <w:t>请大致估算下列不同类别的服务或产品在贵企业</w:t>
            </w:r>
            <w:r>
              <w:rPr>
                <w:rFonts w:hint="eastAsia" w:ascii="宋体" w:hAnsi="宋体"/>
                <w:sz w:val="18"/>
                <w:szCs w:val="18"/>
                <w:lang w:val="en-US" w:eastAsia="zh-CN"/>
              </w:rPr>
              <w:t>2024</w:t>
            </w:r>
            <w:r>
              <w:rPr>
                <w:rFonts w:hint="eastAsia" w:ascii="宋体" w:hAnsi="宋体"/>
                <w:sz w:val="18"/>
                <w:szCs w:val="18"/>
              </w:rPr>
              <w:t>年主营业务收入中所占的份额（若同时具有两种以上新颖度类别，请按最高类别填报；合计应为100%）</w:t>
            </w:r>
          </w:p>
          <w:p w14:paraId="257E790C">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1 市场新_______%   2 本企业新_______%   3 无产品（服务）创新_______%</w:t>
            </w:r>
          </w:p>
        </w:tc>
      </w:tr>
      <w:tr w14:paraId="4F2BE62D">
        <w:trPr>
          <w:trHeight w:val="340" w:hRule="atLeast"/>
          <w:jc w:val="center"/>
        </w:trPr>
        <w:tc>
          <w:tcPr>
            <w:tcW w:w="9948" w:type="dxa"/>
            <w:gridSpan w:val="2"/>
            <w:tcBorders>
              <w:top w:val="double" w:color="auto" w:sz="4" w:space="0"/>
              <w:left w:val="double" w:color="auto" w:sz="4" w:space="0"/>
              <w:bottom w:val="single" w:color="auto" w:sz="2" w:space="0"/>
              <w:right w:val="double" w:color="auto" w:sz="4" w:space="0"/>
            </w:tcBorders>
            <w:vAlign w:val="center"/>
          </w:tcPr>
          <w:p w14:paraId="3AF8B497">
            <w:pPr>
              <w:snapToGrid w:val="0"/>
              <w:spacing w:line="270" w:lineRule="exact"/>
              <w:jc w:val="center"/>
              <w:rPr>
                <w:rFonts w:ascii="宋体" w:hAnsi="宋体"/>
                <w:b/>
                <w:szCs w:val="21"/>
              </w:rPr>
            </w:pPr>
            <w:r>
              <w:rPr>
                <w:rFonts w:hint="eastAsia" w:ascii="宋体" w:hAnsi="宋体"/>
                <w:b/>
                <w:szCs w:val="21"/>
              </w:rPr>
              <w:t>二、工艺（流程）创新</w:t>
            </w:r>
          </w:p>
          <w:p w14:paraId="4083981C">
            <w:pPr>
              <w:snapToGrid w:val="0"/>
              <w:spacing w:line="290" w:lineRule="exact"/>
              <w:ind w:firstLine="360" w:firstLineChars="200"/>
              <w:rPr>
                <w:rFonts w:ascii="宋体" w:hAnsi="宋体"/>
                <w:szCs w:val="21"/>
              </w:rPr>
            </w:pPr>
            <w:r>
              <w:rPr>
                <w:rFonts w:hint="eastAsia" w:ascii="宋体" w:hAnsi="宋体"/>
                <w:sz w:val="18"/>
                <w:szCs w:val="21"/>
              </w:rPr>
              <w:t>工艺（流程）创新是指企业在推出服务或其他产品的过程以及辅助性活动中采用了全新的或有重大改进的技术、设备或软件等。工艺（流程）创新的主要目的是提高服务质量或降低单位成本；它对本企业而言必须是新的，但对于其他企业或整个市场而言不一定是新的。不包括单纯的组织管理方式的变化。</w:t>
            </w:r>
          </w:p>
        </w:tc>
      </w:tr>
      <w:tr w14:paraId="207E7665">
        <w:trPr>
          <w:trHeight w:val="737"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2A17CCE7">
            <w:pPr>
              <w:snapToGrid w:val="0"/>
              <w:spacing w:line="290" w:lineRule="exact"/>
              <w:jc w:val="center"/>
              <w:rPr>
                <w:rFonts w:ascii="宋体" w:hAnsi="宋体"/>
                <w:sz w:val="18"/>
                <w:szCs w:val="18"/>
              </w:rPr>
            </w:pPr>
            <w:r>
              <w:rPr>
                <w:rFonts w:hint="eastAsia" w:ascii="宋体" w:hAnsi="宋体"/>
                <w:sz w:val="18"/>
                <w:szCs w:val="18"/>
              </w:rPr>
              <w:t>06</w:t>
            </w:r>
          </w:p>
        </w:tc>
        <w:tc>
          <w:tcPr>
            <w:tcW w:w="9407" w:type="dxa"/>
            <w:tcBorders>
              <w:top w:val="single" w:color="auto" w:sz="2" w:space="0"/>
              <w:left w:val="single" w:color="auto" w:sz="2" w:space="0"/>
              <w:bottom w:val="single" w:color="auto" w:sz="2" w:space="0"/>
              <w:right w:val="double" w:color="auto" w:sz="4" w:space="0"/>
            </w:tcBorders>
            <w:vAlign w:val="center"/>
          </w:tcPr>
          <w:p w14:paraId="260EF2F3">
            <w:pPr>
              <w:snapToGrid w:val="0"/>
              <w:spacing w:line="29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年，贵企业是否为推出服务或其他产品而采用了全新的或有重大改进的技术、设备或软件等？   </w:t>
            </w:r>
          </w:p>
          <w:p w14:paraId="6FE44DFC">
            <w:pPr>
              <w:snapToGrid w:val="0"/>
              <w:spacing w:line="290" w:lineRule="exact"/>
              <w:rPr>
                <w:rFonts w:ascii="宋体" w:hAnsi="宋体"/>
                <w:sz w:val="18"/>
                <w:szCs w:val="18"/>
              </w:rPr>
            </w:pPr>
            <w:r>
              <w:rPr>
                <w:rFonts w:hint="eastAsia" w:ascii="宋体" w:hAnsi="宋体"/>
                <w:sz w:val="18"/>
                <w:szCs w:val="18"/>
              </w:rPr>
              <w:t>○ 1 是     ○ 2 否</w:t>
            </w:r>
          </w:p>
        </w:tc>
      </w:tr>
      <w:tr w14:paraId="52EDA90F">
        <w:trPr>
          <w:trHeight w:val="340" w:hRule="atLeast"/>
          <w:jc w:val="center"/>
        </w:trPr>
        <w:tc>
          <w:tcPr>
            <w:tcW w:w="541" w:type="dxa"/>
            <w:tcBorders>
              <w:top w:val="single" w:color="auto" w:sz="2" w:space="0"/>
              <w:left w:val="double" w:color="auto" w:sz="4" w:space="0"/>
              <w:bottom w:val="double" w:color="auto" w:sz="4" w:space="0"/>
              <w:right w:val="single" w:color="auto" w:sz="2" w:space="0"/>
            </w:tcBorders>
            <w:vAlign w:val="center"/>
          </w:tcPr>
          <w:p w14:paraId="6AE02B29">
            <w:pPr>
              <w:snapToGrid w:val="0"/>
              <w:spacing w:line="290" w:lineRule="exact"/>
              <w:jc w:val="center"/>
              <w:rPr>
                <w:rFonts w:ascii="宋体" w:hAnsi="宋体"/>
                <w:sz w:val="18"/>
                <w:szCs w:val="18"/>
              </w:rPr>
            </w:pPr>
            <w:r>
              <w:rPr>
                <w:rFonts w:hint="eastAsia" w:ascii="宋体" w:hAnsi="宋体"/>
                <w:sz w:val="18"/>
                <w:szCs w:val="18"/>
              </w:rPr>
              <w:t>07</w:t>
            </w:r>
          </w:p>
        </w:tc>
        <w:tc>
          <w:tcPr>
            <w:tcW w:w="9407" w:type="dxa"/>
            <w:tcBorders>
              <w:top w:val="single" w:color="auto" w:sz="2" w:space="0"/>
              <w:left w:val="single" w:color="auto" w:sz="2" w:space="0"/>
              <w:bottom w:val="double" w:color="auto" w:sz="4" w:space="0"/>
              <w:right w:val="double" w:color="auto" w:sz="4" w:space="0"/>
            </w:tcBorders>
            <w:vAlign w:val="center"/>
          </w:tcPr>
          <w:p w14:paraId="71DBC78B">
            <w:pPr>
              <w:snapToGrid w:val="0"/>
              <w:spacing w:line="29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年，贵企业是否采用了新的或有重大改进的辅助性活动（如采购、物流、财务、信息化等）？      </w:t>
            </w:r>
          </w:p>
          <w:p w14:paraId="1352D367">
            <w:pPr>
              <w:snapToGrid w:val="0"/>
              <w:spacing w:line="290" w:lineRule="exact"/>
              <w:rPr>
                <w:rFonts w:ascii="宋体" w:hAnsi="宋体"/>
                <w:sz w:val="18"/>
                <w:szCs w:val="18"/>
              </w:rPr>
            </w:pPr>
            <w:r>
              <w:rPr>
                <w:rFonts w:hint="eastAsia" w:ascii="宋体" w:hAnsi="宋体"/>
                <w:sz w:val="18"/>
                <w:szCs w:val="18"/>
              </w:rPr>
              <w:t xml:space="preserve">○ 1 是     ○ 2 否     </w:t>
            </w:r>
          </w:p>
          <w:p w14:paraId="3F2A0F9B">
            <w:pPr>
              <w:snapToGrid w:val="0"/>
              <w:spacing w:line="290" w:lineRule="exact"/>
              <w:rPr>
                <w:rFonts w:ascii="宋体" w:hAnsi="宋体"/>
                <w:sz w:val="18"/>
                <w:szCs w:val="18"/>
              </w:rPr>
            </w:pPr>
            <w:r>
              <w:rPr>
                <w:rFonts w:hint="eastAsia" w:ascii="宋体" w:hAnsi="宋体"/>
                <w:sz w:val="18"/>
                <w:szCs w:val="18"/>
              </w:rPr>
              <w:t>(如问题06、问题07都选“2否”，请跳转至问题09)</w:t>
            </w:r>
          </w:p>
        </w:tc>
      </w:tr>
      <w:tr w14:paraId="44828688">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40" w:hRule="atLeast"/>
          <w:jc w:val="center"/>
        </w:trPr>
        <w:tc>
          <w:tcPr>
            <w:tcW w:w="541" w:type="dxa"/>
            <w:tcBorders>
              <w:bottom w:val="double" w:color="auto" w:sz="4" w:space="0"/>
            </w:tcBorders>
            <w:vAlign w:val="center"/>
          </w:tcPr>
          <w:p w14:paraId="435F5BA2">
            <w:pPr>
              <w:snapToGrid w:val="0"/>
              <w:spacing w:line="290" w:lineRule="exact"/>
              <w:jc w:val="center"/>
              <w:rPr>
                <w:rFonts w:ascii="宋体" w:hAnsi="宋体"/>
                <w:sz w:val="18"/>
                <w:szCs w:val="18"/>
              </w:rPr>
            </w:pPr>
            <w:r>
              <w:rPr>
                <w:rFonts w:hint="eastAsia" w:ascii="宋体" w:hAnsi="宋体"/>
                <w:sz w:val="18"/>
                <w:szCs w:val="18"/>
              </w:rPr>
              <w:t>08</w:t>
            </w:r>
          </w:p>
        </w:tc>
        <w:tc>
          <w:tcPr>
            <w:tcW w:w="9407" w:type="dxa"/>
            <w:tcBorders>
              <w:bottom w:val="double" w:color="auto" w:sz="4" w:space="0"/>
            </w:tcBorders>
            <w:vAlign w:val="center"/>
          </w:tcPr>
          <w:p w14:paraId="33543819">
            <w:pPr>
              <w:snapToGrid w:val="0"/>
              <w:spacing w:line="290" w:lineRule="exact"/>
              <w:rPr>
                <w:rFonts w:ascii="宋体" w:hAnsi="宋体"/>
                <w:sz w:val="18"/>
                <w:szCs w:val="18"/>
              </w:rPr>
            </w:pPr>
            <w:r>
              <w:rPr>
                <w:rFonts w:hint="eastAsia" w:ascii="宋体" w:hAnsi="宋体"/>
                <w:sz w:val="18"/>
                <w:szCs w:val="18"/>
              </w:rPr>
              <w:t>这些工艺（流程）创新是由谁开发的（可多选）</w:t>
            </w:r>
          </w:p>
          <w:p w14:paraId="18E0005A">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1 由本企业独立开发  </w:t>
            </w:r>
          </w:p>
          <w:p w14:paraId="44D44EA5">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2 由本企业与集团内其他境内企业合作开发  </w:t>
            </w:r>
          </w:p>
          <w:p w14:paraId="75E19553">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3 由本企业与其他境内企业合作开发</w:t>
            </w:r>
          </w:p>
          <w:p w14:paraId="13C03A0A">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4 由本企业与境内政府属研究机构合作开发  </w:t>
            </w:r>
          </w:p>
          <w:p w14:paraId="13C3CD29">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5 由本企业与境内高等学校合作开发  </w:t>
            </w:r>
          </w:p>
          <w:p w14:paraId="75ED2927">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6 由本企业与境外企业或机构合作开发</w:t>
            </w:r>
          </w:p>
          <w:p w14:paraId="09B28167">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7 在其他单位开发的基础上由本企业进行调整或适应性改进</w:t>
            </w:r>
          </w:p>
          <w:p w14:paraId="300BEED2">
            <w:pPr>
              <w:tabs>
                <w:tab w:val="left" w:pos="720"/>
              </w:tabs>
              <w:autoSpaceDE w:val="0"/>
              <w:autoSpaceDN w:val="0"/>
              <w:adjustRightInd w:val="0"/>
              <w:snapToGrid w:val="0"/>
              <w:spacing w:line="290" w:lineRule="exact"/>
              <w:ind w:right="18"/>
              <w:jc w:val="left"/>
              <w:rPr>
                <w:rFonts w:ascii="宋体" w:hAnsi="宋体"/>
                <w:sz w:val="18"/>
                <w:szCs w:val="18"/>
              </w:rPr>
            </w:pPr>
            <w:r>
              <w:rPr>
                <w:rFonts w:hint="eastAsia" w:ascii="宋体" w:hAnsi="宋体"/>
                <w:sz w:val="18"/>
                <w:szCs w:val="18"/>
              </w:rPr>
              <w:t xml:space="preserve">□ 8 由其他企业或机构开发  </w:t>
            </w:r>
          </w:p>
          <w:p w14:paraId="7D1D6D57">
            <w:pPr>
              <w:snapToGrid w:val="0"/>
              <w:spacing w:line="290" w:lineRule="exact"/>
              <w:rPr>
                <w:rFonts w:ascii="宋体" w:hAnsi="宋体"/>
                <w:sz w:val="18"/>
                <w:szCs w:val="18"/>
              </w:rPr>
            </w:pPr>
            <w:r>
              <w:rPr>
                <w:rFonts w:hint="eastAsia" w:ascii="宋体" w:hAnsi="宋体"/>
                <w:sz w:val="18"/>
                <w:szCs w:val="18"/>
              </w:rPr>
              <w:t>□ 9 其他</w:t>
            </w:r>
          </w:p>
        </w:tc>
      </w:tr>
      <w:tr w14:paraId="166FC64D">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jc w:val="center"/>
        </w:trPr>
        <w:tc>
          <w:tcPr>
            <w:tcW w:w="9948" w:type="dxa"/>
            <w:gridSpan w:val="2"/>
            <w:tcBorders>
              <w:top w:val="double" w:color="auto" w:sz="4" w:space="0"/>
              <w:bottom w:val="single" w:color="auto" w:sz="2" w:space="0"/>
            </w:tcBorders>
            <w:vAlign w:val="center"/>
          </w:tcPr>
          <w:p w14:paraId="121149B0">
            <w:pPr>
              <w:snapToGrid w:val="0"/>
              <w:spacing w:line="270" w:lineRule="exact"/>
              <w:jc w:val="center"/>
              <w:rPr>
                <w:rFonts w:ascii="宋体" w:hAnsi="宋体"/>
                <w:b/>
                <w:szCs w:val="21"/>
              </w:rPr>
            </w:pPr>
            <w:r>
              <w:rPr>
                <w:rFonts w:hint="eastAsia" w:ascii="宋体" w:hAnsi="宋体"/>
                <w:b/>
                <w:szCs w:val="21"/>
              </w:rPr>
              <w:t>三、正在进行或中止的产品（服务）或工艺（流程）创新活动</w:t>
            </w:r>
          </w:p>
          <w:p w14:paraId="03D62E54">
            <w:pPr>
              <w:snapToGrid w:val="0"/>
              <w:spacing w:line="270" w:lineRule="exact"/>
              <w:ind w:firstLine="420" w:firstLineChars="200"/>
              <w:rPr>
                <w:rFonts w:ascii="宋体" w:hAnsi="宋体"/>
                <w:szCs w:val="21"/>
              </w:rPr>
            </w:pPr>
            <w:r>
              <w:rPr>
                <w:rFonts w:hint="eastAsia" w:ascii="黑体" w:hAnsi="宋体" w:eastAsia="黑体"/>
                <w:szCs w:val="21"/>
              </w:rPr>
              <w:t>创新活动</w:t>
            </w:r>
            <w:r>
              <w:rPr>
                <w:rFonts w:hint="eastAsia" w:ascii="宋体" w:hAnsi="宋体"/>
                <w:szCs w:val="21"/>
              </w:rPr>
              <w:t>是指各种研发活动以及为实现产品（服务）创新或工艺（流程）创新而进行的各种活动，如获得设备和软件、获取相关技术、工程开发、设计、培训、市场推介等。创新活动不仅包括成功的，也包括正在进行的和中止的。</w:t>
            </w:r>
          </w:p>
        </w:tc>
      </w:tr>
      <w:tr w14:paraId="3E9F4FA0">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jc w:val="center"/>
        </w:trPr>
        <w:tc>
          <w:tcPr>
            <w:tcW w:w="541" w:type="dxa"/>
            <w:tcBorders>
              <w:top w:val="single" w:color="auto" w:sz="2" w:space="0"/>
            </w:tcBorders>
            <w:vAlign w:val="center"/>
          </w:tcPr>
          <w:p w14:paraId="03E87DDD">
            <w:pPr>
              <w:snapToGrid w:val="0"/>
              <w:spacing w:line="300" w:lineRule="exact"/>
              <w:jc w:val="center"/>
              <w:rPr>
                <w:rFonts w:ascii="宋体" w:hAnsi="宋体"/>
                <w:sz w:val="18"/>
                <w:szCs w:val="18"/>
              </w:rPr>
            </w:pPr>
            <w:r>
              <w:rPr>
                <w:rFonts w:hint="eastAsia" w:ascii="宋体" w:hAnsi="宋体"/>
                <w:sz w:val="18"/>
                <w:szCs w:val="18"/>
              </w:rPr>
              <w:t>09</w:t>
            </w:r>
          </w:p>
        </w:tc>
        <w:tc>
          <w:tcPr>
            <w:tcW w:w="9407" w:type="dxa"/>
            <w:tcBorders>
              <w:top w:val="single" w:color="auto" w:sz="2" w:space="0"/>
            </w:tcBorders>
            <w:vAlign w:val="center"/>
          </w:tcPr>
          <w:p w14:paraId="6A6B0218">
            <w:pPr>
              <w:snapToGrid w:val="0"/>
              <w:spacing w:line="270" w:lineRule="exact"/>
              <w:rPr>
                <w:rFonts w:ascii="宋体" w:hAnsi="宋体"/>
                <w:sz w:val="18"/>
                <w:szCs w:val="18"/>
              </w:rPr>
            </w:pPr>
            <w:r>
              <w:rPr>
                <w:rFonts w:hint="eastAsia" w:ascii="宋体" w:hAnsi="宋体"/>
                <w:sz w:val="18"/>
                <w:szCs w:val="18"/>
              </w:rPr>
              <w:t>截至</w:t>
            </w:r>
            <w:r>
              <w:rPr>
                <w:rFonts w:hint="eastAsia" w:ascii="宋体" w:hAnsi="宋体"/>
                <w:sz w:val="18"/>
                <w:szCs w:val="18"/>
                <w:lang w:val="en-US" w:eastAsia="zh-CN"/>
              </w:rPr>
              <w:t>2024</w:t>
            </w:r>
            <w:r>
              <w:rPr>
                <w:rFonts w:hint="eastAsia" w:ascii="宋体" w:hAnsi="宋体"/>
                <w:sz w:val="18"/>
                <w:szCs w:val="18"/>
              </w:rPr>
              <w:t xml:space="preserve">年底，贵企业是否有正在进行、尚未结束的产品（服务）或工艺（流程）创新活动？    </w:t>
            </w:r>
          </w:p>
          <w:p w14:paraId="736C2178">
            <w:pPr>
              <w:snapToGrid w:val="0"/>
              <w:spacing w:line="270" w:lineRule="exact"/>
              <w:rPr>
                <w:rFonts w:ascii="宋体" w:hAnsi="宋体"/>
                <w:sz w:val="18"/>
                <w:szCs w:val="18"/>
              </w:rPr>
            </w:pPr>
            <w:r>
              <w:rPr>
                <w:rFonts w:hint="eastAsia" w:ascii="宋体" w:hAnsi="宋体"/>
                <w:sz w:val="18"/>
                <w:szCs w:val="18"/>
              </w:rPr>
              <w:t>○ 1 是     ○ 2 否</w:t>
            </w:r>
          </w:p>
        </w:tc>
      </w:tr>
      <w:tr w14:paraId="63D01F26">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jc w:val="center"/>
        </w:trPr>
        <w:tc>
          <w:tcPr>
            <w:tcW w:w="541" w:type="dxa"/>
            <w:tcBorders>
              <w:bottom w:val="double" w:color="auto" w:sz="4" w:space="0"/>
            </w:tcBorders>
            <w:vAlign w:val="center"/>
          </w:tcPr>
          <w:p w14:paraId="72BE0409">
            <w:pPr>
              <w:snapToGrid w:val="0"/>
              <w:spacing w:line="300" w:lineRule="exact"/>
              <w:jc w:val="center"/>
              <w:rPr>
                <w:rFonts w:ascii="宋体" w:hAnsi="宋体"/>
                <w:sz w:val="18"/>
                <w:szCs w:val="18"/>
              </w:rPr>
            </w:pPr>
            <w:r>
              <w:rPr>
                <w:rFonts w:hint="eastAsia" w:ascii="宋体" w:hAnsi="宋体"/>
                <w:sz w:val="18"/>
                <w:szCs w:val="18"/>
              </w:rPr>
              <w:t>10</w:t>
            </w:r>
          </w:p>
        </w:tc>
        <w:tc>
          <w:tcPr>
            <w:tcW w:w="9407" w:type="dxa"/>
            <w:tcBorders>
              <w:bottom w:val="double" w:color="auto" w:sz="4" w:space="0"/>
            </w:tcBorders>
            <w:vAlign w:val="center"/>
          </w:tcPr>
          <w:p w14:paraId="4F239B89">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年贵企业是否有中止或失败的产品（服务）或工艺（流程）创新活动？    </w:t>
            </w:r>
          </w:p>
          <w:p w14:paraId="1D7130A6">
            <w:pPr>
              <w:snapToGrid w:val="0"/>
              <w:spacing w:line="270" w:lineRule="exact"/>
              <w:rPr>
                <w:rFonts w:ascii="宋体" w:hAnsi="宋体"/>
                <w:sz w:val="18"/>
                <w:szCs w:val="18"/>
              </w:rPr>
            </w:pPr>
            <w:r>
              <w:rPr>
                <w:rFonts w:hint="eastAsia" w:ascii="宋体" w:hAnsi="宋体"/>
                <w:sz w:val="18"/>
                <w:szCs w:val="18"/>
              </w:rPr>
              <w:t xml:space="preserve">○ 1 是     ○ 2 否     </w:t>
            </w:r>
          </w:p>
          <w:p w14:paraId="19303AC1">
            <w:pPr>
              <w:snapToGrid w:val="0"/>
              <w:spacing w:line="270" w:lineRule="exact"/>
              <w:rPr>
                <w:rFonts w:ascii="宋体" w:hAnsi="宋体"/>
                <w:sz w:val="18"/>
                <w:szCs w:val="18"/>
              </w:rPr>
            </w:pPr>
            <w:r>
              <w:rPr>
                <w:rFonts w:hint="eastAsia" w:ascii="宋体" w:hAnsi="宋体"/>
                <w:sz w:val="18"/>
                <w:szCs w:val="18"/>
              </w:rPr>
              <w:t>(如问题01、问题02、问题06、问题07、问题09、问题10都选“2否”，则贵企业没有产品（服务）或工艺（流程）创新活动，请跳转至问题16)</w:t>
            </w:r>
          </w:p>
        </w:tc>
      </w:tr>
      <w:tr w14:paraId="2EF61F3B">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40" w:hRule="atLeast"/>
          <w:jc w:val="center"/>
        </w:trPr>
        <w:tc>
          <w:tcPr>
            <w:tcW w:w="9948" w:type="dxa"/>
            <w:gridSpan w:val="2"/>
            <w:tcBorders>
              <w:top w:val="double" w:color="auto" w:sz="4" w:space="0"/>
              <w:bottom w:val="single" w:color="auto" w:sz="2" w:space="0"/>
            </w:tcBorders>
            <w:vAlign w:val="center"/>
          </w:tcPr>
          <w:p w14:paraId="12C36A88">
            <w:pPr>
              <w:snapToGrid w:val="0"/>
              <w:spacing w:line="270" w:lineRule="exact"/>
              <w:jc w:val="center"/>
              <w:rPr>
                <w:rFonts w:ascii="宋体" w:hAnsi="宋体"/>
                <w:b/>
                <w:szCs w:val="21"/>
              </w:rPr>
            </w:pPr>
            <w:r>
              <w:rPr>
                <w:rFonts w:hint="eastAsia" w:ascii="宋体" w:hAnsi="宋体"/>
                <w:b/>
                <w:szCs w:val="21"/>
              </w:rPr>
              <w:t>四、产品（服务）或工艺（流程）创新活动情况</w:t>
            </w:r>
          </w:p>
        </w:tc>
      </w:tr>
      <w:tr w14:paraId="1B13F01E">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jc w:val="center"/>
        </w:trPr>
        <w:tc>
          <w:tcPr>
            <w:tcW w:w="541" w:type="dxa"/>
            <w:tcBorders>
              <w:top w:val="single" w:color="auto" w:sz="2" w:space="0"/>
              <w:bottom w:val="double" w:color="auto" w:sz="4" w:space="0"/>
            </w:tcBorders>
            <w:vAlign w:val="center"/>
          </w:tcPr>
          <w:p w14:paraId="3B39031D">
            <w:pPr>
              <w:snapToGrid w:val="0"/>
              <w:spacing w:line="300" w:lineRule="exact"/>
              <w:jc w:val="center"/>
              <w:rPr>
                <w:rFonts w:ascii="宋体" w:hAnsi="宋体"/>
                <w:sz w:val="18"/>
                <w:szCs w:val="18"/>
              </w:rPr>
            </w:pPr>
            <w:r>
              <w:rPr>
                <w:rFonts w:hint="eastAsia" w:ascii="宋体" w:hAnsi="宋体"/>
                <w:sz w:val="18"/>
                <w:szCs w:val="18"/>
              </w:rPr>
              <w:t>11</w:t>
            </w:r>
          </w:p>
        </w:tc>
        <w:tc>
          <w:tcPr>
            <w:tcW w:w="9407" w:type="dxa"/>
            <w:tcBorders>
              <w:top w:val="single" w:color="auto" w:sz="2" w:space="0"/>
              <w:bottom w:val="double" w:color="auto" w:sz="4" w:space="0"/>
            </w:tcBorders>
            <w:vAlign w:val="center"/>
          </w:tcPr>
          <w:p w14:paraId="6B2BD5F9">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年贵企业是否从事了以下产品（服务）或工艺（流程）创新活动（可多选） </w:t>
            </w:r>
          </w:p>
          <w:p w14:paraId="4A5EFCCF">
            <w:pPr>
              <w:snapToGrid w:val="0"/>
              <w:spacing w:line="270" w:lineRule="exact"/>
              <w:rPr>
                <w:rFonts w:ascii="宋体" w:hAnsi="宋体"/>
                <w:sz w:val="18"/>
                <w:szCs w:val="18"/>
              </w:rPr>
            </w:pPr>
            <w:r>
              <w:rPr>
                <w:rFonts w:hint="eastAsia" w:ascii="宋体" w:hAnsi="宋体"/>
                <w:sz w:val="18"/>
                <w:szCs w:val="18"/>
              </w:rPr>
              <w:t xml:space="preserve">□ 1 由本企业自行承担进行的研发活动                                                     </w:t>
            </w:r>
          </w:p>
          <w:p w14:paraId="7ED696F7">
            <w:pPr>
              <w:snapToGrid w:val="0"/>
              <w:spacing w:line="270" w:lineRule="exact"/>
              <w:rPr>
                <w:rFonts w:ascii="宋体" w:hAnsi="宋体"/>
                <w:sz w:val="18"/>
                <w:szCs w:val="18"/>
              </w:rPr>
            </w:pPr>
            <w:r>
              <w:rPr>
                <w:rFonts w:hint="eastAsia" w:ascii="宋体" w:hAnsi="宋体"/>
                <w:sz w:val="18"/>
                <w:szCs w:val="18"/>
              </w:rPr>
              <w:t xml:space="preserve">□ 2 由本企业出资委托其他企业（包括集团内其他企业）、研究机构或高等学校进行的研发活动    </w:t>
            </w:r>
          </w:p>
          <w:p w14:paraId="00594AE4">
            <w:pPr>
              <w:snapToGrid w:val="0"/>
              <w:spacing w:line="270" w:lineRule="exact"/>
              <w:rPr>
                <w:rFonts w:ascii="宋体" w:hAnsi="宋体"/>
                <w:sz w:val="18"/>
                <w:szCs w:val="18"/>
              </w:rPr>
            </w:pPr>
            <w:r>
              <w:rPr>
                <w:rFonts w:hint="eastAsia" w:ascii="宋体" w:hAnsi="宋体"/>
                <w:sz w:val="18"/>
                <w:szCs w:val="18"/>
              </w:rPr>
              <w:t xml:space="preserve">□ 3 为实现产品（服务）创新或工艺（流程）创新而购买（或自制）机器、设备、软件、土地、建筑等                     </w:t>
            </w:r>
          </w:p>
          <w:p w14:paraId="7FB7481B">
            <w:pPr>
              <w:snapToGrid w:val="0"/>
              <w:spacing w:line="270" w:lineRule="exact"/>
              <w:rPr>
                <w:rFonts w:ascii="宋体" w:hAnsi="宋体"/>
                <w:sz w:val="18"/>
                <w:szCs w:val="18"/>
              </w:rPr>
            </w:pPr>
            <w:r>
              <w:rPr>
                <w:rFonts w:hint="eastAsia" w:ascii="宋体" w:hAnsi="宋体"/>
                <w:sz w:val="18"/>
                <w:szCs w:val="18"/>
              </w:rPr>
              <w:t xml:space="preserve">□ 4 为实现产品（服务）创新或工艺（流程）创新而从其他企业（包括集团内其他企业）、研究机构或高等学校获取各类专利、版权、技术诀窍、非专利发明和其他类型的技术                                      </w:t>
            </w:r>
          </w:p>
          <w:p w14:paraId="150DAD84">
            <w:pPr>
              <w:snapToGrid w:val="0"/>
              <w:spacing w:line="270" w:lineRule="exact"/>
              <w:rPr>
                <w:rFonts w:ascii="宋体" w:hAnsi="宋体"/>
                <w:sz w:val="18"/>
                <w:szCs w:val="18"/>
              </w:rPr>
            </w:pPr>
            <w:r>
              <w:rPr>
                <w:rFonts w:hint="eastAsia" w:ascii="宋体" w:hAnsi="宋体"/>
                <w:sz w:val="18"/>
                <w:szCs w:val="18"/>
              </w:rPr>
              <w:t xml:space="preserve">□ 5 为实现产品（服务）创新或工艺（流程）创新而进行的人员培训                                             </w:t>
            </w:r>
          </w:p>
          <w:p w14:paraId="336B7150">
            <w:pPr>
              <w:snapToGrid w:val="0"/>
              <w:spacing w:line="270" w:lineRule="exact"/>
              <w:rPr>
                <w:rFonts w:ascii="宋体" w:hAnsi="宋体"/>
                <w:sz w:val="18"/>
                <w:szCs w:val="18"/>
              </w:rPr>
            </w:pPr>
            <w:r>
              <w:rPr>
                <w:rFonts w:hint="eastAsia" w:ascii="宋体" w:hAnsi="宋体"/>
                <w:sz w:val="18"/>
                <w:szCs w:val="18"/>
              </w:rPr>
              <w:t>□ 6 对</w:t>
            </w:r>
            <w:r>
              <w:rPr>
                <w:rFonts w:hint="eastAsia" w:ascii="宋体" w:hAnsi="宋体" w:cs="宋体"/>
                <w:sz w:val="18"/>
                <w:szCs w:val="18"/>
              </w:rPr>
              <w:t>新的或有</w:t>
            </w:r>
            <w:r>
              <w:rPr>
                <w:rFonts w:hint="eastAsia" w:ascii="宋体" w:hAnsi="宋体"/>
                <w:sz w:val="18"/>
                <w:szCs w:val="18"/>
              </w:rPr>
              <w:t>重大</w:t>
            </w:r>
            <w:r>
              <w:rPr>
                <w:rFonts w:hint="eastAsia" w:ascii="宋体" w:hAnsi="宋体" w:cs="宋体"/>
                <w:sz w:val="18"/>
                <w:szCs w:val="18"/>
              </w:rPr>
              <w:t>改进的服务或产品</w:t>
            </w:r>
            <w:r>
              <w:rPr>
                <w:rFonts w:hint="eastAsia" w:ascii="宋体" w:hAnsi="宋体"/>
                <w:sz w:val="18"/>
                <w:szCs w:val="18"/>
              </w:rPr>
              <w:t xml:space="preserve">进行外观或包装方面的设计                             </w:t>
            </w:r>
          </w:p>
          <w:p w14:paraId="444527E2">
            <w:pPr>
              <w:snapToGrid w:val="0"/>
              <w:spacing w:line="270" w:lineRule="exact"/>
              <w:rPr>
                <w:rFonts w:ascii="宋体" w:hAnsi="宋体"/>
                <w:sz w:val="18"/>
                <w:szCs w:val="18"/>
              </w:rPr>
            </w:pPr>
            <w:r>
              <w:rPr>
                <w:rFonts w:hint="eastAsia" w:ascii="宋体" w:hAnsi="宋体"/>
                <w:sz w:val="18"/>
                <w:szCs w:val="18"/>
              </w:rPr>
              <w:t>□ 7 将</w:t>
            </w:r>
            <w:r>
              <w:rPr>
                <w:rFonts w:hint="eastAsia" w:ascii="宋体" w:hAnsi="宋体" w:cs="宋体"/>
                <w:sz w:val="18"/>
                <w:szCs w:val="18"/>
              </w:rPr>
              <w:t>新的或有</w:t>
            </w:r>
            <w:r>
              <w:rPr>
                <w:rFonts w:hint="eastAsia" w:ascii="宋体" w:hAnsi="宋体"/>
                <w:sz w:val="18"/>
                <w:szCs w:val="18"/>
              </w:rPr>
              <w:t>重大</w:t>
            </w:r>
            <w:r>
              <w:rPr>
                <w:rFonts w:hint="eastAsia" w:ascii="宋体" w:hAnsi="宋体" w:cs="宋体"/>
                <w:sz w:val="18"/>
                <w:szCs w:val="18"/>
              </w:rPr>
              <w:t>改进的服务或产品</w:t>
            </w:r>
            <w:r>
              <w:rPr>
                <w:rFonts w:hint="eastAsia" w:ascii="宋体" w:hAnsi="宋体"/>
                <w:sz w:val="18"/>
                <w:szCs w:val="18"/>
              </w:rPr>
              <w:t xml:space="preserve">推向市场时进行的市场调研和广告宣传等活动                            </w:t>
            </w:r>
          </w:p>
          <w:p w14:paraId="1DDC12FA">
            <w:pPr>
              <w:snapToGrid w:val="0"/>
              <w:spacing w:line="270" w:lineRule="exact"/>
              <w:rPr>
                <w:rFonts w:ascii="宋体" w:hAnsi="宋体"/>
                <w:sz w:val="18"/>
                <w:szCs w:val="18"/>
              </w:rPr>
            </w:pPr>
            <w:r>
              <w:rPr>
                <w:rFonts w:hint="eastAsia" w:ascii="宋体" w:hAnsi="宋体"/>
                <w:sz w:val="18"/>
                <w:szCs w:val="18"/>
              </w:rPr>
              <w:t xml:space="preserve">□ 8 其他创新活动，如与实现产品（服务）创新或工艺（流程）创新有关的可行性研究、测试等                 </w:t>
            </w:r>
          </w:p>
        </w:tc>
      </w:tr>
      <w:tr w14:paraId="0C51E315">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40" w:hRule="atLeast"/>
          <w:jc w:val="center"/>
        </w:trPr>
        <w:tc>
          <w:tcPr>
            <w:tcW w:w="9948" w:type="dxa"/>
            <w:gridSpan w:val="2"/>
            <w:tcBorders>
              <w:top w:val="double" w:color="auto" w:sz="4" w:space="0"/>
              <w:bottom w:val="single" w:color="auto" w:sz="2" w:space="0"/>
            </w:tcBorders>
            <w:vAlign w:val="center"/>
          </w:tcPr>
          <w:p w14:paraId="6CE74817">
            <w:pPr>
              <w:snapToGrid w:val="0"/>
              <w:spacing w:line="270" w:lineRule="exact"/>
              <w:jc w:val="center"/>
              <w:rPr>
                <w:rFonts w:ascii="宋体" w:hAnsi="宋体"/>
                <w:b/>
                <w:szCs w:val="21"/>
              </w:rPr>
            </w:pPr>
            <w:r>
              <w:rPr>
                <w:rFonts w:hint="eastAsia" w:ascii="宋体" w:hAnsi="宋体"/>
                <w:b/>
                <w:szCs w:val="21"/>
              </w:rPr>
              <w:t>五、产品（服务）或工艺（流程）创新信息来源</w:t>
            </w:r>
          </w:p>
        </w:tc>
      </w:tr>
      <w:tr w14:paraId="036AAD40">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jc w:val="center"/>
        </w:trPr>
        <w:tc>
          <w:tcPr>
            <w:tcW w:w="541" w:type="dxa"/>
            <w:tcBorders>
              <w:top w:val="single" w:color="auto" w:sz="2" w:space="0"/>
            </w:tcBorders>
            <w:vAlign w:val="center"/>
          </w:tcPr>
          <w:p w14:paraId="3A5003AF">
            <w:pPr>
              <w:snapToGrid w:val="0"/>
              <w:spacing w:line="300" w:lineRule="exact"/>
              <w:jc w:val="center"/>
              <w:rPr>
                <w:rFonts w:ascii="宋体" w:hAnsi="宋体"/>
                <w:sz w:val="18"/>
                <w:szCs w:val="18"/>
              </w:rPr>
            </w:pPr>
            <w:r>
              <w:rPr>
                <w:rFonts w:hint="eastAsia" w:ascii="宋体" w:hAnsi="宋体"/>
                <w:sz w:val="18"/>
                <w:szCs w:val="18"/>
              </w:rPr>
              <w:t>12</w:t>
            </w:r>
          </w:p>
        </w:tc>
        <w:tc>
          <w:tcPr>
            <w:tcW w:w="9407" w:type="dxa"/>
            <w:tcBorders>
              <w:top w:val="single" w:color="auto" w:sz="2" w:space="0"/>
            </w:tcBorders>
            <w:vAlign w:val="center"/>
          </w:tcPr>
          <w:p w14:paraId="1D7D3036">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年以下哪些信息来源对贵企业开展产品（服务）或工艺（流程）创新活动影响较大（请按重要程度依次填写代码，不超过3项）□□□</w:t>
            </w:r>
          </w:p>
          <w:p w14:paraId="4D8D2961">
            <w:pPr>
              <w:snapToGrid w:val="0"/>
              <w:spacing w:line="270" w:lineRule="exact"/>
              <w:rPr>
                <w:rFonts w:ascii="宋体" w:hAnsi="宋体"/>
                <w:sz w:val="18"/>
                <w:szCs w:val="18"/>
              </w:rPr>
            </w:pPr>
            <w:r>
              <w:rPr>
                <w:rFonts w:hint="eastAsia" w:ascii="宋体" w:hAnsi="宋体"/>
                <w:sz w:val="18"/>
                <w:szCs w:val="18"/>
              </w:rPr>
              <w:t>01 企业内部信息</w:t>
            </w:r>
          </w:p>
          <w:p w14:paraId="6A8E3681">
            <w:pPr>
              <w:snapToGrid w:val="0"/>
              <w:spacing w:line="270" w:lineRule="exact"/>
              <w:rPr>
                <w:rFonts w:ascii="宋体" w:hAnsi="宋体"/>
                <w:sz w:val="18"/>
                <w:szCs w:val="18"/>
              </w:rPr>
            </w:pPr>
            <w:r>
              <w:rPr>
                <w:rFonts w:hint="eastAsia" w:ascii="宋体" w:hAnsi="宋体"/>
                <w:sz w:val="18"/>
                <w:szCs w:val="18"/>
              </w:rPr>
              <w:t>02 企业集团内部信息</w:t>
            </w:r>
          </w:p>
          <w:p w14:paraId="182FF3C2">
            <w:pPr>
              <w:snapToGrid w:val="0"/>
              <w:spacing w:line="270" w:lineRule="exact"/>
              <w:rPr>
                <w:rFonts w:ascii="宋体" w:hAnsi="宋体"/>
                <w:sz w:val="18"/>
                <w:szCs w:val="18"/>
              </w:rPr>
            </w:pPr>
            <w:r>
              <w:rPr>
                <w:rFonts w:hint="eastAsia" w:ascii="宋体" w:hAnsi="宋体"/>
                <w:sz w:val="18"/>
                <w:szCs w:val="18"/>
              </w:rPr>
              <w:t>03 来自高等学校的信息</w:t>
            </w:r>
          </w:p>
          <w:p w14:paraId="20A7CAFC">
            <w:pPr>
              <w:snapToGrid w:val="0"/>
              <w:spacing w:line="270" w:lineRule="exact"/>
              <w:rPr>
                <w:rFonts w:ascii="宋体" w:hAnsi="宋体"/>
                <w:sz w:val="18"/>
                <w:szCs w:val="18"/>
              </w:rPr>
            </w:pPr>
            <w:r>
              <w:rPr>
                <w:rFonts w:hint="eastAsia" w:ascii="宋体" w:hAnsi="宋体"/>
                <w:sz w:val="18"/>
                <w:szCs w:val="18"/>
              </w:rPr>
              <w:t>04 来自研究机构的信息</w:t>
            </w:r>
          </w:p>
          <w:p w14:paraId="67E73A8F">
            <w:pPr>
              <w:snapToGrid w:val="0"/>
              <w:spacing w:line="270" w:lineRule="exact"/>
              <w:rPr>
                <w:rFonts w:ascii="宋体" w:hAnsi="宋体"/>
                <w:sz w:val="18"/>
                <w:szCs w:val="18"/>
              </w:rPr>
            </w:pPr>
            <w:r>
              <w:rPr>
                <w:rFonts w:hint="eastAsia" w:ascii="宋体" w:hAnsi="宋体"/>
                <w:sz w:val="18"/>
                <w:szCs w:val="18"/>
              </w:rPr>
              <w:t>05 来自政府部门的信息</w:t>
            </w:r>
          </w:p>
          <w:p w14:paraId="479BA843">
            <w:pPr>
              <w:snapToGrid w:val="0"/>
              <w:spacing w:line="270" w:lineRule="exact"/>
              <w:rPr>
                <w:rFonts w:ascii="宋体" w:hAnsi="宋体"/>
                <w:sz w:val="18"/>
                <w:szCs w:val="18"/>
              </w:rPr>
            </w:pPr>
            <w:r>
              <w:rPr>
                <w:rFonts w:hint="eastAsia" w:ascii="宋体" w:hAnsi="宋体"/>
                <w:sz w:val="18"/>
                <w:szCs w:val="18"/>
              </w:rPr>
              <w:t>06 来自行业协会的信息</w:t>
            </w:r>
          </w:p>
          <w:p w14:paraId="35707AC5">
            <w:pPr>
              <w:snapToGrid w:val="0"/>
              <w:spacing w:line="270" w:lineRule="exact"/>
              <w:rPr>
                <w:rFonts w:ascii="宋体" w:hAnsi="宋体"/>
                <w:sz w:val="18"/>
                <w:szCs w:val="18"/>
              </w:rPr>
            </w:pPr>
            <w:r>
              <w:rPr>
                <w:rFonts w:hint="eastAsia" w:ascii="宋体" w:hAnsi="宋体"/>
                <w:sz w:val="18"/>
                <w:szCs w:val="18"/>
              </w:rPr>
              <w:t>07 来自设备、原材料、组件或软件供应商的信息</w:t>
            </w:r>
          </w:p>
          <w:p w14:paraId="353A18EE">
            <w:pPr>
              <w:snapToGrid w:val="0"/>
              <w:spacing w:line="270" w:lineRule="exact"/>
              <w:rPr>
                <w:rFonts w:ascii="宋体" w:hAnsi="宋体"/>
                <w:sz w:val="18"/>
                <w:szCs w:val="18"/>
              </w:rPr>
            </w:pPr>
            <w:r>
              <w:rPr>
                <w:rFonts w:hint="eastAsia" w:ascii="宋体" w:hAnsi="宋体"/>
                <w:sz w:val="18"/>
                <w:szCs w:val="18"/>
              </w:rPr>
              <w:t>08 来自客户或消费者的信息</w:t>
            </w:r>
          </w:p>
          <w:p w14:paraId="5056B3DB">
            <w:pPr>
              <w:snapToGrid w:val="0"/>
              <w:spacing w:line="270" w:lineRule="exact"/>
              <w:rPr>
                <w:rFonts w:ascii="宋体" w:hAnsi="宋体"/>
                <w:sz w:val="18"/>
                <w:szCs w:val="18"/>
              </w:rPr>
            </w:pPr>
            <w:r>
              <w:rPr>
                <w:rFonts w:hint="eastAsia" w:ascii="宋体" w:hAnsi="宋体"/>
                <w:sz w:val="18"/>
                <w:szCs w:val="18"/>
              </w:rPr>
              <w:t>09 来自竞争对手或同行业其他企业的信息</w:t>
            </w:r>
          </w:p>
          <w:p w14:paraId="64D1A82F">
            <w:pPr>
              <w:snapToGrid w:val="0"/>
              <w:spacing w:line="270" w:lineRule="exact"/>
              <w:rPr>
                <w:rFonts w:ascii="宋体" w:hAnsi="宋体"/>
                <w:sz w:val="18"/>
                <w:szCs w:val="18"/>
              </w:rPr>
            </w:pPr>
            <w:r>
              <w:rPr>
                <w:rFonts w:hint="eastAsia" w:ascii="宋体" w:hAnsi="宋体"/>
                <w:sz w:val="18"/>
                <w:szCs w:val="18"/>
              </w:rPr>
              <w:t>10 来自咨询顾问、市场分析或中介机构的信息</w:t>
            </w:r>
          </w:p>
          <w:p w14:paraId="6945C829">
            <w:pPr>
              <w:snapToGrid w:val="0"/>
              <w:spacing w:line="270" w:lineRule="exact"/>
              <w:rPr>
                <w:rFonts w:ascii="宋体" w:hAnsi="宋体"/>
                <w:sz w:val="18"/>
                <w:szCs w:val="18"/>
              </w:rPr>
            </w:pPr>
            <w:r>
              <w:rPr>
                <w:rFonts w:hint="eastAsia" w:ascii="宋体" w:hAnsi="宋体"/>
                <w:sz w:val="18"/>
                <w:szCs w:val="18"/>
              </w:rPr>
              <w:t>11 来自商品交易会、展览会的信息</w:t>
            </w:r>
          </w:p>
          <w:p w14:paraId="4BA9F79D">
            <w:pPr>
              <w:snapToGrid w:val="0"/>
              <w:spacing w:line="270" w:lineRule="exact"/>
              <w:rPr>
                <w:rFonts w:ascii="宋体" w:hAnsi="宋体"/>
                <w:sz w:val="18"/>
                <w:szCs w:val="18"/>
              </w:rPr>
            </w:pPr>
            <w:r>
              <w:rPr>
                <w:rFonts w:hint="eastAsia" w:ascii="宋体" w:hAnsi="宋体"/>
                <w:sz w:val="18"/>
                <w:szCs w:val="18"/>
              </w:rPr>
              <w:t>12 来自科技或贸易文献、期刊、出版物的信息</w:t>
            </w:r>
          </w:p>
          <w:p w14:paraId="22F3D193">
            <w:pPr>
              <w:snapToGrid w:val="0"/>
              <w:spacing w:line="270" w:lineRule="exact"/>
              <w:rPr>
                <w:rFonts w:ascii="宋体" w:hAnsi="宋体"/>
                <w:sz w:val="18"/>
                <w:szCs w:val="18"/>
              </w:rPr>
            </w:pPr>
            <w:r>
              <w:rPr>
                <w:rFonts w:hint="eastAsia" w:ascii="宋体" w:hAnsi="宋体"/>
                <w:sz w:val="18"/>
                <w:szCs w:val="18"/>
              </w:rPr>
              <w:t>13 来自互联网媒体的信息</w:t>
            </w:r>
          </w:p>
          <w:p w14:paraId="1388B67F">
            <w:pPr>
              <w:snapToGrid w:val="0"/>
              <w:spacing w:line="270" w:lineRule="exact"/>
              <w:rPr>
                <w:rFonts w:ascii="宋体" w:hAnsi="宋体"/>
                <w:sz w:val="18"/>
                <w:szCs w:val="18"/>
              </w:rPr>
            </w:pPr>
            <w:r>
              <w:rPr>
                <w:rFonts w:hint="eastAsia" w:ascii="宋体" w:hAnsi="宋体"/>
                <w:sz w:val="18"/>
                <w:szCs w:val="18"/>
              </w:rPr>
              <w:t>14 其他</w:t>
            </w:r>
          </w:p>
        </w:tc>
      </w:tr>
      <w:tr w14:paraId="47D7A989">
        <w:trPr>
          <w:trHeight w:val="1134" w:hRule="atLeast"/>
          <w:jc w:val="center"/>
        </w:trPr>
        <w:tc>
          <w:tcPr>
            <w:tcW w:w="9948" w:type="dxa"/>
            <w:gridSpan w:val="2"/>
            <w:tcBorders>
              <w:top w:val="double" w:color="auto" w:sz="4" w:space="0"/>
              <w:left w:val="double" w:color="auto" w:sz="4" w:space="0"/>
              <w:bottom w:val="single" w:color="auto" w:sz="2" w:space="0"/>
              <w:right w:val="double" w:color="auto" w:sz="4" w:space="0"/>
            </w:tcBorders>
            <w:vAlign w:val="center"/>
          </w:tcPr>
          <w:p w14:paraId="4EF01AB1">
            <w:pPr>
              <w:snapToGrid w:val="0"/>
              <w:spacing w:line="270" w:lineRule="exact"/>
              <w:jc w:val="center"/>
              <w:rPr>
                <w:rFonts w:ascii="宋体" w:hAnsi="宋体"/>
                <w:b/>
                <w:szCs w:val="21"/>
              </w:rPr>
            </w:pPr>
            <w:r>
              <w:rPr>
                <w:rFonts w:hint="eastAsia" w:ascii="宋体" w:hAnsi="宋体"/>
                <w:b/>
                <w:szCs w:val="21"/>
              </w:rPr>
              <w:t>六、产品（服务）或工艺（流程）创新合作情况</w:t>
            </w:r>
          </w:p>
          <w:p w14:paraId="396E46C4">
            <w:pPr>
              <w:snapToGrid w:val="0"/>
              <w:spacing w:line="270" w:lineRule="exact"/>
              <w:ind w:firstLine="420" w:firstLineChars="200"/>
              <w:rPr>
                <w:rFonts w:ascii="宋体" w:hAnsi="宋体"/>
                <w:szCs w:val="21"/>
              </w:rPr>
            </w:pPr>
            <w:r>
              <w:rPr>
                <w:rFonts w:hint="eastAsia" w:ascii="黑体" w:hAnsi="宋体" w:eastAsia="黑体"/>
                <w:szCs w:val="21"/>
              </w:rPr>
              <w:t>创新合作</w:t>
            </w:r>
            <w:r>
              <w:rPr>
                <w:rFonts w:hint="eastAsia" w:ascii="宋体" w:hAnsi="宋体"/>
                <w:szCs w:val="21"/>
              </w:rPr>
              <w:t>是指企业与其他企业或机构共同开展产品（服务）或工艺（流程）创新活动，不包括纯外包项目。</w:t>
            </w:r>
          </w:p>
          <w:p w14:paraId="674EFC06">
            <w:pPr>
              <w:snapToGrid w:val="0"/>
              <w:spacing w:line="270" w:lineRule="exact"/>
              <w:ind w:firstLine="420" w:firstLineChars="200"/>
              <w:rPr>
                <w:rFonts w:ascii="宋体" w:hAnsi="宋体"/>
                <w:b/>
                <w:szCs w:val="21"/>
              </w:rPr>
            </w:pPr>
            <w:r>
              <w:rPr>
                <w:rFonts w:hint="eastAsia" w:ascii="宋体" w:hAnsi="宋体"/>
                <w:szCs w:val="21"/>
              </w:rPr>
              <w:t>如本企业未开展创新合作，请跳转至问题16。</w:t>
            </w:r>
          </w:p>
        </w:tc>
      </w:tr>
      <w:tr w14:paraId="0D15968E">
        <w:trPr>
          <w:jc w:val="center"/>
        </w:trPr>
        <w:tc>
          <w:tcPr>
            <w:tcW w:w="541" w:type="dxa"/>
            <w:tcBorders>
              <w:top w:val="single" w:color="auto" w:sz="2" w:space="0"/>
              <w:left w:val="double" w:color="auto" w:sz="4" w:space="0"/>
              <w:bottom w:val="single" w:color="auto" w:sz="2" w:space="0"/>
              <w:right w:val="single" w:color="auto" w:sz="2" w:space="0"/>
            </w:tcBorders>
            <w:vAlign w:val="center"/>
          </w:tcPr>
          <w:p w14:paraId="7C8AAD15">
            <w:pPr>
              <w:snapToGrid w:val="0"/>
              <w:spacing w:line="300" w:lineRule="exact"/>
              <w:jc w:val="center"/>
              <w:rPr>
                <w:rFonts w:ascii="宋体" w:hAnsi="宋体"/>
                <w:sz w:val="18"/>
                <w:szCs w:val="18"/>
              </w:rPr>
            </w:pPr>
            <w:r>
              <w:rPr>
                <w:rFonts w:hint="eastAsia" w:ascii="宋体" w:hAnsi="宋体"/>
                <w:sz w:val="18"/>
                <w:szCs w:val="18"/>
              </w:rPr>
              <w:t>13</w:t>
            </w:r>
          </w:p>
        </w:tc>
        <w:tc>
          <w:tcPr>
            <w:tcW w:w="9407" w:type="dxa"/>
            <w:tcBorders>
              <w:top w:val="single" w:color="auto" w:sz="2" w:space="0"/>
              <w:left w:val="single" w:color="auto" w:sz="2" w:space="0"/>
              <w:bottom w:val="single" w:color="auto" w:sz="2" w:space="0"/>
              <w:right w:val="double" w:color="auto" w:sz="4" w:space="0"/>
            </w:tcBorders>
            <w:vAlign w:val="center"/>
          </w:tcPr>
          <w:p w14:paraId="2291297D">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年贵企业与以下哪类合作伙伴开展了创新合作（可多选） </w:t>
            </w:r>
          </w:p>
          <w:p w14:paraId="07575AB5">
            <w:pPr>
              <w:snapToGrid w:val="0"/>
              <w:spacing w:line="270" w:lineRule="exact"/>
              <w:rPr>
                <w:rFonts w:ascii="宋体" w:hAnsi="宋体"/>
                <w:sz w:val="18"/>
                <w:szCs w:val="18"/>
              </w:rPr>
            </w:pPr>
            <w:r>
              <w:rPr>
                <w:rFonts w:hint="eastAsia" w:ascii="宋体" w:hAnsi="宋体"/>
                <w:sz w:val="18"/>
                <w:szCs w:val="18"/>
              </w:rPr>
              <w:t xml:space="preserve">□ 01 集团内其他企业                      </w:t>
            </w:r>
          </w:p>
          <w:p w14:paraId="4D261F8D">
            <w:pPr>
              <w:snapToGrid w:val="0"/>
              <w:spacing w:line="270" w:lineRule="exact"/>
              <w:rPr>
                <w:rFonts w:ascii="宋体" w:hAnsi="宋体"/>
                <w:sz w:val="18"/>
                <w:szCs w:val="18"/>
              </w:rPr>
            </w:pPr>
            <w:r>
              <w:rPr>
                <w:rFonts w:hint="eastAsia" w:ascii="宋体" w:hAnsi="宋体"/>
                <w:sz w:val="18"/>
                <w:szCs w:val="18"/>
              </w:rPr>
              <w:t xml:space="preserve">□ 02 高等学校        </w:t>
            </w:r>
          </w:p>
          <w:p w14:paraId="6583B243">
            <w:pPr>
              <w:snapToGrid w:val="0"/>
              <w:spacing w:line="270" w:lineRule="exact"/>
              <w:rPr>
                <w:rFonts w:ascii="宋体" w:hAnsi="宋体"/>
                <w:sz w:val="18"/>
                <w:szCs w:val="18"/>
              </w:rPr>
            </w:pPr>
            <w:r>
              <w:rPr>
                <w:rFonts w:hint="eastAsia" w:ascii="宋体" w:hAnsi="宋体"/>
                <w:sz w:val="18"/>
                <w:szCs w:val="18"/>
              </w:rPr>
              <w:t xml:space="preserve">□ 03 研究机构                          </w:t>
            </w:r>
          </w:p>
          <w:p w14:paraId="6BC0B679">
            <w:pPr>
              <w:snapToGrid w:val="0"/>
              <w:spacing w:line="270" w:lineRule="exact"/>
              <w:rPr>
                <w:rFonts w:ascii="宋体" w:hAnsi="宋体"/>
                <w:sz w:val="18"/>
                <w:szCs w:val="18"/>
              </w:rPr>
            </w:pPr>
            <w:r>
              <w:rPr>
                <w:rFonts w:hint="eastAsia" w:ascii="宋体" w:hAnsi="宋体"/>
                <w:sz w:val="18"/>
                <w:szCs w:val="18"/>
              </w:rPr>
              <w:t>□ 04 政府部门</w:t>
            </w:r>
          </w:p>
          <w:p w14:paraId="048599EE">
            <w:pPr>
              <w:snapToGrid w:val="0"/>
              <w:spacing w:line="270" w:lineRule="exact"/>
              <w:rPr>
                <w:rFonts w:ascii="宋体" w:hAnsi="宋体"/>
                <w:sz w:val="18"/>
                <w:szCs w:val="18"/>
              </w:rPr>
            </w:pPr>
            <w:r>
              <w:rPr>
                <w:rFonts w:hint="eastAsia" w:ascii="宋体" w:hAnsi="宋体"/>
                <w:sz w:val="18"/>
                <w:szCs w:val="18"/>
              </w:rPr>
              <w:t xml:space="preserve">□ 05 行业协会     </w:t>
            </w:r>
          </w:p>
          <w:p w14:paraId="2BB33038">
            <w:pPr>
              <w:snapToGrid w:val="0"/>
              <w:spacing w:line="270" w:lineRule="exact"/>
              <w:rPr>
                <w:rFonts w:ascii="宋体" w:hAnsi="宋体"/>
                <w:sz w:val="18"/>
                <w:szCs w:val="18"/>
              </w:rPr>
            </w:pPr>
            <w:r>
              <w:rPr>
                <w:rFonts w:hint="eastAsia" w:ascii="宋体" w:hAnsi="宋体"/>
                <w:sz w:val="18"/>
                <w:szCs w:val="18"/>
              </w:rPr>
              <w:t xml:space="preserve">□ 06 设备、原材料、组件或软件供应商                          </w:t>
            </w:r>
          </w:p>
          <w:p w14:paraId="64F8A27E">
            <w:pPr>
              <w:snapToGrid w:val="0"/>
              <w:spacing w:line="270" w:lineRule="exact"/>
              <w:rPr>
                <w:rFonts w:ascii="宋体" w:hAnsi="宋体"/>
                <w:sz w:val="18"/>
                <w:szCs w:val="18"/>
              </w:rPr>
            </w:pPr>
            <w:r>
              <w:rPr>
                <w:rFonts w:hint="eastAsia" w:ascii="宋体" w:hAnsi="宋体"/>
                <w:sz w:val="18"/>
                <w:szCs w:val="18"/>
              </w:rPr>
              <w:t>□ 07 客户或消费者</w:t>
            </w:r>
          </w:p>
          <w:p w14:paraId="769664F7">
            <w:pPr>
              <w:snapToGrid w:val="0"/>
              <w:spacing w:line="270" w:lineRule="exact"/>
              <w:rPr>
                <w:rFonts w:ascii="宋体" w:hAnsi="宋体"/>
                <w:sz w:val="18"/>
                <w:szCs w:val="18"/>
              </w:rPr>
            </w:pPr>
            <w:r>
              <w:rPr>
                <w:rFonts w:hint="eastAsia" w:ascii="宋体" w:hAnsi="宋体"/>
                <w:sz w:val="18"/>
                <w:szCs w:val="18"/>
              </w:rPr>
              <w:t xml:space="preserve">□ 08 竞争对手或同行业其他企业                 </w:t>
            </w:r>
          </w:p>
          <w:p w14:paraId="478064DF">
            <w:pPr>
              <w:snapToGrid w:val="0"/>
              <w:spacing w:line="270" w:lineRule="exact"/>
              <w:rPr>
                <w:rFonts w:ascii="宋体" w:hAnsi="宋体"/>
                <w:sz w:val="18"/>
                <w:szCs w:val="18"/>
              </w:rPr>
            </w:pPr>
            <w:r>
              <w:rPr>
                <w:rFonts w:hint="eastAsia" w:ascii="宋体" w:hAnsi="宋体"/>
                <w:sz w:val="18"/>
                <w:szCs w:val="18"/>
              </w:rPr>
              <w:t xml:space="preserve">□ 09 咨询顾问、市场分析或中介机构                            </w:t>
            </w:r>
          </w:p>
          <w:p w14:paraId="37EDF65A">
            <w:pPr>
              <w:snapToGrid w:val="0"/>
              <w:spacing w:line="270" w:lineRule="exact"/>
              <w:rPr>
                <w:rFonts w:ascii="宋体" w:hAnsi="宋体"/>
                <w:sz w:val="18"/>
                <w:szCs w:val="18"/>
              </w:rPr>
            </w:pPr>
            <w:r>
              <w:rPr>
                <w:rFonts w:hint="eastAsia" w:ascii="宋体" w:hAnsi="宋体"/>
                <w:sz w:val="18"/>
                <w:szCs w:val="18"/>
              </w:rPr>
              <w:t>□ 10 风险投资机构</w:t>
            </w:r>
          </w:p>
          <w:p w14:paraId="7D47750A">
            <w:pPr>
              <w:snapToGrid w:val="0"/>
              <w:spacing w:line="270" w:lineRule="exact"/>
              <w:rPr>
                <w:rFonts w:ascii="宋体" w:hAnsi="宋体"/>
                <w:sz w:val="18"/>
                <w:szCs w:val="18"/>
              </w:rPr>
            </w:pPr>
            <w:r>
              <w:rPr>
                <w:rFonts w:hint="eastAsia" w:ascii="宋体" w:hAnsi="宋体"/>
                <w:sz w:val="18"/>
                <w:szCs w:val="18"/>
              </w:rPr>
              <w:t xml:space="preserve">□ 11 其他合作对象                       </w:t>
            </w:r>
          </w:p>
        </w:tc>
      </w:tr>
      <w:tr w14:paraId="2E8A9B5E">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696B8D6D">
            <w:pPr>
              <w:snapToGrid w:val="0"/>
              <w:spacing w:line="290" w:lineRule="exact"/>
              <w:jc w:val="center"/>
              <w:rPr>
                <w:rFonts w:ascii="宋体" w:hAnsi="宋体"/>
                <w:sz w:val="18"/>
                <w:szCs w:val="18"/>
              </w:rPr>
            </w:pPr>
            <w:r>
              <w:rPr>
                <w:rFonts w:hint="eastAsia" w:ascii="宋体" w:hAnsi="宋体"/>
                <w:sz w:val="18"/>
                <w:szCs w:val="18"/>
              </w:rPr>
              <w:t>14</w:t>
            </w:r>
          </w:p>
        </w:tc>
        <w:tc>
          <w:tcPr>
            <w:tcW w:w="9407" w:type="dxa"/>
            <w:tcBorders>
              <w:top w:val="single" w:color="auto" w:sz="2" w:space="0"/>
              <w:left w:val="single" w:color="auto" w:sz="2" w:space="0"/>
              <w:bottom w:val="single" w:color="auto" w:sz="2" w:space="0"/>
              <w:right w:val="double" w:color="auto" w:sz="4" w:space="0"/>
            </w:tcBorders>
            <w:vAlign w:val="center"/>
          </w:tcPr>
          <w:p w14:paraId="78E98D04">
            <w:pPr>
              <w:snapToGrid w:val="0"/>
              <w:spacing w:line="290" w:lineRule="exact"/>
              <w:rPr>
                <w:rFonts w:ascii="宋体" w:hAnsi="宋体"/>
                <w:sz w:val="18"/>
                <w:szCs w:val="18"/>
              </w:rPr>
            </w:pPr>
            <w:r>
              <w:rPr>
                <w:rFonts w:hint="eastAsia" w:ascii="宋体" w:hAnsi="宋体"/>
                <w:sz w:val="18"/>
                <w:szCs w:val="18"/>
              </w:rPr>
              <w:t>上述已选的合作伙伴中，哪些对贵企业产品（服务）或工艺（流程）创新活动最有价值（请按重要程度依次填写代码，不超过3项）□□□</w:t>
            </w:r>
          </w:p>
        </w:tc>
      </w:tr>
      <w:tr w14:paraId="3CA4295C">
        <w:trPr>
          <w:trHeight w:val="340" w:hRule="atLeast"/>
          <w:jc w:val="center"/>
        </w:trPr>
        <w:tc>
          <w:tcPr>
            <w:tcW w:w="541" w:type="dxa"/>
            <w:tcBorders>
              <w:top w:val="single" w:color="auto" w:sz="2" w:space="0"/>
              <w:left w:val="double" w:color="auto" w:sz="4" w:space="0"/>
              <w:bottom w:val="double" w:color="auto" w:sz="4" w:space="0"/>
              <w:right w:val="single" w:color="auto" w:sz="2" w:space="0"/>
            </w:tcBorders>
            <w:vAlign w:val="center"/>
          </w:tcPr>
          <w:p w14:paraId="5B54A0EC">
            <w:pPr>
              <w:snapToGrid w:val="0"/>
              <w:spacing w:line="290" w:lineRule="exact"/>
              <w:jc w:val="center"/>
              <w:rPr>
                <w:rFonts w:ascii="宋体" w:hAnsi="宋体"/>
                <w:sz w:val="18"/>
                <w:szCs w:val="18"/>
              </w:rPr>
            </w:pPr>
            <w:r>
              <w:rPr>
                <w:rFonts w:hint="eastAsia" w:ascii="宋体" w:hAnsi="宋体"/>
                <w:sz w:val="18"/>
                <w:szCs w:val="18"/>
              </w:rPr>
              <w:t>15</w:t>
            </w:r>
          </w:p>
        </w:tc>
        <w:tc>
          <w:tcPr>
            <w:tcW w:w="9407" w:type="dxa"/>
            <w:tcBorders>
              <w:top w:val="single" w:color="auto" w:sz="2" w:space="0"/>
              <w:left w:val="single" w:color="auto" w:sz="2" w:space="0"/>
              <w:bottom w:val="double" w:color="auto" w:sz="4" w:space="0"/>
              <w:right w:val="double" w:color="auto" w:sz="4" w:space="0"/>
            </w:tcBorders>
            <w:vAlign w:val="center"/>
          </w:tcPr>
          <w:p w14:paraId="645EEBB4">
            <w:pPr>
              <w:snapToGrid w:val="0"/>
              <w:spacing w:line="270" w:lineRule="exact"/>
              <w:rPr>
                <w:rFonts w:ascii="宋体" w:hAnsi="宋体"/>
                <w:sz w:val="18"/>
                <w:szCs w:val="18"/>
              </w:rPr>
            </w:pPr>
            <w:r>
              <w:rPr>
                <w:rFonts w:hint="eastAsia" w:ascii="宋体" w:hAnsi="宋体"/>
                <w:sz w:val="18"/>
                <w:szCs w:val="18"/>
              </w:rPr>
              <w:t>（如问题13未选“02高等学校”或“03研究机构”，请跳转至问题16）</w:t>
            </w:r>
          </w:p>
          <w:p w14:paraId="0428D6A5">
            <w:pPr>
              <w:snapToGrid w:val="0"/>
              <w:spacing w:line="29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年贵企业与高等学校或研究机构开展创新合作的主要形式有（请按重要程度依次填写代码，不超过3项）□□□</w:t>
            </w:r>
          </w:p>
          <w:p w14:paraId="60CFEC9A">
            <w:pPr>
              <w:snapToGrid w:val="0"/>
              <w:spacing w:line="290" w:lineRule="exact"/>
              <w:rPr>
                <w:rFonts w:ascii="宋体" w:hAnsi="宋体"/>
                <w:sz w:val="18"/>
                <w:szCs w:val="18"/>
              </w:rPr>
            </w:pPr>
            <w:r>
              <w:rPr>
                <w:rFonts w:hint="eastAsia" w:ascii="宋体" w:hAnsi="宋体"/>
                <w:sz w:val="18"/>
                <w:szCs w:val="18"/>
              </w:rPr>
              <w:t>1 与高等学校或研究机构共同完成科研项目</w:t>
            </w:r>
          </w:p>
          <w:p w14:paraId="155F43BF">
            <w:pPr>
              <w:snapToGrid w:val="0"/>
              <w:spacing w:line="290" w:lineRule="exact"/>
              <w:rPr>
                <w:rFonts w:ascii="宋体" w:hAnsi="宋体"/>
                <w:sz w:val="18"/>
                <w:szCs w:val="18"/>
              </w:rPr>
            </w:pPr>
            <w:r>
              <w:rPr>
                <w:rFonts w:hint="eastAsia" w:ascii="宋体" w:hAnsi="宋体"/>
                <w:sz w:val="18"/>
                <w:szCs w:val="18"/>
              </w:rPr>
              <w:t>2 与高等学校或研究机构合作在企业建立研发机构</w:t>
            </w:r>
          </w:p>
          <w:p w14:paraId="283A4EB6">
            <w:pPr>
              <w:snapToGrid w:val="0"/>
              <w:spacing w:line="290" w:lineRule="exact"/>
              <w:rPr>
                <w:rFonts w:ascii="宋体" w:hAnsi="宋体"/>
                <w:sz w:val="18"/>
                <w:szCs w:val="18"/>
              </w:rPr>
            </w:pPr>
            <w:r>
              <w:rPr>
                <w:rFonts w:hint="eastAsia" w:ascii="宋体" w:hAnsi="宋体"/>
                <w:sz w:val="18"/>
                <w:szCs w:val="18"/>
              </w:rPr>
              <w:t>3 在高等学校或研究机构中设立研发机构</w:t>
            </w:r>
          </w:p>
          <w:p w14:paraId="65009D5D">
            <w:pPr>
              <w:snapToGrid w:val="0"/>
              <w:spacing w:line="290" w:lineRule="exact"/>
              <w:rPr>
                <w:rFonts w:ascii="宋体" w:hAnsi="宋体"/>
                <w:sz w:val="18"/>
                <w:szCs w:val="18"/>
              </w:rPr>
            </w:pPr>
            <w:r>
              <w:rPr>
                <w:rFonts w:hint="eastAsia" w:ascii="宋体" w:hAnsi="宋体"/>
                <w:sz w:val="18"/>
                <w:szCs w:val="18"/>
              </w:rPr>
              <w:t>4 聘用高等学校或研究机构的人员到企业兼职</w:t>
            </w:r>
          </w:p>
          <w:p w14:paraId="0D736CED">
            <w:pPr>
              <w:snapToGrid w:val="0"/>
              <w:spacing w:line="290" w:lineRule="exact"/>
              <w:rPr>
                <w:rFonts w:ascii="宋体" w:hAnsi="宋体"/>
                <w:sz w:val="18"/>
                <w:szCs w:val="18"/>
              </w:rPr>
            </w:pPr>
            <w:r>
              <w:rPr>
                <w:rFonts w:hint="eastAsia" w:ascii="宋体" w:hAnsi="宋体"/>
                <w:sz w:val="18"/>
                <w:szCs w:val="18"/>
              </w:rPr>
              <w:t>5 其他形式</w:t>
            </w:r>
          </w:p>
        </w:tc>
      </w:tr>
      <w:tr w14:paraId="763682B5">
        <w:trPr>
          <w:trHeight w:val="340" w:hRule="atLeast"/>
          <w:jc w:val="center"/>
        </w:trPr>
        <w:tc>
          <w:tcPr>
            <w:tcW w:w="9948" w:type="dxa"/>
            <w:gridSpan w:val="2"/>
            <w:tcBorders>
              <w:top w:val="double" w:color="auto" w:sz="4" w:space="0"/>
              <w:left w:val="double" w:color="auto" w:sz="4" w:space="0"/>
              <w:bottom w:val="single" w:color="auto" w:sz="2" w:space="0"/>
              <w:right w:val="double" w:color="auto" w:sz="4" w:space="0"/>
            </w:tcBorders>
            <w:vAlign w:val="center"/>
          </w:tcPr>
          <w:p w14:paraId="2C809A7C">
            <w:pPr>
              <w:snapToGrid w:val="0"/>
              <w:spacing w:line="290" w:lineRule="exact"/>
              <w:jc w:val="center"/>
              <w:rPr>
                <w:rFonts w:ascii="宋体" w:hAnsi="宋体"/>
                <w:b/>
                <w:szCs w:val="21"/>
              </w:rPr>
            </w:pPr>
            <w:r>
              <w:rPr>
                <w:rFonts w:hint="eastAsia" w:ascii="宋体" w:hAnsi="宋体"/>
                <w:b/>
                <w:szCs w:val="21"/>
              </w:rPr>
              <w:t>七、知识产权及相关情况</w:t>
            </w:r>
          </w:p>
        </w:tc>
      </w:tr>
      <w:tr w14:paraId="3E5DE6BD">
        <w:trPr>
          <w:trHeight w:val="340" w:hRule="atLeast"/>
          <w:jc w:val="center"/>
        </w:trPr>
        <w:tc>
          <w:tcPr>
            <w:tcW w:w="541" w:type="dxa"/>
            <w:tcBorders>
              <w:top w:val="single" w:color="auto" w:sz="2" w:space="0"/>
              <w:left w:val="double" w:color="auto" w:sz="4" w:space="0"/>
              <w:bottom w:val="double" w:color="auto" w:sz="4" w:space="0"/>
              <w:right w:val="single" w:color="auto" w:sz="2" w:space="0"/>
            </w:tcBorders>
            <w:vAlign w:val="center"/>
          </w:tcPr>
          <w:p w14:paraId="7032CC3D">
            <w:pPr>
              <w:snapToGrid w:val="0"/>
              <w:spacing w:line="290" w:lineRule="exact"/>
              <w:jc w:val="center"/>
              <w:rPr>
                <w:rFonts w:ascii="宋体" w:hAnsi="宋体"/>
                <w:b/>
                <w:sz w:val="18"/>
                <w:szCs w:val="18"/>
              </w:rPr>
            </w:pPr>
            <w:r>
              <w:rPr>
                <w:rFonts w:hint="eastAsia" w:ascii="宋体" w:hAnsi="宋体"/>
                <w:sz w:val="18"/>
                <w:szCs w:val="18"/>
              </w:rPr>
              <w:t>16</w:t>
            </w:r>
          </w:p>
        </w:tc>
        <w:tc>
          <w:tcPr>
            <w:tcW w:w="9407" w:type="dxa"/>
            <w:tcBorders>
              <w:top w:val="single" w:color="auto" w:sz="2" w:space="0"/>
              <w:left w:val="single" w:color="auto" w:sz="2" w:space="0"/>
              <w:bottom w:val="double" w:color="auto" w:sz="4" w:space="0"/>
              <w:right w:val="double" w:color="auto" w:sz="4" w:space="0"/>
            </w:tcBorders>
            <w:vAlign w:val="center"/>
          </w:tcPr>
          <w:p w14:paraId="3BE90784">
            <w:pPr>
              <w:snapToGrid w:val="0"/>
              <w:spacing w:line="29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年贵企业在保持与提高创新竞争力方面采取了以下哪些措施（可多选，如无合适选项，请跳转至问题17）</w:t>
            </w:r>
          </w:p>
          <w:p w14:paraId="599CC22F">
            <w:pPr>
              <w:snapToGrid w:val="0"/>
              <w:spacing w:line="280" w:lineRule="exact"/>
              <w:rPr>
                <w:rFonts w:ascii="宋体" w:hAnsi="宋体"/>
                <w:sz w:val="18"/>
                <w:szCs w:val="18"/>
              </w:rPr>
            </w:pPr>
            <w:r>
              <w:rPr>
                <w:rFonts w:hint="eastAsia" w:ascii="宋体" w:hAnsi="宋体"/>
                <w:sz w:val="18"/>
                <w:szCs w:val="18"/>
              </w:rPr>
              <w:t xml:space="preserve">□ 1 申请了专利                   </w:t>
            </w:r>
          </w:p>
          <w:p w14:paraId="7B4882AB">
            <w:pPr>
              <w:snapToGrid w:val="0"/>
              <w:spacing w:line="280" w:lineRule="exact"/>
              <w:rPr>
                <w:rFonts w:ascii="宋体" w:hAnsi="宋体"/>
                <w:sz w:val="18"/>
                <w:szCs w:val="18"/>
              </w:rPr>
            </w:pPr>
            <w:r>
              <w:rPr>
                <w:rFonts w:hint="eastAsia" w:ascii="宋体" w:hAnsi="宋体"/>
                <w:sz w:val="18"/>
                <w:szCs w:val="18"/>
              </w:rPr>
              <w:t xml:space="preserve">□ 2 申请了注册商标               </w:t>
            </w:r>
          </w:p>
          <w:p w14:paraId="43A7BCE5">
            <w:pPr>
              <w:snapToGrid w:val="0"/>
              <w:spacing w:line="280" w:lineRule="exact"/>
              <w:rPr>
                <w:rFonts w:ascii="宋体" w:hAnsi="宋体"/>
                <w:sz w:val="18"/>
                <w:szCs w:val="18"/>
              </w:rPr>
            </w:pPr>
            <w:r>
              <w:rPr>
                <w:rFonts w:hint="eastAsia" w:ascii="宋体" w:hAnsi="宋体"/>
                <w:sz w:val="18"/>
                <w:szCs w:val="18"/>
              </w:rPr>
              <w:t xml:space="preserve">□ 3 申请了版权登记               </w:t>
            </w:r>
          </w:p>
          <w:p w14:paraId="69B861AA">
            <w:pPr>
              <w:snapToGrid w:val="0"/>
              <w:spacing w:line="280" w:lineRule="exact"/>
              <w:rPr>
                <w:rFonts w:ascii="宋体" w:hAnsi="宋体"/>
                <w:sz w:val="18"/>
                <w:szCs w:val="18"/>
              </w:rPr>
            </w:pPr>
            <w:r>
              <w:rPr>
                <w:rFonts w:hint="eastAsia" w:ascii="宋体" w:hAnsi="宋体"/>
                <w:sz w:val="18"/>
                <w:szCs w:val="18"/>
              </w:rPr>
              <w:t xml:space="preserve">□ 4 形成了国家或行业技术标准     </w:t>
            </w:r>
          </w:p>
          <w:p w14:paraId="7A29AD07">
            <w:pPr>
              <w:snapToGrid w:val="0"/>
              <w:spacing w:line="280" w:lineRule="exact"/>
              <w:rPr>
                <w:rFonts w:ascii="宋体" w:hAnsi="宋体"/>
                <w:sz w:val="18"/>
                <w:szCs w:val="18"/>
              </w:rPr>
            </w:pPr>
            <w:r>
              <w:rPr>
                <w:rFonts w:hint="eastAsia" w:ascii="宋体" w:hAnsi="宋体"/>
                <w:sz w:val="18"/>
                <w:szCs w:val="18"/>
              </w:rPr>
              <w:t xml:space="preserve">□ 5 对技术秘密进行内部保护       </w:t>
            </w:r>
          </w:p>
          <w:p w14:paraId="757CEB02">
            <w:pPr>
              <w:snapToGrid w:val="0"/>
              <w:spacing w:line="280" w:lineRule="exact"/>
              <w:rPr>
                <w:rFonts w:ascii="宋体" w:hAnsi="宋体"/>
                <w:sz w:val="18"/>
                <w:szCs w:val="18"/>
              </w:rPr>
            </w:pPr>
            <w:r>
              <w:rPr>
                <w:rFonts w:hint="eastAsia" w:ascii="宋体" w:hAnsi="宋体"/>
                <w:sz w:val="18"/>
                <w:szCs w:val="18"/>
              </w:rPr>
              <w:t>□ 6 应用了难以复制的复杂技术</w:t>
            </w:r>
          </w:p>
          <w:p w14:paraId="1451798D">
            <w:pPr>
              <w:snapToGrid w:val="0"/>
              <w:spacing w:line="290" w:lineRule="exact"/>
              <w:rPr>
                <w:rFonts w:ascii="宋体" w:hAnsi="宋体"/>
                <w:b/>
                <w:sz w:val="18"/>
                <w:szCs w:val="18"/>
              </w:rPr>
            </w:pPr>
            <w:r>
              <w:rPr>
                <w:rFonts w:hint="eastAsia" w:ascii="宋体" w:hAnsi="宋体"/>
                <w:sz w:val="18"/>
                <w:szCs w:val="18"/>
              </w:rPr>
              <w:t>□ 7 发挥了时间上的先发优势</w:t>
            </w:r>
          </w:p>
        </w:tc>
      </w:tr>
      <w:tr w14:paraId="0DCA6E08">
        <w:trPr>
          <w:trHeight w:val="340" w:hRule="atLeast"/>
          <w:jc w:val="center"/>
        </w:trPr>
        <w:tc>
          <w:tcPr>
            <w:tcW w:w="9948" w:type="dxa"/>
            <w:gridSpan w:val="2"/>
            <w:tcBorders>
              <w:top w:val="double" w:color="auto" w:sz="4" w:space="0"/>
              <w:left w:val="double" w:color="auto" w:sz="4" w:space="0"/>
              <w:bottom w:val="single" w:color="auto" w:sz="2" w:space="0"/>
              <w:right w:val="double" w:color="auto" w:sz="4" w:space="0"/>
            </w:tcBorders>
            <w:vAlign w:val="center"/>
          </w:tcPr>
          <w:p w14:paraId="5D0060E1">
            <w:pPr>
              <w:snapToGrid w:val="0"/>
              <w:spacing w:line="290" w:lineRule="exact"/>
              <w:jc w:val="center"/>
              <w:rPr>
                <w:rFonts w:ascii="宋体" w:hAnsi="宋体"/>
                <w:b/>
                <w:szCs w:val="21"/>
              </w:rPr>
            </w:pPr>
            <w:r>
              <w:rPr>
                <w:rFonts w:hint="eastAsia" w:ascii="宋体" w:hAnsi="宋体"/>
                <w:b/>
                <w:szCs w:val="21"/>
              </w:rPr>
              <w:t>八、产品（服务）或工艺（流程）创新的阻碍因素</w:t>
            </w:r>
          </w:p>
        </w:tc>
      </w:tr>
      <w:tr w14:paraId="68C3F2E4">
        <w:trPr>
          <w:trHeight w:val="340" w:hRule="atLeast"/>
          <w:jc w:val="center"/>
        </w:trPr>
        <w:tc>
          <w:tcPr>
            <w:tcW w:w="541" w:type="dxa"/>
            <w:tcBorders>
              <w:top w:val="single" w:color="auto" w:sz="2" w:space="0"/>
              <w:left w:val="double" w:color="auto" w:sz="4" w:space="0"/>
              <w:bottom w:val="double" w:color="auto" w:sz="4" w:space="0"/>
              <w:right w:val="single" w:color="auto" w:sz="2" w:space="0"/>
            </w:tcBorders>
            <w:vAlign w:val="center"/>
          </w:tcPr>
          <w:p w14:paraId="0B404C4E">
            <w:pPr>
              <w:snapToGrid w:val="0"/>
              <w:spacing w:line="290" w:lineRule="exact"/>
              <w:jc w:val="center"/>
              <w:rPr>
                <w:rFonts w:ascii="宋体" w:hAnsi="宋体"/>
                <w:sz w:val="18"/>
                <w:szCs w:val="18"/>
              </w:rPr>
            </w:pPr>
            <w:r>
              <w:rPr>
                <w:rFonts w:hint="eastAsia" w:ascii="宋体" w:hAnsi="宋体"/>
                <w:sz w:val="18"/>
                <w:szCs w:val="18"/>
              </w:rPr>
              <w:t>17</w:t>
            </w:r>
          </w:p>
        </w:tc>
        <w:tc>
          <w:tcPr>
            <w:tcW w:w="9407" w:type="dxa"/>
            <w:tcBorders>
              <w:top w:val="single" w:color="auto" w:sz="2" w:space="0"/>
              <w:left w:val="single" w:color="auto" w:sz="2" w:space="0"/>
              <w:bottom w:val="double" w:color="auto" w:sz="4" w:space="0"/>
              <w:right w:val="double" w:color="auto" w:sz="4" w:space="0"/>
            </w:tcBorders>
            <w:vAlign w:val="center"/>
          </w:tcPr>
          <w:p w14:paraId="4CF33E45">
            <w:pPr>
              <w:snapToGrid w:val="0"/>
              <w:spacing w:line="24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年以下哪些因素对贵企业开展产品（服务）或工艺（流程）创新活动产生了较大的阻碍（请按重要程度依次填写代码，不超过3项）□□□</w:t>
            </w:r>
          </w:p>
          <w:p w14:paraId="7EB639F4">
            <w:pPr>
              <w:snapToGrid w:val="0"/>
              <w:spacing w:line="240" w:lineRule="exact"/>
              <w:rPr>
                <w:rFonts w:ascii="宋体" w:hAnsi="宋体"/>
                <w:sz w:val="18"/>
                <w:szCs w:val="18"/>
              </w:rPr>
            </w:pPr>
            <w:r>
              <w:rPr>
                <w:rFonts w:hint="eastAsia" w:ascii="宋体" w:hAnsi="宋体"/>
                <w:sz w:val="18"/>
                <w:szCs w:val="18"/>
              </w:rPr>
              <w:t xml:space="preserve">01 缺乏企业或企业集团内部资金支持      </w:t>
            </w:r>
          </w:p>
          <w:p w14:paraId="19C497C3">
            <w:pPr>
              <w:snapToGrid w:val="0"/>
              <w:spacing w:line="240" w:lineRule="exact"/>
              <w:rPr>
                <w:rFonts w:ascii="宋体" w:hAnsi="宋体"/>
                <w:sz w:val="18"/>
                <w:szCs w:val="18"/>
              </w:rPr>
            </w:pPr>
            <w:r>
              <w:rPr>
                <w:rFonts w:hint="eastAsia" w:ascii="宋体" w:hAnsi="宋体"/>
                <w:sz w:val="18"/>
                <w:szCs w:val="18"/>
              </w:rPr>
              <w:t>02 缺乏风险投资支持</w:t>
            </w:r>
          </w:p>
          <w:p w14:paraId="75F1CA00">
            <w:pPr>
              <w:snapToGrid w:val="0"/>
              <w:spacing w:line="240" w:lineRule="exact"/>
              <w:rPr>
                <w:rFonts w:ascii="宋体" w:hAnsi="宋体"/>
                <w:sz w:val="18"/>
                <w:szCs w:val="18"/>
              </w:rPr>
            </w:pPr>
            <w:r>
              <w:rPr>
                <w:rFonts w:hint="eastAsia" w:ascii="宋体" w:hAnsi="宋体"/>
                <w:sz w:val="18"/>
                <w:szCs w:val="18"/>
              </w:rPr>
              <w:t xml:space="preserve">03 缺乏银行贷款等其他外部资金支持           </w:t>
            </w:r>
          </w:p>
          <w:p w14:paraId="5C7CA13A">
            <w:pPr>
              <w:snapToGrid w:val="0"/>
              <w:spacing w:line="240" w:lineRule="exact"/>
              <w:rPr>
                <w:rFonts w:ascii="宋体" w:hAnsi="宋体"/>
                <w:sz w:val="18"/>
                <w:szCs w:val="18"/>
              </w:rPr>
            </w:pPr>
            <w:r>
              <w:rPr>
                <w:rFonts w:hint="eastAsia" w:ascii="宋体" w:hAnsi="宋体"/>
                <w:sz w:val="18"/>
                <w:szCs w:val="18"/>
              </w:rPr>
              <w:t xml:space="preserve">04 创新费用方面成本过高                 </w:t>
            </w:r>
          </w:p>
          <w:p w14:paraId="03320667">
            <w:pPr>
              <w:snapToGrid w:val="0"/>
              <w:spacing w:line="240" w:lineRule="exact"/>
              <w:rPr>
                <w:rFonts w:ascii="宋体" w:hAnsi="宋体"/>
                <w:sz w:val="18"/>
                <w:szCs w:val="18"/>
              </w:rPr>
            </w:pPr>
            <w:r>
              <w:rPr>
                <w:rFonts w:hint="eastAsia" w:ascii="宋体" w:hAnsi="宋体"/>
                <w:sz w:val="18"/>
                <w:szCs w:val="18"/>
              </w:rPr>
              <w:t xml:space="preserve">05 缺乏人才或人才流失          </w:t>
            </w:r>
          </w:p>
          <w:p w14:paraId="4323617B">
            <w:pPr>
              <w:snapToGrid w:val="0"/>
              <w:spacing w:line="240" w:lineRule="exact"/>
              <w:rPr>
                <w:rFonts w:ascii="宋体" w:hAnsi="宋体"/>
                <w:sz w:val="18"/>
                <w:szCs w:val="18"/>
              </w:rPr>
            </w:pPr>
            <w:r>
              <w:rPr>
                <w:rFonts w:hint="eastAsia" w:ascii="宋体" w:hAnsi="宋体"/>
                <w:sz w:val="18"/>
                <w:szCs w:val="18"/>
              </w:rPr>
              <w:t xml:space="preserve">06 缺乏技术方面的信息                  </w:t>
            </w:r>
          </w:p>
          <w:p w14:paraId="4B00930C">
            <w:pPr>
              <w:snapToGrid w:val="0"/>
              <w:spacing w:line="240" w:lineRule="exact"/>
              <w:rPr>
                <w:rFonts w:ascii="宋体" w:hAnsi="宋体"/>
                <w:sz w:val="18"/>
                <w:szCs w:val="18"/>
              </w:rPr>
            </w:pPr>
            <w:r>
              <w:rPr>
                <w:rFonts w:hint="eastAsia" w:ascii="宋体" w:hAnsi="宋体"/>
                <w:sz w:val="18"/>
                <w:szCs w:val="18"/>
              </w:rPr>
              <w:t xml:space="preserve">07 缺乏市场方面的信息                  </w:t>
            </w:r>
          </w:p>
          <w:p w14:paraId="0108DE29">
            <w:pPr>
              <w:snapToGrid w:val="0"/>
              <w:spacing w:line="240" w:lineRule="exact"/>
              <w:rPr>
                <w:rFonts w:ascii="宋体" w:hAnsi="宋体"/>
                <w:sz w:val="18"/>
                <w:szCs w:val="18"/>
              </w:rPr>
            </w:pPr>
            <w:r>
              <w:rPr>
                <w:rFonts w:hint="eastAsia" w:ascii="宋体" w:hAnsi="宋体"/>
                <w:sz w:val="18"/>
                <w:szCs w:val="18"/>
              </w:rPr>
              <w:t xml:space="preserve">08 很难找到合适的创新合作伙伴           </w:t>
            </w:r>
          </w:p>
          <w:p w14:paraId="59A0C831">
            <w:pPr>
              <w:snapToGrid w:val="0"/>
              <w:spacing w:line="240" w:lineRule="exact"/>
              <w:rPr>
                <w:rFonts w:ascii="宋体" w:hAnsi="宋体"/>
                <w:sz w:val="18"/>
                <w:szCs w:val="18"/>
              </w:rPr>
            </w:pPr>
            <w:r>
              <w:rPr>
                <w:rFonts w:hint="eastAsia" w:ascii="宋体" w:hAnsi="宋体"/>
                <w:sz w:val="18"/>
                <w:szCs w:val="18"/>
              </w:rPr>
              <w:t xml:space="preserve">09 市场已被竞争对手占领                 </w:t>
            </w:r>
          </w:p>
          <w:p w14:paraId="54CB4BC6">
            <w:pPr>
              <w:snapToGrid w:val="0"/>
              <w:spacing w:line="240" w:lineRule="exact"/>
              <w:rPr>
                <w:rFonts w:ascii="宋体" w:hAnsi="宋体"/>
                <w:sz w:val="18"/>
                <w:szCs w:val="18"/>
              </w:rPr>
            </w:pPr>
            <w:r>
              <w:rPr>
                <w:rFonts w:hint="eastAsia" w:ascii="宋体" w:hAnsi="宋体"/>
                <w:sz w:val="18"/>
                <w:szCs w:val="18"/>
              </w:rPr>
              <w:t xml:space="preserve">10 不能确定创新产品的市场需求             </w:t>
            </w:r>
          </w:p>
          <w:p w14:paraId="1399B86A">
            <w:pPr>
              <w:snapToGrid w:val="0"/>
              <w:spacing w:line="240" w:lineRule="exact"/>
              <w:rPr>
                <w:rFonts w:ascii="宋体" w:hAnsi="宋体"/>
                <w:sz w:val="18"/>
                <w:szCs w:val="18"/>
              </w:rPr>
            </w:pPr>
            <w:r>
              <w:rPr>
                <w:rFonts w:hint="eastAsia" w:ascii="宋体" w:hAnsi="宋体"/>
                <w:sz w:val="18"/>
                <w:szCs w:val="18"/>
              </w:rPr>
              <w:t>11 创新成果易被竞争对手低成本模仿</w:t>
            </w:r>
          </w:p>
          <w:p w14:paraId="5769EEE6">
            <w:pPr>
              <w:snapToGrid w:val="0"/>
              <w:spacing w:line="240" w:lineRule="exact"/>
              <w:rPr>
                <w:rFonts w:ascii="宋体" w:hAnsi="宋体"/>
                <w:sz w:val="18"/>
                <w:szCs w:val="18"/>
              </w:rPr>
            </w:pPr>
            <w:r>
              <w:rPr>
                <w:rFonts w:hint="eastAsia" w:ascii="宋体" w:hAnsi="宋体"/>
                <w:sz w:val="18"/>
                <w:szCs w:val="18"/>
              </w:rPr>
              <w:t>12 暂时没有进行创新的必要</w:t>
            </w:r>
          </w:p>
        </w:tc>
      </w:tr>
      <w:tr w14:paraId="6795C00A">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40" w:hRule="atLeast"/>
          <w:jc w:val="center"/>
        </w:trPr>
        <w:tc>
          <w:tcPr>
            <w:tcW w:w="9948" w:type="dxa"/>
            <w:gridSpan w:val="2"/>
            <w:tcBorders>
              <w:top w:val="double" w:color="auto" w:sz="4" w:space="0"/>
              <w:bottom w:val="single" w:color="auto" w:sz="2" w:space="0"/>
            </w:tcBorders>
            <w:vAlign w:val="center"/>
          </w:tcPr>
          <w:p w14:paraId="6B8E8E87">
            <w:pPr>
              <w:snapToGrid w:val="0"/>
              <w:spacing w:line="270" w:lineRule="exact"/>
              <w:jc w:val="center"/>
              <w:rPr>
                <w:rFonts w:ascii="宋体" w:hAnsi="宋体"/>
                <w:b/>
                <w:szCs w:val="21"/>
              </w:rPr>
            </w:pPr>
            <w:r>
              <w:rPr>
                <w:rFonts w:hint="eastAsia" w:ascii="宋体" w:hAnsi="宋体"/>
                <w:b/>
                <w:szCs w:val="21"/>
              </w:rPr>
              <w:t>九、组织（管理）创新</w:t>
            </w:r>
          </w:p>
          <w:p w14:paraId="21D00C70">
            <w:pPr>
              <w:snapToGrid w:val="0"/>
              <w:spacing w:line="270" w:lineRule="exact"/>
              <w:ind w:firstLine="420" w:firstLineChars="200"/>
              <w:rPr>
                <w:rFonts w:ascii="宋体" w:hAnsi="宋体"/>
                <w:szCs w:val="21"/>
              </w:rPr>
            </w:pPr>
            <w:r>
              <w:rPr>
                <w:rFonts w:hint="eastAsia" w:ascii="黑体" w:hAnsi="宋体" w:eastAsia="黑体"/>
                <w:szCs w:val="21"/>
              </w:rPr>
              <w:t>组织（管理）创新</w:t>
            </w:r>
            <w:r>
              <w:rPr>
                <w:rFonts w:hint="eastAsia" w:ascii="宋体" w:hAnsi="宋体"/>
                <w:szCs w:val="21"/>
              </w:rPr>
              <w:t>是指企业采取了此前从未使用过的全新的组织管理方式，主要涉及企业的经营模式、组织结构或外部关系等方面。不包括单纯的合并或收购。组织（管理）创新应是企业管理层战略决策的结果。</w:t>
            </w:r>
          </w:p>
        </w:tc>
      </w:tr>
      <w:tr w14:paraId="4CEC90A3">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40" w:hRule="atLeast"/>
          <w:jc w:val="center"/>
        </w:trPr>
        <w:tc>
          <w:tcPr>
            <w:tcW w:w="541" w:type="dxa"/>
            <w:tcBorders>
              <w:top w:val="single" w:color="auto" w:sz="2" w:space="0"/>
            </w:tcBorders>
            <w:vAlign w:val="center"/>
          </w:tcPr>
          <w:p w14:paraId="605446C8">
            <w:pPr>
              <w:snapToGrid w:val="0"/>
              <w:spacing w:line="270" w:lineRule="exact"/>
              <w:jc w:val="center"/>
              <w:rPr>
                <w:rFonts w:ascii="宋体" w:hAnsi="宋体"/>
                <w:sz w:val="18"/>
                <w:szCs w:val="18"/>
              </w:rPr>
            </w:pPr>
            <w:r>
              <w:rPr>
                <w:rFonts w:hint="eastAsia" w:ascii="宋体" w:hAnsi="宋体"/>
                <w:sz w:val="18"/>
                <w:szCs w:val="18"/>
              </w:rPr>
              <w:t>19</w:t>
            </w:r>
          </w:p>
        </w:tc>
        <w:tc>
          <w:tcPr>
            <w:tcW w:w="9407" w:type="dxa"/>
            <w:tcBorders>
              <w:top w:val="single" w:color="auto" w:sz="2" w:space="0"/>
            </w:tcBorders>
            <w:vAlign w:val="center"/>
          </w:tcPr>
          <w:p w14:paraId="644675E7">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年贵企业是否在经营模式方面采用了新的组织管理方式（如供应链管理、质量管理、信息共享制度等方式的首次使用）？    </w:t>
            </w:r>
          </w:p>
          <w:p w14:paraId="0423DB15">
            <w:pPr>
              <w:snapToGrid w:val="0"/>
              <w:spacing w:line="270" w:lineRule="exact"/>
              <w:rPr>
                <w:rFonts w:ascii="宋体" w:hAnsi="宋体"/>
                <w:sz w:val="18"/>
                <w:szCs w:val="18"/>
              </w:rPr>
            </w:pPr>
            <w:r>
              <w:rPr>
                <w:rFonts w:hint="eastAsia" w:ascii="宋体" w:hAnsi="宋体"/>
                <w:sz w:val="18"/>
                <w:szCs w:val="18"/>
              </w:rPr>
              <w:t>○ 1 是     ○ 2 否</w:t>
            </w:r>
          </w:p>
        </w:tc>
      </w:tr>
      <w:tr w14:paraId="62788A1A">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40" w:hRule="atLeast"/>
          <w:jc w:val="center"/>
        </w:trPr>
        <w:tc>
          <w:tcPr>
            <w:tcW w:w="541" w:type="dxa"/>
            <w:vAlign w:val="center"/>
          </w:tcPr>
          <w:p w14:paraId="0F2B498F">
            <w:pPr>
              <w:snapToGrid w:val="0"/>
              <w:spacing w:line="270" w:lineRule="exact"/>
              <w:jc w:val="center"/>
              <w:rPr>
                <w:rFonts w:ascii="宋体" w:hAnsi="宋体"/>
                <w:sz w:val="18"/>
                <w:szCs w:val="18"/>
              </w:rPr>
            </w:pPr>
            <w:r>
              <w:rPr>
                <w:rFonts w:hint="eastAsia" w:ascii="宋体" w:hAnsi="宋体"/>
                <w:sz w:val="18"/>
                <w:szCs w:val="18"/>
              </w:rPr>
              <w:t>20</w:t>
            </w:r>
          </w:p>
        </w:tc>
        <w:tc>
          <w:tcPr>
            <w:tcW w:w="9407" w:type="dxa"/>
            <w:vAlign w:val="center"/>
          </w:tcPr>
          <w:p w14:paraId="3591449D">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年贵企业是否在组织结构方面实现了新的组织管理方式（如机构设置、职责划分、权限管理、决策方式等方式的首次使用）？    </w:t>
            </w:r>
          </w:p>
          <w:p w14:paraId="2719BE49">
            <w:pPr>
              <w:snapToGrid w:val="0"/>
              <w:spacing w:line="270" w:lineRule="exact"/>
              <w:rPr>
                <w:rFonts w:ascii="宋体" w:hAnsi="宋体"/>
                <w:sz w:val="18"/>
                <w:szCs w:val="18"/>
              </w:rPr>
            </w:pPr>
            <w:r>
              <w:rPr>
                <w:rFonts w:hint="eastAsia" w:ascii="宋体" w:hAnsi="宋体"/>
                <w:sz w:val="18"/>
                <w:szCs w:val="18"/>
              </w:rPr>
              <w:t>○ 1 是     ○ 2 否</w:t>
            </w:r>
          </w:p>
        </w:tc>
      </w:tr>
      <w:tr w14:paraId="2008094C">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340" w:hRule="atLeast"/>
          <w:jc w:val="center"/>
        </w:trPr>
        <w:tc>
          <w:tcPr>
            <w:tcW w:w="541" w:type="dxa"/>
            <w:vAlign w:val="center"/>
          </w:tcPr>
          <w:p w14:paraId="44FD6A49">
            <w:pPr>
              <w:snapToGrid w:val="0"/>
              <w:spacing w:line="270" w:lineRule="exact"/>
              <w:jc w:val="center"/>
              <w:rPr>
                <w:rFonts w:ascii="宋体" w:hAnsi="宋体"/>
                <w:sz w:val="18"/>
                <w:szCs w:val="18"/>
              </w:rPr>
            </w:pPr>
            <w:r>
              <w:rPr>
                <w:rFonts w:hint="eastAsia" w:ascii="宋体" w:hAnsi="宋体"/>
                <w:sz w:val="18"/>
                <w:szCs w:val="18"/>
              </w:rPr>
              <w:t>21</w:t>
            </w:r>
          </w:p>
        </w:tc>
        <w:tc>
          <w:tcPr>
            <w:tcW w:w="9407" w:type="dxa"/>
            <w:vAlign w:val="center"/>
          </w:tcPr>
          <w:p w14:paraId="1E7DF9FB">
            <w:pPr>
              <w:snapToGrid w:val="0"/>
              <w:spacing w:line="27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年贵企业是否在处理与其他企业或公共机构的外部关系上采用了新的方式（如商业联盟、新式合作、外包或分包等方式的首次使用）？   </w:t>
            </w:r>
          </w:p>
          <w:p w14:paraId="5218D6A2">
            <w:pPr>
              <w:snapToGrid w:val="0"/>
              <w:spacing w:line="270" w:lineRule="exact"/>
              <w:rPr>
                <w:rFonts w:ascii="宋体" w:hAnsi="宋体"/>
                <w:sz w:val="18"/>
                <w:szCs w:val="18"/>
              </w:rPr>
            </w:pPr>
            <w:r>
              <w:rPr>
                <w:rFonts w:hint="eastAsia" w:ascii="宋体" w:hAnsi="宋体"/>
                <w:sz w:val="18"/>
                <w:szCs w:val="18"/>
              </w:rPr>
              <w:t xml:space="preserve">○ 1 是     ○ 2 否     </w:t>
            </w:r>
          </w:p>
        </w:tc>
      </w:tr>
    </w:tbl>
    <w:p w14:paraId="4AE7EF2D">
      <w:pPr>
        <w:ind w:right="-512" w:rightChars="-244"/>
        <w:rPr>
          <w:sz w:val="18"/>
          <w:szCs w:val="18"/>
        </w:rPr>
      </w:pPr>
    </w:p>
    <w:p w14:paraId="42F604BF">
      <w:pPr>
        <w:ind w:right="-512" w:rightChars="-244"/>
        <w:rPr>
          <w:sz w:val="18"/>
          <w:szCs w:val="18"/>
        </w:rPr>
      </w:pPr>
    </w:p>
    <w:tbl>
      <w:tblPr>
        <w:tblStyle w:val="33"/>
        <w:tblW w:w="9469" w:type="dxa"/>
        <w:jc w:val="center"/>
        <w:tblBorders>
          <w:top w:val="none" w:color="auto" w:sz="0" w:space="0"/>
          <w:left w:val="none" w:color="auto" w:sz="0" w:space="0"/>
          <w:bottom w:val="single" w:color="auto"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8928"/>
      </w:tblGrid>
      <w:tr w14:paraId="4A38A92F">
        <w:trPr>
          <w:trHeight w:val="340" w:hRule="atLeast"/>
          <w:jc w:val="center"/>
        </w:trPr>
        <w:tc>
          <w:tcPr>
            <w:tcW w:w="9469" w:type="dxa"/>
            <w:gridSpan w:val="2"/>
            <w:tcBorders>
              <w:top w:val="double" w:color="auto" w:sz="4" w:space="0"/>
              <w:left w:val="double" w:color="auto" w:sz="4" w:space="0"/>
              <w:bottom w:val="single" w:color="auto" w:sz="2" w:space="0"/>
              <w:right w:val="double" w:color="auto" w:sz="4" w:space="0"/>
            </w:tcBorders>
            <w:vAlign w:val="center"/>
          </w:tcPr>
          <w:p w14:paraId="38586D30">
            <w:pPr>
              <w:snapToGrid w:val="0"/>
              <w:spacing w:line="280" w:lineRule="exact"/>
              <w:jc w:val="center"/>
              <w:rPr>
                <w:rFonts w:ascii="宋体" w:hAnsi="宋体"/>
                <w:b/>
                <w:szCs w:val="21"/>
              </w:rPr>
            </w:pPr>
            <w:r>
              <w:rPr>
                <w:rFonts w:hint="eastAsia" w:ascii="宋体" w:hAnsi="宋体"/>
                <w:b/>
                <w:szCs w:val="21"/>
              </w:rPr>
              <w:t>十、营销创新</w:t>
            </w:r>
          </w:p>
          <w:p w14:paraId="32B6C0CC">
            <w:pPr>
              <w:snapToGrid w:val="0"/>
              <w:spacing w:line="280" w:lineRule="exact"/>
              <w:ind w:firstLine="420" w:firstLineChars="200"/>
              <w:rPr>
                <w:rFonts w:ascii="宋体" w:hAnsi="宋体"/>
                <w:szCs w:val="21"/>
              </w:rPr>
            </w:pPr>
            <w:r>
              <w:rPr>
                <w:rFonts w:hint="eastAsia" w:ascii="黑体" w:hAnsi="宋体" w:eastAsia="黑体"/>
                <w:szCs w:val="21"/>
              </w:rPr>
              <w:t>营销创新</w:t>
            </w:r>
            <w:r>
              <w:rPr>
                <w:rFonts w:hint="eastAsia" w:ascii="宋体" w:hAnsi="宋体"/>
                <w:szCs w:val="21"/>
              </w:rPr>
              <w:t>是指企业采用了此前从未使用过的全新的营销概念或营销策略，主要涉及产品设计或包装、产品推广、产品销售渠道、产品定价等方面。不包括季节性、周期性变化和其他常规的营销方式变化。</w:t>
            </w:r>
          </w:p>
        </w:tc>
      </w:tr>
      <w:tr w14:paraId="39904B40">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4D81F900">
            <w:pPr>
              <w:snapToGrid w:val="0"/>
              <w:spacing w:line="270" w:lineRule="exact"/>
              <w:jc w:val="center"/>
              <w:rPr>
                <w:rFonts w:ascii="宋体" w:hAnsi="宋体"/>
                <w:sz w:val="18"/>
                <w:szCs w:val="18"/>
              </w:rPr>
            </w:pPr>
            <w:r>
              <w:rPr>
                <w:rFonts w:hint="eastAsia" w:ascii="宋体" w:hAnsi="宋体"/>
                <w:sz w:val="18"/>
                <w:szCs w:val="18"/>
              </w:rPr>
              <w:t>22</w:t>
            </w:r>
          </w:p>
        </w:tc>
        <w:tc>
          <w:tcPr>
            <w:tcW w:w="8928" w:type="dxa"/>
            <w:tcBorders>
              <w:top w:val="single" w:color="auto" w:sz="2" w:space="0"/>
              <w:left w:val="single" w:color="auto" w:sz="2" w:space="0"/>
              <w:bottom w:val="single" w:color="auto" w:sz="2" w:space="0"/>
              <w:right w:val="double" w:color="auto" w:sz="4" w:space="0"/>
            </w:tcBorders>
            <w:vAlign w:val="center"/>
          </w:tcPr>
          <w:p w14:paraId="39E6EC04">
            <w:pPr>
              <w:snapToGrid w:val="0"/>
              <w:spacing w:line="28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年贵企业是否采用了全新的产品外观设计或包装（不包括对产品功能和使用特性的改变）？     </w:t>
            </w:r>
          </w:p>
          <w:p w14:paraId="43EFE968">
            <w:pPr>
              <w:snapToGrid w:val="0"/>
              <w:spacing w:line="280" w:lineRule="exact"/>
              <w:rPr>
                <w:rFonts w:ascii="宋体" w:hAnsi="宋体"/>
                <w:sz w:val="18"/>
                <w:szCs w:val="18"/>
              </w:rPr>
            </w:pPr>
            <w:r>
              <w:rPr>
                <w:rFonts w:hint="eastAsia" w:ascii="宋体" w:hAnsi="宋体"/>
                <w:sz w:val="18"/>
                <w:szCs w:val="18"/>
              </w:rPr>
              <w:t>○ 1 是     ○ 2 否</w:t>
            </w:r>
          </w:p>
        </w:tc>
      </w:tr>
      <w:tr w14:paraId="7BD409FA">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50764A23">
            <w:pPr>
              <w:snapToGrid w:val="0"/>
              <w:spacing w:line="270" w:lineRule="exact"/>
              <w:jc w:val="center"/>
              <w:rPr>
                <w:rFonts w:ascii="宋体" w:hAnsi="宋体"/>
                <w:sz w:val="18"/>
                <w:szCs w:val="18"/>
              </w:rPr>
            </w:pPr>
            <w:r>
              <w:rPr>
                <w:rFonts w:hint="eastAsia" w:ascii="宋体" w:hAnsi="宋体"/>
                <w:sz w:val="18"/>
                <w:szCs w:val="18"/>
              </w:rPr>
              <w:t>23</w:t>
            </w:r>
          </w:p>
        </w:tc>
        <w:tc>
          <w:tcPr>
            <w:tcW w:w="8928" w:type="dxa"/>
            <w:tcBorders>
              <w:top w:val="single" w:color="auto" w:sz="2" w:space="0"/>
              <w:left w:val="single" w:color="auto" w:sz="2" w:space="0"/>
              <w:bottom w:val="single" w:color="auto" w:sz="2" w:space="0"/>
              <w:right w:val="double" w:color="auto" w:sz="4" w:space="0"/>
            </w:tcBorders>
            <w:vAlign w:val="center"/>
          </w:tcPr>
          <w:p w14:paraId="0DF53AAC">
            <w:pPr>
              <w:snapToGrid w:val="0"/>
              <w:spacing w:line="28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年贵企业是否在产品推广上采用了新的媒体、技术或手段（如新型广告媒体、全新品牌形象等方法的首次使用）？    </w:t>
            </w:r>
          </w:p>
          <w:p w14:paraId="544C436A">
            <w:pPr>
              <w:snapToGrid w:val="0"/>
              <w:spacing w:line="280" w:lineRule="exact"/>
              <w:rPr>
                <w:rFonts w:ascii="宋体" w:hAnsi="宋体"/>
                <w:sz w:val="18"/>
                <w:szCs w:val="18"/>
              </w:rPr>
            </w:pPr>
            <w:r>
              <w:rPr>
                <w:rFonts w:hint="eastAsia" w:ascii="宋体" w:hAnsi="宋体"/>
                <w:sz w:val="18"/>
                <w:szCs w:val="18"/>
              </w:rPr>
              <w:t>○ 1 是     ○ 2 否</w:t>
            </w:r>
          </w:p>
        </w:tc>
      </w:tr>
      <w:tr w14:paraId="756E31C6">
        <w:trPr>
          <w:trHeight w:val="340" w:hRule="atLeast"/>
          <w:jc w:val="center"/>
        </w:trPr>
        <w:tc>
          <w:tcPr>
            <w:tcW w:w="541" w:type="dxa"/>
            <w:tcBorders>
              <w:top w:val="single" w:color="auto" w:sz="2" w:space="0"/>
              <w:left w:val="double" w:color="auto" w:sz="4" w:space="0"/>
              <w:bottom w:val="single" w:color="auto" w:sz="2" w:space="0"/>
              <w:right w:val="single" w:color="auto" w:sz="2" w:space="0"/>
            </w:tcBorders>
            <w:vAlign w:val="center"/>
          </w:tcPr>
          <w:p w14:paraId="1C2D9736">
            <w:pPr>
              <w:snapToGrid w:val="0"/>
              <w:spacing w:line="270" w:lineRule="exact"/>
              <w:jc w:val="center"/>
              <w:rPr>
                <w:rFonts w:ascii="宋体" w:hAnsi="宋体"/>
                <w:sz w:val="18"/>
                <w:szCs w:val="18"/>
              </w:rPr>
            </w:pPr>
            <w:r>
              <w:rPr>
                <w:rFonts w:hint="eastAsia" w:ascii="宋体" w:hAnsi="宋体"/>
                <w:sz w:val="18"/>
                <w:szCs w:val="18"/>
              </w:rPr>
              <w:t>24</w:t>
            </w:r>
          </w:p>
        </w:tc>
        <w:tc>
          <w:tcPr>
            <w:tcW w:w="8928" w:type="dxa"/>
            <w:tcBorders>
              <w:top w:val="single" w:color="auto" w:sz="2" w:space="0"/>
              <w:left w:val="single" w:color="auto" w:sz="2" w:space="0"/>
              <w:bottom w:val="single" w:color="auto" w:sz="2" w:space="0"/>
              <w:right w:val="double" w:color="auto" w:sz="4" w:space="0"/>
            </w:tcBorders>
            <w:vAlign w:val="center"/>
          </w:tcPr>
          <w:p w14:paraId="7A27A79D">
            <w:pPr>
              <w:snapToGrid w:val="0"/>
              <w:spacing w:line="28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年贵企业是否在产品销售渠道上采用了新方式（如电子商务、直销、特许经营、独家零售等方法的首次使用）？   </w:t>
            </w:r>
          </w:p>
          <w:p w14:paraId="00D077C1">
            <w:pPr>
              <w:snapToGrid w:val="0"/>
              <w:spacing w:line="280" w:lineRule="exact"/>
              <w:rPr>
                <w:rFonts w:ascii="宋体" w:hAnsi="宋体"/>
                <w:sz w:val="18"/>
                <w:szCs w:val="18"/>
              </w:rPr>
            </w:pPr>
            <w:r>
              <w:rPr>
                <w:rFonts w:hint="eastAsia" w:ascii="宋体" w:hAnsi="宋体"/>
                <w:sz w:val="18"/>
                <w:szCs w:val="18"/>
              </w:rPr>
              <w:t>○ 1 是     ○ 2 否</w:t>
            </w:r>
          </w:p>
        </w:tc>
      </w:tr>
      <w:tr w14:paraId="55A9D14A">
        <w:trPr>
          <w:trHeight w:val="340" w:hRule="atLeast"/>
          <w:jc w:val="center"/>
        </w:trPr>
        <w:tc>
          <w:tcPr>
            <w:tcW w:w="541" w:type="dxa"/>
            <w:tcBorders>
              <w:top w:val="single" w:color="auto" w:sz="2" w:space="0"/>
              <w:left w:val="double" w:color="auto" w:sz="4" w:space="0"/>
              <w:bottom w:val="double" w:color="auto" w:sz="4" w:space="0"/>
              <w:right w:val="single" w:color="auto" w:sz="2" w:space="0"/>
            </w:tcBorders>
            <w:vAlign w:val="center"/>
          </w:tcPr>
          <w:p w14:paraId="3220E14F">
            <w:pPr>
              <w:snapToGrid w:val="0"/>
              <w:spacing w:line="270" w:lineRule="exact"/>
              <w:jc w:val="center"/>
              <w:rPr>
                <w:rFonts w:ascii="宋体" w:hAnsi="宋体"/>
                <w:sz w:val="18"/>
                <w:szCs w:val="18"/>
              </w:rPr>
            </w:pPr>
            <w:r>
              <w:rPr>
                <w:rFonts w:hint="eastAsia" w:ascii="宋体" w:hAnsi="宋体"/>
                <w:sz w:val="18"/>
                <w:szCs w:val="18"/>
              </w:rPr>
              <w:t>25</w:t>
            </w:r>
          </w:p>
        </w:tc>
        <w:tc>
          <w:tcPr>
            <w:tcW w:w="8928" w:type="dxa"/>
            <w:tcBorders>
              <w:top w:val="single" w:color="auto" w:sz="2" w:space="0"/>
              <w:left w:val="single" w:color="auto" w:sz="2" w:space="0"/>
              <w:bottom w:val="double" w:color="auto" w:sz="4" w:space="0"/>
              <w:right w:val="double" w:color="auto" w:sz="4" w:space="0"/>
            </w:tcBorders>
            <w:vAlign w:val="center"/>
          </w:tcPr>
          <w:p w14:paraId="7BDEFE7B">
            <w:pPr>
              <w:snapToGrid w:val="0"/>
              <w:spacing w:line="280" w:lineRule="exact"/>
              <w:rPr>
                <w:rFonts w:ascii="宋体" w:hAnsi="宋体"/>
                <w:sz w:val="18"/>
                <w:szCs w:val="18"/>
              </w:rPr>
            </w:pPr>
            <w:r>
              <w:rPr>
                <w:rFonts w:hint="eastAsia" w:ascii="宋体" w:hAnsi="宋体"/>
                <w:sz w:val="18"/>
                <w:szCs w:val="18"/>
                <w:lang w:val="en-US" w:eastAsia="zh-CN"/>
              </w:rPr>
              <w:t>2024</w:t>
            </w:r>
            <w:r>
              <w:rPr>
                <w:rFonts w:hint="eastAsia" w:ascii="宋体" w:hAnsi="宋体"/>
                <w:sz w:val="18"/>
                <w:szCs w:val="18"/>
              </w:rPr>
              <w:t xml:space="preserve">年贵企业是否在产品定价上采用了新方法（如自动调价、折扣系统等方法的首次使用）？     </w:t>
            </w:r>
          </w:p>
          <w:p w14:paraId="146E79DC">
            <w:pPr>
              <w:snapToGrid w:val="0"/>
              <w:spacing w:line="280" w:lineRule="exact"/>
              <w:rPr>
                <w:rFonts w:ascii="宋体" w:hAnsi="宋体"/>
                <w:sz w:val="18"/>
                <w:szCs w:val="18"/>
              </w:rPr>
            </w:pPr>
            <w:r>
              <w:rPr>
                <w:rFonts w:hint="eastAsia" w:ascii="宋体" w:hAnsi="宋体"/>
                <w:sz w:val="18"/>
                <w:szCs w:val="18"/>
              </w:rPr>
              <w:t>○ 1 是     ○ 2 否</w:t>
            </w:r>
          </w:p>
        </w:tc>
      </w:tr>
    </w:tbl>
    <w:p w14:paraId="4B5E65C5">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p w14:paraId="0B896137">
      <w:pPr>
        <w:ind w:right="-512" w:rightChars="-244"/>
        <w:rPr>
          <w:sz w:val="18"/>
          <w:szCs w:val="18"/>
        </w:rPr>
      </w:pPr>
    </w:p>
    <w:p w14:paraId="1DFBFB8D">
      <w:pPr>
        <w:ind w:left="1620" w:hanging="1620" w:hangingChars="900"/>
        <w:rPr>
          <w:sz w:val="18"/>
          <w:szCs w:val="18"/>
        </w:rPr>
      </w:pPr>
      <w:r>
        <w:rPr>
          <w:rFonts w:hint="eastAsia" w:ascii="宋体" w:cs="宋体"/>
          <w:sz w:val="18"/>
          <w:szCs w:val="18"/>
        </w:rPr>
        <w:t>说明：1</w:t>
      </w:r>
      <w:r>
        <w:rPr>
          <w:rFonts w:ascii="宋体" w:cs="宋体"/>
          <w:sz w:val="18"/>
          <w:szCs w:val="18"/>
        </w:rPr>
        <w:t>.</w:t>
      </w:r>
      <w:r>
        <w:rPr>
          <w:rFonts w:hint="eastAsia" w:ascii="宋体" w:cs="宋体"/>
          <w:sz w:val="18"/>
          <w:szCs w:val="18"/>
        </w:rPr>
        <w:t>统计范围：深圳市海洋技术服务业、海洋信息服务业企业法人。</w:t>
      </w:r>
    </w:p>
    <w:p w14:paraId="3265D4D6">
      <w:pPr>
        <w:numPr>
          <w:ilvl w:val="0"/>
          <w:numId w:val="6"/>
        </w:numPr>
        <w:ind w:right="-512" w:rightChars="-244" w:firstLine="540" w:firstLineChars="300"/>
        <w:rPr>
          <w:sz w:val="18"/>
          <w:szCs w:val="18"/>
        </w:rPr>
      </w:pPr>
      <w:r>
        <w:rPr>
          <w:rFonts w:hint="eastAsia"/>
          <w:sz w:val="18"/>
          <w:szCs w:val="18"/>
        </w:rPr>
        <w:t>本</w:t>
      </w:r>
      <w:r>
        <w:rPr>
          <w:rFonts w:hint="eastAsia"/>
          <w:sz w:val="18"/>
          <w:szCs w:val="18"/>
          <w:lang w:val="en-US" w:eastAsia="zh-CN"/>
        </w:rPr>
        <w:t>表</w:t>
      </w:r>
      <w:r>
        <w:rPr>
          <w:rFonts w:hint="eastAsia"/>
          <w:sz w:val="18"/>
          <w:szCs w:val="18"/>
        </w:rPr>
        <w:t>旨在了解涉海服务业企业</w:t>
      </w:r>
      <w:r>
        <w:rPr>
          <w:rFonts w:hint="default"/>
          <w:sz w:val="18"/>
          <w:szCs w:val="18"/>
          <w:lang w:val="en-US"/>
        </w:rPr>
        <w:t>202</w:t>
      </w:r>
      <w:r>
        <w:rPr>
          <w:rFonts w:hint="eastAsia"/>
          <w:sz w:val="18"/>
          <w:szCs w:val="18"/>
          <w:lang w:val="en-US" w:eastAsia="zh-CN"/>
        </w:rPr>
        <w:t>4</w:t>
      </w:r>
      <w:r>
        <w:rPr>
          <w:rFonts w:hint="eastAsia"/>
          <w:sz w:val="18"/>
          <w:szCs w:val="18"/>
        </w:rPr>
        <w:t>年进行产品（服务）创新、工艺（流程）创新、组织（管理）创新和营销创新的情况，以及围绕产品（服务）创新和工艺（流程）创新开展的相关活动情况。有多种营业活动的企业应根据全部营业活动的情况填报。本问卷应请全面了解企业创新情况的人员填报。</w:t>
      </w:r>
    </w:p>
    <w:p w14:paraId="2A0D6A27">
      <w:pPr>
        <w:ind w:right="-512" w:rightChars="-244" w:firstLine="540" w:firstLineChars="300"/>
        <w:rPr>
          <w:sz w:val="18"/>
          <w:szCs w:val="18"/>
        </w:rPr>
      </w:pPr>
    </w:p>
    <w:p w14:paraId="3ED930E5">
      <w:pPr>
        <w:rPr>
          <w:sz w:val="18"/>
          <w:szCs w:val="18"/>
        </w:rPr>
      </w:pPr>
      <w:r>
        <w:rPr>
          <w:rFonts w:hint="eastAsia"/>
          <w:sz w:val="18"/>
          <w:szCs w:val="18"/>
        </w:rPr>
        <w:br w:type="page"/>
      </w:r>
    </w:p>
    <w:p w14:paraId="226ED6BB">
      <w:pPr>
        <w:ind w:right="-512" w:rightChars="-244" w:firstLine="540" w:firstLineChars="300"/>
        <w:rPr>
          <w:sz w:val="18"/>
          <w:szCs w:val="18"/>
        </w:rPr>
      </w:pPr>
    </w:p>
    <w:p w14:paraId="6B3880A1">
      <w:pPr>
        <w:ind w:right="-512" w:rightChars="-244"/>
        <w:jc w:val="center"/>
        <w:outlineLvl w:val="2"/>
        <w:rPr>
          <w:sz w:val="18"/>
          <w:szCs w:val="18"/>
        </w:rPr>
      </w:pPr>
      <w:bookmarkStart w:id="105" w:name="_Toc14"/>
      <w:bookmarkStart w:id="106" w:name="_Toc27638"/>
      <w:bookmarkStart w:id="107" w:name="_Toc653929669"/>
      <w:r>
        <w:rPr>
          <w:rFonts w:hint="eastAsia"/>
          <w:bCs/>
          <w:sz w:val="32"/>
          <w:szCs w:val="32"/>
        </w:rPr>
        <w:t>重点涉海企业产业链情况</w:t>
      </w:r>
      <w:bookmarkEnd w:id="105"/>
      <w:bookmarkEnd w:id="106"/>
      <w:bookmarkEnd w:id="107"/>
    </w:p>
    <w:tbl>
      <w:tblPr>
        <w:tblStyle w:val="33"/>
        <w:tblW w:w="10425"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375"/>
        <w:gridCol w:w="2898"/>
        <w:gridCol w:w="3152"/>
      </w:tblGrid>
      <w:tr w14:paraId="17D0C727">
        <w:trPr>
          <w:trHeight w:val="1224" w:hRule="atLeast"/>
          <w:jc w:val="center"/>
        </w:trPr>
        <w:tc>
          <w:tcPr>
            <w:tcW w:w="4375" w:type="dxa"/>
            <w:tcBorders>
              <w:top w:val="nil"/>
              <w:left w:val="nil"/>
              <w:bottom w:val="single" w:color="auto" w:sz="4" w:space="0"/>
              <w:right w:val="nil"/>
            </w:tcBorders>
            <w:vAlign w:val="bottom"/>
          </w:tcPr>
          <w:p w14:paraId="385F5651">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00B762DC">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30A62C2A">
            <w:pPr>
              <w:widowControl/>
              <w:jc w:val="left"/>
              <w:rPr>
                <w:rFonts w:ascii="宋体" w:hAnsi="宋体"/>
                <w:sz w:val="18"/>
                <w:szCs w:val="18"/>
              </w:rPr>
            </w:pPr>
            <w:r>
              <w:rPr>
                <w:rFonts w:ascii="宋体" w:hAnsi="宋体"/>
                <w:sz w:val="18"/>
                <w:szCs w:val="18"/>
              </w:rPr>
              <w:t>单位详细名称：</w:t>
            </w:r>
          </w:p>
          <w:p w14:paraId="7B71B0F4">
            <w:pPr>
              <w:widowControl/>
              <w:jc w:val="left"/>
              <w:rPr>
                <w:rFonts w:ascii="Times New Roman" w:hAnsi="Times New Roman"/>
                <w:sz w:val="18"/>
                <w:szCs w:val="18"/>
              </w:rPr>
            </w:pPr>
            <w:r>
              <w:rPr>
                <w:rFonts w:ascii="宋体" w:hAnsi="宋体"/>
                <w:sz w:val="18"/>
                <w:szCs w:val="18"/>
              </w:rPr>
              <w:t>行政区划代码（调查机构填）：</w:t>
            </w:r>
          </w:p>
        </w:tc>
        <w:tc>
          <w:tcPr>
            <w:tcW w:w="2898" w:type="dxa"/>
            <w:tcBorders>
              <w:top w:val="nil"/>
              <w:left w:val="nil"/>
              <w:bottom w:val="single" w:color="auto" w:sz="4" w:space="0"/>
              <w:right w:val="nil"/>
            </w:tcBorders>
            <w:vAlign w:val="bottom"/>
          </w:tcPr>
          <w:p w14:paraId="4C8487BA">
            <w:pPr>
              <w:widowControl/>
              <w:jc w:val="left"/>
              <w:rPr>
                <w:rFonts w:ascii="宋体" w:hAnsi="宋体"/>
                <w:sz w:val="18"/>
                <w:szCs w:val="18"/>
              </w:rPr>
            </w:pPr>
            <w:r>
              <w:rPr>
                <w:rFonts w:ascii="Times New Roman" w:hAnsi="Times New Roman"/>
                <w:kern w:val="0"/>
                <w:sz w:val="18"/>
                <w:szCs w:val="18"/>
              </w:rPr>
              <w:t xml:space="preserve">20  </w:t>
            </w:r>
            <w:r>
              <w:rPr>
                <w:rFonts w:hint="eastAsia" w:ascii="宋体" w:hAnsi="宋体"/>
                <w:kern w:val="0"/>
                <w:sz w:val="18"/>
                <w:szCs w:val="18"/>
              </w:rPr>
              <w:t>年</w:t>
            </w:r>
          </w:p>
        </w:tc>
        <w:tc>
          <w:tcPr>
            <w:tcW w:w="3152" w:type="dxa"/>
            <w:tcBorders>
              <w:top w:val="nil"/>
              <w:left w:val="nil"/>
              <w:bottom w:val="single" w:color="auto" w:sz="4" w:space="0"/>
              <w:right w:val="nil"/>
            </w:tcBorders>
            <w:vAlign w:val="bottom"/>
          </w:tcPr>
          <w:p w14:paraId="4DA24330">
            <w:pPr>
              <w:widowControl/>
              <w:spacing w:line="240" w:lineRule="exac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13</w:t>
            </w:r>
            <w:r>
              <w:rPr>
                <w:rFonts w:hint="eastAsia" w:ascii="宋体" w:hAnsi="宋体"/>
                <w:sz w:val="18"/>
                <w:szCs w:val="18"/>
              </w:rPr>
              <w:t>表</w:t>
            </w:r>
          </w:p>
          <w:p w14:paraId="38CBA946">
            <w:pPr>
              <w:widowControl/>
              <w:spacing w:line="240" w:lineRule="exact"/>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0488E43E">
            <w:pPr>
              <w:widowControl/>
              <w:spacing w:line="240" w:lineRule="exact"/>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719831E0">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781624D9">
            <w:pPr>
              <w:widowControl/>
              <w:spacing w:line="240" w:lineRule="exact"/>
              <w:rPr>
                <w:rFonts w:ascii="宋体" w:hAnsi="宋体"/>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400FB7B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34" w:hRule="atLeast"/>
          <w:jc w:val="center"/>
        </w:trPr>
        <w:tc>
          <w:tcPr>
            <w:tcW w:w="10425" w:type="dxa"/>
            <w:gridSpan w:val="3"/>
            <w:tcBorders>
              <w:top w:val="single" w:color="auto" w:sz="4" w:space="0"/>
              <w:left w:val="single" w:color="auto" w:sz="4" w:space="0"/>
              <w:bottom w:val="single" w:color="auto" w:sz="4" w:space="0"/>
              <w:right w:val="single" w:color="auto" w:sz="4" w:space="0"/>
            </w:tcBorders>
            <w:vAlign w:val="center"/>
          </w:tcPr>
          <w:p w14:paraId="2BDB9F4F">
            <w:pPr>
              <w:widowControl/>
              <w:spacing w:line="240" w:lineRule="exact"/>
              <w:rPr>
                <w:rFonts w:ascii="宋体" w:hAnsi="宋体"/>
                <w:sz w:val="18"/>
                <w:szCs w:val="18"/>
              </w:rPr>
            </w:pPr>
            <w:r>
              <w:rPr>
                <w:rFonts w:hint="eastAsia" w:ascii="宋体" w:hAnsi="宋体"/>
                <w:b/>
                <w:bCs/>
                <w:sz w:val="18"/>
                <w:szCs w:val="18"/>
              </w:rPr>
              <w:t>集团情况：</w:t>
            </w:r>
            <w:r>
              <w:rPr>
                <w:rFonts w:ascii="宋体" w:hAnsi="宋体"/>
                <w:sz w:val="18"/>
                <w:szCs w:val="18"/>
              </w:rPr>
              <w:tab/>
            </w:r>
            <w:r>
              <w:rPr>
                <w:rFonts w:ascii="宋体" w:hAnsi="宋体"/>
                <w:sz w:val="18"/>
                <w:szCs w:val="18"/>
              </w:rPr>
              <w:t>1.</w:t>
            </w:r>
            <w:r>
              <w:rPr>
                <w:rFonts w:hint="eastAsia" w:ascii="宋体" w:hAnsi="宋体"/>
                <w:sz w:val="18"/>
                <w:szCs w:val="18"/>
              </w:rPr>
              <w:t>一般机构口</w:t>
            </w:r>
            <w:r>
              <w:rPr>
                <w:rFonts w:ascii="宋体" w:hAnsi="宋体"/>
                <w:sz w:val="18"/>
                <w:szCs w:val="18"/>
              </w:rPr>
              <w:t xml:space="preserve">  2.</w:t>
            </w:r>
            <w:r>
              <w:rPr>
                <w:rFonts w:hint="eastAsia" w:ascii="宋体" w:hAnsi="宋体"/>
                <w:sz w:val="18"/>
                <w:szCs w:val="18"/>
              </w:rPr>
              <w:t>集团母公司口</w:t>
            </w:r>
            <w:r>
              <w:rPr>
                <w:rFonts w:ascii="宋体" w:hAnsi="宋体"/>
                <w:sz w:val="18"/>
                <w:szCs w:val="18"/>
              </w:rPr>
              <w:t>3.</w:t>
            </w:r>
            <w:r>
              <w:rPr>
                <w:rFonts w:hint="eastAsia" w:ascii="宋体" w:hAnsi="宋体"/>
                <w:sz w:val="18"/>
                <w:szCs w:val="18"/>
              </w:rPr>
              <w:t>成员企业口（请注明上级机构：</w:t>
            </w:r>
            <w:r>
              <w:rPr>
                <w:rFonts w:ascii="宋体" w:hAnsi="宋体"/>
                <w:sz w:val="18"/>
                <w:szCs w:val="18"/>
              </w:rPr>
              <w:t>__________</w:t>
            </w:r>
            <w:r>
              <w:rPr>
                <w:rFonts w:hint="eastAsia" w:ascii="宋体" w:hAnsi="宋体"/>
                <w:sz w:val="18"/>
                <w:szCs w:val="18"/>
              </w:rPr>
              <w:t>）</w:t>
            </w:r>
          </w:p>
        </w:tc>
      </w:tr>
      <w:tr w14:paraId="1E472AE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797" w:hRule="atLeast"/>
          <w:jc w:val="center"/>
        </w:trPr>
        <w:tc>
          <w:tcPr>
            <w:tcW w:w="10425" w:type="dxa"/>
            <w:gridSpan w:val="3"/>
            <w:tcBorders>
              <w:top w:val="single" w:color="auto" w:sz="4" w:space="0"/>
              <w:left w:val="single" w:color="auto" w:sz="4" w:space="0"/>
              <w:right w:val="single" w:color="auto" w:sz="4" w:space="0"/>
            </w:tcBorders>
            <w:vAlign w:val="center"/>
          </w:tcPr>
          <w:p w14:paraId="0796C91E">
            <w:pPr>
              <w:widowControl/>
              <w:spacing w:line="240" w:lineRule="exact"/>
              <w:rPr>
                <w:rFonts w:ascii="宋体" w:hAnsi="宋体"/>
                <w:bCs/>
                <w:spacing w:val="-6"/>
                <w:sz w:val="18"/>
                <w:szCs w:val="18"/>
              </w:rPr>
            </w:pPr>
            <w:r>
              <w:rPr>
                <w:rFonts w:hint="eastAsia" w:ascii="宋体" w:hAnsi="宋体"/>
                <w:b/>
                <w:bCs/>
                <w:sz w:val="18"/>
                <w:szCs w:val="18"/>
                <w:shd w:val="clear" w:color="auto" w:fill="FFFFFF"/>
              </w:rPr>
              <w:t>主要产品（服务）</w:t>
            </w:r>
            <w:r>
              <w:rPr>
                <w:rFonts w:ascii="宋体" w:hAnsi="宋体"/>
                <w:sz w:val="18"/>
                <w:szCs w:val="18"/>
                <w:shd w:val="clear" w:color="auto" w:fill="FFFFFF"/>
              </w:rPr>
              <w:t>：</w:t>
            </w:r>
            <w:r>
              <w:rPr>
                <w:rFonts w:hint="eastAsia" w:ascii="宋体" w:hAnsi="宋体"/>
                <w:b/>
                <w:spacing w:val="-6"/>
                <w:sz w:val="18"/>
                <w:szCs w:val="18"/>
                <w:u w:val="single"/>
              </w:rPr>
              <w:t xml:space="preserve">1.                         </w:t>
            </w:r>
            <w:r>
              <w:rPr>
                <w:rFonts w:hint="eastAsia" w:ascii="宋体" w:hAnsi="宋体"/>
                <w:b/>
                <w:spacing w:val="-6"/>
                <w:sz w:val="18"/>
                <w:szCs w:val="18"/>
              </w:rPr>
              <w:t xml:space="preserve">       市场占有率：</w:t>
            </w:r>
            <w:r>
              <w:rPr>
                <w:rFonts w:hint="eastAsia" w:ascii="宋体" w:hAnsi="宋体"/>
                <w:b/>
                <w:spacing w:val="-6"/>
                <w:sz w:val="18"/>
                <w:szCs w:val="18"/>
                <w:u w:val="single"/>
              </w:rPr>
              <w:t xml:space="preserve">   </w:t>
            </w:r>
            <w:r>
              <w:rPr>
                <w:rFonts w:hint="eastAsia" w:ascii="宋体" w:hAnsi="宋体"/>
                <w:bCs/>
                <w:spacing w:val="-6"/>
                <w:sz w:val="18"/>
                <w:szCs w:val="18"/>
              </w:rPr>
              <w:t>%</w:t>
            </w:r>
          </w:p>
          <w:p w14:paraId="618EFB1C">
            <w:pPr>
              <w:widowControl/>
              <w:spacing w:line="240" w:lineRule="exact"/>
              <w:ind w:firstLine="1680" w:firstLineChars="1000"/>
              <w:rPr>
                <w:rFonts w:ascii="宋体" w:hAnsi="宋体"/>
                <w:b/>
                <w:spacing w:val="-6"/>
                <w:sz w:val="18"/>
                <w:szCs w:val="18"/>
              </w:rPr>
            </w:pPr>
            <w:r>
              <w:rPr>
                <w:rFonts w:hint="eastAsia" w:ascii="宋体" w:hAnsi="宋体"/>
                <w:b/>
                <w:spacing w:val="-6"/>
                <w:sz w:val="18"/>
                <w:szCs w:val="18"/>
                <w:u w:val="single"/>
              </w:rPr>
              <w:t xml:space="preserve">2.                        </w:t>
            </w:r>
            <w:r>
              <w:rPr>
                <w:rFonts w:hint="eastAsia" w:ascii="宋体" w:hAnsi="宋体"/>
                <w:b/>
                <w:spacing w:val="-6"/>
                <w:sz w:val="18"/>
                <w:szCs w:val="18"/>
              </w:rPr>
              <w:t xml:space="preserve">       市场占有率：</w:t>
            </w:r>
            <w:r>
              <w:rPr>
                <w:rFonts w:hint="eastAsia" w:ascii="宋体" w:hAnsi="宋体"/>
                <w:b/>
                <w:spacing w:val="-6"/>
                <w:sz w:val="18"/>
                <w:szCs w:val="18"/>
                <w:u w:val="single"/>
              </w:rPr>
              <w:t xml:space="preserve">   </w:t>
            </w:r>
            <w:r>
              <w:rPr>
                <w:rFonts w:hint="eastAsia" w:ascii="宋体" w:hAnsi="宋体"/>
                <w:bCs/>
                <w:spacing w:val="-6"/>
                <w:sz w:val="18"/>
                <w:szCs w:val="18"/>
              </w:rPr>
              <w:t>%</w:t>
            </w:r>
          </w:p>
          <w:p w14:paraId="0C443576">
            <w:pPr>
              <w:widowControl/>
              <w:spacing w:line="240" w:lineRule="exact"/>
              <w:ind w:firstLine="1680" w:firstLineChars="1000"/>
              <w:rPr>
                <w:rFonts w:ascii="宋体" w:hAnsi="宋体"/>
                <w:b/>
                <w:spacing w:val="-6"/>
                <w:sz w:val="18"/>
                <w:szCs w:val="18"/>
                <w:u w:val="single"/>
              </w:rPr>
            </w:pPr>
            <w:r>
              <w:rPr>
                <w:rFonts w:hint="eastAsia" w:ascii="宋体" w:hAnsi="宋体"/>
                <w:b/>
                <w:spacing w:val="-6"/>
                <w:sz w:val="18"/>
                <w:szCs w:val="18"/>
                <w:u w:val="single"/>
              </w:rPr>
              <w:t xml:space="preserve">3.                        </w:t>
            </w:r>
            <w:r>
              <w:rPr>
                <w:rFonts w:hint="eastAsia" w:ascii="宋体" w:hAnsi="宋体"/>
                <w:b/>
                <w:spacing w:val="-6"/>
                <w:sz w:val="18"/>
                <w:szCs w:val="18"/>
              </w:rPr>
              <w:t xml:space="preserve">       市场占有率：</w:t>
            </w:r>
            <w:r>
              <w:rPr>
                <w:rFonts w:hint="eastAsia" w:ascii="宋体" w:hAnsi="宋体"/>
                <w:b/>
                <w:spacing w:val="-6"/>
                <w:sz w:val="18"/>
                <w:szCs w:val="18"/>
                <w:u w:val="single"/>
              </w:rPr>
              <w:t xml:space="preserve">   </w:t>
            </w:r>
            <w:r>
              <w:rPr>
                <w:rFonts w:hint="eastAsia" w:ascii="宋体" w:hAnsi="宋体"/>
                <w:bCs/>
                <w:spacing w:val="-6"/>
                <w:sz w:val="18"/>
                <w:szCs w:val="18"/>
              </w:rPr>
              <w:t>%</w:t>
            </w:r>
          </w:p>
        </w:tc>
      </w:tr>
      <w:tr w14:paraId="12AE179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788" w:hRule="atLeast"/>
          <w:jc w:val="center"/>
        </w:trPr>
        <w:tc>
          <w:tcPr>
            <w:tcW w:w="10425" w:type="dxa"/>
            <w:gridSpan w:val="3"/>
            <w:tcBorders>
              <w:top w:val="single" w:color="auto" w:sz="2" w:space="0"/>
              <w:left w:val="single" w:color="auto" w:sz="4" w:space="0"/>
              <w:bottom w:val="single" w:color="auto" w:sz="4" w:space="0"/>
              <w:right w:val="single" w:color="auto" w:sz="4" w:space="0"/>
            </w:tcBorders>
            <w:vAlign w:val="center"/>
          </w:tcPr>
          <w:p w14:paraId="222FFEC5">
            <w:pPr>
              <w:widowControl/>
              <w:spacing w:line="240" w:lineRule="exact"/>
              <w:rPr>
                <w:rFonts w:ascii="宋体" w:hAnsi="宋体"/>
                <w:b/>
                <w:spacing w:val="-6"/>
                <w:sz w:val="18"/>
                <w:szCs w:val="18"/>
                <w:u w:val="single"/>
              </w:rPr>
            </w:pPr>
            <w:r>
              <w:rPr>
                <w:rFonts w:hint="eastAsia" w:ascii="宋体" w:hAnsi="宋体"/>
                <w:b/>
                <w:sz w:val="18"/>
                <w:szCs w:val="18"/>
              </w:rPr>
              <w:t>上游主要产品（服务）</w:t>
            </w:r>
            <w:r>
              <w:rPr>
                <w:rFonts w:ascii="宋体" w:hAnsi="宋体"/>
                <w:b/>
                <w:sz w:val="18"/>
                <w:szCs w:val="18"/>
              </w:rPr>
              <w:t>：</w:t>
            </w:r>
            <w:r>
              <w:rPr>
                <w:rFonts w:hint="eastAsia" w:ascii="宋体" w:hAnsi="宋体"/>
                <w:b/>
                <w:spacing w:val="-6"/>
                <w:sz w:val="18"/>
                <w:szCs w:val="18"/>
                <w:u w:val="single"/>
              </w:rPr>
              <w:t xml:space="preserve">1.                        2.                        3.                         </w:t>
            </w:r>
          </w:p>
          <w:p w14:paraId="03726EF1">
            <w:pPr>
              <w:widowControl/>
              <w:spacing w:line="240" w:lineRule="exact"/>
              <w:rPr>
                <w:rFonts w:ascii="宋体" w:hAnsi="宋体"/>
                <w:b/>
                <w:spacing w:val="-6"/>
                <w:sz w:val="18"/>
                <w:szCs w:val="18"/>
                <w:u w:val="single"/>
              </w:rPr>
            </w:pPr>
          </w:p>
          <w:p w14:paraId="66A5563E">
            <w:pPr>
              <w:widowControl/>
              <w:spacing w:line="240" w:lineRule="exact"/>
              <w:rPr>
                <w:rFonts w:ascii="宋体" w:hAnsi="宋体"/>
                <w:b/>
                <w:spacing w:val="-6"/>
                <w:sz w:val="18"/>
                <w:szCs w:val="18"/>
                <w:u w:val="single"/>
              </w:rPr>
            </w:pPr>
            <w:r>
              <w:rPr>
                <w:rFonts w:hint="eastAsia" w:ascii="宋体" w:hAnsi="宋体"/>
                <w:b/>
                <w:sz w:val="18"/>
                <w:szCs w:val="18"/>
              </w:rPr>
              <w:t>上游代表性企业</w:t>
            </w:r>
            <w:r>
              <w:rPr>
                <w:rFonts w:ascii="宋体" w:hAnsi="宋体"/>
                <w:b/>
                <w:sz w:val="18"/>
                <w:szCs w:val="18"/>
              </w:rPr>
              <w:t>：</w:t>
            </w:r>
            <w:r>
              <w:rPr>
                <w:rFonts w:hint="eastAsia" w:ascii="宋体" w:hAnsi="宋体"/>
                <w:b/>
                <w:spacing w:val="-6"/>
                <w:sz w:val="18"/>
                <w:szCs w:val="18"/>
                <w:u w:val="single"/>
              </w:rPr>
              <w:t xml:space="preserve">1.                        2.                        3.                         </w:t>
            </w:r>
          </w:p>
        </w:tc>
      </w:tr>
      <w:tr w14:paraId="21BA509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6" w:hRule="atLeast"/>
          <w:jc w:val="center"/>
        </w:trPr>
        <w:tc>
          <w:tcPr>
            <w:tcW w:w="10425" w:type="dxa"/>
            <w:gridSpan w:val="3"/>
            <w:tcBorders>
              <w:top w:val="single" w:color="auto" w:sz="4" w:space="0"/>
              <w:left w:val="single" w:color="auto" w:sz="4" w:space="0"/>
              <w:right w:val="single" w:color="auto" w:sz="4" w:space="0"/>
            </w:tcBorders>
            <w:vAlign w:val="center"/>
          </w:tcPr>
          <w:p w14:paraId="3B16AED5">
            <w:pPr>
              <w:widowControl/>
              <w:spacing w:line="240" w:lineRule="exact"/>
              <w:rPr>
                <w:rFonts w:ascii="宋体" w:hAnsi="宋体"/>
                <w:b/>
                <w:spacing w:val="-6"/>
                <w:sz w:val="18"/>
                <w:szCs w:val="18"/>
                <w:u w:val="single"/>
              </w:rPr>
            </w:pPr>
            <w:r>
              <w:rPr>
                <w:rFonts w:hint="eastAsia" w:ascii="宋体" w:hAnsi="宋体"/>
                <w:b/>
                <w:sz w:val="18"/>
                <w:szCs w:val="18"/>
              </w:rPr>
              <w:t>下游主要产品（服务）</w:t>
            </w:r>
            <w:r>
              <w:rPr>
                <w:rFonts w:ascii="宋体" w:hAnsi="宋体"/>
                <w:b/>
                <w:sz w:val="18"/>
                <w:szCs w:val="18"/>
              </w:rPr>
              <w:t>：</w:t>
            </w:r>
            <w:r>
              <w:rPr>
                <w:rFonts w:hint="eastAsia" w:ascii="宋体" w:hAnsi="宋体"/>
                <w:b/>
                <w:spacing w:val="-6"/>
                <w:sz w:val="18"/>
                <w:szCs w:val="18"/>
                <w:u w:val="single"/>
              </w:rPr>
              <w:t xml:space="preserve">1.                        2.                        3.                         </w:t>
            </w:r>
          </w:p>
          <w:p w14:paraId="1654B2C8">
            <w:pPr>
              <w:widowControl/>
              <w:spacing w:line="240" w:lineRule="exact"/>
              <w:rPr>
                <w:rFonts w:ascii="宋体" w:hAnsi="宋体"/>
                <w:b/>
                <w:spacing w:val="-6"/>
                <w:sz w:val="18"/>
                <w:szCs w:val="18"/>
                <w:u w:val="single"/>
              </w:rPr>
            </w:pPr>
          </w:p>
          <w:p w14:paraId="5631FC10">
            <w:pPr>
              <w:spacing w:line="240" w:lineRule="exact"/>
              <w:rPr>
                <w:rFonts w:ascii="宋体" w:hAnsi="宋体"/>
                <w:b/>
                <w:spacing w:val="-6"/>
                <w:sz w:val="18"/>
                <w:szCs w:val="18"/>
                <w:u w:val="single"/>
              </w:rPr>
            </w:pPr>
            <w:r>
              <w:rPr>
                <w:rFonts w:hint="eastAsia" w:ascii="宋体" w:hAnsi="宋体"/>
                <w:b/>
                <w:sz w:val="18"/>
                <w:szCs w:val="18"/>
              </w:rPr>
              <w:t>下游代表性企业</w:t>
            </w:r>
            <w:r>
              <w:rPr>
                <w:rFonts w:ascii="宋体" w:hAnsi="宋体"/>
                <w:b/>
                <w:sz w:val="18"/>
                <w:szCs w:val="18"/>
              </w:rPr>
              <w:t>：</w:t>
            </w:r>
            <w:r>
              <w:rPr>
                <w:rFonts w:hint="eastAsia" w:ascii="宋体" w:hAnsi="宋体"/>
                <w:b/>
                <w:spacing w:val="-6"/>
                <w:sz w:val="18"/>
                <w:szCs w:val="18"/>
                <w:u w:val="single"/>
              </w:rPr>
              <w:t xml:space="preserve">1.                        2.                        3.                         </w:t>
            </w:r>
          </w:p>
        </w:tc>
      </w:tr>
      <w:tr w14:paraId="4A8A56C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4" w:hRule="atLeast"/>
          <w:jc w:val="center"/>
        </w:trPr>
        <w:tc>
          <w:tcPr>
            <w:tcW w:w="10425" w:type="dxa"/>
            <w:gridSpan w:val="3"/>
            <w:tcBorders>
              <w:left w:val="single" w:color="auto" w:sz="4" w:space="0"/>
              <w:right w:val="single" w:color="auto" w:sz="4" w:space="0"/>
            </w:tcBorders>
            <w:vAlign w:val="center"/>
          </w:tcPr>
          <w:tbl>
            <w:tblPr>
              <w:tblStyle w:val="33"/>
              <w:tblpPr w:leftFromText="180" w:rightFromText="180" w:vertAnchor="text" w:horzAnchor="page" w:tblpX="5819" w:tblpY="36"/>
              <w:tblOverlap w:val="never"/>
              <w:tblW w:w="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
              <w:gridCol w:w="260"/>
            </w:tblGrid>
            <w:tr w14:paraId="2497E415">
              <w:trPr>
                <w:trHeight w:val="229" w:hRule="atLeast"/>
              </w:trPr>
              <w:tc>
                <w:tcPr>
                  <w:tcW w:w="240" w:type="dxa"/>
                  <w:tcBorders>
                    <w:top w:val="single" w:color="auto" w:sz="2" w:space="0"/>
                    <w:left w:val="single" w:color="auto" w:sz="2" w:space="0"/>
                    <w:bottom w:val="single" w:color="auto" w:sz="2" w:space="0"/>
                    <w:right w:val="single" w:color="auto" w:sz="2" w:space="0"/>
                  </w:tcBorders>
                  <w:shd w:val="clear" w:color="auto" w:fill="FFFFFF"/>
                </w:tcPr>
                <w:p w14:paraId="71E159B9">
                  <w:pPr>
                    <w:widowControl/>
                    <w:spacing w:line="240" w:lineRule="exact"/>
                    <w:jc w:val="left"/>
                    <w:rPr>
                      <w:rFonts w:ascii="宋体" w:hAnsi="宋体"/>
                      <w:sz w:val="18"/>
                      <w:szCs w:val="18"/>
                    </w:rPr>
                  </w:pPr>
                </w:p>
              </w:tc>
              <w:tc>
                <w:tcPr>
                  <w:tcW w:w="260" w:type="dxa"/>
                  <w:tcBorders>
                    <w:top w:val="single" w:color="auto" w:sz="2" w:space="0"/>
                    <w:left w:val="single" w:color="auto" w:sz="2" w:space="0"/>
                    <w:bottom w:val="single" w:color="auto" w:sz="2" w:space="0"/>
                    <w:right w:val="single" w:color="auto" w:sz="2" w:space="0"/>
                  </w:tcBorders>
                  <w:shd w:val="clear" w:color="auto" w:fill="FFFFFF"/>
                </w:tcPr>
                <w:p w14:paraId="219B3C23">
                  <w:pPr>
                    <w:widowControl/>
                    <w:spacing w:line="240" w:lineRule="exact"/>
                    <w:jc w:val="left"/>
                    <w:rPr>
                      <w:rFonts w:ascii="宋体" w:hAnsi="宋体"/>
                      <w:sz w:val="18"/>
                      <w:szCs w:val="18"/>
                    </w:rPr>
                  </w:pPr>
                </w:p>
              </w:tc>
            </w:tr>
          </w:tbl>
          <w:p w14:paraId="626AA755">
            <w:pPr>
              <w:widowControl/>
              <w:spacing w:line="240" w:lineRule="exact"/>
              <w:jc w:val="left"/>
              <w:rPr>
                <w:rFonts w:ascii="宋体" w:hAnsi="宋体"/>
                <w:b/>
                <w:sz w:val="18"/>
                <w:szCs w:val="18"/>
              </w:rPr>
            </w:pPr>
            <w:r>
              <w:rPr>
                <w:rFonts w:hint="eastAsia" w:ascii="宋体" w:hAnsi="宋体"/>
                <w:b/>
                <w:sz w:val="18"/>
                <w:szCs w:val="18"/>
              </w:rPr>
              <w:t>八大产业类别</w:t>
            </w:r>
            <w:r>
              <w:rPr>
                <w:rFonts w:ascii="宋体" w:hAnsi="宋体"/>
                <w:sz w:val="18"/>
                <w:szCs w:val="18"/>
              </w:rPr>
              <w:t>［请将序号填入后面方框内］</w:t>
            </w:r>
            <w:r>
              <w:rPr>
                <w:rFonts w:hint="eastAsia" w:ascii="宋体" w:hAnsi="宋体"/>
                <w:sz w:val="18"/>
                <w:szCs w:val="18"/>
              </w:rPr>
              <w:t>（调查机构填）</w:t>
            </w:r>
            <w:r>
              <w:rPr>
                <w:rFonts w:ascii="宋体" w:hAnsi="宋体"/>
                <w:b/>
                <w:sz w:val="18"/>
                <w:szCs w:val="18"/>
              </w:rPr>
              <w:t>：</w:t>
            </w:r>
          </w:p>
        </w:tc>
      </w:tr>
      <w:tr w14:paraId="5CB1250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835" w:hRule="atLeast"/>
          <w:jc w:val="center"/>
        </w:trPr>
        <w:tc>
          <w:tcPr>
            <w:tcW w:w="10425" w:type="dxa"/>
            <w:gridSpan w:val="3"/>
            <w:tcBorders>
              <w:top w:val="single" w:color="auto" w:sz="2" w:space="0"/>
              <w:left w:val="single" w:color="auto" w:sz="4" w:space="0"/>
              <w:bottom w:val="single" w:color="auto" w:sz="2" w:space="0"/>
              <w:right w:val="single" w:color="auto" w:sz="4" w:space="0"/>
            </w:tcBorders>
            <w:vAlign w:val="center"/>
          </w:tcPr>
          <w:p w14:paraId="2266DDA6">
            <w:pPr>
              <w:widowControl/>
              <w:spacing w:line="240" w:lineRule="exact"/>
              <w:rPr>
                <w:rFonts w:ascii="宋体" w:hAnsi="宋体"/>
                <w:sz w:val="18"/>
                <w:szCs w:val="18"/>
              </w:rPr>
            </w:pPr>
            <w:r>
              <w:rPr>
                <w:rFonts w:ascii="宋体" w:hAnsi="宋体"/>
                <w:sz w:val="18"/>
                <w:szCs w:val="18"/>
              </w:rPr>
              <w:t>01海洋</w:t>
            </w:r>
            <w:r>
              <w:rPr>
                <w:rFonts w:hint="eastAsia" w:ascii="宋体" w:hAnsi="宋体"/>
                <w:sz w:val="18"/>
                <w:szCs w:val="18"/>
              </w:rPr>
              <w:t xml:space="preserve">交通运输业      </w:t>
            </w:r>
            <w:r>
              <w:rPr>
                <w:rFonts w:ascii="宋体" w:hAnsi="宋体"/>
                <w:sz w:val="18"/>
                <w:szCs w:val="18"/>
              </w:rPr>
              <w:t>02</w:t>
            </w:r>
            <w:r>
              <w:rPr>
                <w:rFonts w:hint="eastAsia" w:ascii="宋体" w:hAnsi="宋体"/>
                <w:sz w:val="18"/>
                <w:szCs w:val="18"/>
              </w:rPr>
              <w:t>滨海旅游业        03</w:t>
            </w:r>
            <w:r>
              <w:rPr>
                <w:rFonts w:ascii="宋体" w:hAnsi="宋体"/>
                <w:sz w:val="18"/>
                <w:szCs w:val="18"/>
              </w:rPr>
              <w:t>海洋</w:t>
            </w:r>
            <w:r>
              <w:rPr>
                <w:rFonts w:hint="eastAsia" w:ascii="宋体" w:hAnsi="宋体"/>
                <w:sz w:val="18"/>
                <w:szCs w:val="18"/>
              </w:rPr>
              <w:t>能源与矿产业     04海洋渔业</w:t>
            </w:r>
          </w:p>
          <w:p w14:paraId="2D12BA6F">
            <w:pPr>
              <w:widowControl/>
              <w:spacing w:line="240" w:lineRule="exact"/>
              <w:rPr>
                <w:rFonts w:ascii="宋体" w:hAnsi="宋体"/>
                <w:sz w:val="18"/>
                <w:szCs w:val="18"/>
              </w:rPr>
            </w:pPr>
          </w:p>
          <w:p w14:paraId="2490C968">
            <w:pPr>
              <w:widowControl/>
              <w:spacing w:line="240" w:lineRule="exact"/>
              <w:jc w:val="left"/>
              <w:rPr>
                <w:rFonts w:ascii="宋体" w:hAnsi="宋体"/>
                <w:sz w:val="18"/>
                <w:szCs w:val="18"/>
              </w:rPr>
            </w:pPr>
            <w:r>
              <w:rPr>
                <w:rFonts w:hint="eastAsia" w:ascii="宋体" w:hAnsi="宋体"/>
                <w:sz w:val="18"/>
                <w:szCs w:val="18"/>
              </w:rPr>
              <w:t xml:space="preserve">05海洋工程装备业      </w:t>
            </w:r>
            <w:r>
              <w:rPr>
                <w:rFonts w:ascii="宋体" w:hAnsi="宋体"/>
                <w:sz w:val="18"/>
                <w:szCs w:val="18"/>
              </w:rPr>
              <w:t>0</w:t>
            </w:r>
            <w:r>
              <w:rPr>
                <w:rFonts w:hint="eastAsia" w:ascii="宋体" w:hAnsi="宋体"/>
                <w:sz w:val="18"/>
                <w:szCs w:val="18"/>
              </w:rPr>
              <w:t>6</w:t>
            </w:r>
            <w:r>
              <w:rPr>
                <w:rFonts w:ascii="宋体" w:hAnsi="宋体"/>
                <w:sz w:val="18"/>
                <w:szCs w:val="18"/>
              </w:rPr>
              <w:t>海洋</w:t>
            </w:r>
            <w:r>
              <w:rPr>
                <w:rFonts w:hint="eastAsia" w:ascii="宋体" w:hAnsi="宋体"/>
                <w:sz w:val="18"/>
                <w:szCs w:val="18"/>
              </w:rPr>
              <w:t xml:space="preserve">电子信息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07海洋</w:t>
            </w:r>
            <w:r>
              <w:rPr>
                <w:rFonts w:hint="eastAsia" w:ascii="宋体" w:hAnsi="宋体"/>
                <w:sz w:val="18"/>
                <w:szCs w:val="18"/>
              </w:rPr>
              <w:t xml:space="preserve">生物医药业       </w:t>
            </w:r>
            <w:r>
              <w:rPr>
                <w:rFonts w:ascii="宋体" w:hAnsi="宋体"/>
                <w:sz w:val="18"/>
                <w:szCs w:val="18"/>
              </w:rPr>
              <w:t>08海洋</w:t>
            </w:r>
            <w:r>
              <w:rPr>
                <w:rFonts w:hint="eastAsia" w:ascii="宋体" w:hAnsi="宋体"/>
                <w:sz w:val="18"/>
                <w:szCs w:val="18"/>
              </w:rPr>
              <w:t>现代服务业</w:t>
            </w:r>
          </w:p>
        </w:tc>
      </w:tr>
      <w:tr w14:paraId="095335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496" w:hRule="atLeast"/>
          <w:jc w:val="center"/>
        </w:trPr>
        <w:tc>
          <w:tcPr>
            <w:tcW w:w="10425" w:type="dxa"/>
            <w:gridSpan w:val="3"/>
            <w:tcBorders>
              <w:top w:val="single" w:color="auto" w:sz="2" w:space="0"/>
              <w:left w:val="single" w:color="auto" w:sz="4" w:space="0"/>
              <w:bottom w:val="single" w:color="auto" w:sz="4" w:space="0"/>
              <w:right w:val="single" w:color="auto" w:sz="4" w:space="0"/>
            </w:tcBorders>
            <w:shd w:val="clear" w:color="auto" w:fill="FFFFFF" w:themeFill="background1"/>
            <w:vAlign w:val="center"/>
          </w:tcPr>
          <w:p w14:paraId="07F079CD">
            <w:pPr>
              <w:widowControl/>
              <w:spacing w:line="240" w:lineRule="exact"/>
            </w:pPr>
            <w:r>
              <w:rPr>
                <w:rFonts w:hint="eastAsia" w:ascii="宋体" w:hAnsi="宋体"/>
                <w:sz w:val="18"/>
                <w:szCs w:val="18"/>
              </w:rPr>
              <w:t>本年度总营业收入（支出）中从事海洋方面生产活动产业的经营收入（支出）占总营业收入（支出）比重_</w:t>
            </w:r>
            <w:r>
              <w:rPr>
                <w:rFonts w:ascii="宋体" w:hAnsi="宋体"/>
                <w:sz w:val="18"/>
                <w:szCs w:val="18"/>
              </w:rPr>
              <w:t>____</w:t>
            </w:r>
            <w:r>
              <w:rPr>
                <w:rFonts w:hint="eastAsia" w:ascii="宋体" w:hAnsi="宋体"/>
                <w:sz w:val="18"/>
                <w:szCs w:val="18"/>
              </w:rPr>
              <w:t>%。</w:t>
            </w:r>
          </w:p>
        </w:tc>
      </w:tr>
    </w:tbl>
    <w:p w14:paraId="66A5FB02">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p w14:paraId="05F25856">
      <w:pPr>
        <w:rPr>
          <w:rFonts w:ascii="宋体" w:hAnsi="宋体"/>
          <w:sz w:val="18"/>
          <w:szCs w:val="18"/>
        </w:rPr>
      </w:pPr>
      <w:r>
        <w:rPr>
          <w:rFonts w:hint="eastAsia" w:ascii="宋体" w:hAnsi="宋体"/>
          <w:sz w:val="18"/>
          <w:szCs w:val="18"/>
        </w:rPr>
        <w:t>填表说明：</w:t>
      </w:r>
    </w:p>
    <w:p w14:paraId="4E2F059A">
      <w:pPr>
        <w:numPr>
          <w:ilvl w:val="0"/>
          <w:numId w:val="7"/>
        </w:numPr>
        <w:rPr>
          <w:rFonts w:hint="eastAsia" w:ascii="Times New Roman" w:hAnsi="Times New Roman"/>
          <w:sz w:val="18"/>
          <w:szCs w:val="18"/>
        </w:rPr>
      </w:pPr>
      <w:r>
        <w:rPr>
          <w:rFonts w:hint="eastAsia" w:ascii="Times New Roman" w:hAnsi="Times New Roman"/>
          <w:sz w:val="18"/>
          <w:szCs w:val="18"/>
        </w:rPr>
        <w:t>本表用于了解深圳市海洋产业集群八大产业重点涉海企业产业链情况。</w:t>
      </w:r>
    </w:p>
    <w:p w14:paraId="32DC5AE1">
      <w:pPr>
        <w:numPr>
          <w:ilvl w:val="0"/>
          <w:numId w:val="7"/>
        </w:numPr>
        <w:rPr>
          <w:rFonts w:hint="eastAsia" w:ascii="Times New Roman" w:hAnsi="Times New Roman"/>
          <w:sz w:val="18"/>
          <w:szCs w:val="18"/>
        </w:rPr>
      </w:pPr>
      <w:r>
        <w:rPr>
          <w:rFonts w:hint="eastAsia" w:ascii="Times New Roman" w:hAnsi="Times New Roman"/>
          <w:sz w:val="18"/>
          <w:szCs w:val="18"/>
          <w:lang w:val="en-US" w:eastAsia="zh-CN"/>
        </w:rPr>
        <w:t>资料来源：重点涉海企业。</w:t>
      </w:r>
    </w:p>
    <w:p w14:paraId="6C8EBCA8">
      <w:pPr>
        <w:rPr>
          <w:rFonts w:ascii="Times New Roman" w:hAnsi="Times New Roman"/>
          <w:sz w:val="18"/>
          <w:szCs w:val="18"/>
        </w:rPr>
      </w:pPr>
      <w:r>
        <w:rPr>
          <w:rFonts w:hint="eastAsia" w:ascii="Times New Roman" w:hAnsi="Times New Roman"/>
          <w:sz w:val="18"/>
          <w:szCs w:val="18"/>
          <w:lang w:val="en-US" w:eastAsia="zh-CN"/>
        </w:rPr>
        <w:t>3</w:t>
      </w:r>
      <w:r>
        <w:rPr>
          <w:rFonts w:ascii="Times New Roman" w:hAnsi="Times New Roman"/>
          <w:sz w:val="18"/>
          <w:szCs w:val="18"/>
        </w:rPr>
        <w:t xml:space="preserve">. </w:t>
      </w:r>
      <w:r>
        <w:rPr>
          <w:rFonts w:hint="eastAsia" w:ascii="Times New Roman" w:hAnsi="Times New Roman"/>
          <w:sz w:val="18"/>
          <w:szCs w:val="18"/>
        </w:rPr>
        <w:t>深圳市海洋产业集群八大产业涉及的重点涉海企业填此表，主要包括：</w:t>
      </w:r>
      <w:r>
        <w:rPr>
          <w:rFonts w:hint="eastAsia" w:ascii="Times New Roman" w:hAnsi="Times New Roman"/>
          <w:b/>
          <w:bCs/>
          <w:sz w:val="18"/>
          <w:szCs w:val="18"/>
        </w:rPr>
        <w:t>海洋交通运输业</w:t>
      </w:r>
      <w:r>
        <w:rPr>
          <w:rFonts w:hint="eastAsia" w:ascii="Times New Roman" w:hAnsi="Times New Roman"/>
          <w:sz w:val="18"/>
          <w:szCs w:val="18"/>
        </w:rPr>
        <w:t>：海洋产业中的海洋交通运输业；</w:t>
      </w:r>
      <w:r>
        <w:rPr>
          <w:rFonts w:hint="eastAsia" w:ascii="Times New Roman" w:hAnsi="Times New Roman"/>
          <w:b/>
          <w:bCs/>
          <w:sz w:val="18"/>
          <w:szCs w:val="18"/>
        </w:rPr>
        <w:t>滨海旅游业</w:t>
      </w:r>
      <w:r>
        <w:rPr>
          <w:rFonts w:hint="eastAsia" w:ascii="Times New Roman" w:hAnsi="Times New Roman"/>
          <w:sz w:val="18"/>
          <w:szCs w:val="18"/>
        </w:rPr>
        <w:t>：海洋产业中的海洋旅游业；</w:t>
      </w:r>
      <w:r>
        <w:rPr>
          <w:rFonts w:hint="eastAsia" w:ascii="Times New Roman" w:hAnsi="Times New Roman"/>
          <w:b/>
          <w:bCs/>
          <w:sz w:val="18"/>
          <w:szCs w:val="18"/>
        </w:rPr>
        <w:t>海洋能源与矿业</w:t>
      </w:r>
      <w:r>
        <w:rPr>
          <w:rFonts w:hint="eastAsia" w:ascii="Times New Roman" w:hAnsi="Times New Roman"/>
          <w:sz w:val="18"/>
          <w:szCs w:val="18"/>
        </w:rPr>
        <w:t>：海洋产业中的海洋油气业、海洋</w:t>
      </w:r>
      <w:r>
        <w:rPr>
          <w:rFonts w:hint="eastAsia" w:ascii="Times New Roman" w:hAnsi="Times New Roman"/>
          <w:sz w:val="18"/>
          <w:szCs w:val="18"/>
          <w:lang w:val="en-US" w:eastAsia="zh-CN"/>
        </w:rPr>
        <w:t>电力</w:t>
      </w:r>
      <w:r>
        <w:rPr>
          <w:rFonts w:hint="eastAsia" w:ascii="Times New Roman" w:hAnsi="Times New Roman"/>
          <w:sz w:val="18"/>
          <w:szCs w:val="18"/>
        </w:rPr>
        <w:t>业、海洋矿业、海水</w:t>
      </w:r>
      <w:r>
        <w:rPr>
          <w:rFonts w:hint="eastAsia" w:ascii="Times New Roman" w:hAnsi="Times New Roman"/>
          <w:sz w:val="18"/>
          <w:szCs w:val="18"/>
          <w:lang w:val="en-US" w:eastAsia="zh-CN"/>
        </w:rPr>
        <w:t>淡化与综合</w:t>
      </w:r>
      <w:r>
        <w:rPr>
          <w:rFonts w:hint="eastAsia" w:ascii="Times New Roman" w:hAnsi="Times New Roman"/>
          <w:sz w:val="18"/>
          <w:szCs w:val="18"/>
        </w:rPr>
        <w:t>利用业和海洋地质勘查，以及海洋产品批发和零售中的海洋能源与矿产业相关内容；</w:t>
      </w:r>
      <w:r>
        <w:rPr>
          <w:rFonts w:hint="eastAsia" w:ascii="Times New Roman" w:hAnsi="Times New Roman"/>
          <w:b/>
          <w:bCs/>
          <w:sz w:val="18"/>
          <w:szCs w:val="18"/>
        </w:rPr>
        <w:t>海洋渔业</w:t>
      </w:r>
      <w:r>
        <w:rPr>
          <w:rFonts w:hint="eastAsia" w:ascii="Times New Roman" w:hAnsi="Times New Roman"/>
          <w:sz w:val="18"/>
          <w:szCs w:val="18"/>
        </w:rPr>
        <w:t>：海洋产业中的海洋渔业、海洋水产品加工业，以及海洋产品批发和零售中的渔业相关内容；</w:t>
      </w:r>
      <w:r>
        <w:rPr>
          <w:rFonts w:hint="eastAsia" w:ascii="Times New Roman" w:hAnsi="Times New Roman"/>
          <w:b/>
          <w:bCs/>
          <w:sz w:val="18"/>
          <w:szCs w:val="18"/>
        </w:rPr>
        <w:t>海洋工程装备业</w:t>
      </w:r>
      <w:r>
        <w:rPr>
          <w:rFonts w:hint="eastAsia" w:ascii="Times New Roman" w:hAnsi="Times New Roman"/>
          <w:sz w:val="18"/>
          <w:szCs w:val="18"/>
        </w:rPr>
        <w:t>：海洋产业中的海洋工程装备制造业、海洋船舶工业、涉海设备制造、海洋工程建筑业和</w:t>
      </w:r>
      <w:r>
        <w:rPr>
          <w:rFonts w:hint="eastAsia" w:ascii="Times New Roman" w:hAnsi="Times New Roman"/>
          <w:sz w:val="18"/>
          <w:szCs w:val="18"/>
          <w:lang w:val="en-US" w:eastAsia="zh-CN"/>
        </w:rPr>
        <w:t>涉海</w:t>
      </w:r>
      <w:r>
        <w:rPr>
          <w:rFonts w:hint="eastAsia" w:ascii="Times New Roman" w:hAnsi="Times New Roman"/>
          <w:sz w:val="18"/>
          <w:szCs w:val="18"/>
        </w:rPr>
        <w:t>材料制造，以及海洋产品批发和零售中的海工装备相关内容；</w:t>
      </w:r>
      <w:r>
        <w:rPr>
          <w:rFonts w:hint="eastAsia" w:ascii="Times New Roman" w:hAnsi="Times New Roman"/>
          <w:b/>
          <w:bCs/>
          <w:sz w:val="18"/>
          <w:szCs w:val="18"/>
        </w:rPr>
        <w:t>海洋电子信息</w:t>
      </w:r>
      <w:r>
        <w:rPr>
          <w:rFonts w:hint="eastAsia" w:ascii="Times New Roman" w:hAnsi="Times New Roman"/>
          <w:sz w:val="18"/>
          <w:szCs w:val="18"/>
        </w:rPr>
        <w:t>：海洋产业中的海洋信息服务；</w:t>
      </w:r>
      <w:r>
        <w:rPr>
          <w:rFonts w:hint="eastAsia" w:ascii="Times New Roman" w:hAnsi="Times New Roman"/>
          <w:b/>
          <w:bCs/>
          <w:sz w:val="18"/>
          <w:szCs w:val="18"/>
        </w:rPr>
        <w:t>海洋生物医药业</w:t>
      </w:r>
      <w:r>
        <w:rPr>
          <w:rFonts w:hint="eastAsia" w:ascii="Times New Roman" w:hAnsi="Times New Roman"/>
          <w:sz w:val="18"/>
          <w:szCs w:val="18"/>
        </w:rPr>
        <w:t>：海洋产业中的海洋药物和生物制品业；</w:t>
      </w:r>
      <w:r>
        <w:rPr>
          <w:rFonts w:hint="eastAsia" w:ascii="Times New Roman" w:hAnsi="Times New Roman"/>
          <w:b/>
          <w:bCs/>
          <w:sz w:val="18"/>
          <w:szCs w:val="18"/>
        </w:rPr>
        <w:t>海洋现代服务业</w:t>
      </w:r>
      <w:r>
        <w:rPr>
          <w:rFonts w:hint="eastAsia" w:ascii="Times New Roman" w:hAnsi="Times New Roman"/>
          <w:sz w:val="18"/>
          <w:szCs w:val="18"/>
        </w:rPr>
        <w:t>：海洋产业中的海洋技术服务，以及其他涉海服务业（主要指涉海服务中的涉海金融服务</w:t>
      </w:r>
      <w:r>
        <w:rPr>
          <w:rFonts w:hint="eastAsia" w:ascii="Times New Roman" w:hAnsi="Times New Roman"/>
          <w:sz w:val="18"/>
          <w:szCs w:val="18"/>
          <w:lang w:val="en-US" w:eastAsia="zh-CN"/>
        </w:rPr>
        <w:t>以及</w:t>
      </w:r>
      <w:r>
        <w:rPr>
          <w:rFonts w:hint="eastAsia" w:ascii="Times New Roman" w:hAnsi="Times New Roman"/>
          <w:sz w:val="18"/>
          <w:szCs w:val="18"/>
        </w:rPr>
        <w:t>法律、海事、知识产权和会展等相关内容）。</w:t>
      </w:r>
    </w:p>
    <w:p w14:paraId="4B89A670">
      <w:pPr>
        <w:ind w:right="-512" w:rightChars="-244"/>
        <w:jc w:val="center"/>
        <w:rPr>
          <w:sz w:val="18"/>
          <w:szCs w:val="18"/>
        </w:rPr>
      </w:pPr>
    </w:p>
    <w:p w14:paraId="47BB342C">
      <w:pPr>
        <w:ind w:right="-512" w:rightChars="-244"/>
        <w:jc w:val="center"/>
        <w:rPr>
          <w:sz w:val="18"/>
          <w:szCs w:val="18"/>
        </w:rPr>
      </w:pPr>
    </w:p>
    <w:p w14:paraId="3DCB04AD">
      <w:pPr>
        <w:widowControl/>
        <w:jc w:val="left"/>
        <w:rPr>
          <w:sz w:val="18"/>
          <w:szCs w:val="18"/>
        </w:rPr>
      </w:pPr>
      <w:r>
        <w:rPr>
          <w:sz w:val="18"/>
          <w:szCs w:val="18"/>
        </w:rPr>
        <w:br w:type="page"/>
      </w:r>
    </w:p>
    <w:p w14:paraId="03B44675">
      <w:pPr>
        <w:pStyle w:val="3"/>
        <w:spacing w:before="0" w:after="0" w:line="415" w:lineRule="auto"/>
        <w:jc w:val="center"/>
        <w:rPr>
          <w:rFonts w:asciiTheme="minorEastAsia" w:hAnsiTheme="minorEastAsia" w:eastAsiaTheme="minorEastAsia"/>
          <w:b w:val="0"/>
        </w:rPr>
      </w:pPr>
      <w:bookmarkStart w:id="108" w:name="_Toc9534"/>
      <w:bookmarkStart w:id="109" w:name="_Toc1922125184"/>
      <w:bookmarkStart w:id="110" w:name="_Toc14724"/>
      <w:bookmarkStart w:id="111" w:name="_Toc2104"/>
      <w:bookmarkStart w:id="112" w:name="_Toc28608046"/>
      <w:r>
        <w:rPr>
          <w:rFonts w:asciiTheme="minorEastAsia" w:hAnsiTheme="minorEastAsia" w:eastAsiaTheme="minorEastAsia"/>
          <w:b w:val="0"/>
        </w:rPr>
        <w:t>（</w:t>
      </w:r>
      <w:r>
        <w:rPr>
          <w:rFonts w:hint="eastAsia" w:asciiTheme="minorEastAsia" w:hAnsiTheme="minorEastAsia" w:eastAsiaTheme="minorEastAsia"/>
          <w:b w:val="0"/>
        </w:rPr>
        <w:t>二</w:t>
      </w:r>
      <w:r>
        <w:rPr>
          <w:rFonts w:asciiTheme="minorEastAsia" w:hAnsiTheme="minorEastAsia" w:eastAsiaTheme="minorEastAsia"/>
          <w:b w:val="0"/>
        </w:rPr>
        <w:t>）</w:t>
      </w:r>
      <w:r>
        <w:rPr>
          <w:rFonts w:hint="eastAsia" w:asciiTheme="minorEastAsia" w:hAnsiTheme="minorEastAsia" w:eastAsiaTheme="minorEastAsia"/>
          <w:b w:val="0"/>
        </w:rPr>
        <w:t>业务</w:t>
      </w:r>
      <w:r>
        <w:rPr>
          <w:rFonts w:asciiTheme="minorEastAsia" w:hAnsiTheme="minorEastAsia" w:eastAsiaTheme="minorEastAsia"/>
          <w:b w:val="0"/>
        </w:rPr>
        <w:t>报表</w:t>
      </w:r>
      <w:bookmarkEnd w:id="108"/>
      <w:bookmarkEnd w:id="109"/>
      <w:bookmarkEnd w:id="110"/>
      <w:bookmarkEnd w:id="111"/>
      <w:bookmarkEnd w:id="112"/>
    </w:p>
    <w:p w14:paraId="3673EC2E">
      <w:pPr>
        <w:pStyle w:val="4"/>
        <w:spacing w:before="0" w:after="0" w:line="415" w:lineRule="auto"/>
        <w:jc w:val="center"/>
        <w:rPr>
          <w:b w:val="0"/>
        </w:rPr>
      </w:pPr>
      <w:bookmarkStart w:id="113" w:name="_Toc561465667"/>
      <w:bookmarkStart w:id="114" w:name="_Toc7267"/>
      <w:bookmarkStart w:id="115" w:name="_Toc30914"/>
      <w:bookmarkStart w:id="116" w:name="_Toc8513"/>
      <w:bookmarkStart w:id="117" w:name="_Toc28608047"/>
      <w:bookmarkStart w:id="118" w:name="_Toc19873"/>
      <w:r>
        <w:rPr>
          <w:b w:val="0"/>
        </w:rPr>
        <w:t>海洋渔业基本情况</w:t>
      </w:r>
      <w:bookmarkEnd w:id="113"/>
      <w:bookmarkEnd w:id="114"/>
      <w:bookmarkEnd w:id="115"/>
      <w:bookmarkEnd w:id="116"/>
      <w:bookmarkEnd w:id="117"/>
      <w:bookmarkEnd w:id="118"/>
    </w:p>
    <w:tbl>
      <w:tblPr>
        <w:tblStyle w:val="33"/>
        <w:tblW w:w="11149" w:type="dxa"/>
        <w:jc w:val="center"/>
        <w:tblLayout w:type="fixed"/>
        <w:tblCellMar>
          <w:top w:w="15" w:type="dxa"/>
          <w:left w:w="15" w:type="dxa"/>
          <w:bottom w:w="15" w:type="dxa"/>
          <w:right w:w="15" w:type="dxa"/>
        </w:tblCellMar>
      </w:tblPr>
      <w:tblGrid>
        <w:gridCol w:w="2850"/>
        <w:gridCol w:w="994"/>
        <w:gridCol w:w="991"/>
        <w:gridCol w:w="1616"/>
        <w:gridCol w:w="1713"/>
        <w:gridCol w:w="2985"/>
      </w:tblGrid>
      <w:tr w14:paraId="05054C9E">
        <w:trPr>
          <w:trHeight w:val="1568" w:hRule="atLeast"/>
          <w:jc w:val="center"/>
        </w:trPr>
        <w:tc>
          <w:tcPr>
            <w:tcW w:w="4835" w:type="dxa"/>
            <w:gridSpan w:val="3"/>
            <w:tcBorders>
              <w:bottom w:val="single" w:color="000000" w:sz="8" w:space="0"/>
            </w:tcBorders>
            <w:shd w:val="clear" w:color="auto" w:fill="auto"/>
            <w:vAlign w:val="center"/>
          </w:tcPr>
          <w:p w14:paraId="0A1CA411">
            <w:pPr>
              <w:spacing w:line="200" w:lineRule="exact"/>
              <w:jc w:val="left"/>
              <w:rPr>
                <w:rFonts w:ascii="宋体" w:hAnsi="宋体"/>
                <w:sz w:val="18"/>
                <w:szCs w:val="18"/>
              </w:rPr>
            </w:pPr>
          </w:p>
          <w:p w14:paraId="4C59F0D7">
            <w:pPr>
              <w:spacing w:line="200" w:lineRule="exact"/>
              <w:jc w:val="left"/>
              <w:rPr>
                <w:rFonts w:ascii="宋体" w:hAnsi="宋体"/>
                <w:sz w:val="18"/>
                <w:szCs w:val="18"/>
              </w:rPr>
            </w:pPr>
          </w:p>
          <w:p w14:paraId="0F10F8AD">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55C8AC08">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01422286">
            <w:pPr>
              <w:widowControl/>
              <w:jc w:val="left"/>
              <w:rPr>
                <w:rFonts w:ascii="宋体" w:hAnsi="宋体"/>
                <w:sz w:val="18"/>
                <w:szCs w:val="18"/>
              </w:rPr>
            </w:pPr>
            <w:r>
              <w:rPr>
                <w:rFonts w:hint="eastAsia" w:ascii="宋体" w:hAnsi="宋体"/>
                <w:sz w:val="18"/>
                <w:szCs w:val="18"/>
              </w:rPr>
              <w:t>□□□□□□□□－□</w:t>
            </w:r>
          </w:p>
          <w:p w14:paraId="7963C52B">
            <w:pPr>
              <w:spacing w:line="200" w:lineRule="exact"/>
              <w:jc w:val="left"/>
              <w:rPr>
                <w:rFonts w:ascii="宋体" w:hAnsi="宋体"/>
                <w:sz w:val="18"/>
                <w:szCs w:val="18"/>
              </w:rPr>
            </w:pPr>
            <w:r>
              <w:rPr>
                <w:rFonts w:ascii="宋体" w:hAnsi="宋体"/>
                <w:sz w:val="18"/>
                <w:szCs w:val="18"/>
              </w:rPr>
              <w:t>单位详细名称：</w:t>
            </w:r>
          </w:p>
          <w:p w14:paraId="0B1AB2AD">
            <w:pPr>
              <w:spacing w:line="200" w:lineRule="exact"/>
              <w:jc w:val="left"/>
              <w:rPr>
                <w:rFonts w:ascii="宋体" w:hAnsi="宋体" w:cs="宋体"/>
                <w:sz w:val="22"/>
              </w:rPr>
            </w:pPr>
            <w:r>
              <w:rPr>
                <w:rFonts w:ascii="宋体" w:hAnsi="宋体"/>
                <w:sz w:val="18"/>
                <w:szCs w:val="18"/>
              </w:rPr>
              <w:t>行政区划代码（调查机构填）：</w:t>
            </w:r>
          </w:p>
        </w:tc>
        <w:tc>
          <w:tcPr>
            <w:tcW w:w="1616" w:type="dxa"/>
            <w:tcBorders>
              <w:bottom w:val="single" w:color="000000" w:sz="8" w:space="0"/>
            </w:tcBorders>
            <w:shd w:val="clear" w:color="auto" w:fill="auto"/>
            <w:vAlign w:val="bottom"/>
          </w:tcPr>
          <w:p w14:paraId="281D71F0">
            <w:pPr>
              <w:textAlignment w:val="bottom"/>
              <w:rPr>
                <w:rFonts w:ascii="宋体" w:hAnsi="宋体" w:cs="宋体"/>
                <w:sz w:val="22"/>
              </w:rPr>
            </w:pPr>
            <w:r>
              <w:rPr>
                <w:rFonts w:ascii="Times New Roman" w:hAnsi="Times New Roman"/>
                <w:kern w:val="0"/>
                <w:sz w:val="18"/>
                <w:szCs w:val="18"/>
              </w:rPr>
              <w:t>20  年</w:t>
            </w:r>
            <w:r>
              <w:rPr>
                <w:rFonts w:hint="eastAsia" w:ascii="Times New Roman" w:hAnsi="Times New Roman"/>
                <w:kern w:val="0"/>
                <w:sz w:val="18"/>
                <w:szCs w:val="18"/>
              </w:rPr>
              <w:t xml:space="preserve"> </w:t>
            </w:r>
            <w:r>
              <w:rPr>
                <w:rFonts w:ascii="Times New Roman" w:hAnsi="Times New Roman"/>
                <w:kern w:val="0"/>
                <w:sz w:val="18"/>
                <w:szCs w:val="18"/>
              </w:rPr>
              <w:t>季</w:t>
            </w:r>
          </w:p>
        </w:tc>
        <w:tc>
          <w:tcPr>
            <w:tcW w:w="1713" w:type="dxa"/>
            <w:tcBorders>
              <w:bottom w:val="single" w:color="000000" w:sz="8" w:space="0"/>
            </w:tcBorders>
            <w:shd w:val="clear" w:color="auto" w:fill="auto"/>
            <w:vAlign w:val="bottom"/>
          </w:tcPr>
          <w:p w14:paraId="729E9A2F">
            <w:pPr>
              <w:spacing w:line="200" w:lineRule="exact"/>
              <w:jc w:val="left"/>
              <w:rPr>
                <w:rFonts w:ascii="宋体" w:hAnsi="宋体"/>
                <w:sz w:val="18"/>
                <w:szCs w:val="18"/>
              </w:rPr>
            </w:pPr>
          </w:p>
        </w:tc>
        <w:tc>
          <w:tcPr>
            <w:tcW w:w="2985" w:type="dxa"/>
            <w:tcBorders>
              <w:bottom w:val="single" w:color="000000" w:sz="8" w:space="0"/>
            </w:tcBorders>
            <w:shd w:val="clear" w:color="auto" w:fill="auto"/>
            <w:vAlign w:val="bottom"/>
          </w:tcPr>
          <w:p w14:paraId="3941660F">
            <w:pPr>
              <w:spacing w:line="200" w:lineRule="exact"/>
              <w:jc w:val="lef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14</w:t>
            </w:r>
            <w:r>
              <w:rPr>
                <w:rFonts w:hint="eastAsia" w:ascii="宋体" w:hAnsi="宋体"/>
                <w:sz w:val="18"/>
                <w:szCs w:val="18"/>
              </w:rPr>
              <w:t>表</w:t>
            </w:r>
          </w:p>
          <w:p w14:paraId="1EC0275E">
            <w:pPr>
              <w:widowControl/>
              <w:spacing w:line="200" w:lineRule="exact"/>
              <w:jc w:val="left"/>
              <w:textAlignment w:val="center"/>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25C23A20">
            <w:pPr>
              <w:widowControl/>
              <w:spacing w:line="200" w:lineRule="exact"/>
              <w:jc w:val="left"/>
              <w:textAlignment w:val="center"/>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1221EF0E">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0F15CE4C">
            <w:pPr>
              <w:widowControl/>
              <w:spacing w:line="200" w:lineRule="exact"/>
              <w:jc w:val="left"/>
              <w:textAlignment w:val="center"/>
              <w:rPr>
                <w:rFonts w:ascii="宋体" w:hAnsi="宋体"/>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6</w:t>
            </w:r>
            <w:r>
              <w:rPr>
                <w:rFonts w:hint="eastAsia" w:ascii="宋体" w:hAnsi="宋体"/>
                <w:sz w:val="18"/>
                <w:szCs w:val="18"/>
              </w:rPr>
              <w:t xml:space="preserve"> 年 </w:t>
            </w:r>
            <w:r>
              <w:rPr>
                <w:rFonts w:hint="eastAsia" w:ascii="宋体" w:hAnsi="宋体"/>
                <w:sz w:val="18"/>
                <w:szCs w:val="18"/>
                <w:lang w:val="en-US" w:eastAsia="zh-CN"/>
              </w:rPr>
              <w:t>3</w:t>
            </w:r>
            <w:r>
              <w:rPr>
                <w:rFonts w:hint="eastAsia" w:ascii="宋体" w:hAnsi="宋体"/>
                <w:sz w:val="18"/>
                <w:szCs w:val="18"/>
              </w:rPr>
              <w:t xml:space="preserve"> 月 31 日</w:t>
            </w:r>
          </w:p>
        </w:tc>
      </w:tr>
      <w:tr w14:paraId="31CB887A">
        <w:trPr>
          <w:trHeight w:val="198" w:hRule="atLeast"/>
          <w:jc w:val="center"/>
        </w:trPr>
        <w:tc>
          <w:tcPr>
            <w:tcW w:w="3844" w:type="dxa"/>
            <w:gridSpan w:val="2"/>
            <w:tcBorders>
              <w:top w:val="single" w:color="000000" w:sz="8" w:space="0"/>
              <w:bottom w:val="single" w:color="000000" w:sz="4" w:space="0"/>
              <w:right w:val="single" w:color="000000" w:sz="2" w:space="0"/>
            </w:tcBorders>
            <w:shd w:val="clear" w:color="auto" w:fill="auto"/>
            <w:vAlign w:val="center"/>
          </w:tcPr>
          <w:p w14:paraId="75B8C595">
            <w:pPr>
              <w:jc w:val="center"/>
              <w:rPr>
                <w:rFonts w:ascii="Times New Roman" w:hAnsi="Times New Roman"/>
                <w:sz w:val="18"/>
                <w:szCs w:val="18"/>
              </w:rPr>
            </w:pPr>
            <w:r>
              <w:rPr>
                <w:rFonts w:ascii="Times New Roman" w:hAnsi="Times New Roman"/>
                <w:kern w:val="0"/>
                <w:sz w:val="18"/>
                <w:szCs w:val="18"/>
              </w:rPr>
              <w:t>指标名称</w:t>
            </w:r>
          </w:p>
        </w:tc>
        <w:tc>
          <w:tcPr>
            <w:tcW w:w="2607" w:type="dxa"/>
            <w:gridSpan w:val="2"/>
            <w:tcBorders>
              <w:top w:val="single" w:color="000000" w:sz="8" w:space="0"/>
              <w:left w:val="single" w:color="000000" w:sz="2" w:space="0"/>
              <w:bottom w:val="single" w:color="000000" w:sz="4" w:space="0"/>
              <w:right w:val="single" w:color="000000" w:sz="2" w:space="0"/>
            </w:tcBorders>
            <w:shd w:val="clear" w:color="auto" w:fill="auto"/>
            <w:vAlign w:val="center"/>
          </w:tcPr>
          <w:p w14:paraId="45712B54">
            <w:pPr>
              <w:widowControl/>
              <w:jc w:val="center"/>
              <w:textAlignment w:val="center"/>
              <w:rPr>
                <w:rFonts w:ascii="Times New Roman" w:hAnsi="Times New Roman"/>
                <w:sz w:val="18"/>
                <w:szCs w:val="18"/>
              </w:rPr>
            </w:pPr>
            <w:r>
              <w:rPr>
                <w:rFonts w:ascii="Times New Roman" w:hAnsi="Times New Roman"/>
                <w:kern w:val="0"/>
                <w:sz w:val="18"/>
                <w:szCs w:val="18"/>
              </w:rPr>
              <w:t>代码</w:t>
            </w:r>
          </w:p>
        </w:tc>
        <w:tc>
          <w:tcPr>
            <w:tcW w:w="1713" w:type="dxa"/>
            <w:tcBorders>
              <w:top w:val="single" w:color="000000" w:sz="8" w:space="0"/>
              <w:left w:val="single" w:color="000000" w:sz="2" w:space="0"/>
              <w:bottom w:val="single" w:color="000000" w:sz="4" w:space="0"/>
              <w:right w:val="single" w:color="000000" w:sz="2" w:space="0"/>
            </w:tcBorders>
            <w:shd w:val="clear" w:color="auto" w:fill="auto"/>
            <w:vAlign w:val="center"/>
          </w:tcPr>
          <w:p w14:paraId="1077EC0A">
            <w:pPr>
              <w:widowControl/>
              <w:jc w:val="center"/>
              <w:textAlignment w:val="center"/>
              <w:rPr>
                <w:rFonts w:ascii="Times New Roman" w:hAnsi="Times New Roman"/>
                <w:sz w:val="18"/>
                <w:szCs w:val="18"/>
              </w:rPr>
            </w:pPr>
            <w:r>
              <w:rPr>
                <w:rFonts w:ascii="Times New Roman" w:hAnsi="Times New Roman"/>
                <w:kern w:val="0"/>
                <w:sz w:val="18"/>
                <w:szCs w:val="18"/>
              </w:rPr>
              <w:t>计量单位</w:t>
            </w:r>
          </w:p>
        </w:tc>
        <w:tc>
          <w:tcPr>
            <w:tcW w:w="2985" w:type="dxa"/>
            <w:tcBorders>
              <w:top w:val="single" w:color="000000" w:sz="8" w:space="0"/>
              <w:left w:val="single" w:color="000000" w:sz="2" w:space="0"/>
              <w:bottom w:val="single" w:color="000000" w:sz="4" w:space="0"/>
            </w:tcBorders>
            <w:shd w:val="clear" w:color="auto" w:fill="auto"/>
            <w:vAlign w:val="center"/>
          </w:tcPr>
          <w:p w14:paraId="74B58917">
            <w:pPr>
              <w:widowControl/>
              <w:jc w:val="center"/>
              <w:textAlignment w:val="center"/>
              <w:rPr>
                <w:rFonts w:ascii="Times New Roman" w:hAnsi="Times New Roman"/>
                <w:sz w:val="18"/>
                <w:szCs w:val="18"/>
              </w:rPr>
            </w:pPr>
            <w:r>
              <w:rPr>
                <w:rFonts w:ascii="Times New Roman" w:hAnsi="Times New Roman"/>
                <w:kern w:val="0"/>
                <w:sz w:val="18"/>
                <w:szCs w:val="18"/>
              </w:rPr>
              <w:t>数量</w:t>
            </w:r>
          </w:p>
        </w:tc>
      </w:tr>
      <w:tr w14:paraId="0A71456A">
        <w:trPr>
          <w:trHeight w:val="198" w:hRule="atLeast"/>
          <w:jc w:val="center"/>
        </w:trPr>
        <w:tc>
          <w:tcPr>
            <w:tcW w:w="3844" w:type="dxa"/>
            <w:gridSpan w:val="2"/>
            <w:tcBorders>
              <w:top w:val="single" w:color="000000" w:sz="4" w:space="0"/>
              <w:bottom w:val="single" w:color="000000" w:sz="4" w:space="0"/>
              <w:right w:val="single" w:color="000000" w:sz="2" w:space="0"/>
            </w:tcBorders>
            <w:shd w:val="clear" w:color="auto" w:fill="auto"/>
            <w:vAlign w:val="center"/>
          </w:tcPr>
          <w:p w14:paraId="115E330D">
            <w:pPr>
              <w:jc w:val="center"/>
              <w:rPr>
                <w:rFonts w:ascii="Times New Roman" w:hAnsi="Times New Roman"/>
                <w:sz w:val="18"/>
                <w:szCs w:val="18"/>
              </w:rPr>
            </w:pPr>
            <w:r>
              <w:rPr>
                <w:rFonts w:ascii="Times New Roman" w:hAnsi="Times New Roman"/>
                <w:kern w:val="0"/>
                <w:sz w:val="18"/>
                <w:szCs w:val="18"/>
              </w:rPr>
              <w:t>甲</w:t>
            </w:r>
          </w:p>
        </w:tc>
        <w:tc>
          <w:tcPr>
            <w:tcW w:w="2607" w:type="dxa"/>
            <w:gridSpan w:val="2"/>
            <w:tcBorders>
              <w:top w:val="single" w:color="000000" w:sz="4" w:space="0"/>
              <w:left w:val="single" w:color="000000" w:sz="2" w:space="0"/>
              <w:bottom w:val="single" w:color="000000" w:sz="4" w:space="0"/>
              <w:right w:val="single" w:color="000000" w:sz="2" w:space="0"/>
            </w:tcBorders>
            <w:shd w:val="clear" w:color="auto" w:fill="auto"/>
            <w:vAlign w:val="center"/>
          </w:tcPr>
          <w:p w14:paraId="026F2BB4">
            <w:pPr>
              <w:widowControl/>
              <w:jc w:val="center"/>
              <w:textAlignment w:val="center"/>
              <w:rPr>
                <w:rFonts w:ascii="Times New Roman" w:hAnsi="Times New Roman"/>
                <w:sz w:val="18"/>
                <w:szCs w:val="18"/>
              </w:rPr>
            </w:pPr>
            <w:r>
              <w:rPr>
                <w:rFonts w:ascii="Times New Roman" w:hAnsi="Times New Roman"/>
                <w:kern w:val="0"/>
                <w:sz w:val="18"/>
                <w:szCs w:val="18"/>
              </w:rPr>
              <w:t>乙</w:t>
            </w:r>
          </w:p>
        </w:tc>
        <w:tc>
          <w:tcPr>
            <w:tcW w:w="1713" w:type="dxa"/>
            <w:tcBorders>
              <w:top w:val="single" w:color="000000" w:sz="4" w:space="0"/>
              <w:left w:val="single" w:color="000000" w:sz="2" w:space="0"/>
              <w:bottom w:val="single" w:color="000000" w:sz="4" w:space="0"/>
              <w:right w:val="single" w:color="000000" w:sz="2" w:space="0"/>
            </w:tcBorders>
            <w:shd w:val="clear" w:color="auto" w:fill="auto"/>
            <w:vAlign w:val="center"/>
          </w:tcPr>
          <w:p w14:paraId="69467AB4">
            <w:pPr>
              <w:widowControl/>
              <w:jc w:val="center"/>
              <w:textAlignment w:val="center"/>
              <w:rPr>
                <w:rFonts w:ascii="Times New Roman" w:hAnsi="Times New Roman"/>
                <w:sz w:val="18"/>
                <w:szCs w:val="18"/>
              </w:rPr>
            </w:pPr>
            <w:r>
              <w:rPr>
                <w:rFonts w:ascii="Times New Roman" w:hAnsi="Times New Roman"/>
                <w:kern w:val="0"/>
                <w:sz w:val="18"/>
                <w:szCs w:val="18"/>
              </w:rPr>
              <w:t>丙</w:t>
            </w:r>
          </w:p>
        </w:tc>
        <w:tc>
          <w:tcPr>
            <w:tcW w:w="2985" w:type="dxa"/>
            <w:tcBorders>
              <w:top w:val="single" w:color="000000" w:sz="4" w:space="0"/>
              <w:left w:val="single" w:color="000000" w:sz="2" w:space="0"/>
              <w:bottom w:val="single" w:color="000000" w:sz="4" w:space="0"/>
            </w:tcBorders>
            <w:shd w:val="clear" w:color="auto" w:fill="auto"/>
            <w:vAlign w:val="center"/>
          </w:tcPr>
          <w:p w14:paraId="35D3B25F">
            <w:pPr>
              <w:widowControl/>
              <w:jc w:val="center"/>
              <w:textAlignment w:val="center"/>
              <w:rPr>
                <w:rFonts w:ascii="Times New Roman" w:hAnsi="Times New Roman"/>
                <w:sz w:val="18"/>
                <w:szCs w:val="18"/>
              </w:rPr>
            </w:pPr>
            <w:r>
              <w:rPr>
                <w:rFonts w:ascii="Times New Roman" w:hAnsi="Times New Roman"/>
                <w:kern w:val="0"/>
                <w:sz w:val="18"/>
                <w:szCs w:val="18"/>
              </w:rPr>
              <w:t>1</w:t>
            </w:r>
          </w:p>
        </w:tc>
      </w:tr>
      <w:tr w14:paraId="08E18EC2">
        <w:trPr>
          <w:trHeight w:val="198" w:hRule="atLeast"/>
          <w:jc w:val="center"/>
        </w:trPr>
        <w:tc>
          <w:tcPr>
            <w:tcW w:w="3844" w:type="dxa"/>
            <w:gridSpan w:val="2"/>
            <w:tcBorders>
              <w:top w:val="single" w:color="auto" w:sz="4" w:space="0"/>
              <w:right w:val="single" w:color="000000" w:sz="2" w:space="0"/>
            </w:tcBorders>
            <w:shd w:val="clear" w:color="auto" w:fill="auto"/>
            <w:vAlign w:val="center"/>
          </w:tcPr>
          <w:p w14:paraId="5AE122C6">
            <w:pPr>
              <w:rPr>
                <w:rFonts w:ascii="宋体" w:hAnsi="宋体" w:cs="宋体"/>
                <w:sz w:val="18"/>
                <w:szCs w:val="18"/>
              </w:rPr>
            </w:pPr>
            <w:r>
              <w:rPr>
                <w:rFonts w:hint="eastAsia" w:ascii="宋体" w:hAnsi="宋体" w:cs="宋体"/>
                <w:kern w:val="0"/>
                <w:sz w:val="18"/>
                <w:szCs w:val="18"/>
              </w:rPr>
              <w:t>海洋渔业人口</w:t>
            </w:r>
          </w:p>
        </w:tc>
        <w:tc>
          <w:tcPr>
            <w:tcW w:w="2607" w:type="dxa"/>
            <w:gridSpan w:val="2"/>
            <w:tcBorders>
              <w:top w:val="single" w:color="auto" w:sz="4" w:space="0"/>
              <w:left w:val="single" w:color="000000" w:sz="2" w:space="0"/>
              <w:right w:val="single" w:color="000000" w:sz="2" w:space="0"/>
            </w:tcBorders>
            <w:shd w:val="clear" w:color="auto" w:fill="auto"/>
            <w:vAlign w:val="center"/>
          </w:tcPr>
          <w:p w14:paraId="6E31DF9C">
            <w:pPr>
              <w:widowControl/>
              <w:jc w:val="center"/>
              <w:textAlignment w:val="center"/>
              <w:rPr>
                <w:rFonts w:ascii="Times New Roman" w:hAnsi="Times New Roman"/>
                <w:sz w:val="18"/>
                <w:szCs w:val="18"/>
              </w:rPr>
            </w:pPr>
            <w:r>
              <w:rPr>
                <w:rFonts w:hint="eastAsia" w:ascii="Times New Roman" w:hAnsi="Times New Roman"/>
                <w:kern w:val="0"/>
                <w:sz w:val="18"/>
                <w:szCs w:val="18"/>
              </w:rPr>
              <w:t>1</w:t>
            </w:r>
          </w:p>
        </w:tc>
        <w:tc>
          <w:tcPr>
            <w:tcW w:w="1713" w:type="dxa"/>
            <w:tcBorders>
              <w:top w:val="single" w:color="auto" w:sz="4" w:space="0"/>
              <w:left w:val="single" w:color="000000" w:sz="2" w:space="0"/>
              <w:right w:val="single" w:color="000000" w:sz="2" w:space="0"/>
            </w:tcBorders>
            <w:shd w:val="clear" w:color="auto" w:fill="auto"/>
            <w:vAlign w:val="center"/>
          </w:tcPr>
          <w:p w14:paraId="53629854">
            <w:pPr>
              <w:widowControl/>
              <w:jc w:val="center"/>
              <w:textAlignment w:val="center"/>
              <w:rPr>
                <w:rFonts w:ascii="Times New Roman" w:hAnsi="Times New Roman"/>
                <w:sz w:val="18"/>
                <w:szCs w:val="18"/>
              </w:rPr>
            </w:pPr>
            <w:r>
              <w:rPr>
                <w:rFonts w:ascii="Times New Roman" w:hAnsi="Times New Roman"/>
                <w:kern w:val="0"/>
                <w:sz w:val="18"/>
                <w:szCs w:val="18"/>
              </w:rPr>
              <w:t>人</w:t>
            </w:r>
          </w:p>
        </w:tc>
        <w:tc>
          <w:tcPr>
            <w:tcW w:w="2985" w:type="dxa"/>
            <w:tcBorders>
              <w:top w:val="single" w:color="auto" w:sz="4" w:space="0"/>
              <w:left w:val="single" w:color="000000" w:sz="2" w:space="0"/>
            </w:tcBorders>
            <w:shd w:val="clear" w:color="auto" w:fill="auto"/>
            <w:vAlign w:val="bottom"/>
          </w:tcPr>
          <w:p w14:paraId="7805150F">
            <w:pPr>
              <w:rPr>
                <w:rFonts w:ascii="Times New Roman" w:hAnsi="Times New Roman"/>
                <w:sz w:val="18"/>
                <w:szCs w:val="18"/>
              </w:rPr>
            </w:pPr>
          </w:p>
        </w:tc>
      </w:tr>
      <w:tr w14:paraId="4D0F3B3B">
        <w:trPr>
          <w:trHeight w:val="198" w:hRule="atLeast"/>
          <w:jc w:val="center"/>
        </w:trPr>
        <w:tc>
          <w:tcPr>
            <w:tcW w:w="3844" w:type="dxa"/>
            <w:gridSpan w:val="2"/>
            <w:tcBorders>
              <w:right w:val="single" w:color="000000" w:sz="2" w:space="0"/>
            </w:tcBorders>
            <w:shd w:val="clear" w:color="auto" w:fill="auto"/>
            <w:vAlign w:val="center"/>
          </w:tcPr>
          <w:p w14:paraId="5F63752D">
            <w:pPr>
              <w:rPr>
                <w:rFonts w:ascii="宋体" w:hAnsi="宋体" w:cs="宋体"/>
                <w:sz w:val="18"/>
                <w:szCs w:val="18"/>
              </w:rPr>
            </w:pPr>
            <w:r>
              <w:rPr>
                <w:rFonts w:hint="eastAsia" w:ascii="宋体" w:hAnsi="宋体" w:cs="宋体"/>
                <w:kern w:val="0"/>
                <w:sz w:val="18"/>
                <w:szCs w:val="18"/>
              </w:rPr>
              <w:t>海洋渔业从业人员</w:t>
            </w:r>
          </w:p>
        </w:tc>
        <w:tc>
          <w:tcPr>
            <w:tcW w:w="2607" w:type="dxa"/>
            <w:gridSpan w:val="2"/>
            <w:tcBorders>
              <w:left w:val="single" w:color="000000" w:sz="2" w:space="0"/>
              <w:right w:val="single" w:color="000000" w:sz="2" w:space="0"/>
            </w:tcBorders>
            <w:shd w:val="clear" w:color="auto" w:fill="auto"/>
            <w:vAlign w:val="center"/>
          </w:tcPr>
          <w:p w14:paraId="6BC35AF5">
            <w:pPr>
              <w:widowControl/>
              <w:jc w:val="center"/>
              <w:textAlignment w:val="center"/>
              <w:rPr>
                <w:rFonts w:ascii="Times New Roman" w:hAnsi="Times New Roman"/>
                <w:sz w:val="18"/>
                <w:szCs w:val="18"/>
              </w:rPr>
            </w:pPr>
            <w:r>
              <w:rPr>
                <w:rFonts w:hint="eastAsia" w:ascii="Times New Roman" w:hAnsi="Times New Roman"/>
                <w:kern w:val="0"/>
                <w:sz w:val="18"/>
                <w:szCs w:val="18"/>
              </w:rPr>
              <w:t>2</w:t>
            </w:r>
          </w:p>
        </w:tc>
        <w:tc>
          <w:tcPr>
            <w:tcW w:w="1713" w:type="dxa"/>
            <w:tcBorders>
              <w:left w:val="single" w:color="000000" w:sz="2" w:space="0"/>
              <w:right w:val="single" w:color="000000" w:sz="2" w:space="0"/>
            </w:tcBorders>
            <w:shd w:val="clear" w:color="auto" w:fill="auto"/>
            <w:vAlign w:val="center"/>
          </w:tcPr>
          <w:p w14:paraId="48B0403F">
            <w:pPr>
              <w:widowControl/>
              <w:jc w:val="center"/>
              <w:textAlignment w:val="center"/>
              <w:rPr>
                <w:rFonts w:ascii="宋体" w:hAnsi="宋体" w:cs="宋体"/>
                <w:sz w:val="18"/>
                <w:szCs w:val="18"/>
              </w:rPr>
            </w:pPr>
            <w:r>
              <w:rPr>
                <w:rFonts w:hint="eastAsia" w:ascii="宋体" w:hAnsi="宋体" w:cs="宋体"/>
                <w:kern w:val="0"/>
                <w:sz w:val="18"/>
                <w:szCs w:val="18"/>
              </w:rPr>
              <w:t>人</w:t>
            </w:r>
          </w:p>
        </w:tc>
        <w:tc>
          <w:tcPr>
            <w:tcW w:w="2985" w:type="dxa"/>
            <w:tcBorders>
              <w:left w:val="single" w:color="000000" w:sz="2" w:space="0"/>
            </w:tcBorders>
            <w:shd w:val="clear" w:color="auto" w:fill="auto"/>
            <w:vAlign w:val="bottom"/>
          </w:tcPr>
          <w:p w14:paraId="6FEFFBDF">
            <w:pPr>
              <w:rPr>
                <w:rFonts w:ascii="Times New Roman" w:hAnsi="Times New Roman"/>
                <w:sz w:val="18"/>
                <w:szCs w:val="18"/>
              </w:rPr>
            </w:pPr>
          </w:p>
        </w:tc>
      </w:tr>
      <w:tr w14:paraId="05651AAB">
        <w:trPr>
          <w:trHeight w:val="198" w:hRule="atLeast"/>
          <w:jc w:val="center"/>
        </w:trPr>
        <w:tc>
          <w:tcPr>
            <w:tcW w:w="3844" w:type="dxa"/>
            <w:gridSpan w:val="2"/>
            <w:tcBorders>
              <w:right w:val="single" w:color="000000" w:sz="2" w:space="0"/>
            </w:tcBorders>
            <w:shd w:val="clear" w:color="auto" w:fill="auto"/>
            <w:vAlign w:val="center"/>
          </w:tcPr>
          <w:p w14:paraId="1CDE91D9">
            <w:pPr>
              <w:rPr>
                <w:rFonts w:ascii="宋体" w:hAnsi="宋体" w:cs="宋体"/>
                <w:sz w:val="18"/>
                <w:szCs w:val="18"/>
              </w:rPr>
            </w:pPr>
            <w:r>
              <w:rPr>
                <w:rFonts w:hint="eastAsia" w:ascii="宋体" w:hAnsi="宋体" w:cs="宋体"/>
                <w:kern w:val="0"/>
                <w:sz w:val="18"/>
                <w:szCs w:val="18"/>
              </w:rPr>
              <w:t>海洋渔业专业从业人员</w:t>
            </w:r>
          </w:p>
        </w:tc>
        <w:tc>
          <w:tcPr>
            <w:tcW w:w="2607" w:type="dxa"/>
            <w:gridSpan w:val="2"/>
            <w:tcBorders>
              <w:left w:val="single" w:color="000000" w:sz="2" w:space="0"/>
              <w:right w:val="single" w:color="000000" w:sz="2" w:space="0"/>
            </w:tcBorders>
            <w:shd w:val="clear" w:color="auto" w:fill="auto"/>
            <w:vAlign w:val="center"/>
          </w:tcPr>
          <w:p w14:paraId="4A9225B1">
            <w:pPr>
              <w:widowControl/>
              <w:jc w:val="center"/>
              <w:textAlignment w:val="center"/>
              <w:rPr>
                <w:rFonts w:ascii="Times New Roman" w:hAnsi="Times New Roman"/>
                <w:sz w:val="18"/>
                <w:szCs w:val="18"/>
              </w:rPr>
            </w:pPr>
            <w:r>
              <w:rPr>
                <w:rFonts w:hint="eastAsia" w:ascii="Times New Roman" w:hAnsi="Times New Roman"/>
                <w:kern w:val="0"/>
                <w:sz w:val="18"/>
                <w:szCs w:val="18"/>
              </w:rPr>
              <w:t>3</w:t>
            </w:r>
          </w:p>
        </w:tc>
        <w:tc>
          <w:tcPr>
            <w:tcW w:w="1713" w:type="dxa"/>
            <w:tcBorders>
              <w:left w:val="single" w:color="000000" w:sz="2" w:space="0"/>
              <w:right w:val="single" w:color="000000" w:sz="2" w:space="0"/>
            </w:tcBorders>
            <w:shd w:val="clear" w:color="auto" w:fill="auto"/>
            <w:vAlign w:val="center"/>
          </w:tcPr>
          <w:p w14:paraId="45878E1C">
            <w:pPr>
              <w:widowControl/>
              <w:jc w:val="center"/>
              <w:textAlignment w:val="center"/>
              <w:rPr>
                <w:rFonts w:ascii="宋体" w:hAnsi="宋体" w:cs="宋体"/>
                <w:sz w:val="18"/>
                <w:szCs w:val="18"/>
              </w:rPr>
            </w:pPr>
            <w:r>
              <w:rPr>
                <w:rFonts w:hint="eastAsia" w:ascii="宋体" w:hAnsi="宋体" w:cs="宋体"/>
                <w:kern w:val="0"/>
                <w:sz w:val="18"/>
                <w:szCs w:val="18"/>
              </w:rPr>
              <w:t>人</w:t>
            </w:r>
          </w:p>
        </w:tc>
        <w:tc>
          <w:tcPr>
            <w:tcW w:w="2985" w:type="dxa"/>
            <w:tcBorders>
              <w:left w:val="single" w:color="000000" w:sz="2" w:space="0"/>
            </w:tcBorders>
            <w:shd w:val="clear" w:color="auto" w:fill="auto"/>
            <w:vAlign w:val="bottom"/>
          </w:tcPr>
          <w:p w14:paraId="56EE350C">
            <w:pPr>
              <w:rPr>
                <w:rFonts w:ascii="Times New Roman" w:hAnsi="Times New Roman"/>
                <w:sz w:val="18"/>
                <w:szCs w:val="18"/>
              </w:rPr>
            </w:pPr>
          </w:p>
        </w:tc>
      </w:tr>
      <w:tr w14:paraId="63AED11F">
        <w:trPr>
          <w:trHeight w:val="198" w:hRule="atLeast"/>
          <w:jc w:val="center"/>
        </w:trPr>
        <w:tc>
          <w:tcPr>
            <w:tcW w:w="3844" w:type="dxa"/>
            <w:gridSpan w:val="2"/>
            <w:tcBorders>
              <w:right w:val="single" w:color="000000" w:sz="2" w:space="0"/>
            </w:tcBorders>
            <w:shd w:val="clear" w:color="auto" w:fill="auto"/>
            <w:vAlign w:val="center"/>
          </w:tcPr>
          <w:p w14:paraId="68BD1924">
            <w:pPr>
              <w:ind w:firstLine="180" w:firstLineChars="100"/>
              <w:rPr>
                <w:rFonts w:ascii="宋体" w:hAnsi="宋体" w:cs="宋体"/>
                <w:sz w:val="18"/>
                <w:szCs w:val="18"/>
              </w:rPr>
            </w:pPr>
            <w:r>
              <w:rPr>
                <w:rFonts w:hint="eastAsia" w:ascii="宋体" w:hAnsi="宋体" w:cs="宋体"/>
                <w:kern w:val="0"/>
                <w:sz w:val="18"/>
                <w:szCs w:val="18"/>
              </w:rPr>
              <w:t>其中：捕捞</w:t>
            </w:r>
          </w:p>
        </w:tc>
        <w:tc>
          <w:tcPr>
            <w:tcW w:w="2607" w:type="dxa"/>
            <w:gridSpan w:val="2"/>
            <w:tcBorders>
              <w:left w:val="single" w:color="000000" w:sz="2" w:space="0"/>
              <w:right w:val="single" w:color="000000" w:sz="2" w:space="0"/>
            </w:tcBorders>
            <w:shd w:val="clear" w:color="auto" w:fill="auto"/>
            <w:vAlign w:val="center"/>
          </w:tcPr>
          <w:p w14:paraId="72A57DF1">
            <w:pPr>
              <w:widowControl/>
              <w:jc w:val="center"/>
              <w:textAlignment w:val="center"/>
              <w:rPr>
                <w:rFonts w:ascii="Times New Roman" w:hAnsi="Times New Roman"/>
                <w:sz w:val="18"/>
                <w:szCs w:val="18"/>
              </w:rPr>
            </w:pPr>
            <w:r>
              <w:rPr>
                <w:rFonts w:hint="eastAsia" w:ascii="Times New Roman" w:hAnsi="Times New Roman"/>
                <w:kern w:val="0"/>
                <w:sz w:val="18"/>
                <w:szCs w:val="18"/>
              </w:rPr>
              <w:t>4</w:t>
            </w:r>
          </w:p>
        </w:tc>
        <w:tc>
          <w:tcPr>
            <w:tcW w:w="1713" w:type="dxa"/>
            <w:tcBorders>
              <w:left w:val="single" w:color="000000" w:sz="2" w:space="0"/>
              <w:right w:val="single" w:color="000000" w:sz="2" w:space="0"/>
            </w:tcBorders>
            <w:shd w:val="clear" w:color="auto" w:fill="auto"/>
            <w:vAlign w:val="center"/>
          </w:tcPr>
          <w:p w14:paraId="353EBD0A">
            <w:pPr>
              <w:widowControl/>
              <w:jc w:val="center"/>
              <w:textAlignment w:val="center"/>
              <w:rPr>
                <w:rFonts w:ascii="宋体" w:hAnsi="宋体" w:cs="宋体"/>
                <w:sz w:val="18"/>
                <w:szCs w:val="18"/>
              </w:rPr>
            </w:pPr>
            <w:r>
              <w:rPr>
                <w:rFonts w:hint="eastAsia" w:ascii="宋体" w:hAnsi="宋体" w:cs="宋体"/>
                <w:kern w:val="0"/>
                <w:sz w:val="18"/>
                <w:szCs w:val="18"/>
              </w:rPr>
              <w:t>人</w:t>
            </w:r>
          </w:p>
        </w:tc>
        <w:tc>
          <w:tcPr>
            <w:tcW w:w="2985" w:type="dxa"/>
            <w:tcBorders>
              <w:left w:val="single" w:color="000000" w:sz="2" w:space="0"/>
            </w:tcBorders>
            <w:shd w:val="clear" w:color="auto" w:fill="auto"/>
            <w:vAlign w:val="bottom"/>
          </w:tcPr>
          <w:p w14:paraId="2E4AA863">
            <w:pPr>
              <w:rPr>
                <w:rFonts w:ascii="Times New Roman" w:hAnsi="Times New Roman"/>
                <w:sz w:val="18"/>
                <w:szCs w:val="18"/>
              </w:rPr>
            </w:pPr>
          </w:p>
        </w:tc>
      </w:tr>
      <w:tr w14:paraId="3C5A6106">
        <w:trPr>
          <w:trHeight w:val="198" w:hRule="atLeast"/>
          <w:jc w:val="center"/>
        </w:trPr>
        <w:tc>
          <w:tcPr>
            <w:tcW w:w="3844" w:type="dxa"/>
            <w:gridSpan w:val="2"/>
            <w:tcBorders>
              <w:right w:val="single" w:color="000000" w:sz="2" w:space="0"/>
            </w:tcBorders>
            <w:shd w:val="clear" w:color="auto" w:fill="auto"/>
            <w:vAlign w:val="center"/>
          </w:tcPr>
          <w:p w14:paraId="6D04DC1B">
            <w:pPr>
              <w:ind w:firstLine="720" w:firstLineChars="400"/>
              <w:rPr>
                <w:rFonts w:ascii="宋体" w:hAnsi="宋体" w:cs="宋体"/>
                <w:sz w:val="18"/>
                <w:szCs w:val="18"/>
              </w:rPr>
            </w:pPr>
            <w:r>
              <w:rPr>
                <w:rFonts w:hint="eastAsia" w:ascii="宋体" w:hAnsi="宋体" w:cs="宋体"/>
                <w:kern w:val="0"/>
                <w:sz w:val="18"/>
                <w:szCs w:val="18"/>
              </w:rPr>
              <w:t>养殖</w:t>
            </w:r>
          </w:p>
        </w:tc>
        <w:tc>
          <w:tcPr>
            <w:tcW w:w="2607" w:type="dxa"/>
            <w:gridSpan w:val="2"/>
            <w:tcBorders>
              <w:left w:val="single" w:color="000000" w:sz="2" w:space="0"/>
              <w:right w:val="single" w:color="000000" w:sz="2" w:space="0"/>
            </w:tcBorders>
            <w:shd w:val="clear" w:color="auto" w:fill="auto"/>
            <w:vAlign w:val="center"/>
          </w:tcPr>
          <w:p w14:paraId="7641114B">
            <w:pPr>
              <w:widowControl/>
              <w:jc w:val="center"/>
              <w:textAlignment w:val="center"/>
              <w:rPr>
                <w:rFonts w:ascii="Times New Roman" w:hAnsi="Times New Roman"/>
                <w:sz w:val="18"/>
                <w:szCs w:val="18"/>
              </w:rPr>
            </w:pPr>
            <w:r>
              <w:rPr>
                <w:rFonts w:hint="eastAsia" w:ascii="Times New Roman" w:hAnsi="Times New Roman"/>
                <w:kern w:val="0"/>
                <w:sz w:val="18"/>
                <w:szCs w:val="18"/>
              </w:rPr>
              <w:t>5</w:t>
            </w:r>
          </w:p>
        </w:tc>
        <w:tc>
          <w:tcPr>
            <w:tcW w:w="1713" w:type="dxa"/>
            <w:tcBorders>
              <w:left w:val="single" w:color="000000" w:sz="2" w:space="0"/>
              <w:right w:val="single" w:color="000000" w:sz="2" w:space="0"/>
            </w:tcBorders>
            <w:shd w:val="clear" w:color="auto" w:fill="auto"/>
            <w:vAlign w:val="center"/>
          </w:tcPr>
          <w:p w14:paraId="237CDB0C">
            <w:pPr>
              <w:widowControl/>
              <w:jc w:val="center"/>
              <w:textAlignment w:val="center"/>
              <w:rPr>
                <w:rFonts w:ascii="宋体" w:hAnsi="宋体" w:cs="宋体"/>
                <w:sz w:val="18"/>
                <w:szCs w:val="18"/>
              </w:rPr>
            </w:pPr>
            <w:r>
              <w:rPr>
                <w:rFonts w:hint="eastAsia" w:ascii="宋体" w:hAnsi="宋体" w:cs="宋体"/>
                <w:kern w:val="0"/>
                <w:sz w:val="18"/>
                <w:szCs w:val="18"/>
              </w:rPr>
              <w:t>人</w:t>
            </w:r>
          </w:p>
        </w:tc>
        <w:tc>
          <w:tcPr>
            <w:tcW w:w="2985" w:type="dxa"/>
            <w:tcBorders>
              <w:left w:val="single" w:color="000000" w:sz="2" w:space="0"/>
            </w:tcBorders>
            <w:shd w:val="clear" w:color="auto" w:fill="auto"/>
            <w:vAlign w:val="bottom"/>
          </w:tcPr>
          <w:p w14:paraId="29647BDE">
            <w:pPr>
              <w:rPr>
                <w:rFonts w:ascii="Times New Roman" w:hAnsi="Times New Roman"/>
                <w:sz w:val="18"/>
                <w:szCs w:val="18"/>
              </w:rPr>
            </w:pPr>
          </w:p>
        </w:tc>
      </w:tr>
      <w:tr w14:paraId="74527EA2">
        <w:trPr>
          <w:trHeight w:val="198" w:hRule="atLeast"/>
          <w:jc w:val="center"/>
        </w:trPr>
        <w:tc>
          <w:tcPr>
            <w:tcW w:w="3844" w:type="dxa"/>
            <w:gridSpan w:val="2"/>
            <w:tcBorders>
              <w:right w:val="single" w:color="000000" w:sz="2" w:space="0"/>
            </w:tcBorders>
            <w:shd w:val="clear" w:color="auto" w:fill="auto"/>
            <w:vAlign w:val="center"/>
          </w:tcPr>
          <w:p w14:paraId="791E3A5B">
            <w:pPr>
              <w:rPr>
                <w:rFonts w:ascii="宋体" w:hAnsi="宋体" w:cs="宋体"/>
                <w:sz w:val="18"/>
                <w:szCs w:val="18"/>
              </w:rPr>
            </w:pPr>
            <w:r>
              <w:rPr>
                <w:rFonts w:hint="eastAsia" w:ascii="宋体" w:hAnsi="宋体" w:cs="宋体"/>
                <w:kern w:val="0"/>
                <w:sz w:val="18"/>
                <w:szCs w:val="18"/>
              </w:rPr>
              <w:t>海洋渔业兼业从业人员</w:t>
            </w:r>
          </w:p>
        </w:tc>
        <w:tc>
          <w:tcPr>
            <w:tcW w:w="2607" w:type="dxa"/>
            <w:gridSpan w:val="2"/>
            <w:tcBorders>
              <w:left w:val="single" w:color="000000" w:sz="2" w:space="0"/>
              <w:right w:val="single" w:color="000000" w:sz="2" w:space="0"/>
            </w:tcBorders>
            <w:shd w:val="clear" w:color="auto" w:fill="auto"/>
            <w:vAlign w:val="center"/>
          </w:tcPr>
          <w:p w14:paraId="753AF1D2">
            <w:pPr>
              <w:widowControl/>
              <w:jc w:val="center"/>
              <w:textAlignment w:val="center"/>
              <w:rPr>
                <w:rFonts w:ascii="Times New Roman" w:hAnsi="Times New Roman"/>
                <w:sz w:val="18"/>
                <w:szCs w:val="18"/>
              </w:rPr>
            </w:pPr>
            <w:r>
              <w:rPr>
                <w:rFonts w:hint="eastAsia" w:ascii="Times New Roman" w:hAnsi="Times New Roman"/>
                <w:kern w:val="0"/>
                <w:sz w:val="18"/>
                <w:szCs w:val="18"/>
              </w:rPr>
              <w:t>6</w:t>
            </w:r>
          </w:p>
        </w:tc>
        <w:tc>
          <w:tcPr>
            <w:tcW w:w="1713" w:type="dxa"/>
            <w:tcBorders>
              <w:left w:val="single" w:color="000000" w:sz="2" w:space="0"/>
              <w:right w:val="single" w:color="000000" w:sz="2" w:space="0"/>
            </w:tcBorders>
            <w:shd w:val="clear" w:color="auto" w:fill="auto"/>
            <w:vAlign w:val="center"/>
          </w:tcPr>
          <w:p w14:paraId="7336615B">
            <w:pPr>
              <w:widowControl/>
              <w:jc w:val="center"/>
              <w:textAlignment w:val="center"/>
              <w:rPr>
                <w:rFonts w:ascii="宋体" w:hAnsi="宋体" w:cs="宋体"/>
                <w:sz w:val="18"/>
                <w:szCs w:val="18"/>
              </w:rPr>
            </w:pPr>
            <w:r>
              <w:rPr>
                <w:rFonts w:hint="eastAsia" w:ascii="宋体" w:hAnsi="宋体" w:cs="宋体"/>
                <w:kern w:val="0"/>
                <w:sz w:val="18"/>
                <w:szCs w:val="18"/>
              </w:rPr>
              <w:t>人</w:t>
            </w:r>
          </w:p>
        </w:tc>
        <w:tc>
          <w:tcPr>
            <w:tcW w:w="2985" w:type="dxa"/>
            <w:tcBorders>
              <w:left w:val="single" w:color="000000" w:sz="2" w:space="0"/>
            </w:tcBorders>
            <w:shd w:val="clear" w:color="auto" w:fill="auto"/>
            <w:vAlign w:val="bottom"/>
          </w:tcPr>
          <w:p w14:paraId="07AF16AC">
            <w:pPr>
              <w:rPr>
                <w:rFonts w:ascii="Times New Roman" w:hAnsi="Times New Roman"/>
                <w:sz w:val="18"/>
                <w:szCs w:val="18"/>
              </w:rPr>
            </w:pPr>
          </w:p>
        </w:tc>
      </w:tr>
      <w:tr w14:paraId="1A665974">
        <w:trPr>
          <w:trHeight w:val="198" w:hRule="atLeast"/>
          <w:jc w:val="center"/>
        </w:trPr>
        <w:tc>
          <w:tcPr>
            <w:tcW w:w="3844" w:type="dxa"/>
            <w:gridSpan w:val="2"/>
            <w:tcBorders>
              <w:right w:val="single" w:color="000000" w:sz="2" w:space="0"/>
            </w:tcBorders>
            <w:shd w:val="clear" w:color="auto" w:fill="auto"/>
            <w:vAlign w:val="center"/>
          </w:tcPr>
          <w:p w14:paraId="0D56F8C9">
            <w:pPr>
              <w:rPr>
                <w:rFonts w:ascii="Times New Roman" w:hAnsi="Times New Roman"/>
                <w:sz w:val="18"/>
                <w:szCs w:val="18"/>
              </w:rPr>
            </w:pPr>
            <w:r>
              <w:rPr>
                <w:rFonts w:ascii="Times New Roman" w:hAnsi="Times New Roman"/>
                <w:kern w:val="0"/>
                <w:sz w:val="18"/>
                <w:szCs w:val="18"/>
              </w:rPr>
              <w:t>渔港合计</w:t>
            </w:r>
          </w:p>
        </w:tc>
        <w:tc>
          <w:tcPr>
            <w:tcW w:w="2607" w:type="dxa"/>
            <w:gridSpan w:val="2"/>
            <w:tcBorders>
              <w:left w:val="single" w:color="000000" w:sz="2" w:space="0"/>
              <w:right w:val="single" w:color="000000" w:sz="2" w:space="0"/>
            </w:tcBorders>
            <w:shd w:val="clear" w:color="auto" w:fill="auto"/>
            <w:vAlign w:val="center"/>
          </w:tcPr>
          <w:p w14:paraId="670843D8">
            <w:pPr>
              <w:widowControl/>
              <w:jc w:val="center"/>
              <w:textAlignment w:val="center"/>
              <w:rPr>
                <w:rFonts w:ascii="Times New Roman" w:hAnsi="Times New Roman"/>
                <w:sz w:val="18"/>
                <w:szCs w:val="18"/>
              </w:rPr>
            </w:pPr>
            <w:r>
              <w:rPr>
                <w:rFonts w:hint="eastAsia" w:ascii="Times New Roman" w:hAnsi="Times New Roman"/>
                <w:kern w:val="0"/>
                <w:sz w:val="18"/>
                <w:szCs w:val="18"/>
              </w:rPr>
              <w:t>7</w:t>
            </w:r>
          </w:p>
        </w:tc>
        <w:tc>
          <w:tcPr>
            <w:tcW w:w="1713" w:type="dxa"/>
            <w:tcBorders>
              <w:left w:val="single" w:color="000000" w:sz="2" w:space="0"/>
              <w:right w:val="single" w:color="000000" w:sz="2" w:space="0"/>
            </w:tcBorders>
            <w:shd w:val="clear" w:color="auto" w:fill="auto"/>
            <w:vAlign w:val="center"/>
          </w:tcPr>
          <w:p w14:paraId="3B5C8BD1">
            <w:pPr>
              <w:widowControl/>
              <w:jc w:val="center"/>
              <w:textAlignment w:val="center"/>
              <w:rPr>
                <w:rFonts w:ascii="Times New Roman" w:hAnsi="Times New Roman"/>
                <w:sz w:val="18"/>
                <w:szCs w:val="18"/>
              </w:rPr>
            </w:pPr>
            <w:r>
              <w:rPr>
                <w:rFonts w:ascii="Times New Roman" w:hAnsi="Times New Roman"/>
                <w:kern w:val="0"/>
                <w:sz w:val="18"/>
                <w:szCs w:val="18"/>
              </w:rPr>
              <w:t>个</w:t>
            </w:r>
          </w:p>
        </w:tc>
        <w:tc>
          <w:tcPr>
            <w:tcW w:w="2985" w:type="dxa"/>
            <w:tcBorders>
              <w:left w:val="single" w:color="000000" w:sz="2" w:space="0"/>
            </w:tcBorders>
            <w:shd w:val="clear" w:color="auto" w:fill="auto"/>
            <w:vAlign w:val="bottom"/>
          </w:tcPr>
          <w:p w14:paraId="61B7DBEF">
            <w:pPr>
              <w:rPr>
                <w:rFonts w:ascii="Times New Roman" w:hAnsi="Times New Roman"/>
                <w:sz w:val="18"/>
                <w:szCs w:val="18"/>
              </w:rPr>
            </w:pPr>
          </w:p>
        </w:tc>
      </w:tr>
      <w:tr w14:paraId="4857C81D">
        <w:trPr>
          <w:trHeight w:val="198" w:hRule="atLeast"/>
          <w:jc w:val="center"/>
        </w:trPr>
        <w:tc>
          <w:tcPr>
            <w:tcW w:w="3844" w:type="dxa"/>
            <w:gridSpan w:val="2"/>
            <w:tcBorders>
              <w:right w:val="single" w:color="000000" w:sz="2" w:space="0"/>
            </w:tcBorders>
            <w:shd w:val="clear" w:color="auto" w:fill="auto"/>
            <w:vAlign w:val="center"/>
          </w:tcPr>
          <w:p w14:paraId="6AEB1191">
            <w:pPr>
              <w:ind w:firstLine="180" w:firstLineChars="100"/>
              <w:rPr>
                <w:rFonts w:ascii="Times New Roman" w:hAnsi="Times New Roman"/>
                <w:sz w:val="18"/>
                <w:szCs w:val="18"/>
              </w:rPr>
            </w:pPr>
            <w:r>
              <w:rPr>
                <w:rFonts w:hint="eastAsia" w:ascii="Times New Roman" w:hAnsi="Times New Roman"/>
                <w:kern w:val="0"/>
                <w:sz w:val="18"/>
                <w:szCs w:val="18"/>
              </w:rPr>
              <w:t>其中：</w:t>
            </w:r>
            <w:r>
              <w:rPr>
                <w:rFonts w:ascii="Times New Roman" w:hAnsi="Times New Roman"/>
                <w:kern w:val="0"/>
                <w:sz w:val="18"/>
                <w:szCs w:val="18"/>
              </w:rPr>
              <w:t>中心渔港</w:t>
            </w:r>
          </w:p>
        </w:tc>
        <w:tc>
          <w:tcPr>
            <w:tcW w:w="2607" w:type="dxa"/>
            <w:gridSpan w:val="2"/>
            <w:tcBorders>
              <w:left w:val="single" w:color="000000" w:sz="2" w:space="0"/>
              <w:right w:val="single" w:color="000000" w:sz="2" w:space="0"/>
            </w:tcBorders>
            <w:shd w:val="clear" w:color="auto" w:fill="auto"/>
            <w:vAlign w:val="center"/>
          </w:tcPr>
          <w:p w14:paraId="7828962C">
            <w:pPr>
              <w:widowControl/>
              <w:jc w:val="center"/>
              <w:textAlignment w:val="center"/>
              <w:rPr>
                <w:rFonts w:ascii="Times New Roman" w:hAnsi="Times New Roman"/>
                <w:sz w:val="18"/>
                <w:szCs w:val="18"/>
              </w:rPr>
            </w:pPr>
            <w:r>
              <w:rPr>
                <w:rFonts w:hint="eastAsia" w:ascii="Times New Roman" w:hAnsi="Times New Roman"/>
                <w:kern w:val="0"/>
                <w:sz w:val="18"/>
                <w:szCs w:val="18"/>
              </w:rPr>
              <w:t>8</w:t>
            </w:r>
          </w:p>
        </w:tc>
        <w:tc>
          <w:tcPr>
            <w:tcW w:w="1713" w:type="dxa"/>
            <w:tcBorders>
              <w:left w:val="single" w:color="000000" w:sz="2" w:space="0"/>
              <w:right w:val="single" w:color="000000" w:sz="2" w:space="0"/>
            </w:tcBorders>
            <w:shd w:val="clear" w:color="auto" w:fill="auto"/>
            <w:vAlign w:val="center"/>
          </w:tcPr>
          <w:p w14:paraId="68D809BA">
            <w:pPr>
              <w:widowControl/>
              <w:jc w:val="center"/>
              <w:textAlignment w:val="center"/>
              <w:rPr>
                <w:rFonts w:ascii="Times New Roman" w:hAnsi="Times New Roman"/>
                <w:sz w:val="18"/>
                <w:szCs w:val="18"/>
              </w:rPr>
            </w:pPr>
            <w:r>
              <w:rPr>
                <w:rFonts w:ascii="Times New Roman" w:hAnsi="Times New Roman"/>
                <w:kern w:val="0"/>
                <w:sz w:val="18"/>
                <w:szCs w:val="18"/>
              </w:rPr>
              <w:t>个</w:t>
            </w:r>
          </w:p>
        </w:tc>
        <w:tc>
          <w:tcPr>
            <w:tcW w:w="2985" w:type="dxa"/>
            <w:tcBorders>
              <w:left w:val="single" w:color="000000" w:sz="2" w:space="0"/>
            </w:tcBorders>
            <w:shd w:val="clear" w:color="auto" w:fill="auto"/>
            <w:vAlign w:val="bottom"/>
          </w:tcPr>
          <w:p w14:paraId="35B3C338">
            <w:pPr>
              <w:rPr>
                <w:rFonts w:ascii="Times New Roman" w:hAnsi="Times New Roman"/>
                <w:sz w:val="18"/>
                <w:szCs w:val="18"/>
              </w:rPr>
            </w:pPr>
          </w:p>
        </w:tc>
      </w:tr>
      <w:tr w14:paraId="43412689">
        <w:trPr>
          <w:trHeight w:val="198" w:hRule="atLeast"/>
          <w:jc w:val="center"/>
        </w:trPr>
        <w:tc>
          <w:tcPr>
            <w:tcW w:w="3844" w:type="dxa"/>
            <w:gridSpan w:val="2"/>
            <w:tcBorders>
              <w:right w:val="single" w:color="000000" w:sz="2" w:space="0"/>
            </w:tcBorders>
            <w:shd w:val="clear" w:color="auto" w:fill="auto"/>
            <w:vAlign w:val="center"/>
          </w:tcPr>
          <w:p w14:paraId="17CC0C39">
            <w:pPr>
              <w:ind w:firstLine="540" w:firstLineChars="300"/>
              <w:rPr>
                <w:rFonts w:ascii="Times New Roman" w:hAnsi="Times New Roman"/>
                <w:sz w:val="18"/>
                <w:szCs w:val="18"/>
              </w:rPr>
            </w:pPr>
            <w:r>
              <w:rPr>
                <w:rFonts w:ascii="Times New Roman" w:hAnsi="Times New Roman"/>
                <w:kern w:val="0"/>
                <w:sz w:val="18"/>
                <w:szCs w:val="18"/>
              </w:rPr>
              <w:t>一级渔港</w:t>
            </w:r>
          </w:p>
        </w:tc>
        <w:tc>
          <w:tcPr>
            <w:tcW w:w="2607" w:type="dxa"/>
            <w:gridSpan w:val="2"/>
            <w:tcBorders>
              <w:left w:val="single" w:color="000000" w:sz="2" w:space="0"/>
              <w:right w:val="single" w:color="000000" w:sz="2" w:space="0"/>
            </w:tcBorders>
            <w:shd w:val="clear" w:color="auto" w:fill="auto"/>
            <w:vAlign w:val="center"/>
          </w:tcPr>
          <w:p w14:paraId="2C8AC139">
            <w:pPr>
              <w:widowControl/>
              <w:jc w:val="center"/>
              <w:textAlignment w:val="center"/>
              <w:rPr>
                <w:rFonts w:ascii="Times New Roman" w:hAnsi="Times New Roman"/>
                <w:sz w:val="18"/>
                <w:szCs w:val="18"/>
              </w:rPr>
            </w:pPr>
            <w:r>
              <w:rPr>
                <w:rFonts w:hint="eastAsia" w:ascii="Times New Roman" w:hAnsi="Times New Roman"/>
                <w:kern w:val="0"/>
                <w:sz w:val="18"/>
                <w:szCs w:val="18"/>
              </w:rPr>
              <w:t>9</w:t>
            </w:r>
          </w:p>
        </w:tc>
        <w:tc>
          <w:tcPr>
            <w:tcW w:w="1713" w:type="dxa"/>
            <w:tcBorders>
              <w:left w:val="single" w:color="000000" w:sz="2" w:space="0"/>
              <w:right w:val="single" w:color="000000" w:sz="2" w:space="0"/>
            </w:tcBorders>
            <w:shd w:val="clear" w:color="auto" w:fill="auto"/>
            <w:vAlign w:val="center"/>
          </w:tcPr>
          <w:p w14:paraId="40DFDF32">
            <w:pPr>
              <w:widowControl/>
              <w:jc w:val="center"/>
              <w:textAlignment w:val="center"/>
              <w:rPr>
                <w:rFonts w:ascii="Times New Roman" w:hAnsi="Times New Roman"/>
                <w:sz w:val="18"/>
                <w:szCs w:val="18"/>
              </w:rPr>
            </w:pPr>
            <w:r>
              <w:rPr>
                <w:rFonts w:ascii="Times New Roman" w:hAnsi="Times New Roman"/>
                <w:kern w:val="0"/>
                <w:sz w:val="18"/>
                <w:szCs w:val="18"/>
              </w:rPr>
              <w:t>个</w:t>
            </w:r>
          </w:p>
        </w:tc>
        <w:tc>
          <w:tcPr>
            <w:tcW w:w="2985" w:type="dxa"/>
            <w:tcBorders>
              <w:left w:val="single" w:color="000000" w:sz="2" w:space="0"/>
            </w:tcBorders>
            <w:shd w:val="clear" w:color="auto" w:fill="auto"/>
            <w:vAlign w:val="bottom"/>
          </w:tcPr>
          <w:p w14:paraId="023095B1">
            <w:pPr>
              <w:rPr>
                <w:rFonts w:ascii="Times New Roman" w:hAnsi="Times New Roman"/>
                <w:sz w:val="18"/>
                <w:szCs w:val="18"/>
              </w:rPr>
            </w:pPr>
          </w:p>
        </w:tc>
      </w:tr>
      <w:tr w14:paraId="61C688AF">
        <w:trPr>
          <w:trHeight w:val="198" w:hRule="atLeast"/>
          <w:jc w:val="center"/>
        </w:trPr>
        <w:tc>
          <w:tcPr>
            <w:tcW w:w="3844" w:type="dxa"/>
            <w:gridSpan w:val="2"/>
            <w:tcBorders>
              <w:right w:val="single" w:color="000000" w:sz="2" w:space="0"/>
            </w:tcBorders>
            <w:shd w:val="clear" w:color="auto" w:fill="auto"/>
            <w:vAlign w:val="center"/>
          </w:tcPr>
          <w:p w14:paraId="7714DD31">
            <w:pPr>
              <w:rPr>
                <w:rFonts w:ascii="Times New Roman" w:hAnsi="Times New Roman"/>
                <w:sz w:val="18"/>
                <w:szCs w:val="18"/>
              </w:rPr>
            </w:pPr>
            <w:r>
              <w:rPr>
                <w:rFonts w:ascii="Times New Roman" w:hAnsi="Times New Roman"/>
                <w:sz w:val="18"/>
                <w:szCs w:val="18"/>
              </w:rPr>
              <w:t>远洋渔船总吨位</w:t>
            </w:r>
          </w:p>
        </w:tc>
        <w:tc>
          <w:tcPr>
            <w:tcW w:w="2607" w:type="dxa"/>
            <w:gridSpan w:val="2"/>
            <w:tcBorders>
              <w:left w:val="single" w:color="000000" w:sz="2" w:space="0"/>
              <w:right w:val="single" w:color="000000" w:sz="2" w:space="0"/>
            </w:tcBorders>
            <w:shd w:val="clear" w:color="auto" w:fill="auto"/>
            <w:vAlign w:val="center"/>
          </w:tcPr>
          <w:p w14:paraId="3D6CE960">
            <w:pPr>
              <w:widowControl/>
              <w:jc w:val="center"/>
              <w:textAlignment w:val="center"/>
              <w:rPr>
                <w:rFonts w:ascii="Times New Roman" w:hAnsi="Times New Roman"/>
                <w:sz w:val="18"/>
                <w:szCs w:val="18"/>
              </w:rPr>
            </w:pPr>
            <w:r>
              <w:rPr>
                <w:rFonts w:hint="eastAsia" w:ascii="Times New Roman" w:hAnsi="Times New Roman"/>
                <w:sz w:val="18"/>
                <w:szCs w:val="18"/>
              </w:rPr>
              <w:t>10</w:t>
            </w:r>
          </w:p>
        </w:tc>
        <w:tc>
          <w:tcPr>
            <w:tcW w:w="1713" w:type="dxa"/>
            <w:tcBorders>
              <w:left w:val="single" w:color="000000" w:sz="2" w:space="0"/>
              <w:right w:val="single" w:color="000000" w:sz="2" w:space="0"/>
            </w:tcBorders>
            <w:shd w:val="clear" w:color="auto" w:fill="auto"/>
            <w:vAlign w:val="center"/>
          </w:tcPr>
          <w:p w14:paraId="2222BF56">
            <w:pPr>
              <w:widowControl/>
              <w:jc w:val="center"/>
              <w:textAlignment w:val="center"/>
              <w:rPr>
                <w:rFonts w:ascii="Times New Roman" w:hAnsi="Times New Roman"/>
                <w:sz w:val="18"/>
                <w:szCs w:val="18"/>
              </w:rPr>
            </w:pPr>
            <w:r>
              <w:rPr>
                <w:rFonts w:ascii="Times New Roman" w:hAnsi="Times New Roman"/>
                <w:sz w:val="18"/>
                <w:szCs w:val="18"/>
              </w:rPr>
              <w:t>吨</w:t>
            </w:r>
          </w:p>
        </w:tc>
        <w:tc>
          <w:tcPr>
            <w:tcW w:w="2985" w:type="dxa"/>
            <w:tcBorders>
              <w:left w:val="single" w:color="000000" w:sz="2" w:space="0"/>
            </w:tcBorders>
            <w:shd w:val="clear" w:color="auto" w:fill="auto"/>
            <w:vAlign w:val="bottom"/>
          </w:tcPr>
          <w:p w14:paraId="5E48F865">
            <w:pPr>
              <w:rPr>
                <w:rFonts w:ascii="Times New Roman" w:hAnsi="Times New Roman"/>
                <w:sz w:val="18"/>
                <w:szCs w:val="18"/>
              </w:rPr>
            </w:pPr>
          </w:p>
        </w:tc>
      </w:tr>
      <w:tr w14:paraId="69A4F37A">
        <w:trPr>
          <w:trHeight w:val="198" w:hRule="atLeast"/>
          <w:jc w:val="center"/>
        </w:trPr>
        <w:tc>
          <w:tcPr>
            <w:tcW w:w="3844" w:type="dxa"/>
            <w:gridSpan w:val="2"/>
            <w:tcBorders>
              <w:bottom w:val="single" w:color="000000" w:sz="4" w:space="0"/>
              <w:right w:val="single" w:color="000000" w:sz="2" w:space="0"/>
            </w:tcBorders>
            <w:shd w:val="clear" w:color="auto" w:fill="auto"/>
            <w:vAlign w:val="center"/>
          </w:tcPr>
          <w:p w14:paraId="30B27AF2">
            <w:pPr>
              <w:rPr>
                <w:rFonts w:ascii="Times New Roman" w:hAnsi="Times New Roman"/>
                <w:sz w:val="18"/>
                <w:szCs w:val="18"/>
              </w:rPr>
            </w:pPr>
            <w:r>
              <w:rPr>
                <w:rFonts w:ascii="Times New Roman" w:hAnsi="Times New Roman"/>
                <w:kern w:val="0"/>
                <w:sz w:val="18"/>
                <w:szCs w:val="18"/>
              </w:rPr>
              <w:t>海洋机动渔船总吨位</w:t>
            </w:r>
          </w:p>
        </w:tc>
        <w:tc>
          <w:tcPr>
            <w:tcW w:w="2607" w:type="dxa"/>
            <w:gridSpan w:val="2"/>
            <w:tcBorders>
              <w:left w:val="single" w:color="000000" w:sz="2" w:space="0"/>
              <w:bottom w:val="single" w:color="000000" w:sz="4" w:space="0"/>
              <w:right w:val="single" w:color="000000" w:sz="2" w:space="0"/>
            </w:tcBorders>
            <w:shd w:val="clear" w:color="auto" w:fill="auto"/>
            <w:vAlign w:val="center"/>
          </w:tcPr>
          <w:p w14:paraId="7FCC7831">
            <w:pPr>
              <w:widowControl/>
              <w:jc w:val="center"/>
              <w:textAlignment w:val="center"/>
              <w:rPr>
                <w:rFonts w:ascii="Times New Roman" w:hAnsi="Times New Roman"/>
                <w:sz w:val="18"/>
                <w:szCs w:val="18"/>
              </w:rPr>
            </w:pPr>
            <w:r>
              <w:rPr>
                <w:rFonts w:hint="eastAsia" w:ascii="Times New Roman" w:hAnsi="Times New Roman"/>
                <w:kern w:val="0"/>
                <w:sz w:val="18"/>
                <w:szCs w:val="18"/>
              </w:rPr>
              <w:t>11</w:t>
            </w:r>
          </w:p>
        </w:tc>
        <w:tc>
          <w:tcPr>
            <w:tcW w:w="1713" w:type="dxa"/>
            <w:tcBorders>
              <w:left w:val="single" w:color="000000" w:sz="2" w:space="0"/>
              <w:bottom w:val="single" w:color="000000" w:sz="4" w:space="0"/>
              <w:right w:val="single" w:color="000000" w:sz="2" w:space="0"/>
            </w:tcBorders>
            <w:shd w:val="clear" w:color="auto" w:fill="auto"/>
            <w:vAlign w:val="center"/>
          </w:tcPr>
          <w:p w14:paraId="34EB0CF4">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bottom w:val="single" w:color="000000" w:sz="4" w:space="0"/>
            </w:tcBorders>
            <w:shd w:val="clear" w:color="auto" w:fill="auto"/>
            <w:vAlign w:val="bottom"/>
          </w:tcPr>
          <w:p w14:paraId="366B5ACD">
            <w:pPr>
              <w:rPr>
                <w:rFonts w:ascii="Times New Roman" w:hAnsi="Times New Roman"/>
                <w:sz w:val="18"/>
                <w:szCs w:val="18"/>
              </w:rPr>
            </w:pPr>
          </w:p>
        </w:tc>
      </w:tr>
      <w:tr w14:paraId="79838358">
        <w:trPr>
          <w:trHeight w:val="198" w:hRule="atLeast"/>
          <w:jc w:val="center"/>
        </w:trPr>
        <w:tc>
          <w:tcPr>
            <w:tcW w:w="2850" w:type="dxa"/>
            <w:vMerge w:val="restart"/>
            <w:tcBorders>
              <w:top w:val="single" w:color="000000" w:sz="4" w:space="0"/>
              <w:right w:val="single" w:color="000000" w:sz="2" w:space="0"/>
            </w:tcBorders>
            <w:shd w:val="clear" w:color="auto" w:fill="auto"/>
            <w:vAlign w:val="center"/>
          </w:tcPr>
          <w:p w14:paraId="07E750D7">
            <w:pPr>
              <w:widowControl/>
              <w:jc w:val="left"/>
              <w:textAlignment w:val="center"/>
              <w:rPr>
                <w:rFonts w:ascii="Times New Roman" w:hAnsi="Times New Roman"/>
                <w:kern w:val="0"/>
                <w:sz w:val="18"/>
                <w:szCs w:val="18"/>
              </w:rPr>
            </w:pPr>
            <w:r>
              <w:rPr>
                <w:rFonts w:ascii="Times New Roman" w:hAnsi="Times New Roman"/>
                <w:kern w:val="0"/>
                <w:sz w:val="18"/>
                <w:szCs w:val="18"/>
              </w:rPr>
              <w:t>生产渔船</w:t>
            </w:r>
          </w:p>
          <w:p w14:paraId="23667055">
            <w:pPr>
              <w:widowControl/>
              <w:jc w:val="left"/>
              <w:textAlignment w:val="center"/>
              <w:rPr>
                <w:rFonts w:ascii="Times New Roman" w:hAnsi="Times New Roman"/>
                <w:sz w:val="18"/>
                <w:szCs w:val="18"/>
              </w:rPr>
            </w:pPr>
            <w:r>
              <w:rPr>
                <w:rFonts w:hint="eastAsia" w:ascii="Times New Roman" w:hAnsi="Times New Roman"/>
                <w:kern w:val="0"/>
                <w:sz w:val="18"/>
                <w:szCs w:val="18"/>
              </w:rPr>
              <w:t>远洋渔船</w:t>
            </w:r>
          </w:p>
        </w:tc>
        <w:tc>
          <w:tcPr>
            <w:tcW w:w="994" w:type="dxa"/>
            <w:tcBorders>
              <w:top w:val="single" w:color="000000" w:sz="4" w:space="0"/>
              <w:left w:val="single" w:color="000000" w:sz="2" w:space="0"/>
              <w:right w:val="single" w:color="000000" w:sz="2" w:space="0"/>
            </w:tcBorders>
            <w:shd w:val="clear" w:color="auto" w:fill="auto"/>
            <w:vAlign w:val="center"/>
          </w:tcPr>
          <w:p w14:paraId="4C8D2A44">
            <w:pPr>
              <w:widowControl/>
              <w:jc w:val="left"/>
              <w:textAlignment w:val="center"/>
              <w:rPr>
                <w:rFonts w:ascii="Times New Roman" w:hAnsi="Times New Roman"/>
                <w:sz w:val="18"/>
                <w:szCs w:val="18"/>
              </w:rPr>
            </w:pPr>
            <w:r>
              <w:rPr>
                <w:rFonts w:ascii="Times New Roman" w:hAnsi="Times New Roman"/>
                <w:kern w:val="0"/>
                <w:sz w:val="18"/>
                <w:szCs w:val="18"/>
              </w:rPr>
              <w:t>艘数</w:t>
            </w:r>
          </w:p>
        </w:tc>
        <w:tc>
          <w:tcPr>
            <w:tcW w:w="2607" w:type="dxa"/>
            <w:gridSpan w:val="2"/>
            <w:tcBorders>
              <w:top w:val="single" w:color="000000" w:sz="4" w:space="0"/>
              <w:left w:val="single" w:color="000000" w:sz="2" w:space="0"/>
              <w:right w:val="single" w:color="000000" w:sz="2" w:space="0"/>
            </w:tcBorders>
            <w:shd w:val="clear" w:color="auto" w:fill="auto"/>
            <w:vAlign w:val="center"/>
          </w:tcPr>
          <w:p w14:paraId="37A8CF37">
            <w:pPr>
              <w:widowControl/>
              <w:jc w:val="center"/>
              <w:textAlignment w:val="center"/>
              <w:rPr>
                <w:rFonts w:ascii="Times New Roman" w:hAnsi="Times New Roman"/>
                <w:sz w:val="18"/>
                <w:szCs w:val="18"/>
              </w:rPr>
            </w:pPr>
            <w:r>
              <w:rPr>
                <w:rFonts w:hint="eastAsia" w:ascii="Times New Roman" w:hAnsi="Times New Roman"/>
                <w:kern w:val="0"/>
                <w:sz w:val="18"/>
                <w:szCs w:val="18"/>
              </w:rPr>
              <w:t>12</w:t>
            </w:r>
          </w:p>
        </w:tc>
        <w:tc>
          <w:tcPr>
            <w:tcW w:w="1713" w:type="dxa"/>
            <w:tcBorders>
              <w:top w:val="single" w:color="000000" w:sz="4" w:space="0"/>
              <w:left w:val="single" w:color="000000" w:sz="2" w:space="0"/>
              <w:right w:val="single" w:color="000000" w:sz="2" w:space="0"/>
            </w:tcBorders>
            <w:shd w:val="clear" w:color="auto" w:fill="auto"/>
            <w:vAlign w:val="center"/>
          </w:tcPr>
          <w:p w14:paraId="72897120">
            <w:pPr>
              <w:widowControl/>
              <w:jc w:val="center"/>
              <w:textAlignment w:val="center"/>
              <w:rPr>
                <w:rFonts w:ascii="Times New Roman" w:hAnsi="Times New Roman"/>
                <w:sz w:val="18"/>
                <w:szCs w:val="18"/>
              </w:rPr>
            </w:pPr>
            <w:r>
              <w:rPr>
                <w:rFonts w:ascii="Times New Roman" w:hAnsi="Times New Roman"/>
                <w:kern w:val="0"/>
                <w:sz w:val="18"/>
                <w:szCs w:val="18"/>
              </w:rPr>
              <w:t>艘</w:t>
            </w:r>
          </w:p>
        </w:tc>
        <w:tc>
          <w:tcPr>
            <w:tcW w:w="2985" w:type="dxa"/>
            <w:tcBorders>
              <w:top w:val="single" w:color="000000" w:sz="4" w:space="0"/>
              <w:left w:val="single" w:color="000000" w:sz="2" w:space="0"/>
            </w:tcBorders>
            <w:shd w:val="clear" w:color="auto" w:fill="auto"/>
            <w:vAlign w:val="bottom"/>
          </w:tcPr>
          <w:p w14:paraId="25EEDE24">
            <w:pPr>
              <w:rPr>
                <w:rFonts w:ascii="Times New Roman" w:hAnsi="Times New Roman"/>
                <w:sz w:val="18"/>
                <w:szCs w:val="18"/>
              </w:rPr>
            </w:pPr>
          </w:p>
        </w:tc>
      </w:tr>
      <w:tr w14:paraId="3F50AD05">
        <w:trPr>
          <w:trHeight w:val="198" w:hRule="atLeast"/>
          <w:jc w:val="center"/>
        </w:trPr>
        <w:tc>
          <w:tcPr>
            <w:tcW w:w="2850" w:type="dxa"/>
            <w:vMerge w:val="continue"/>
            <w:tcBorders>
              <w:right w:val="single" w:color="000000" w:sz="2" w:space="0"/>
            </w:tcBorders>
            <w:shd w:val="clear" w:color="auto" w:fill="auto"/>
            <w:vAlign w:val="center"/>
          </w:tcPr>
          <w:p w14:paraId="4C4AEA9C">
            <w:pPr>
              <w:jc w:val="left"/>
              <w:rPr>
                <w:rFonts w:ascii="Times New Roman" w:hAnsi="Times New Roman"/>
                <w:sz w:val="18"/>
                <w:szCs w:val="18"/>
              </w:rPr>
            </w:pPr>
          </w:p>
        </w:tc>
        <w:tc>
          <w:tcPr>
            <w:tcW w:w="994" w:type="dxa"/>
            <w:tcBorders>
              <w:left w:val="single" w:color="000000" w:sz="2" w:space="0"/>
              <w:right w:val="single" w:color="000000" w:sz="2" w:space="0"/>
            </w:tcBorders>
            <w:shd w:val="clear" w:color="auto" w:fill="auto"/>
            <w:vAlign w:val="center"/>
          </w:tcPr>
          <w:p w14:paraId="7826F054">
            <w:pPr>
              <w:widowControl/>
              <w:jc w:val="left"/>
              <w:textAlignment w:val="center"/>
              <w:rPr>
                <w:rFonts w:ascii="Times New Roman" w:hAnsi="Times New Roman"/>
                <w:sz w:val="18"/>
                <w:szCs w:val="18"/>
              </w:rPr>
            </w:pPr>
            <w:r>
              <w:rPr>
                <w:rFonts w:ascii="Times New Roman" w:hAnsi="Times New Roman"/>
                <w:kern w:val="0"/>
                <w:sz w:val="18"/>
                <w:szCs w:val="18"/>
              </w:rPr>
              <w:t>总吨位</w:t>
            </w:r>
          </w:p>
        </w:tc>
        <w:tc>
          <w:tcPr>
            <w:tcW w:w="2607" w:type="dxa"/>
            <w:gridSpan w:val="2"/>
            <w:tcBorders>
              <w:left w:val="single" w:color="000000" w:sz="2" w:space="0"/>
              <w:right w:val="single" w:color="000000" w:sz="2" w:space="0"/>
            </w:tcBorders>
            <w:shd w:val="clear" w:color="auto" w:fill="auto"/>
            <w:vAlign w:val="center"/>
          </w:tcPr>
          <w:p w14:paraId="39BA5D32">
            <w:pPr>
              <w:widowControl/>
              <w:jc w:val="center"/>
              <w:textAlignment w:val="center"/>
              <w:rPr>
                <w:rFonts w:ascii="Times New Roman" w:hAnsi="Times New Roman"/>
                <w:sz w:val="18"/>
                <w:szCs w:val="18"/>
              </w:rPr>
            </w:pPr>
            <w:r>
              <w:rPr>
                <w:rFonts w:hint="eastAsia" w:ascii="Times New Roman" w:hAnsi="Times New Roman"/>
                <w:kern w:val="0"/>
                <w:sz w:val="18"/>
                <w:szCs w:val="18"/>
              </w:rPr>
              <w:t>13</w:t>
            </w:r>
          </w:p>
        </w:tc>
        <w:tc>
          <w:tcPr>
            <w:tcW w:w="1713" w:type="dxa"/>
            <w:tcBorders>
              <w:left w:val="single" w:color="000000" w:sz="2" w:space="0"/>
              <w:right w:val="single" w:color="000000" w:sz="2" w:space="0"/>
            </w:tcBorders>
            <w:shd w:val="clear" w:color="auto" w:fill="auto"/>
            <w:vAlign w:val="center"/>
          </w:tcPr>
          <w:p w14:paraId="1C451738">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tcBorders>
            <w:shd w:val="clear" w:color="auto" w:fill="auto"/>
            <w:vAlign w:val="bottom"/>
          </w:tcPr>
          <w:p w14:paraId="40470373">
            <w:pPr>
              <w:rPr>
                <w:rFonts w:ascii="Times New Roman" w:hAnsi="Times New Roman"/>
                <w:sz w:val="18"/>
                <w:szCs w:val="18"/>
              </w:rPr>
            </w:pPr>
          </w:p>
        </w:tc>
      </w:tr>
      <w:tr w14:paraId="1346E252">
        <w:trPr>
          <w:trHeight w:val="198" w:hRule="atLeast"/>
          <w:jc w:val="center"/>
        </w:trPr>
        <w:tc>
          <w:tcPr>
            <w:tcW w:w="2850" w:type="dxa"/>
            <w:vMerge w:val="continue"/>
            <w:tcBorders>
              <w:bottom w:val="single" w:color="000000" w:sz="4" w:space="0"/>
              <w:right w:val="single" w:color="000000" w:sz="2" w:space="0"/>
            </w:tcBorders>
            <w:shd w:val="clear" w:color="auto" w:fill="auto"/>
            <w:vAlign w:val="center"/>
          </w:tcPr>
          <w:p w14:paraId="25E65F97">
            <w:pPr>
              <w:jc w:val="left"/>
              <w:rPr>
                <w:rFonts w:ascii="Times New Roman" w:hAnsi="Times New Roman"/>
                <w:sz w:val="18"/>
                <w:szCs w:val="18"/>
              </w:rPr>
            </w:pPr>
          </w:p>
        </w:tc>
        <w:tc>
          <w:tcPr>
            <w:tcW w:w="994" w:type="dxa"/>
            <w:tcBorders>
              <w:left w:val="single" w:color="000000" w:sz="2" w:space="0"/>
              <w:bottom w:val="single" w:color="000000" w:sz="4" w:space="0"/>
              <w:right w:val="single" w:color="000000" w:sz="2" w:space="0"/>
            </w:tcBorders>
            <w:shd w:val="clear" w:color="auto" w:fill="auto"/>
            <w:vAlign w:val="center"/>
          </w:tcPr>
          <w:p w14:paraId="332EF96C">
            <w:pPr>
              <w:widowControl/>
              <w:jc w:val="left"/>
              <w:textAlignment w:val="center"/>
              <w:rPr>
                <w:rFonts w:ascii="Times New Roman" w:hAnsi="Times New Roman"/>
                <w:sz w:val="18"/>
                <w:szCs w:val="18"/>
              </w:rPr>
            </w:pPr>
            <w:r>
              <w:rPr>
                <w:rFonts w:ascii="Times New Roman" w:hAnsi="Times New Roman"/>
                <w:kern w:val="0"/>
                <w:sz w:val="18"/>
                <w:szCs w:val="18"/>
              </w:rPr>
              <w:t>总功率</w:t>
            </w:r>
          </w:p>
        </w:tc>
        <w:tc>
          <w:tcPr>
            <w:tcW w:w="2607" w:type="dxa"/>
            <w:gridSpan w:val="2"/>
            <w:tcBorders>
              <w:left w:val="single" w:color="000000" w:sz="2" w:space="0"/>
              <w:bottom w:val="single" w:color="000000" w:sz="4" w:space="0"/>
              <w:right w:val="single" w:color="000000" w:sz="2" w:space="0"/>
            </w:tcBorders>
            <w:shd w:val="clear" w:color="auto" w:fill="auto"/>
            <w:vAlign w:val="center"/>
          </w:tcPr>
          <w:p w14:paraId="5067853A">
            <w:pPr>
              <w:widowControl/>
              <w:jc w:val="center"/>
              <w:textAlignment w:val="center"/>
              <w:rPr>
                <w:rFonts w:ascii="Times New Roman" w:hAnsi="Times New Roman"/>
                <w:sz w:val="18"/>
                <w:szCs w:val="18"/>
              </w:rPr>
            </w:pPr>
            <w:r>
              <w:rPr>
                <w:rFonts w:hint="eastAsia" w:ascii="Times New Roman" w:hAnsi="Times New Roman"/>
                <w:kern w:val="0"/>
                <w:sz w:val="18"/>
                <w:szCs w:val="18"/>
              </w:rPr>
              <w:t>14</w:t>
            </w:r>
          </w:p>
        </w:tc>
        <w:tc>
          <w:tcPr>
            <w:tcW w:w="1713" w:type="dxa"/>
            <w:tcBorders>
              <w:left w:val="single" w:color="000000" w:sz="2" w:space="0"/>
              <w:bottom w:val="single" w:color="000000" w:sz="4" w:space="0"/>
              <w:right w:val="single" w:color="000000" w:sz="2" w:space="0"/>
            </w:tcBorders>
            <w:shd w:val="clear" w:color="auto" w:fill="auto"/>
            <w:vAlign w:val="center"/>
          </w:tcPr>
          <w:p w14:paraId="25067636">
            <w:pPr>
              <w:widowControl/>
              <w:jc w:val="center"/>
              <w:textAlignment w:val="center"/>
              <w:rPr>
                <w:rFonts w:ascii="Times New Roman" w:hAnsi="Times New Roman"/>
                <w:sz w:val="18"/>
                <w:szCs w:val="18"/>
              </w:rPr>
            </w:pPr>
            <w:r>
              <w:rPr>
                <w:rFonts w:ascii="Times New Roman" w:hAnsi="Times New Roman"/>
                <w:kern w:val="0"/>
                <w:sz w:val="18"/>
                <w:szCs w:val="18"/>
              </w:rPr>
              <w:t>千瓦</w:t>
            </w:r>
          </w:p>
        </w:tc>
        <w:tc>
          <w:tcPr>
            <w:tcW w:w="2985" w:type="dxa"/>
            <w:tcBorders>
              <w:left w:val="single" w:color="000000" w:sz="2" w:space="0"/>
              <w:bottom w:val="single" w:color="000000" w:sz="4" w:space="0"/>
            </w:tcBorders>
            <w:shd w:val="clear" w:color="auto" w:fill="auto"/>
            <w:vAlign w:val="bottom"/>
          </w:tcPr>
          <w:p w14:paraId="034F340A">
            <w:pPr>
              <w:rPr>
                <w:rFonts w:ascii="Times New Roman" w:hAnsi="Times New Roman"/>
                <w:sz w:val="18"/>
                <w:szCs w:val="18"/>
              </w:rPr>
            </w:pPr>
          </w:p>
        </w:tc>
      </w:tr>
      <w:tr w14:paraId="5A42BEFB">
        <w:trPr>
          <w:trHeight w:val="198" w:hRule="atLeast"/>
          <w:jc w:val="center"/>
        </w:trPr>
        <w:tc>
          <w:tcPr>
            <w:tcW w:w="2850" w:type="dxa"/>
            <w:vMerge w:val="continue"/>
            <w:tcBorders>
              <w:top w:val="single" w:color="000000" w:sz="4" w:space="0"/>
              <w:right w:val="single" w:color="000000" w:sz="2" w:space="0"/>
            </w:tcBorders>
            <w:shd w:val="clear" w:color="auto" w:fill="auto"/>
            <w:vAlign w:val="center"/>
          </w:tcPr>
          <w:p w14:paraId="560E8160">
            <w:pPr>
              <w:widowControl/>
              <w:jc w:val="left"/>
              <w:textAlignment w:val="center"/>
              <w:rPr>
                <w:rFonts w:ascii="Times New Roman" w:hAnsi="Times New Roman"/>
                <w:kern w:val="0"/>
                <w:sz w:val="18"/>
                <w:szCs w:val="18"/>
              </w:rPr>
            </w:pPr>
          </w:p>
        </w:tc>
        <w:tc>
          <w:tcPr>
            <w:tcW w:w="994" w:type="dxa"/>
            <w:tcBorders>
              <w:left w:val="single" w:color="000000" w:sz="2" w:space="0"/>
              <w:right w:val="single" w:color="000000" w:sz="2" w:space="0"/>
            </w:tcBorders>
            <w:shd w:val="clear" w:color="auto" w:fill="auto"/>
            <w:vAlign w:val="center"/>
          </w:tcPr>
          <w:p w14:paraId="2FCB0A83">
            <w:pPr>
              <w:widowControl/>
              <w:jc w:val="left"/>
              <w:textAlignment w:val="center"/>
              <w:rPr>
                <w:rFonts w:ascii="Times New Roman" w:hAnsi="Times New Roman"/>
                <w:kern w:val="0"/>
                <w:sz w:val="18"/>
                <w:szCs w:val="18"/>
              </w:rPr>
            </w:pPr>
            <w:r>
              <w:rPr>
                <w:rFonts w:hint="eastAsia" w:ascii="Times New Roman" w:hAnsi="Times New Roman"/>
                <w:kern w:val="0"/>
                <w:sz w:val="18"/>
                <w:szCs w:val="18"/>
              </w:rPr>
              <w:t>艘数</w:t>
            </w:r>
          </w:p>
        </w:tc>
        <w:tc>
          <w:tcPr>
            <w:tcW w:w="2607" w:type="dxa"/>
            <w:gridSpan w:val="2"/>
            <w:tcBorders>
              <w:left w:val="single" w:color="000000" w:sz="2" w:space="0"/>
              <w:right w:val="single" w:color="000000" w:sz="2" w:space="0"/>
            </w:tcBorders>
            <w:shd w:val="clear" w:color="auto" w:fill="auto"/>
            <w:vAlign w:val="center"/>
          </w:tcPr>
          <w:p w14:paraId="2EDDB639">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15</w:t>
            </w:r>
          </w:p>
        </w:tc>
        <w:tc>
          <w:tcPr>
            <w:tcW w:w="1713" w:type="dxa"/>
            <w:tcBorders>
              <w:left w:val="single" w:color="000000" w:sz="2" w:space="0"/>
              <w:right w:val="single" w:color="000000" w:sz="2" w:space="0"/>
            </w:tcBorders>
            <w:shd w:val="clear" w:color="auto" w:fill="auto"/>
            <w:vAlign w:val="center"/>
          </w:tcPr>
          <w:p w14:paraId="39A628BB">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艘</w:t>
            </w:r>
          </w:p>
        </w:tc>
        <w:tc>
          <w:tcPr>
            <w:tcW w:w="2985" w:type="dxa"/>
            <w:tcBorders>
              <w:left w:val="single" w:color="000000" w:sz="2" w:space="0"/>
            </w:tcBorders>
            <w:shd w:val="clear" w:color="auto" w:fill="auto"/>
            <w:vAlign w:val="bottom"/>
          </w:tcPr>
          <w:p w14:paraId="6AB54B52">
            <w:pPr>
              <w:rPr>
                <w:rFonts w:ascii="Times New Roman" w:hAnsi="Times New Roman"/>
                <w:sz w:val="18"/>
                <w:szCs w:val="18"/>
              </w:rPr>
            </w:pPr>
          </w:p>
        </w:tc>
      </w:tr>
      <w:tr w14:paraId="4F630186">
        <w:trPr>
          <w:trHeight w:val="198" w:hRule="atLeast"/>
          <w:jc w:val="center"/>
        </w:trPr>
        <w:tc>
          <w:tcPr>
            <w:tcW w:w="2850" w:type="dxa"/>
            <w:vMerge w:val="continue"/>
            <w:tcBorders>
              <w:top w:val="single" w:color="000000" w:sz="4" w:space="0"/>
              <w:right w:val="single" w:color="000000" w:sz="2" w:space="0"/>
            </w:tcBorders>
            <w:shd w:val="clear" w:color="auto" w:fill="auto"/>
            <w:vAlign w:val="center"/>
          </w:tcPr>
          <w:p w14:paraId="3D05B653">
            <w:pPr>
              <w:widowControl/>
              <w:jc w:val="left"/>
              <w:textAlignment w:val="center"/>
              <w:rPr>
                <w:rFonts w:ascii="Times New Roman" w:hAnsi="Times New Roman"/>
                <w:kern w:val="0"/>
                <w:sz w:val="18"/>
                <w:szCs w:val="18"/>
              </w:rPr>
            </w:pPr>
          </w:p>
        </w:tc>
        <w:tc>
          <w:tcPr>
            <w:tcW w:w="994" w:type="dxa"/>
            <w:tcBorders>
              <w:left w:val="single" w:color="000000" w:sz="2" w:space="0"/>
              <w:right w:val="single" w:color="000000" w:sz="2" w:space="0"/>
            </w:tcBorders>
            <w:shd w:val="clear" w:color="auto" w:fill="auto"/>
            <w:vAlign w:val="center"/>
          </w:tcPr>
          <w:p w14:paraId="1C46CBD3">
            <w:pPr>
              <w:widowControl/>
              <w:jc w:val="left"/>
              <w:textAlignment w:val="center"/>
              <w:rPr>
                <w:rFonts w:ascii="Times New Roman" w:hAnsi="Times New Roman"/>
                <w:kern w:val="0"/>
                <w:sz w:val="18"/>
                <w:szCs w:val="18"/>
              </w:rPr>
            </w:pPr>
            <w:r>
              <w:rPr>
                <w:rFonts w:hint="eastAsia" w:ascii="Times New Roman" w:hAnsi="Times New Roman"/>
                <w:kern w:val="0"/>
                <w:sz w:val="18"/>
                <w:szCs w:val="18"/>
              </w:rPr>
              <w:t>吨位</w:t>
            </w:r>
          </w:p>
        </w:tc>
        <w:tc>
          <w:tcPr>
            <w:tcW w:w="2607" w:type="dxa"/>
            <w:gridSpan w:val="2"/>
            <w:tcBorders>
              <w:left w:val="single" w:color="000000" w:sz="2" w:space="0"/>
              <w:right w:val="single" w:color="000000" w:sz="2" w:space="0"/>
            </w:tcBorders>
            <w:shd w:val="clear" w:color="auto" w:fill="auto"/>
            <w:vAlign w:val="center"/>
          </w:tcPr>
          <w:p w14:paraId="5CD54569">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16</w:t>
            </w:r>
          </w:p>
        </w:tc>
        <w:tc>
          <w:tcPr>
            <w:tcW w:w="1713" w:type="dxa"/>
            <w:tcBorders>
              <w:left w:val="single" w:color="000000" w:sz="2" w:space="0"/>
              <w:right w:val="single" w:color="000000" w:sz="2" w:space="0"/>
            </w:tcBorders>
            <w:shd w:val="clear" w:color="auto" w:fill="auto"/>
            <w:vAlign w:val="center"/>
          </w:tcPr>
          <w:p w14:paraId="237A3FAF">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总吨</w:t>
            </w:r>
          </w:p>
        </w:tc>
        <w:tc>
          <w:tcPr>
            <w:tcW w:w="2985" w:type="dxa"/>
            <w:tcBorders>
              <w:left w:val="single" w:color="000000" w:sz="2" w:space="0"/>
            </w:tcBorders>
            <w:shd w:val="clear" w:color="auto" w:fill="auto"/>
            <w:vAlign w:val="bottom"/>
          </w:tcPr>
          <w:p w14:paraId="0BDC3C0E">
            <w:pPr>
              <w:rPr>
                <w:rFonts w:ascii="Times New Roman" w:hAnsi="Times New Roman"/>
                <w:sz w:val="18"/>
                <w:szCs w:val="18"/>
              </w:rPr>
            </w:pPr>
          </w:p>
        </w:tc>
      </w:tr>
      <w:tr w14:paraId="5AE85351">
        <w:trPr>
          <w:trHeight w:val="198" w:hRule="atLeast"/>
          <w:jc w:val="center"/>
        </w:trPr>
        <w:tc>
          <w:tcPr>
            <w:tcW w:w="2850" w:type="dxa"/>
            <w:vMerge w:val="continue"/>
            <w:tcBorders>
              <w:bottom w:val="single" w:color="000000" w:sz="4" w:space="0"/>
              <w:right w:val="single" w:color="000000" w:sz="2" w:space="0"/>
            </w:tcBorders>
            <w:shd w:val="clear" w:color="auto" w:fill="auto"/>
            <w:vAlign w:val="center"/>
          </w:tcPr>
          <w:p w14:paraId="60D95FB2">
            <w:pPr>
              <w:jc w:val="left"/>
              <w:rPr>
                <w:rFonts w:ascii="Times New Roman" w:hAnsi="Times New Roman"/>
                <w:sz w:val="18"/>
                <w:szCs w:val="18"/>
              </w:rPr>
            </w:pPr>
          </w:p>
        </w:tc>
        <w:tc>
          <w:tcPr>
            <w:tcW w:w="994" w:type="dxa"/>
            <w:tcBorders>
              <w:left w:val="single" w:color="000000" w:sz="2" w:space="0"/>
              <w:bottom w:val="single" w:color="000000" w:sz="4" w:space="0"/>
              <w:right w:val="single" w:color="000000" w:sz="2" w:space="0"/>
            </w:tcBorders>
            <w:shd w:val="clear" w:color="auto" w:fill="auto"/>
            <w:vAlign w:val="center"/>
          </w:tcPr>
          <w:p w14:paraId="29A40451">
            <w:pPr>
              <w:widowControl/>
              <w:jc w:val="left"/>
              <w:textAlignment w:val="center"/>
              <w:rPr>
                <w:rFonts w:ascii="Times New Roman" w:hAnsi="Times New Roman"/>
                <w:sz w:val="18"/>
                <w:szCs w:val="18"/>
              </w:rPr>
            </w:pPr>
            <w:r>
              <w:rPr>
                <w:rFonts w:ascii="Times New Roman" w:hAnsi="Times New Roman"/>
                <w:kern w:val="0"/>
                <w:sz w:val="18"/>
                <w:szCs w:val="18"/>
              </w:rPr>
              <w:t>总功率</w:t>
            </w:r>
          </w:p>
        </w:tc>
        <w:tc>
          <w:tcPr>
            <w:tcW w:w="2607" w:type="dxa"/>
            <w:gridSpan w:val="2"/>
            <w:tcBorders>
              <w:left w:val="single" w:color="000000" w:sz="2" w:space="0"/>
              <w:bottom w:val="single" w:color="000000" w:sz="4" w:space="0"/>
              <w:right w:val="single" w:color="000000" w:sz="2" w:space="0"/>
            </w:tcBorders>
            <w:shd w:val="clear" w:color="auto" w:fill="auto"/>
            <w:vAlign w:val="center"/>
          </w:tcPr>
          <w:p w14:paraId="4DB56D43">
            <w:pPr>
              <w:widowControl/>
              <w:jc w:val="center"/>
              <w:textAlignment w:val="center"/>
              <w:rPr>
                <w:rFonts w:ascii="Times New Roman" w:hAnsi="Times New Roman"/>
                <w:sz w:val="18"/>
                <w:szCs w:val="18"/>
              </w:rPr>
            </w:pPr>
            <w:r>
              <w:rPr>
                <w:rFonts w:hint="eastAsia" w:ascii="Times New Roman" w:hAnsi="Times New Roman"/>
                <w:kern w:val="0"/>
                <w:sz w:val="18"/>
                <w:szCs w:val="18"/>
              </w:rPr>
              <w:t>17</w:t>
            </w:r>
          </w:p>
        </w:tc>
        <w:tc>
          <w:tcPr>
            <w:tcW w:w="1713" w:type="dxa"/>
            <w:tcBorders>
              <w:left w:val="single" w:color="000000" w:sz="2" w:space="0"/>
              <w:bottom w:val="single" w:color="000000" w:sz="4" w:space="0"/>
              <w:right w:val="single" w:color="000000" w:sz="2" w:space="0"/>
            </w:tcBorders>
            <w:shd w:val="clear" w:color="auto" w:fill="auto"/>
            <w:vAlign w:val="center"/>
          </w:tcPr>
          <w:p w14:paraId="1C2B1B67">
            <w:pPr>
              <w:widowControl/>
              <w:jc w:val="center"/>
              <w:textAlignment w:val="center"/>
              <w:rPr>
                <w:rFonts w:ascii="Times New Roman" w:hAnsi="Times New Roman"/>
                <w:sz w:val="18"/>
                <w:szCs w:val="18"/>
              </w:rPr>
            </w:pPr>
            <w:r>
              <w:rPr>
                <w:rFonts w:ascii="Times New Roman" w:hAnsi="Times New Roman"/>
                <w:kern w:val="0"/>
                <w:sz w:val="18"/>
                <w:szCs w:val="18"/>
              </w:rPr>
              <w:t>千瓦</w:t>
            </w:r>
          </w:p>
        </w:tc>
        <w:tc>
          <w:tcPr>
            <w:tcW w:w="2985" w:type="dxa"/>
            <w:tcBorders>
              <w:left w:val="single" w:color="000000" w:sz="2" w:space="0"/>
              <w:bottom w:val="single" w:color="000000" w:sz="4" w:space="0"/>
            </w:tcBorders>
            <w:shd w:val="clear" w:color="auto" w:fill="auto"/>
            <w:vAlign w:val="bottom"/>
          </w:tcPr>
          <w:p w14:paraId="0373E5AE">
            <w:pPr>
              <w:rPr>
                <w:rFonts w:ascii="Times New Roman" w:hAnsi="Times New Roman"/>
                <w:sz w:val="18"/>
                <w:szCs w:val="18"/>
              </w:rPr>
            </w:pPr>
          </w:p>
        </w:tc>
      </w:tr>
      <w:tr w14:paraId="3CD740B6">
        <w:trPr>
          <w:trHeight w:val="198" w:hRule="atLeast"/>
          <w:jc w:val="center"/>
        </w:trPr>
        <w:tc>
          <w:tcPr>
            <w:tcW w:w="3844" w:type="dxa"/>
            <w:gridSpan w:val="2"/>
            <w:tcBorders>
              <w:right w:val="single" w:color="000000" w:sz="2" w:space="0"/>
            </w:tcBorders>
            <w:shd w:val="clear" w:color="auto" w:fill="auto"/>
            <w:vAlign w:val="center"/>
          </w:tcPr>
          <w:p w14:paraId="135D9D37">
            <w:pPr>
              <w:rPr>
                <w:rFonts w:ascii="Times New Roman" w:hAnsi="Times New Roman"/>
                <w:sz w:val="18"/>
                <w:szCs w:val="18"/>
              </w:rPr>
            </w:pPr>
            <w:r>
              <w:rPr>
                <w:rFonts w:ascii="Times New Roman" w:hAnsi="Times New Roman"/>
                <w:kern w:val="0"/>
                <w:sz w:val="18"/>
                <w:szCs w:val="18"/>
              </w:rPr>
              <w:t>海洋捕捞产量</w:t>
            </w:r>
          </w:p>
        </w:tc>
        <w:tc>
          <w:tcPr>
            <w:tcW w:w="2607" w:type="dxa"/>
            <w:gridSpan w:val="2"/>
            <w:tcBorders>
              <w:left w:val="single" w:color="000000" w:sz="2" w:space="0"/>
              <w:right w:val="single" w:color="000000" w:sz="2" w:space="0"/>
            </w:tcBorders>
            <w:shd w:val="clear" w:color="auto" w:fill="auto"/>
            <w:vAlign w:val="center"/>
          </w:tcPr>
          <w:p w14:paraId="690C51A2">
            <w:pPr>
              <w:widowControl/>
              <w:jc w:val="center"/>
              <w:textAlignment w:val="center"/>
              <w:rPr>
                <w:rFonts w:ascii="Times New Roman" w:hAnsi="Times New Roman"/>
                <w:sz w:val="18"/>
                <w:szCs w:val="18"/>
              </w:rPr>
            </w:pPr>
            <w:r>
              <w:rPr>
                <w:rFonts w:hint="eastAsia" w:ascii="Times New Roman" w:hAnsi="Times New Roman"/>
                <w:kern w:val="0"/>
                <w:sz w:val="18"/>
                <w:szCs w:val="18"/>
              </w:rPr>
              <w:t>18</w:t>
            </w:r>
          </w:p>
        </w:tc>
        <w:tc>
          <w:tcPr>
            <w:tcW w:w="1713" w:type="dxa"/>
            <w:tcBorders>
              <w:left w:val="single" w:color="000000" w:sz="2" w:space="0"/>
              <w:right w:val="single" w:color="000000" w:sz="2" w:space="0"/>
            </w:tcBorders>
            <w:shd w:val="clear" w:color="auto" w:fill="auto"/>
            <w:vAlign w:val="center"/>
          </w:tcPr>
          <w:p w14:paraId="0DCDF1F4">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tcBorders>
            <w:shd w:val="clear" w:color="auto" w:fill="auto"/>
            <w:vAlign w:val="bottom"/>
          </w:tcPr>
          <w:p w14:paraId="2E994952">
            <w:pPr>
              <w:rPr>
                <w:rFonts w:ascii="Times New Roman" w:hAnsi="Times New Roman"/>
                <w:sz w:val="18"/>
                <w:szCs w:val="18"/>
              </w:rPr>
            </w:pPr>
          </w:p>
        </w:tc>
      </w:tr>
      <w:tr w14:paraId="42315717">
        <w:trPr>
          <w:trHeight w:val="198" w:hRule="atLeast"/>
          <w:jc w:val="center"/>
        </w:trPr>
        <w:tc>
          <w:tcPr>
            <w:tcW w:w="2850" w:type="dxa"/>
            <w:vMerge w:val="restart"/>
            <w:tcBorders>
              <w:top w:val="single" w:color="000000" w:sz="4" w:space="0"/>
              <w:right w:val="single" w:color="000000" w:sz="2" w:space="0"/>
            </w:tcBorders>
            <w:shd w:val="clear" w:color="auto" w:fill="auto"/>
            <w:vAlign w:val="center"/>
          </w:tcPr>
          <w:p w14:paraId="27ABFC35">
            <w:pPr>
              <w:widowControl/>
              <w:ind w:firstLine="720" w:firstLineChars="400"/>
              <w:jc w:val="left"/>
              <w:textAlignment w:val="center"/>
              <w:rPr>
                <w:rFonts w:ascii="宋体" w:hAnsi="宋体" w:cs="宋体"/>
                <w:sz w:val="18"/>
                <w:szCs w:val="18"/>
              </w:rPr>
            </w:pPr>
            <w:r>
              <w:rPr>
                <w:rFonts w:hint="eastAsia" w:ascii="宋体" w:hAnsi="宋体" w:cs="宋体"/>
                <w:kern w:val="0"/>
                <w:sz w:val="18"/>
                <w:szCs w:val="18"/>
              </w:rPr>
              <w:t>海洋捕捞（按品种分）</w:t>
            </w:r>
          </w:p>
        </w:tc>
        <w:tc>
          <w:tcPr>
            <w:tcW w:w="994" w:type="dxa"/>
            <w:tcBorders>
              <w:top w:val="single" w:color="000000" w:sz="4" w:space="0"/>
              <w:left w:val="single" w:color="000000" w:sz="2" w:space="0"/>
              <w:right w:val="single" w:color="000000" w:sz="2" w:space="0"/>
            </w:tcBorders>
            <w:shd w:val="clear" w:color="auto" w:fill="auto"/>
            <w:vAlign w:val="center"/>
          </w:tcPr>
          <w:p w14:paraId="7806E59A">
            <w:pPr>
              <w:widowControl/>
              <w:jc w:val="left"/>
              <w:textAlignment w:val="center"/>
              <w:rPr>
                <w:rFonts w:ascii="Times New Roman" w:hAnsi="Times New Roman"/>
                <w:sz w:val="18"/>
                <w:szCs w:val="18"/>
              </w:rPr>
            </w:pPr>
            <w:r>
              <w:rPr>
                <w:rFonts w:ascii="Times New Roman" w:hAnsi="Times New Roman"/>
                <w:kern w:val="0"/>
                <w:sz w:val="18"/>
                <w:szCs w:val="18"/>
              </w:rPr>
              <w:t>鱼类</w:t>
            </w:r>
          </w:p>
        </w:tc>
        <w:tc>
          <w:tcPr>
            <w:tcW w:w="2607" w:type="dxa"/>
            <w:gridSpan w:val="2"/>
            <w:tcBorders>
              <w:top w:val="single" w:color="000000" w:sz="4" w:space="0"/>
              <w:left w:val="single" w:color="000000" w:sz="2" w:space="0"/>
              <w:right w:val="single" w:color="000000" w:sz="2" w:space="0"/>
            </w:tcBorders>
            <w:shd w:val="clear" w:color="auto" w:fill="auto"/>
            <w:vAlign w:val="center"/>
          </w:tcPr>
          <w:p w14:paraId="6B423D81">
            <w:pPr>
              <w:widowControl/>
              <w:jc w:val="center"/>
              <w:textAlignment w:val="center"/>
              <w:rPr>
                <w:rFonts w:ascii="Times New Roman" w:hAnsi="Times New Roman"/>
                <w:sz w:val="18"/>
                <w:szCs w:val="18"/>
              </w:rPr>
            </w:pPr>
            <w:r>
              <w:rPr>
                <w:rFonts w:hint="eastAsia" w:ascii="Times New Roman" w:hAnsi="Times New Roman"/>
                <w:kern w:val="0"/>
                <w:sz w:val="18"/>
                <w:szCs w:val="18"/>
              </w:rPr>
              <w:t>19</w:t>
            </w:r>
          </w:p>
        </w:tc>
        <w:tc>
          <w:tcPr>
            <w:tcW w:w="1713" w:type="dxa"/>
            <w:tcBorders>
              <w:top w:val="single" w:color="000000" w:sz="4" w:space="0"/>
              <w:left w:val="single" w:color="000000" w:sz="2" w:space="0"/>
              <w:right w:val="single" w:color="000000" w:sz="2" w:space="0"/>
            </w:tcBorders>
            <w:shd w:val="clear" w:color="auto" w:fill="auto"/>
            <w:vAlign w:val="center"/>
          </w:tcPr>
          <w:p w14:paraId="183870A8">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top w:val="single" w:color="000000" w:sz="4" w:space="0"/>
              <w:left w:val="single" w:color="000000" w:sz="2" w:space="0"/>
            </w:tcBorders>
            <w:shd w:val="clear" w:color="auto" w:fill="auto"/>
            <w:vAlign w:val="bottom"/>
          </w:tcPr>
          <w:p w14:paraId="0328F110">
            <w:pPr>
              <w:rPr>
                <w:rFonts w:ascii="Times New Roman" w:hAnsi="Times New Roman"/>
                <w:sz w:val="18"/>
                <w:szCs w:val="18"/>
              </w:rPr>
            </w:pPr>
          </w:p>
        </w:tc>
      </w:tr>
      <w:tr w14:paraId="14CB8A1A">
        <w:trPr>
          <w:trHeight w:val="198" w:hRule="atLeast"/>
          <w:jc w:val="center"/>
        </w:trPr>
        <w:tc>
          <w:tcPr>
            <w:tcW w:w="2850" w:type="dxa"/>
            <w:vMerge w:val="continue"/>
            <w:tcBorders>
              <w:right w:val="single" w:color="000000" w:sz="2" w:space="0"/>
            </w:tcBorders>
            <w:shd w:val="clear" w:color="auto" w:fill="auto"/>
            <w:vAlign w:val="center"/>
          </w:tcPr>
          <w:p w14:paraId="664F44DF">
            <w:pPr>
              <w:jc w:val="left"/>
              <w:rPr>
                <w:rFonts w:ascii="宋体" w:hAnsi="宋体" w:cs="宋体"/>
                <w:sz w:val="18"/>
                <w:szCs w:val="18"/>
              </w:rPr>
            </w:pPr>
          </w:p>
        </w:tc>
        <w:tc>
          <w:tcPr>
            <w:tcW w:w="994" w:type="dxa"/>
            <w:tcBorders>
              <w:left w:val="single" w:color="000000" w:sz="2" w:space="0"/>
              <w:right w:val="single" w:color="000000" w:sz="2" w:space="0"/>
            </w:tcBorders>
            <w:shd w:val="clear" w:color="auto" w:fill="auto"/>
            <w:vAlign w:val="center"/>
          </w:tcPr>
          <w:p w14:paraId="20BCBC46">
            <w:pPr>
              <w:widowControl/>
              <w:jc w:val="left"/>
              <w:textAlignment w:val="center"/>
              <w:rPr>
                <w:rFonts w:ascii="Times New Roman" w:hAnsi="Times New Roman"/>
                <w:sz w:val="18"/>
                <w:szCs w:val="18"/>
              </w:rPr>
            </w:pPr>
            <w:r>
              <w:rPr>
                <w:rFonts w:ascii="Times New Roman" w:hAnsi="Times New Roman"/>
                <w:kern w:val="0"/>
                <w:sz w:val="18"/>
                <w:szCs w:val="18"/>
              </w:rPr>
              <w:t>甲壳类</w:t>
            </w:r>
          </w:p>
        </w:tc>
        <w:tc>
          <w:tcPr>
            <w:tcW w:w="2607" w:type="dxa"/>
            <w:gridSpan w:val="2"/>
            <w:tcBorders>
              <w:left w:val="single" w:color="000000" w:sz="2" w:space="0"/>
              <w:right w:val="single" w:color="000000" w:sz="2" w:space="0"/>
            </w:tcBorders>
            <w:shd w:val="clear" w:color="auto" w:fill="auto"/>
            <w:vAlign w:val="center"/>
          </w:tcPr>
          <w:p w14:paraId="6E92860C">
            <w:pPr>
              <w:widowControl/>
              <w:jc w:val="center"/>
              <w:textAlignment w:val="center"/>
              <w:rPr>
                <w:rFonts w:ascii="Times New Roman" w:hAnsi="Times New Roman"/>
                <w:sz w:val="18"/>
                <w:szCs w:val="18"/>
              </w:rPr>
            </w:pPr>
            <w:r>
              <w:rPr>
                <w:rFonts w:hint="eastAsia" w:ascii="Times New Roman" w:hAnsi="Times New Roman"/>
                <w:kern w:val="0"/>
                <w:sz w:val="18"/>
                <w:szCs w:val="18"/>
              </w:rPr>
              <w:t>20</w:t>
            </w:r>
          </w:p>
        </w:tc>
        <w:tc>
          <w:tcPr>
            <w:tcW w:w="1713" w:type="dxa"/>
            <w:tcBorders>
              <w:left w:val="single" w:color="000000" w:sz="2" w:space="0"/>
              <w:right w:val="single" w:color="000000" w:sz="2" w:space="0"/>
            </w:tcBorders>
            <w:shd w:val="clear" w:color="auto" w:fill="auto"/>
            <w:vAlign w:val="center"/>
          </w:tcPr>
          <w:p w14:paraId="6CEBED7A">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tcBorders>
            <w:shd w:val="clear" w:color="auto" w:fill="auto"/>
            <w:vAlign w:val="bottom"/>
          </w:tcPr>
          <w:p w14:paraId="5A52BA79">
            <w:pPr>
              <w:rPr>
                <w:rFonts w:ascii="Times New Roman" w:hAnsi="Times New Roman"/>
                <w:sz w:val="18"/>
                <w:szCs w:val="18"/>
              </w:rPr>
            </w:pPr>
          </w:p>
        </w:tc>
      </w:tr>
      <w:tr w14:paraId="1F2AD46F">
        <w:trPr>
          <w:trHeight w:val="198" w:hRule="atLeast"/>
          <w:jc w:val="center"/>
        </w:trPr>
        <w:tc>
          <w:tcPr>
            <w:tcW w:w="2850" w:type="dxa"/>
            <w:vMerge w:val="continue"/>
            <w:tcBorders>
              <w:right w:val="single" w:color="000000" w:sz="2" w:space="0"/>
            </w:tcBorders>
            <w:shd w:val="clear" w:color="auto" w:fill="auto"/>
            <w:vAlign w:val="center"/>
          </w:tcPr>
          <w:p w14:paraId="0950856F">
            <w:pPr>
              <w:jc w:val="left"/>
              <w:rPr>
                <w:rFonts w:ascii="宋体" w:hAnsi="宋体" w:cs="宋体"/>
                <w:sz w:val="18"/>
                <w:szCs w:val="18"/>
              </w:rPr>
            </w:pPr>
          </w:p>
        </w:tc>
        <w:tc>
          <w:tcPr>
            <w:tcW w:w="994" w:type="dxa"/>
            <w:tcBorders>
              <w:left w:val="single" w:color="000000" w:sz="2" w:space="0"/>
              <w:right w:val="single" w:color="000000" w:sz="2" w:space="0"/>
            </w:tcBorders>
            <w:shd w:val="clear" w:color="auto" w:fill="auto"/>
            <w:vAlign w:val="center"/>
          </w:tcPr>
          <w:p w14:paraId="11CBDFEB">
            <w:pPr>
              <w:widowControl/>
              <w:jc w:val="left"/>
              <w:textAlignment w:val="center"/>
              <w:rPr>
                <w:rFonts w:ascii="Times New Roman" w:hAnsi="Times New Roman"/>
                <w:sz w:val="18"/>
                <w:szCs w:val="18"/>
              </w:rPr>
            </w:pPr>
            <w:r>
              <w:rPr>
                <w:rFonts w:ascii="Times New Roman" w:hAnsi="Times New Roman"/>
                <w:kern w:val="0"/>
                <w:sz w:val="18"/>
                <w:szCs w:val="18"/>
              </w:rPr>
              <w:t>贝类</w:t>
            </w:r>
          </w:p>
        </w:tc>
        <w:tc>
          <w:tcPr>
            <w:tcW w:w="2607" w:type="dxa"/>
            <w:gridSpan w:val="2"/>
            <w:tcBorders>
              <w:left w:val="single" w:color="000000" w:sz="2" w:space="0"/>
              <w:right w:val="single" w:color="000000" w:sz="2" w:space="0"/>
            </w:tcBorders>
            <w:shd w:val="clear" w:color="auto" w:fill="auto"/>
            <w:vAlign w:val="center"/>
          </w:tcPr>
          <w:p w14:paraId="018D34E5">
            <w:pPr>
              <w:widowControl/>
              <w:jc w:val="center"/>
              <w:textAlignment w:val="center"/>
              <w:rPr>
                <w:rFonts w:ascii="Times New Roman" w:hAnsi="Times New Roman"/>
                <w:sz w:val="18"/>
                <w:szCs w:val="18"/>
              </w:rPr>
            </w:pPr>
            <w:r>
              <w:rPr>
                <w:rFonts w:hint="eastAsia" w:ascii="Times New Roman" w:hAnsi="Times New Roman"/>
                <w:kern w:val="0"/>
                <w:sz w:val="18"/>
                <w:szCs w:val="18"/>
              </w:rPr>
              <w:t>21</w:t>
            </w:r>
          </w:p>
        </w:tc>
        <w:tc>
          <w:tcPr>
            <w:tcW w:w="1713" w:type="dxa"/>
            <w:tcBorders>
              <w:left w:val="single" w:color="000000" w:sz="2" w:space="0"/>
              <w:right w:val="single" w:color="000000" w:sz="2" w:space="0"/>
            </w:tcBorders>
            <w:shd w:val="clear" w:color="auto" w:fill="auto"/>
            <w:vAlign w:val="center"/>
          </w:tcPr>
          <w:p w14:paraId="2544DD1F">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tcBorders>
            <w:shd w:val="clear" w:color="auto" w:fill="auto"/>
            <w:vAlign w:val="bottom"/>
          </w:tcPr>
          <w:p w14:paraId="52B9D08C">
            <w:pPr>
              <w:rPr>
                <w:rFonts w:ascii="Times New Roman" w:hAnsi="Times New Roman"/>
                <w:sz w:val="18"/>
                <w:szCs w:val="18"/>
              </w:rPr>
            </w:pPr>
          </w:p>
        </w:tc>
      </w:tr>
      <w:tr w14:paraId="05AE1DA6">
        <w:trPr>
          <w:trHeight w:val="198" w:hRule="atLeast"/>
          <w:jc w:val="center"/>
        </w:trPr>
        <w:tc>
          <w:tcPr>
            <w:tcW w:w="2850" w:type="dxa"/>
            <w:vMerge w:val="continue"/>
            <w:tcBorders>
              <w:right w:val="single" w:color="000000" w:sz="2" w:space="0"/>
            </w:tcBorders>
            <w:shd w:val="clear" w:color="auto" w:fill="auto"/>
            <w:vAlign w:val="center"/>
          </w:tcPr>
          <w:p w14:paraId="586F509B">
            <w:pPr>
              <w:jc w:val="left"/>
              <w:rPr>
                <w:rFonts w:ascii="宋体" w:hAnsi="宋体" w:cs="宋体"/>
                <w:sz w:val="18"/>
                <w:szCs w:val="18"/>
              </w:rPr>
            </w:pPr>
          </w:p>
        </w:tc>
        <w:tc>
          <w:tcPr>
            <w:tcW w:w="994" w:type="dxa"/>
            <w:tcBorders>
              <w:left w:val="single" w:color="000000" w:sz="2" w:space="0"/>
              <w:right w:val="single" w:color="000000" w:sz="2" w:space="0"/>
            </w:tcBorders>
            <w:shd w:val="clear" w:color="auto" w:fill="auto"/>
            <w:vAlign w:val="center"/>
          </w:tcPr>
          <w:p w14:paraId="0A862E55">
            <w:pPr>
              <w:widowControl/>
              <w:jc w:val="left"/>
              <w:textAlignment w:val="center"/>
              <w:rPr>
                <w:rFonts w:ascii="Times New Roman" w:hAnsi="Times New Roman"/>
                <w:sz w:val="18"/>
                <w:szCs w:val="18"/>
              </w:rPr>
            </w:pPr>
            <w:r>
              <w:rPr>
                <w:rFonts w:ascii="Times New Roman" w:hAnsi="Times New Roman"/>
                <w:kern w:val="0"/>
                <w:sz w:val="18"/>
                <w:szCs w:val="18"/>
              </w:rPr>
              <w:t>藻类</w:t>
            </w:r>
          </w:p>
        </w:tc>
        <w:tc>
          <w:tcPr>
            <w:tcW w:w="2607" w:type="dxa"/>
            <w:gridSpan w:val="2"/>
            <w:tcBorders>
              <w:left w:val="single" w:color="000000" w:sz="2" w:space="0"/>
              <w:right w:val="single" w:color="000000" w:sz="2" w:space="0"/>
            </w:tcBorders>
            <w:shd w:val="clear" w:color="auto" w:fill="auto"/>
            <w:vAlign w:val="center"/>
          </w:tcPr>
          <w:p w14:paraId="07FCD51F">
            <w:pPr>
              <w:widowControl/>
              <w:jc w:val="center"/>
              <w:textAlignment w:val="center"/>
              <w:rPr>
                <w:rFonts w:ascii="Times New Roman" w:hAnsi="Times New Roman"/>
                <w:sz w:val="18"/>
                <w:szCs w:val="18"/>
              </w:rPr>
            </w:pPr>
            <w:r>
              <w:rPr>
                <w:rFonts w:hint="eastAsia" w:ascii="Times New Roman" w:hAnsi="Times New Roman"/>
                <w:kern w:val="0"/>
                <w:sz w:val="18"/>
                <w:szCs w:val="18"/>
              </w:rPr>
              <w:t>22</w:t>
            </w:r>
          </w:p>
        </w:tc>
        <w:tc>
          <w:tcPr>
            <w:tcW w:w="1713" w:type="dxa"/>
            <w:tcBorders>
              <w:left w:val="single" w:color="000000" w:sz="2" w:space="0"/>
              <w:right w:val="single" w:color="000000" w:sz="2" w:space="0"/>
            </w:tcBorders>
            <w:shd w:val="clear" w:color="auto" w:fill="auto"/>
            <w:vAlign w:val="center"/>
          </w:tcPr>
          <w:p w14:paraId="5FD9297E">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tcBorders>
            <w:shd w:val="clear" w:color="auto" w:fill="auto"/>
            <w:vAlign w:val="bottom"/>
          </w:tcPr>
          <w:p w14:paraId="11AE5F9B">
            <w:pPr>
              <w:rPr>
                <w:rFonts w:ascii="Times New Roman" w:hAnsi="Times New Roman"/>
                <w:sz w:val="18"/>
                <w:szCs w:val="18"/>
              </w:rPr>
            </w:pPr>
          </w:p>
        </w:tc>
      </w:tr>
      <w:tr w14:paraId="753E7A1B">
        <w:trPr>
          <w:trHeight w:val="198" w:hRule="atLeast"/>
          <w:jc w:val="center"/>
        </w:trPr>
        <w:tc>
          <w:tcPr>
            <w:tcW w:w="2850" w:type="dxa"/>
            <w:vMerge w:val="continue"/>
            <w:tcBorders>
              <w:right w:val="single" w:color="000000" w:sz="2" w:space="0"/>
            </w:tcBorders>
            <w:shd w:val="clear" w:color="auto" w:fill="auto"/>
            <w:vAlign w:val="center"/>
          </w:tcPr>
          <w:p w14:paraId="04937F3C">
            <w:pPr>
              <w:jc w:val="left"/>
              <w:rPr>
                <w:rFonts w:ascii="宋体" w:hAnsi="宋体" w:cs="宋体"/>
                <w:sz w:val="18"/>
                <w:szCs w:val="18"/>
              </w:rPr>
            </w:pPr>
          </w:p>
        </w:tc>
        <w:tc>
          <w:tcPr>
            <w:tcW w:w="994" w:type="dxa"/>
            <w:tcBorders>
              <w:left w:val="single" w:color="000000" w:sz="2" w:space="0"/>
              <w:right w:val="single" w:color="000000" w:sz="2" w:space="0"/>
            </w:tcBorders>
            <w:shd w:val="clear" w:color="auto" w:fill="auto"/>
            <w:vAlign w:val="center"/>
          </w:tcPr>
          <w:p w14:paraId="753F2A48">
            <w:pPr>
              <w:widowControl/>
              <w:jc w:val="left"/>
              <w:textAlignment w:val="center"/>
              <w:rPr>
                <w:rFonts w:ascii="Times New Roman" w:hAnsi="Times New Roman"/>
                <w:sz w:val="18"/>
                <w:szCs w:val="18"/>
              </w:rPr>
            </w:pPr>
            <w:r>
              <w:rPr>
                <w:rFonts w:ascii="Times New Roman" w:hAnsi="Times New Roman"/>
                <w:kern w:val="0"/>
                <w:sz w:val="18"/>
                <w:szCs w:val="18"/>
              </w:rPr>
              <w:t>头足类</w:t>
            </w:r>
          </w:p>
        </w:tc>
        <w:tc>
          <w:tcPr>
            <w:tcW w:w="2607" w:type="dxa"/>
            <w:gridSpan w:val="2"/>
            <w:tcBorders>
              <w:left w:val="single" w:color="000000" w:sz="2" w:space="0"/>
              <w:right w:val="single" w:color="000000" w:sz="2" w:space="0"/>
            </w:tcBorders>
            <w:shd w:val="clear" w:color="auto" w:fill="auto"/>
            <w:vAlign w:val="center"/>
          </w:tcPr>
          <w:p w14:paraId="00B96C93">
            <w:pPr>
              <w:widowControl/>
              <w:jc w:val="center"/>
              <w:textAlignment w:val="center"/>
              <w:rPr>
                <w:rFonts w:ascii="Times New Roman" w:hAnsi="Times New Roman"/>
                <w:sz w:val="18"/>
                <w:szCs w:val="18"/>
              </w:rPr>
            </w:pPr>
            <w:r>
              <w:rPr>
                <w:rFonts w:hint="eastAsia" w:ascii="Times New Roman" w:hAnsi="Times New Roman"/>
                <w:kern w:val="0"/>
                <w:sz w:val="18"/>
                <w:szCs w:val="18"/>
              </w:rPr>
              <w:t>23</w:t>
            </w:r>
          </w:p>
        </w:tc>
        <w:tc>
          <w:tcPr>
            <w:tcW w:w="1713" w:type="dxa"/>
            <w:tcBorders>
              <w:left w:val="single" w:color="000000" w:sz="2" w:space="0"/>
              <w:right w:val="single" w:color="000000" w:sz="2" w:space="0"/>
            </w:tcBorders>
            <w:shd w:val="clear" w:color="auto" w:fill="auto"/>
            <w:vAlign w:val="center"/>
          </w:tcPr>
          <w:p w14:paraId="2DEEAF85">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tcBorders>
            <w:shd w:val="clear" w:color="auto" w:fill="auto"/>
            <w:vAlign w:val="bottom"/>
          </w:tcPr>
          <w:p w14:paraId="6A455CCE">
            <w:pPr>
              <w:rPr>
                <w:rFonts w:ascii="Times New Roman" w:hAnsi="Times New Roman"/>
                <w:sz w:val="18"/>
                <w:szCs w:val="18"/>
              </w:rPr>
            </w:pPr>
          </w:p>
        </w:tc>
      </w:tr>
      <w:tr w14:paraId="0BAC2D3F">
        <w:trPr>
          <w:trHeight w:val="198" w:hRule="atLeast"/>
          <w:jc w:val="center"/>
        </w:trPr>
        <w:tc>
          <w:tcPr>
            <w:tcW w:w="2850" w:type="dxa"/>
            <w:vMerge w:val="continue"/>
            <w:tcBorders>
              <w:bottom w:val="single" w:color="000000" w:sz="4" w:space="0"/>
              <w:right w:val="single" w:color="000000" w:sz="2" w:space="0"/>
            </w:tcBorders>
            <w:shd w:val="clear" w:color="auto" w:fill="auto"/>
            <w:vAlign w:val="center"/>
          </w:tcPr>
          <w:p w14:paraId="6E957E0A">
            <w:pPr>
              <w:jc w:val="left"/>
              <w:rPr>
                <w:rFonts w:ascii="宋体" w:hAnsi="宋体" w:cs="宋体"/>
                <w:sz w:val="18"/>
                <w:szCs w:val="18"/>
              </w:rPr>
            </w:pPr>
          </w:p>
        </w:tc>
        <w:tc>
          <w:tcPr>
            <w:tcW w:w="994" w:type="dxa"/>
            <w:tcBorders>
              <w:left w:val="single" w:color="000000" w:sz="2" w:space="0"/>
              <w:bottom w:val="single" w:color="000000" w:sz="4" w:space="0"/>
              <w:right w:val="single" w:color="000000" w:sz="2" w:space="0"/>
            </w:tcBorders>
            <w:shd w:val="clear" w:color="auto" w:fill="auto"/>
            <w:vAlign w:val="center"/>
          </w:tcPr>
          <w:p w14:paraId="412E8CEB">
            <w:pPr>
              <w:widowControl/>
              <w:jc w:val="left"/>
              <w:textAlignment w:val="center"/>
              <w:rPr>
                <w:rFonts w:ascii="Times New Roman" w:hAnsi="Times New Roman"/>
                <w:sz w:val="18"/>
                <w:szCs w:val="18"/>
              </w:rPr>
            </w:pPr>
            <w:r>
              <w:rPr>
                <w:rFonts w:ascii="Times New Roman" w:hAnsi="Times New Roman"/>
                <w:kern w:val="0"/>
                <w:sz w:val="18"/>
                <w:szCs w:val="18"/>
              </w:rPr>
              <w:t>其他类</w:t>
            </w:r>
          </w:p>
        </w:tc>
        <w:tc>
          <w:tcPr>
            <w:tcW w:w="2607" w:type="dxa"/>
            <w:gridSpan w:val="2"/>
            <w:tcBorders>
              <w:left w:val="single" w:color="000000" w:sz="2" w:space="0"/>
              <w:bottom w:val="single" w:color="000000" w:sz="4" w:space="0"/>
              <w:right w:val="single" w:color="000000" w:sz="2" w:space="0"/>
            </w:tcBorders>
            <w:shd w:val="clear" w:color="auto" w:fill="auto"/>
            <w:vAlign w:val="center"/>
          </w:tcPr>
          <w:p w14:paraId="045FD176">
            <w:pPr>
              <w:widowControl/>
              <w:jc w:val="center"/>
              <w:textAlignment w:val="center"/>
              <w:rPr>
                <w:rFonts w:ascii="Times New Roman" w:hAnsi="Times New Roman"/>
                <w:sz w:val="18"/>
                <w:szCs w:val="18"/>
              </w:rPr>
            </w:pPr>
            <w:r>
              <w:rPr>
                <w:rFonts w:hint="eastAsia" w:ascii="Times New Roman" w:hAnsi="Times New Roman"/>
                <w:kern w:val="0"/>
                <w:sz w:val="18"/>
                <w:szCs w:val="18"/>
              </w:rPr>
              <w:t>24</w:t>
            </w:r>
          </w:p>
        </w:tc>
        <w:tc>
          <w:tcPr>
            <w:tcW w:w="1713" w:type="dxa"/>
            <w:tcBorders>
              <w:left w:val="single" w:color="000000" w:sz="2" w:space="0"/>
              <w:bottom w:val="single" w:color="000000" w:sz="4" w:space="0"/>
              <w:right w:val="single" w:color="000000" w:sz="2" w:space="0"/>
            </w:tcBorders>
            <w:shd w:val="clear" w:color="auto" w:fill="auto"/>
            <w:vAlign w:val="center"/>
          </w:tcPr>
          <w:p w14:paraId="5DD07414">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bottom w:val="single" w:color="000000" w:sz="4" w:space="0"/>
            </w:tcBorders>
            <w:shd w:val="clear" w:color="auto" w:fill="auto"/>
            <w:vAlign w:val="bottom"/>
          </w:tcPr>
          <w:p w14:paraId="28926861">
            <w:pPr>
              <w:rPr>
                <w:rFonts w:ascii="Times New Roman" w:hAnsi="Times New Roman"/>
                <w:sz w:val="18"/>
                <w:szCs w:val="18"/>
              </w:rPr>
            </w:pPr>
          </w:p>
        </w:tc>
      </w:tr>
      <w:tr w14:paraId="140818CA">
        <w:trPr>
          <w:trHeight w:val="198" w:hRule="atLeast"/>
          <w:jc w:val="center"/>
        </w:trPr>
        <w:tc>
          <w:tcPr>
            <w:tcW w:w="3844" w:type="dxa"/>
            <w:gridSpan w:val="2"/>
            <w:tcBorders>
              <w:bottom w:val="single" w:color="000000" w:sz="4" w:space="0"/>
              <w:right w:val="single" w:color="000000" w:sz="2" w:space="0"/>
            </w:tcBorders>
            <w:shd w:val="clear" w:color="auto" w:fill="auto"/>
            <w:vAlign w:val="center"/>
          </w:tcPr>
          <w:p w14:paraId="6070DD6F">
            <w:pPr>
              <w:widowControl/>
              <w:jc w:val="left"/>
              <w:textAlignment w:val="center"/>
              <w:rPr>
                <w:rFonts w:ascii="Times New Roman" w:hAnsi="Times New Roman"/>
                <w:kern w:val="0"/>
                <w:sz w:val="18"/>
                <w:szCs w:val="18"/>
              </w:rPr>
            </w:pPr>
            <w:r>
              <w:rPr>
                <w:rFonts w:ascii="Times New Roman" w:hAnsi="Times New Roman"/>
                <w:kern w:val="0"/>
                <w:sz w:val="18"/>
                <w:szCs w:val="18"/>
              </w:rPr>
              <w:t>远洋捕捞产量</w:t>
            </w:r>
          </w:p>
        </w:tc>
        <w:tc>
          <w:tcPr>
            <w:tcW w:w="2607" w:type="dxa"/>
            <w:gridSpan w:val="2"/>
            <w:tcBorders>
              <w:left w:val="single" w:color="000000" w:sz="2" w:space="0"/>
              <w:bottom w:val="single" w:color="000000" w:sz="4" w:space="0"/>
              <w:right w:val="single" w:color="000000" w:sz="2" w:space="0"/>
            </w:tcBorders>
            <w:shd w:val="clear" w:color="auto" w:fill="auto"/>
            <w:vAlign w:val="center"/>
          </w:tcPr>
          <w:p w14:paraId="1BA8BDFC">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25</w:t>
            </w:r>
          </w:p>
        </w:tc>
        <w:tc>
          <w:tcPr>
            <w:tcW w:w="1713" w:type="dxa"/>
            <w:tcBorders>
              <w:left w:val="single" w:color="000000" w:sz="2" w:space="0"/>
              <w:bottom w:val="single" w:color="000000" w:sz="4" w:space="0"/>
              <w:right w:val="single" w:color="000000" w:sz="2" w:space="0"/>
            </w:tcBorders>
            <w:shd w:val="clear" w:color="auto" w:fill="auto"/>
            <w:vAlign w:val="center"/>
          </w:tcPr>
          <w:p w14:paraId="1D81A7A0">
            <w:pPr>
              <w:widowControl/>
              <w:jc w:val="center"/>
              <w:textAlignment w:val="center"/>
              <w:rPr>
                <w:rFonts w:ascii="Times New Roman" w:hAnsi="Times New Roman"/>
                <w:kern w:val="0"/>
                <w:sz w:val="18"/>
                <w:szCs w:val="18"/>
              </w:rPr>
            </w:pPr>
            <w:r>
              <w:rPr>
                <w:rFonts w:ascii="Times New Roman" w:hAnsi="Times New Roman"/>
                <w:kern w:val="0"/>
                <w:sz w:val="18"/>
                <w:szCs w:val="18"/>
              </w:rPr>
              <w:t>吨</w:t>
            </w:r>
          </w:p>
        </w:tc>
        <w:tc>
          <w:tcPr>
            <w:tcW w:w="2985" w:type="dxa"/>
            <w:tcBorders>
              <w:left w:val="single" w:color="000000" w:sz="2" w:space="0"/>
              <w:bottom w:val="single" w:color="000000" w:sz="4" w:space="0"/>
            </w:tcBorders>
            <w:shd w:val="clear" w:color="auto" w:fill="auto"/>
            <w:vAlign w:val="bottom"/>
          </w:tcPr>
          <w:p w14:paraId="78E2320D">
            <w:pPr>
              <w:rPr>
                <w:rFonts w:ascii="Times New Roman" w:hAnsi="Times New Roman"/>
                <w:sz w:val="18"/>
                <w:szCs w:val="18"/>
              </w:rPr>
            </w:pPr>
          </w:p>
        </w:tc>
      </w:tr>
      <w:tr w14:paraId="715F8625">
        <w:trPr>
          <w:trHeight w:val="198" w:hRule="atLeast"/>
          <w:jc w:val="center"/>
        </w:trPr>
        <w:tc>
          <w:tcPr>
            <w:tcW w:w="3844" w:type="dxa"/>
            <w:gridSpan w:val="2"/>
            <w:tcBorders>
              <w:bottom w:val="single" w:color="000000" w:sz="4" w:space="0"/>
              <w:right w:val="single" w:color="000000" w:sz="2" w:space="0"/>
            </w:tcBorders>
            <w:shd w:val="clear" w:color="auto" w:fill="auto"/>
            <w:vAlign w:val="center"/>
          </w:tcPr>
          <w:p w14:paraId="277FC2AF">
            <w:pPr>
              <w:widowControl/>
              <w:jc w:val="left"/>
              <w:textAlignment w:val="center"/>
              <w:rPr>
                <w:rFonts w:ascii="Times New Roman" w:hAnsi="Times New Roman"/>
                <w:kern w:val="0"/>
                <w:sz w:val="18"/>
                <w:szCs w:val="18"/>
              </w:rPr>
            </w:pPr>
            <w:r>
              <w:rPr>
                <w:rFonts w:ascii="Times New Roman" w:hAnsi="Times New Roman"/>
                <w:kern w:val="0"/>
                <w:sz w:val="18"/>
                <w:szCs w:val="18"/>
              </w:rPr>
              <w:t>海水养殖产量</w:t>
            </w:r>
          </w:p>
        </w:tc>
        <w:tc>
          <w:tcPr>
            <w:tcW w:w="2607" w:type="dxa"/>
            <w:gridSpan w:val="2"/>
            <w:tcBorders>
              <w:left w:val="single" w:color="000000" w:sz="2" w:space="0"/>
              <w:bottom w:val="single" w:color="000000" w:sz="4" w:space="0"/>
              <w:right w:val="single" w:color="000000" w:sz="2" w:space="0"/>
            </w:tcBorders>
            <w:shd w:val="clear" w:color="auto" w:fill="auto"/>
            <w:vAlign w:val="center"/>
          </w:tcPr>
          <w:p w14:paraId="1CC7DC4D">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26</w:t>
            </w:r>
          </w:p>
        </w:tc>
        <w:tc>
          <w:tcPr>
            <w:tcW w:w="1713" w:type="dxa"/>
            <w:tcBorders>
              <w:left w:val="single" w:color="000000" w:sz="2" w:space="0"/>
              <w:bottom w:val="single" w:color="000000" w:sz="4" w:space="0"/>
              <w:right w:val="single" w:color="000000" w:sz="2" w:space="0"/>
            </w:tcBorders>
            <w:shd w:val="clear" w:color="auto" w:fill="auto"/>
            <w:vAlign w:val="center"/>
          </w:tcPr>
          <w:p w14:paraId="06239088">
            <w:pPr>
              <w:widowControl/>
              <w:jc w:val="center"/>
              <w:textAlignment w:val="center"/>
              <w:rPr>
                <w:rFonts w:ascii="Times New Roman" w:hAnsi="Times New Roman"/>
                <w:kern w:val="0"/>
                <w:sz w:val="18"/>
                <w:szCs w:val="18"/>
              </w:rPr>
            </w:pPr>
            <w:r>
              <w:rPr>
                <w:rFonts w:ascii="Times New Roman" w:hAnsi="Times New Roman"/>
                <w:kern w:val="0"/>
                <w:sz w:val="18"/>
                <w:szCs w:val="18"/>
              </w:rPr>
              <w:t>吨</w:t>
            </w:r>
          </w:p>
        </w:tc>
        <w:tc>
          <w:tcPr>
            <w:tcW w:w="2985" w:type="dxa"/>
            <w:tcBorders>
              <w:left w:val="single" w:color="000000" w:sz="2" w:space="0"/>
              <w:bottom w:val="single" w:color="000000" w:sz="4" w:space="0"/>
            </w:tcBorders>
            <w:shd w:val="clear" w:color="auto" w:fill="auto"/>
            <w:vAlign w:val="bottom"/>
          </w:tcPr>
          <w:p w14:paraId="2777E410">
            <w:pPr>
              <w:rPr>
                <w:rFonts w:ascii="Times New Roman" w:hAnsi="Times New Roman"/>
                <w:sz w:val="18"/>
                <w:szCs w:val="18"/>
              </w:rPr>
            </w:pPr>
          </w:p>
        </w:tc>
      </w:tr>
      <w:tr w14:paraId="73125BD4">
        <w:trPr>
          <w:trHeight w:val="198" w:hRule="atLeast"/>
          <w:jc w:val="center"/>
        </w:trPr>
        <w:tc>
          <w:tcPr>
            <w:tcW w:w="2850" w:type="dxa"/>
            <w:vMerge w:val="restart"/>
            <w:tcBorders>
              <w:top w:val="single" w:color="000000" w:sz="4" w:space="0"/>
              <w:right w:val="single" w:color="000000" w:sz="2" w:space="0"/>
            </w:tcBorders>
            <w:shd w:val="clear" w:color="auto" w:fill="auto"/>
            <w:vAlign w:val="center"/>
          </w:tcPr>
          <w:p w14:paraId="63BB6745">
            <w:pPr>
              <w:widowControl/>
              <w:ind w:firstLine="540" w:firstLineChars="300"/>
              <w:jc w:val="left"/>
              <w:textAlignment w:val="center"/>
              <w:rPr>
                <w:rFonts w:ascii="宋体" w:hAnsi="宋体" w:cs="宋体"/>
                <w:sz w:val="18"/>
                <w:szCs w:val="18"/>
              </w:rPr>
            </w:pPr>
            <w:r>
              <w:rPr>
                <w:rFonts w:hint="eastAsia" w:ascii="宋体" w:hAnsi="宋体" w:cs="宋体"/>
                <w:kern w:val="0"/>
                <w:sz w:val="18"/>
                <w:szCs w:val="18"/>
              </w:rPr>
              <w:t>海水养殖（按品种分）</w:t>
            </w:r>
          </w:p>
        </w:tc>
        <w:tc>
          <w:tcPr>
            <w:tcW w:w="994" w:type="dxa"/>
            <w:tcBorders>
              <w:top w:val="single" w:color="000000" w:sz="4" w:space="0"/>
              <w:left w:val="single" w:color="000000" w:sz="2" w:space="0"/>
              <w:right w:val="single" w:color="000000" w:sz="2" w:space="0"/>
            </w:tcBorders>
            <w:shd w:val="clear" w:color="auto" w:fill="auto"/>
            <w:vAlign w:val="center"/>
          </w:tcPr>
          <w:p w14:paraId="27286A51">
            <w:pPr>
              <w:widowControl/>
              <w:jc w:val="left"/>
              <w:textAlignment w:val="center"/>
              <w:rPr>
                <w:rFonts w:ascii="Times New Roman" w:hAnsi="Times New Roman"/>
                <w:sz w:val="18"/>
                <w:szCs w:val="18"/>
              </w:rPr>
            </w:pPr>
            <w:r>
              <w:rPr>
                <w:rFonts w:ascii="Times New Roman" w:hAnsi="Times New Roman"/>
                <w:kern w:val="0"/>
                <w:sz w:val="18"/>
                <w:szCs w:val="18"/>
              </w:rPr>
              <w:t>鱼类</w:t>
            </w:r>
          </w:p>
        </w:tc>
        <w:tc>
          <w:tcPr>
            <w:tcW w:w="2607" w:type="dxa"/>
            <w:gridSpan w:val="2"/>
            <w:tcBorders>
              <w:top w:val="single" w:color="000000" w:sz="4" w:space="0"/>
              <w:left w:val="single" w:color="000000" w:sz="2" w:space="0"/>
              <w:right w:val="single" w:color="000000" w:sz="2" w:space="0"/>
            </w:tcBorders>
            <w:shd w:val="clear" w:color="auto" w:fill="auto"/>
            <w:vAlign w:val="center"/>
          </w:tcPr>
          <w:p w14:paraId="77A6DDCF">
            <w:pPr>
              <w:widowControl/>
              <w:jc w:val="center"/>
              <w:textAlignment w:val="center"/>
              <w:rPr>
                <w:rFonts w:ascii="Times New Roman" w:hAnsi="Times New Roman"/>
                <w:sz w:val="18"/>
                <w:szCs w:val="18"/>
              </w:rPr>
            </w:pPr>
            <w:r>
              <w:rPr>
                <w:rFonts w:hint="eastAsia" w:ascii="Times New Roman" w:hAnsi="Times New Roman"/>
                <w:kern w:val="0"/>
                <w:sz w:val="18"/>
                <w:szCs w:val="18"/>
              </w:rPr>
              <w:t>27</w:t>
            </w:r>
          </w:p>
        </w:tc>
        <w:tc>
          <w:tcPr>
            <w:tcW w:w="1713" w:type="dxa"/>
            <w:tcBorders>
              <w:top w:val="single" w:color="000000" w:sz="4" w:space="0"/>
              <w:left w:val="single" w:color="000000" w:sz="2" w:space="0"/>
              <w:right w:val="single" w:color="000000" w:sz="2" w:space="0"/>
            </w:tcBorders>
            <w:shd w:val="clear" w:color="auto" w:fill="auto"/>
            <w:vAlign w:val="center"/>
          </w:tcPr>
          <w:p w14:paraId="18FBAB43">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top w:val="single" w:color="000000" w:sz="4" w:space="0"/>
              <w:left w:val="single" w:color="000000" w:sz="2" w:space="0"/>
            </w:tcBorders>
            <w:shd w:val="clear" w:color="auto" w:fill="auto"/>
            <w:vAlign w:val="bottom"/>
          </w:tcPr>
          <w:p w14:paraId="66C691F8">
            <w:pPr>
              <w:rPr>
                <w:rFonts w:ascii="Times New Roman" w:hAnsi="Times New Roman"/>
                <w:sz w:val="18"/>
                <w:szCs w:val="18"/>
              </w:rPr>
            </w:pPr>
          </w:p>
        </w:tc>
      </w:tr>
      <w:tr w14:paraId="468F0360">
        <w:trPr>
          <w:trHeight w:val="198" w:hRule="atLeast"/>
          <w:jc w:val="center"/>
        </w:trPr>
        <w:tc>
          <w:tcPr>
            <w:tcW w:w="2850" w:type="dxa"/>
            <w:vMerge w:val="continue"/>
            <w:tcBorders>
              <w:right w:val="single" w:color="000000" w:sz="2" w:space="0"/>
            </w:tcBorders>
            <w:shd w:val="clear" w:color="auto" w:fill="auto"/>
            <w:vAlign w:val="center"/>
          </w:tcPr>
          <w:p w14:paraId="49BEFAC5">
            <w:pPr>
              <w:jc w:val="left"/>
              <w:rPr>
                <w:rFonts w:ascii="宋体" w:hAnsi="宋体" w:cs="宋体"/>
                <w:sz w:val="18"/>
                <w:szCs w:val="18"/>
              </w:rPr>
            </w:pPr>
          </w:p>
        </w:tc>
        <w:tc>
          <w:tcPr>
            <w:tcW w:w="994" w:type="dxa"/>
            <w:tcBorders>
              <w:left w:val="single" w:color="000000" w:sz="2" w:space="0"/>
              <w:right w:val="single" w:color="000000" w:sz="2" w:space="0"/>
            </w:tcBorders>
            <w:shd w:val="clear" w:color="auto" w:fill="auto"/>
            <w:vAlign w:val="center"/>
          </w:tcPr>
          <w:p w14:paraId="0BD474BE">
            <w:pPr>
              <w:widowControl/>
              <w:jc w:val="left"/>
              <w:textAlignment w:val="center"/>
              <w:rPr>
                <w:rFonts w:ascii="Times New Roman" w:hAnsi="Times New Roman"/>
                <w:sz w:val="18"/>
                <w:szCs w:val="18"/>
              </w:rPr>
            </w:pPr>
            <w:r>
              <w:rPr>
                <w:rFonts w:ascii="Times New Roman" w:hAnsi="Times New Roman"/>
                <w:kern w:val="0"/>
                <w:sz w:val="18"/>
                <w:szCs w:val="18"/>
              </w:rPr>
              <w:t>甲壳类</w:t>
            </w:r>
          </w:p>
        </w:tc>
        <w:tc>
          <w:tcPr>
            <w:tcW w:w="2607" w:type="dxa"/>
            <w:gridSpan w:val="2"/>
            <w:tcBorders>
              <w:left w:val="single" w:color="000000" w:sz="2" w:space="0"/>
              <w:right w:val="single" w:color="000000" w:sz="2" w:space="0"/>
            </w:tcBorders>
            <w:shd w:val="clear" w:color="auto" w:fill="auto"/>
            <w:vAlign w:val="center"/>
          </w:tcPr>
          <w:p w14:paraId="0ECEDBA3">
            <w:pPr>
              <w:widowControl/>
              <w:jc w:val="center"/>
              <w:textAlignment w:val="center"/>
              <w:rPr>
                <w:rFonts w:ascii="Times New Roman" w:hAnsi="Times New Roman"/>
                <w:sz w:val="18"/>
                <w:szCs w:val="18"/>
              </w:rPr>
            </w:pPr>
            <w:r>
              <w:rPr>
                <w:rFonts w:hint="eastAsia" w:ascii="Times New Roman" w:hAnsi="Times New Roman"/>
                <w:kern w:val="0"/>
                <w:sz w:val="18"/>
                <w:szCs w:val="18"/>
              </w:rPr>
              <w:t>28</w:t>
            </w:r>
          </w:p>
        </w:tc>
        <w:tc>
          <w:tcPr>
            <w:tcW w:w="1713" w:type="dxa"/>
            <w:tcBorders>
              <w:left w:val="single" w:color="000000" w:sz="2" w:space="0"/>
              <w:right w:val="single" w:color="000000" w:sz="2" w:space="0"/>
            </w:tcBorders>
            <w:shd w:val="clear" w:color="auto" w:fill="auto"/>
            <w:vAlign w:val="center"/>
          </w:tcPr>
          <w:p w14:paraId="136E3EDA">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tcBorders>
            <w:shd w:val="clear" w:color="auto" w:fill="auto"/>
            <w:vAlign w:val="bottom"/>
          </w:tcPr>
          <w:p w14:paraId="4D12275E">
            <w:pPr>
              <w:rPr>
                <w:rFonts w:ascii="Times New Roman" w:hAnsi="Times New Roman"/>
                <w:sz w:val="18"/>
                <w:szCs w:val="18"/>
              </w:rPr>
            </w:pPr>
          </w:p>
        </w:tc>
      </w:tr>
      <w:tr w14:paraId="74FF7772">
        <w:trPr>
          <w:trHeight w:val="198" w:hRule="atLeast"/>
          <w:jc w:val="center"/>
        </w:trPr>
        <w:tc>
          <w:tcPr>
            <w:tcW w:w="2850" w:type="dxa"/>
            <w:vMerge w:val="continue"/>
            <w:tcBorders>
              <w:right w:val="single" w:color="000000" w:sz="2" w:space="0"/>
            </w:tcBorders>
            <w:shd w:val="clear" w:color="auto" w:fill="auto"/>
            <w:vAlign w:val="center"/>
          </w:tcPr>
          <w:p w14:paraId="0F88EF23">
            <w:pPr>
              <w:jc w:val="left"/>
              <w:rPr>
                <w:rFonts w:ascii="宋体" w:hAnsi="宋体" w:cs="宋体"/>
                <w:sz w:val="18"/>
                <w:szCs w:val="18"/>
              </w:rPr>
            </w:pPr>
          </w:p>
        </w:tc>
        <w:tc>
          <w:tcPr>
            <w:tcW w:w="994" w:type="dxa"/>
            <w:tcBorders>
              <w:left w:val="single" w:color="000000" w:sz="2" w:space="0"/>
              <w:right w:val="single" w:color="000000" w:sz="2" w:space="0"/>
            </w:tcBorders>
            <w:shd w:val="clear" w:color="auto" w:fill="auto"/>
            <w:vAlign w:val="center"/>
          </w:tcPr>
          <w:p w14:paraId="0F502AE0">
            <w:pPr>
              <w:widowControl/>
              <w:jc w:val="left"/>
              <w:textAlignment w:val="center"/>
              <w:rPr>
                <w:rFonts w:ascii="Times New Roman" w:hAnsi="Times New Roman"/>
                <w:sz w:val="18"/>
                <w:szCs w:val="18"/>
              </w:rPr>
            </w:pPr>
            <w:r>
              <w:rPr>
                <w:rFonts w:ascii="Times New Roman" w:hAnsi="Times New Roman"/>
                <w:kern w:val="0"/>
                <w:sz w:val="18"/>
                <w:szCs w:val="18"/>
              </w:rPr>
              <w:t>贝类</w:t>
            </w:r>
          </w:p>
        </w:tc>
        <w:tc>
          <w:tcPr>
            <w:tcW w:w="2607" w:type="dxa"/>
            <w:gridSpan w:val="2"/>
            <w:tcBorders>
              <w:left w:val="single" w:color="000000" w:sz="2" w:space="0"/>
              <w:right w:val="single" w:color="000000" w:sz="2" w:space="0"/>
            </w:tcBorders>
            <w:shd w:val="clear" w:color="auto" w:fill="auto"/>
            <w:vAlign w:val="center"/>
          </w:tcPr>
          <w:p w14:paraId="0B3F71EF">
            <w:pPr>
              <w:widowControl/>
              <w:jc w:val="center"/>
              <w:textAlignment w:val="center"/>
              <w:rPr>
                <w:rFonts w:ascii="Times New Roman" w:hAnsi="Times New Roman"/>
                <w:sz w:val="18"/>
                <w:szCs w:val="18"/>
              </w:rPr>
            </w:pPr>
            <w:r>
              <w:rPr>
                <w:rFonts w:hint="eastAsia" w:ascii="Times New Roman" w:hAnsi="Times New Roman"/>
                <w:kern w:val="0"/>
                <w:sz w:val="18"/>
                <w:szCs w:val="18"/>
              </w:rPr>
              <w:t>29</w:t>
            </w:r>
          </w:p>
        </w:tc>
        <w:tc>
          <w:tcPr>
            <w:tcW w:w="1713" w:type="dxa"/>
            <w:tcBorders>
              <w:left w:val="single" w:color="000000" w:sz="2" w:space="0"/>
              <w:right w:val="single" w:color="000000" w:sz="2" w:space="0"/>
            </w:tcBorders>
            <w:shd w:val="clear" w:color="auto" w:fill="auto"/>
            <w:vAlign w:val="center"/>
          </w:tcPr>
          <w:p w14:paraId="7DC57BA1">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tcBorders>
            <w:shd w:val="clear" w:color="auto" w:fill="auto"/>
            <w:vAlign w:val="bottom"/>
          </w:tcPr>
          <w:p w14:paraId="78E4EAA0">
            <w:pPr>
              <w:rPr>
                <w:rFonts w:ascii="Times New Roman" w:hAnsi="Times New Roman"/>
                <w:sz w:val="18"/>
                <w:szCs w:val="18"/>
              </w:rPr>
            </w:pPr>
          </w:p>
        </w:tc>
      </w:tr>
      <w:tr w14:paraId="55353F2D">
        <w:trPr>
          <w:trHeight w:val="198" w:hRule="atLeast"/>
          <w:jc w:val="center"/>
        </w:trPr>
        <w:tc>
          <w:tcPr>
            <w:tcW w:w="2850" w:type="dxa"/>
            <w:vMerge w:val="continue"/>
            <w:tcBorders>
              <w:right w:val="single" w:color="000000" w:sz="2" w:space="0"/>
            </w:tcBorders>
            <w:shd w:val="clear" w:color="auto" w:fill="auto"/>
            <w:vAlign w:val="center"/>
          </w:tcPr>
          <w:p w14:paraId="455B3123">
            <w:pPr>
              <w:jc w:val="left"/>
              <w:rPr>
                <w:rFonts w:ascii="宋体" w:hAnsi="宋体" w:cs="宋体"/>
                <w:sz w:val="18"/>
                <w:szCs w:val="18"/>
              </w:rPr>
            </w:pPr>
          </w:p>
        </w:tc>
        <w:tc>
          <w:tcPr>
            <w:tcW w:w="994" w:type="dxa"/>
            <w:tcBorders>
              <w:left w:val="single" w:color="000000" w:sz="2" w:space="0"/>
              <w:right w:val="single" w:color="000000" w:sz="2" w:space="0"/>
            </w:tcBorders>
            <w:shd w:val="clear" w:color="auto" w:fill="auto"/>
            <w:vAlign w:val="center"/>
          </w:tcPr>
          <w:p w14:paraId="368FC953">
            <w:pPr>
              <w:widowControl/>
              <w:jc w:val="left"/>
              <w:textAlignment w:val="center"/>
              <w:rPr>
                <w:rFonts w:ascii="Times New Roman" w:hAnsi="Times New Roman"/>
                <w:sz w:val="18"/>
                <w:szCs w:val="18"/>
              </w:rPr>
            </w:pPr>
            <w:r>
              <w:rPr>
                <w:rFonts w:ascii="Times New Roman" w:hAnsi="Times New Roman"/>
                <w:kern w:val="0"/>
                <w:sz w:val="18"/>
                <w:szCs w:val="18"/>
              </w:rPr>
              <w:t>藻类</w:t>
            </w:r>
          </w:p>
        </w:tc>
        <w:tc>
          <w:tcPr>
            <w:tcW w:w="2607" w:type="dxa"/>
            <w:gridSpan w:val="2"/>
            <w:tcBorders>
              <w:left w:val="single" w:color="000000" w:sz="2" w:space="0"/>
              <w:right w:val="single" w:color="000000" w:sz="2" w:space="0"/>
            </w:tcBorders>
            <w:shd w:val="clear" w:color="auto" w:fill="auto"/>
            <w:vAlign w:val="center"/>
          </w:tcPr>
          <w:p w14:paraId="7E75613B">
            <w:pPr>
              <w:widowControl/>
              <w:jc w:val="center"/>
              <w:textAlignment w:val="center"/>
              <w:rPr>
                <w:rFonts w:ascii="Times New Roman" w:hAnsi="Times New Roman"/>
                <w:sz w:val="18"/>
                <w:szCs w:val="18"/>
              </w:rPr>
            </w:pPr>
            <w:r>
              <w:rPr>
                <w:rFonts w:hint="eastAsia" w:ascii="Times New Roman" w:hAnsi="Times New Roman"/>
                <w:kern w:val="0"/>
                <w:sz w:val="18"/>
                <w:szCs w:val="18"/>
              </w:rPr>
              <w:t>30</w:t>
            </w:r>
          </w:p>
        </w:tc>
        <w:tc>
          <w:tcPr>
            <w:tcW w:w="1713" w:type="dxa"/>
            <w:tcBorders>
              <w:left w:val="single" w:color="000000" w:sz="2" w:space="0"/>
              <w:right w:val="single" w:color="000000" w:sz="2" w:space="0"/>
            </w:tcBorders>
            <w:shd w:val="clear" w:color="auto" w:fill="auto"/>
            <w:vAlign w:val="center"/>
          </w:tcPr>
          <w:p w14:paraId="0006571E">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tcBorders>
            <w:shd w:val="clear" w:color="auto" w:fill="auto"/>
            <w:vAlign w:val="bottom"/>
          </w:tcPr>
          <w:p w14:paraId="01D7EA69">
            <w:pPr>
              <w:rPr>
                <w:rFonts w:ascii="Times New Roman" w:hAnsi="Times New Roman"/>
                <w:sz w:val="18"/>
                <w:szCs w:val="18"/>
              </w:rPr>
            </w:pPr>
          </w:p>
        </w:tc>
      </w:tr>
      <w:tr w14:paraId="424C267A">
        <w:trPr>
          <w:trHeight w:val="198" w:hRule="atLeast"/>
          <w:jc w:val="center"/>
        </w:trPr>
        <w:tc>
          <w:tcPr>
            <w:tcW w:w="2850" w:type="dxa"/>
            <w:vMerge w:val="continue"/>
            <w:tcBorders>
              <w:bottom w:val="single" w:color="000000" w:sz="8" w:space="0"/>
              <w:right w:val="single" w:color="000000" w:sz="2" w:space="0"/>
            </w:tcBorders>
            <w:shd w:val="clear" w:color="auto" w:fill="auto"/>
            <w:vAlign w:val="center"/>
          </w:tcPr>
          <w:p w14:paraId="706C2178">
            <w:pPr>
              <w:jc w:val="left"/>
              <w:rPr>
                <w:rFonts w:ascii="宋体" w:hAnsi="宋体" w:cs="宋体"/>
                <w:sz w:val="18"/>
                <w:szCs w:val="18"/>
              </w:rPr>
            </w:pPr>
          </w:p>
        </w:tc>
        <w:tc>
          <w:tcPr>
            <w:tcW w:w="994" w:type="dxa"/>
            <w:tcBorders>
              <w:left w:val="single" w:color="000000" w:sz="2" w:space="0"/>
              <w:bottom w:val="single" w:color="000000" w:sz="8" w:space="0"/>
              <w:right w:val="single" w:color="000000" w:sz="2" w:space="0"/>
            </w:tcBorders>
            <w:shd w:val="clear" w:color="auto" w:fill="auto"/>
            <w:vAlign w:val="center"/>
          </w:tcPr>
          <w:p w14:paraId="2B13AEB4">
            <w:pPr>
              <w:widowControl/>
              <w:jc w:val="left"/>
              <w:textAlignment w:val="center"/>
              <w:rPr>
                <w:rFonts w:ascii="Times New Roman" w:hAnsi="Times New Roman"/>
                <w:sz w:val="18"/>
                <w:szCs w:val="18"/>
              </w:rPr>
            </w:pPr>
            <w:r>
              <w:rPr>
                <w:rFonts w:ascii="Times New Roman" w:hAnsi="Times New Roman"/>
                <w:kern w:val="0"/>
                <w:sz w:val="18"/>
                <w:szCs w:val="18"/>
              </w:rPr>
              <w:t>其他类</w:t>
            </w:r>
          </w:p>
        </w:tc>
        <w:tc>
          <w:tcPr>
            <w:tcW w:w="2607" w:type="dxa"/>
            <w:gridSpan w:val="2"/>
            <w:tcBorders>
              <w:left w:val="single" w:color="000000" w:sz="2" w:space="0"/>
              <w:bottom w:val="single" w:color="000000" w:sz="8" w:space="0"/>
              <w:right w:val="single" w:color="000000" w:sz="2" w:space="0"/>
            </w:tcBorders>
            <w:shd w:val="clear" w:color="auto" w:fill="auto"/>
            <w:vAlign w:val="center"/>
          </w:tcPr>
          <w:p w14:paraId="071091A9">
            <w:pPr>
              <w:widowControl/>
              <w:jc w:val="center"/>
              <w:textAlignment w:val="center"/>
              <w:rPr>
                <w:rFonts w:ascii="Times New Roman" w:hAnsi="Times New Roman"/>
                <w:sz w:val="18"/>
                <w:szCs w:val="18"/>
              </w:rPr>
            </w:pPr>
            <w:r>
              <w:rPr>
                <w:rFonts w:hint="eastAsia" w:ascii="Times New Roman" w:hAnsi="Times New Roman"/>
                <w:kern w:val="0"/>
                <w:sz w:val="18"/>
                <w:szCs w:val="18"/>
              </w:rPr>
              <w:t>31</w:t>
            </w:r>
          </w:p>
        </w:tc>
        <w:tc>
          <w:tcPr>
            <w:tcW w:w="1713" w:type="dxa"/>
            <w:tcBorders>
              <w:left w:val="single" w:color="000000" w:sz="2" w:space="0"/>
              <w:bottom w:val="single" w:color="000000" w:sz="8" w:space="0"/>
              <w:right w:val="single" w:color="000000" w:sz="2" w:space="0"/>
            </w:tcBorders>
            <w:shd w:val="clear" w:color="auto" w:fill="auto"/>
            <w:vAlign w:val="center"/>
          </w:tcPr>
          <w:p w14:paraId="6FFD8407">
            <w:pPr>
              <w:widowControl/>
              <w:jc w:val="center"/>
              <w:textAlignment w:val="center"/>
              <w:rPr>
                <w:rFonts w:ascii="Times New Roman" w:hAnsi="Times New Roman"/>
                <w:sz w:val="18"/>
                <w:szCs w:val="18"/>
              </w:rPr>
            </w:pPr>
            <w:r>
              <w:rPr>
                <w:rFonts w:ascii="Times New Roman" w:hAnsi="Times New Roman"/>
                <w:kern w:val="0"/>
                <w:sz w:val="18"/>
                <w:szCs w:val="18"/>
              </w:rPr>
              <w:t>吨</w:t>
            </w:r>
          </w:p>
        </w:tc>
        <w:tc>
          <w:tcPr>
            <w:tcW w:w="2985" w:type="dxa"/>
            <w:tcBorders>
              <w:left w:val="single" w:color="000000" w:sz="2" w:space="0"/>
              <w:bottom w:val="single" w:color="000000" w:sz="8" w:space="0"/>
            </w:tcBorders>
            <w:shd w:val="clear" w:color="auto" w:fill="auto"/>
            <w:vAlign w:val="bottom"/>
          </w:tcPr>
          <w:p w14:paraId="21CA21C3">
            <w:pPr>
              <w:rPr>
                <w:rFonts w:ascii="Times New Roman" w:hAnsi="Times New Roman"/>
                <w:sz w:val="18"/>
                <w:szCs w:val="18"/>
              </w:rPr>
            </w:pPr>
          </w:p>
        </w:tc>
      </w:tr>
      <w:tr w14:paraId="0351DD5A">
        <w:trPr>
          <w:trHeight w:val="198" w:hRule="atLeast"/>
          <w:jc w:val="center"/>
        </w:trPr>
        <w:tc>
          <w:tcPr>
            <w:tcW w:w="3844" w:type="dxa"/>
            <w:gridSpan w:val="2"/>
            <w:tcBorders>
              <w:top w:val="single" w:color="000000" w:sz="8" w:space="0"/>
              <w:bottom w:val="single" w:color="000000" w:sz="8" w:space="0"/>
              <w:right w:val="single" w:color="000000" w:sz="2" w:space="0"/>
            </w:tcBorders>
            <w:shd w:val="clear" w:color="auto" w:fill="auto"/>
            <w:vAlign w:val="center"/>
          </w:tcPr>
          <w:p w14:paraId="0253366C">
            <w:pPr>
              <w:widowControl/>
              <w:jc w:val="left"/>
              <w:textAlignment w:val="center"/>
              <w:rPr>
                <w:rFonts w:ascii="Times New Roman" w:hAnsi="Times New Roman"/>
                <w:kern w:val="0"/>
                <w:sz w:val="18"/>
                <w:szCs w:val="18"/>
              </w:rPr>
            </w:pPr>
            <w:r>
              <w:rPr>
                <w:rFonts w:ascii="Times New Roman" w:hAnsi="Times New Roman"/>
                <w:kern w:val="0"/>
                <w:sz w:val="18"/>
                <w:szCs w:val="18"/>
              </w:rPr>
              <w:t>海水养殖面积</w:t>
            </w:r>
          </w:p>
        </w:tc>
        <w:tc>
          <w:tcPr>
            <w:tcW w:w="2607" w:type="dxa"/>
            <w:gridSpan w:val="2"/>
            <w:tcBorders>
              <w:top w:val="single" w:color="000000" w:sz="8" w:space="0"/>
              <w:left w:val="single" w:color="000000" w:sz="2" w:space="0"/>
              <w:bottom w:val="single" w:color="000000" w:sz="8" w:space="0"/>
              <w:right w:val="single" w:color="000000" w:sz="2" w:space="0"/>
            </w:tcBorders>
            <w:shd w:val="clear" w:color="auto" w:fill="auto"/>
            <w:vAlign w:val="center"/>
          </w:tcPr>
          <w:p w14:paraId="18305B5A">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32</w:t>
            </w:r>
          </w:p>
        </w:tc>
        <w:tc>
          <w:tcPr>
            <w:tcW w:w="1713" w:type="dxa"/>
            <w:tcBorders>
              <w:top w:val="single" w:color="000000" w:sz="8" w:space="0"/>
              <w:left w:val="single" w:color="000000" w:sz="2" w:space="0"/>
              <w:bottom w:val="single" w:color="000000" w:sz="8" w:space="0"/>
              <w:right w:val="single" w:color="000000" w:sz="2" w:space="0"/>
            </w:tcBorders>
            <w:shd w:val="clear" w:color="auto" w:fill="auto"/>
            <w:vAlign w:val="center"/>
          </w:tcPr>
          <w:p w14:paraId="5C5E1F40">
            <w:pPr>
              <w:widowControl/>
              <w:jc w:val="center"/>
              <w:textAlignment w:val="center"/>
              <w:rPr>
                <w:rFonts w:ascii="Times New Roman" w:hAnsi="Times New Roman"/>
                <w:kern w:val="0"/>
                <w:sz w:val="18"/>
                <w:szCs w:val="18"/>
              </w:rPr>
            </w:pPr>
            <w:r>
              <w:rPr>
                <w:rFonts w:ascii="Times New Roman" w:hAnsi="Times New Roman"/>
                <w:kern w:val="0"/>
                <w:sz w:val="18"/>
                <w:szCs w:val="18"/>
              </w:rPr>
              <w:t>公顷</w:t>
            </w:r>
          </w:p>
        </w:tc>
        <w:tc>
          <w:tcPr>
            <w:tcW w:w="2985" w:type="dxa"/>
            <w:tcBorders>
              <w:top w:val="single" w:color="000000" w:sz="8" w:space="0"/>
              <w:left w:val="single" w:color="000000" w:sz="2" w:space="0"/>
              <w:bottom w:val="single" w:color="000000" w:sz="8" w:space="0"/>
            </w:tcBorders>
            <w:shd w:val="clear" w:color="auto" w:fill="auto"/>
            <w:vAlign w:val="bottom"/>
          </w:tcPr>
          <w:p w14:paraId="59B8C820">
            <w:pPr>
              <w:rPr>
                <w:rFonts w:ascii="Times New Roman" w:hAnsi="Times New Roman"/>
                <w:sz w:val="18"/>
                <w:szCs w:val="18"/>
              </w:rPr>
            </w:pPr>
          </w:p>
        </w:tc>
      </w:tr>
      <w:tr w14:paraId="6EA16D06">
        <w:trPr>
          <w:trHeight w:val="198" w:hRule="atLeast"/>
          <w:jc w:val="center"/>
        </w:trPr>
        <w:tc>
          <w:tcPr>
            <w:tcW w:w="11149" w:type="dxa"/>
            <w:gridSpan w:val="6"/>
            <w:tcBorders>
              <w:top w:val="single" w:color="000000" w:sz="8" w:space="0"/>
            </w:tcBorders>
            <w:shd w:val="clear" w:color="auto" w:fill="auto"/>
            <w:vAlign w:val="center"/>
          </w:tcPr>
          <w:p w14:paraId="59176D08">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r w14:paraId="69AC7109">
        <w:trPr>
          <w:trHeight w:val="198" w:hRule="atLeast"/>
          <w:jc w:val="center"/>
        </w:trPr>
        <w:tc>
          <w:tcPr>
            <w:tcW w:w="11149" w:type="dxa"/>
            <w:gridSpan w:val="6"/>
            <w:shd w:val="clear" w:color="auto" w:fill="auto"/>
            <w:vAlign w:val="center"/>
          </w:tcPr>
          <w:p w14:paraId="3A21CD5E">
            <w:pPr>
              <w:widowControl/>
              <w:jc w:val="left"/>
              <w:textAlignment w:val="center"/>
              <w:rPr>
                <w:rFonts w:ascii="Times New Roman" w:hAnsi="Times New Roman"/>
                <w:kern w:val="0"/>
                <w:sz w:val="18"/>
                <w:szCs w:val="18"/>
              </w:rPr>
            </w:pPr>
            <w:r>
              <w:rPr>
                <w:rFonts w:ascii="Times New Roman" w:hAnsi="Times New Roman"/>
                <w:kern w:val="0"/>
                <w:sz w:val="18"/>
                <w:szCs w:val="18"/>
              </w:rPr>
              <w:t>填报说明：</w:t>
            </w:r>
          </w:p>
          <w:p w14:paraId="619A7A0E">
            <w:pPr>
              <w:widowControl/>
              <w:numPr>
                <w:ilvl w:val="0"/>
                <w:numId w:val="8"/>
              </w:numPr>
              <w:jc w:val="left"/>
              <w:textAlignment w:val="center"/>
              <w:rPr>
                <w:rFonts w:hint="eastAsia" w:ascii="Times New Roman" w:hAnsi="Times New Roman"/>
                <w:kern w:val="0"/>
                <w:sz w:val="18"/>
                <w:szCs w:val="18"/>
              </w:rPr>
            </w:pPr>
            <w:r>
              <w:rPr>
                <w:rFonts w:ascii="Times New Roman" w:hAnsi="Times New Roman"/>
                <w:kern w:val="0"/>
                <w:sz w:val="18"/>
                <w:szCs w:val="18"/>
              </w:rPr>
              <w:t>本表用于了解深圳市海洋渔业生产和海洋机动渔船拥有情况</w:t>
            </w:r>
            <w:r>
              <w:rPr>
                <w:rFonts w:hint="eastAsia" w:ascii="Times New Roman" w:hAnsi="Times New Roman"/>
                <w:kern w:val="0"/>
                <w:sz w:val="18"/>
                <w:szCs w:val="18"/>
              </w:rPr>
              <w:t>。</w:t>
            </w:r>
          </w:p>
          <w:p w14:paraId="677D95F2">
            <w:pPr>
              <w:widowControl/>
              <w:numPr>
                <w:ilvl w:val="0"/>
                <w:numId w:val="8"/>
              </w:numPr>
              <w:jc w:val="left"/>
              <w:textAlignment w:val="center"/>
              <w:rPr>
                <w:rFonts w:hint="eastAsia" w:ascii="Times New Roman" w:hAnsi="Times New Roman"/>
                <w:kern w:val="0"/>
                <w:sz w:val="18"/>
                <w:szCs w:val="18"/>
              </w:rPr>
            </w:pPr>
            <w:r>
              <w:rPr>
                <w:rFonts w:hint="eastAsia" w:ascii="Times New Roman" w:hAnsi="Times New Roman"/>
                <w:kern w:val="0"/>
                <w:sz w:val="18"/>
                <w:szCs w:val="18"/>
                <w:lang w:val="en-US" w:eastAsia="zh-CN"/>
              </w:rPr>
              <w:t>资料来源：海洋渔业企业。</w:t>
            </w:r>
          </w:p>
          <w:p w14:paraId="5BD57F13">
            <w:pPr>
              <w:widowControl/>
              <w:numPr>
                <w:ilvl w:val="0"/>
                <w:numId w:val="8"/>
              </w:numPr>
              <w:ind w:left="0" w:leftChars="0" w:firstLine="0" w:firstLineChars="0"/>
              <w:jc w:val="left"/>
              <w:textAlignment w:val="center"/>
              <w:rPr>
                <w:rFonts w:ascii="Times New Roman" w:hAnsi="Times New Roman"/>
                <w:sz w:val="18"/>
                <w:szCs w:val="18"/>
              </w:rPr>
            </w:pPr>
            <w:r>
              <w:rPr>
                <w:rFonts w:ascii="Times New Roman" w:hAnsi="Times New Roman"/>
                <w:kern w:val="0"/>
                <w:sz w:val="18"/>
                <w:szCs w:val="18"/>
              </w:rPr>
              <w:t>逻辑关系：</w:t>
            </w:r>
            <w:r>
              <w:rPr>
                <w:rFonts w:hint="eastAsia" w:ascii="Times New Roman" w:hAnsi="Times New Roman"/>
                <w:kern w:val="0"/>
                <w:sz w:val="18"/>
                <w:szCs w:val="18"/>
              </w:rPr>
              <w:t>1</w:t>
            </w:r>
            <w:r>
              <w:rPr>
                <w:rFonts w:hint="eastAsia" w:ascii="宋体" w:hAnsi="宋体"/>
                <w:sz w:val="18"/>
                <w:szCs w:val="18"/>
              </w:rPr>
              <w:t>≥</w:t>
            </w:r>
            <w:r>
              <w:rPr>
                <w:rFonts w:hint="eastAsia" w:ascii="Times New Roman" w:hAnsi="Times New Roman"/>
                <w:kern w:val="0"/>
                <w:sz w:val="18"/>
                <w:szCs w:val="18"/>
              </w:rPr>
              <w:t>2、2≥3</w:t>
            </w:r>
            <w:r>
              <w:rPr>
                <w:rFonts w:ascii="Times New Roman" w:hAnsi="Times New Roman"/>
                <w:kern w:val="0"/>
                <w:sz w:val="18"/>
                <w:szCs w:val="18"/>
              </w:rPr>
              <w:t>+</w:t>
            </w:r>
            <w:r>
              <w:rPr>
                <w:rFonts w:hint="eastAsia" w:ascii="Times New Roman" w:hAnsi="Times New Roman"/>
                <w:kern w:val="0"/>
                <w:sz w:val="18"/>
                <w:szCs w:val="18"/>
              </w:rPr>
              <w:t>6、7≥8</w:t>
            </w:r>
            <w:r>
              <w:rPr>
                <w:rFonts w:ascii="Times New Roman" w:hAnsi="Times New Roman"/>
                <w:kern w:val="0"/>
                <w:sz w:val="18"/>
                <w:szCs w:val="18"/>
              </w:rPr>
              <w:t>+</w:t>
            </w:r>
            <w:r>
              <w:rPr>
                <w:rFonts w:hint="eastAsia" w:ascii="Times New Roman" w:hAnsi="Times New Roman"/>
                <w:kern w:val="0"/>
                <w:sz w:val="18"/>
                <w:szCs w:val="18"/>
              </w:rPr>
              <w:t>9</w:t>
            </w:r>
            <w:r>
              <w:rPr>
                <w:rFonts w:ascii="Times New Roman" w:hAnsi="Times New Roman"/>
                <w:kern w:val="0"/>
                <w:sz w:val="18"/>
                <w:szCs w:val="18"/>
              </w:rPr>
              <w:t>。</w:t>
            </w:r>
          </w:p>
        </w:tc>
      </w:tr>
    </w:tbl>
    <w:p w14:paraId="72CE5DBC">
      <w:bookmarkStart w:id="119" w:name="_Toc16831"/>
      <w:bookmarkStart w:id="120" w:name="_Toc5926"/>
      <w:bookmarkStart w:id="121" w:name="_Toc28608048"/>
      <w:r>
        <w:br w:type="page"/>
      </w:r>
    </w:p>
    <w:p w14:paraId="2A2E9D6E">
      <w:pPr>
        <w:pStyle w:val="4"/>
        <w:spacing w:before="0" w:after="0" w:line="415" w:lineRule="auto"/>
        <w:jc w:val="center"/>
        <w:rPr>
          <w:b w:val="0"/>
        </w:rPr>
      </w:pPr>
      <w:bookmarkStart w:id="122" w:name="_Toc10956"/>
      <w:bookmarkStart w:id="123" w:name="_Toc510320351"/>
      <w:bookmarkStart w:id="124" w:name="_Toc5234"/>
      <w:r>
        <w:rPr>
          <w:b w:val="0"/>
        </w:rPr>
        <w:t>海洋油气企业生产情况</w:t>
      </w:r>
      <w:bookmarkEnd w:id="119"/>
      <w:bookmarkEnd w:id="120"/>
      <w:bookmarkEnd w:id="121"/>
      <w:bookmarkEnd w:id="122"/>
      <w:bookmarkEnd w:id="123"/>
      <w:bookmarkEnd w:id="124"/>
    </w:p>
    <w:tbl>
      <w:tblPr>
        <w:tblStyle w:val="33"/>
        <w:tblW w:w="11151" w:type="dxa"/>
        <w:jc w:val="center"/>
        <w:tblLayout w:type="fixed"/>
        <w:tblCellMar>
          <w:top w:w="15" w:type="dxa"/>
          <w:left w:w="15" w:type="dxa"/>
          <w:bottom w:w="15" w:type="dxa"/>
          <w:right w:w="15" w:type="dxa"/>
        </w:tblCellMar>
      </w:tblPr>
      <w:tblGrid>
        <w:gridCol w:w="4693"/>
        <w:gridCol w:w="425"/>
        <w:gridCol w:w="1609"/>
        <w:gridCol w:w="1510"/>
        <w:gridCol w:w="2914"/>
      </w:tblGrid>
      <w:tr w14:paraId="17492067">
        <w:trPr>
          <w:trHeight w:val="2022" w:hRule="atLeast"/>
          <w:jc w:val="center"/>
        </w:trPr>
        <w:tc>
          <w:tcPr>
            <w:tcW w:w="5118" w:type="dxa"/>
            <w:gridSpan w:val="2"/>
            <w:shd w:val="clear" w:color="auto" w:fill="auto"/>
            <w:vAlign w:val="bottom"/>
          </w:tcPr>
          <w:p w14:paraId="3C977FA6">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6A59306E">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39B38C04">
            <w:pPr>
              <w:widowControl/>
              <w:jc w:val="left"/>
              <w:rPr>
                <w:rFonts w:ascii="宋体" w:hAnsi="宋体"/>
                <w:sz w:val="18"/>
                <w:szCs w:val="18"/>
              </w:rPr>
            </w:pPr>
            <w:r>
              <w:rPr>
                <w:rFonts w:hint="eastAsia" w:ascii="宋体" w:hAnsi="宋体"/>
                <w:sz w:val="18"/>
                <w:szCs w:val="18"/>
              </w:rPr>
              <w:t>□□□□□□□□－□</w:t>
            </w:r>
          </w:p>
          <w:p w14:paraId="3F4F4FDB">
            <w:pPr>
              <w:spacing w:line="200" w:lineRule="exact"/>
              <w:jc w:val="left"/>
              <w:rPr>
                <w:rFonts w:ascii="宋体" w:hAnsi="宋体"/>
                <w:sz w:val="18"/>
                <w:szCs w:val="18"/>
              </w:rPr>
            </w:pPr>
            <w:r>
              <w:rPr>
                <w:rFonts w:ascii="宋体" w:hAnsi="宋体"/>
                <w:sz w:val="18"/>
                <w:szCs w:val="18"/>
              </w:rPr>
              <w:t>单位详细名称：</w:t>
            </w:r>
          </w:p>
          <w:p w14:paraId="76222BAC">
            <w:pPr>
              <w:spacing w:line="200" w:lineRule="exact"/>
              <w:jc w:val="left"/>
              <w:rPr>
                <w:rFonts w:ascii="宋体" w:hAnsi="宋体" w:cs="宋体"/>
                <w:sz w:val="22"/>
              </w:rPr>
            </w:pPr>
            <w:r>
              <w:rPr>
                <w:rFonts w:ascii="宋体" w:hAnsi="宋体"/>
                <w:sz w:val="18"/>
                <w:szCs w:val="18"/>
              </w:rPr>
              <w:t>行政区划代码（调查机构填）：</w:t>
            </w:r>
          </w:p>
        </w:tc>
        <w:tc>
          <w:tcPr>
            <w:tcW w:w="3119" w:type="dxa"/>
            <w:gridSpan w:val="2"/>
            <w:shd w:val="clear" w:color="auto" w:fill="auto"/>
            <w:vAlign w:val="bottom"/>
          </w:tcPr>
          <w:p w14:paraId="71B28603">
            <w:pPr>
              <w:jc w:val="left"/>
              <w:rPr>
                <w:rFonts w:ascii="Times New Roman" w:hAnsi="Times New Roman"/>
                <w:sz w:val="18"/>
                <w:szCs w:val="18"/>
              </w:rPr>
            </w:pPr>
            <w:r>
              <w:rPr>
                <w:rFonts w:ascii="Times New Roman" w:hAnsi="Times New Roman"/>
                <w:kern w:val="0"/>
                <w:sz w:val="18"/>
                <w:szCs w:val="18"/>
              </w:rPr>
              <w:t>20  年</w:t>
            </w:r>
            <w:r>
              <w:rPr>
                <w:rFonts w:hint="eastAsia" w:ascii="Times New Roman" w:hAnsi="Times New Roman"/>
                <w:kern w:val="0"/>
                <w:sz w:val="18"/>
                <w:szCs w:val="18"/>
              </w:rPr>
              <w:t xml:space="preserve"> </w:t>
            </w:r>
            <w:r>
              <w:rPr>
                <w:rFonts w:ascii="Times New Roman" w:hAnsi="Times New Roman"/>
                <w:kern w:val="0"/>
                <w:sz w:val="18"/>
                <w:szCs w:val="18"/>
              </w:rPr>
              <w:t>季</w:t>
            </w:r>
          </w:p>
        </w:tc>
        <w:tc>
          <w:tcPr>
            <w:tcW w:w="2914" w:type="dxa"/>
            <w:shd w:val="clear" w:color="auto" w:fill="auto"/>
            <w:vAlign w:val="bottom"/>
          </w:tcPr>
          <w:p w14:paraId="19E438BF">
            <w:pPr>
              <w:spacing w:line="200" w:lineRule="exact"/>
              <w:jc w:val="lef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15</w:t>
            </w:r>
            <w:r>
              <w:rPr>
                <w:rFonts w:hint="eastAsia" w:ascii="宋体" w:hAnsi="宋体"/>
                <w:sz w:val="18"/>
                <w:szCs w:val="18"/>
              </w:rPr>
              <w:t>表</w:t>
            </w:r>
          </w:p>
          <w:p w14:paraId="04B5C246">
            <w:pPr>
              <w:spacing w:line="200" w:lineRule="exact"/>
              <w:jc w:val="left"/>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13301DE2">
            <w:pPr>
              <w:spacing w:line="200" w:lineRule="exact"/>
              <w:jc w:val="left"/>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06A20B41">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0569B11D">
            <w:pPr>
              <w:spacing w:line="200" w:lineRule="exact"/>
              <w:jc w:val="left"/>
              <w:rPr>
                <w:rFonts w:ascii="宋体" w:hAnsi="宋体"/>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6</w:t>
            </w:r>
            <w:r>
              <w:rPr>
                <w:rFonts w:hint="eastAsia" w:ascii="宋体" w:hAnsi="宋体"/>
                <w:sz w:val="18"/>
                <w:szCs w:val="18"/>
              </w:rPr>
              <w:t xml:space="preserve"> 年 </w:t>
            </w:r>
            <w:r>
              <w:rPr>
                <w:rFonts w:hint="eastAsia" w:ascii="宋体" w:hAnsi="宋体"/>
                <w:sz w:val="18"/>
                <w:szCs w:val="18"/>
                <w:lang w:val="en-US" w:eastAsia="zh-CN"/>
              </w:rPr>
              <w:t>3</w:t>
            </w:r>
            <w:r>
              <w:rPr>
                <w:rFonts w:hint="eastAsia" w:ascii="宋体" w:hAnsi="宋体"/>
                <w:sz w:val="18"/>
                <w:szCs w:val="18"/>
              </w:rPr>
              <w:t xml:space="preserve"> 月 31 日</w:t>
            </w:r>
          </w:p>
        </w:tc>
      </w:tr>
      <w:tr w14:paraId="4AD1636B">
        <w:trPr>
          <w:trHeight w:val="300" w:hRule="atLeast"/>
          <w:jc w:val="center"/>
        </w:trPr>
        <w:tc>
          <w:tcPr>
            <w:tcW w:w="4693" w:type="dxa"/>
            <w:tcBorders>
              <w:top w:val="single" w:color="000000" w:sz="12" w:space="0"/>
            </w:tcBorders>
            <w:shd w:val="clear" w:color="auto" w:fill="auto"/>
            <w:vAlign w:val="center"/>
          </w:tcPr>
          <w:p w14:paraId="124D833B">
            <w:pPr>
              <w:jc w:val="center"/>
              <w:rPr>
                <w:rFonts w:ascii="Times New Roman" w:hAnsi="Times New Roman"/>
                <w:b/>
                <w:sz w:val="18"/>
                <w:szCs w:val="18"/>
              </w:rPr>
            </w:pPr>
            <w:r>
              <w:rPr>
                <w:rFonts w:ascii="Times New Roman" w:hAnsi="Times New Roman"/>
                <w:b/>
                <w:kern w:val="0"/>
                <w:sz w:val="18"/>
                <w:szCs w:val="18"/>
              </w:rPr>
              <w:t>指标名称</w:t>
            </w:r>
          </w:p>
        </w:tc>
        <w:tc>
          <w:tcPr>
            <w:tcW w:w="2034" w:type="dxa"/>
            <w:gridSpan w:val="2"/>
            <w:tcBorders>
              <w:top w:val="single" w:color="000000" w:sz="12" w:space="0"/>
              <w:left w:val="single" w:color="000000" w:sz="4" w:space="0"/>
              <w:right w:val="single" w:color="000000" w:sz="4" w:space="0"/>
            </w:tcBorders>
            <w:shd w:val="clear" w:color="auto" w:fill="auto"/>
            <w:vAlign w:val="center"/>
          </w:tcPr>
          <w:p w14:paraId="5B5F9A61">
            <w:pPr>
              <w:widowControl/>
              <w:jc w:val="center"/>
              <w:textAlignment w:val="center"/>
              <w:rPr>
                <w:rFonts w:ascii="Times New Roman" w:hAnsi="Times New Roman"/>
                <w:b/>
                <w:sz w:val="18"/>
                <w:szCs w:val="18"/>
              </w:rPr>
            </w:pPr>
            <w:r>
              <w:rPr>
                <w:rFonts w:ascii="Times New Roman" w:hAnsi="Times New Roman"/>
                <w:b/>
                <w:kern w:val="0"/>
                <w:sz w:val="18"/>
                <w:szCs w:val="18"/>
              </w:rPr>
              <w:t>代码</w:t>
            </w:r>
          </w:p>
        </w:tc>
        <w:tc>
          <w:tcPr>
            <w:tcW w:w="1510" w:type="dxa"/>
            <w:tcBorders>
              <w:top w:val="single" w:color="000000" w:sz="12" w:space="0"/>
            </w:tcBorders>
            <w:shd w:val="clear" w:color="auto" w:fill="auto"/>
            <w:vAlign w:val="center"/>
          </w:tcPr>
          <w:p w14:paraId="0AA6A113">
            <w:pPr>
              <w:widowControl/>
              <w:jc w:val="center"/>
              <w:textAlignment w:val="center"/>
              <w:rPr>
                <w:rFonts w:ascii="Times New Roman" w:hAnsi="Times New Roman"/>
                <w:b/>
                <w:sz w:val="18"/>
                <w:szCs w:val="18"/>
              </w:rPr>
            </w:pPr>
            <w:r>
              <w:rPr>
                <w:rFonts w:ascii="Times New Roman" w:hAnsi="Times New Roman"/>
                <w:b/>
                <w:kern w:val="0"/>
                <w:sz w:val="18"/>
                <w:szCs w:val="18"/>
              </w:rPr>
              <w:t>计量单位</w:t>
            </w:r>
          </w:p>
        </w:tc>
        <w:tc>
          <w:tcPr>
            <w:tcW w:w="2914" w:type="dxa"/>
            <w:tcBorders>
              <w:top w:val="single" w:color="000000" w:sz="12" w:space="0"/>
              <w:left w:val="single" w:color="000000" w:sz="4" w:space="0"/>
            </w:tcBorders>
            <w:shd w:val="clear" w:color="auto" w:fill="auto"/>
            <w:vAlign w:val="center"/>
          </w:tcPr>
          <w:p w14:paraId="27F68870">
            <w:pPr>
              <w:widowControl/>
              <w:jc w:val="center"/>
              <w:textAlignment w:val="center"/>
              <w:rPr>
                <w:rFonts w:ascii="Times New Roman" w:hAnsi="Times New Roman"/>
                <w:b/>
                <w:sz w:val="18"/>
                <w:szCs w:val="18"/>
              </w:rPr>
            </w:pPr>
            <w:r>
              <w:rPr>
                <w:rFonts w:ascii="Times New Roman" w:hAnsi="Times New Roman"/>
                <w:b/>
                <w:kern w:val="0"/>
                <w:sz w:val="18"/>
                <w:szCs w:val="18"/>
              </w:rPr>
              <w:t>数量</w:t>
            </w:r>
          </w:p>
        </w:tc>
      </w:tr>
      <w:tr w14:paraId="5D61BD45">
        <w:trPr>
          <w:trHeight w:val="300" w:hRule="atLeast"/>
          <w:jc w:val="center"/>
        </w:trPr>
        <w:tc>
          <w:tcPr>
            <w:tcW w:w="4693" w:type="dxa"/>
            <w:tcBorders>
              <w:top w:val="single" w:color="000000" w:sz="4" w:space="0"/>
              <w:bottom w:val="single" w:color="000000" w:sz="4" w:space="0"/>
            </w:tcBorders>
            <w:shd w:val="clear" w:color="auto" w:fill="auto"/>
            <w:vAlign w:val="center"/>
          </w:tcPr>
          <w:p w14:paraId="5288EBB9">
            <w:pPr>
              <w:jc w:val="center"/>
              <w:rPr>
                <w:rFonts w:ascii="Times New Roman" w:hAnsi="Times New Roman"/>
                <w:b/>
                <w:sz w:val="18"/>
                <w:szCs w:val="18"/>
              </w:rPr>
            </w:pPr>
            <w:r>
              <w:rPr>
                <w:rFonts w:ascii="Times New Roman" w:hAnsi="Times New Roman"/>
                <w:b/>
                <w:kern w:val="0"/>
                <w:sz w:val="18"/>
                <w:szCs w:val="18"/>
              </w:rPr>
              <w:t>甲</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AB3FB">
            <w:pPr>
              <w:widowControl/>
              <w:jc w:val="center"/>
              <w:textAlignment w:val="center"/>
              <w:rPr>
                <w:rFonts w:ascii="Times New Roman" w:hAnsi="Times New Roman"/>
                <w:b/>
                <w:sz w:val="18"/>
                <w:szCs w:val="18"/>
              </w:rPr>
            </w:pPr>
            <w:r>
              <w:rPr>
                <w:rFonts w:ascii="Times New Roman" w:hAnsi="Times New Roman"/>
                <w:b/>
                <w:kern w:val="0"/>
                <w:sz w:val="18"/>
                <w:szCs w:val="18"/>
              </w:rPr>
              <w:t>乙</w:t>
            </w:r>
          </w:p>
        </w:tc>
        <w:tc>
          <w:tcPr>
            <w:tcW w:w="1510" w:type="dxa"/>
            <w:tcBorders>
              <w:top w:val="single" w:color="000000" w:sz="4" w:space="0"/>
              <w:bottom w:val="single" w:color="000000" w:sz="4" w:space="0"/>
            </w:tcBorders>
            <w:shd w:val="clear" w:color="auto" w:fill="auto"/>
            <w:vAlign w:val="center"/>
          </w:tcPr>
          <w:p w14:paraId="72612160">
            <w:pPr>
              <w:widowControl/>
              <w:jc w:val="center"/>
              <w:textAlignment w:val="center"/>
              <w:rPr>
                <w:rFonts w:ascii="Times New Roman" w:hAnsi="Times New Roman"/>
                <w:b/>
                <w:sz w:val="18"/>
                <w:szCs w:val="18"/>
              </w:rPr>
            </w:pPr>
            <w:r>
              <w:rPr>
                <w:rFonts w:ascii="Times New Roman" w:hAnsi="Times New Roman"/>
                <w:b/>
                <w:kern w:val="0"/>
                <w:sz w:val="18"/>
                <w:szCs w:val="18"/>
              </w:rPr>
              <w:t>丙</w:t>
            </w:r>
          </w:p>
        </w:tc>
        <w:tc>
          <w:tcPr>
            <w:tcW w:w="2914" w:type="dxa"/>
            <w:tcBorders>
              <w:top w:val="single" w:color="000000" w:sz="4" w:space="0"/>
              <w:left w:val="single" w:color="000000" w:sz="4" w:space="0"/>
              <w:bottom w:val="single" w:color="000000" w:sz="4" w:space="0"/>
            </w:tcBorders>
            <w:shd w:val="clear" w:color="auto" w:fill="auto"/>
            <w:vAlign w:val="center"/>
          </w:tcPr>
          <w:p w14:paraId="013EDBBC">
            <w:pPr>
              <w:widowControl/>
              <w:jc w:val="center"/>
              <w:textAlignment w:val="center"/>
              <w:rPr>
                <w:rFonts w:ascii="Times New Roman" w:hAnsi="Times New Roman"/>
                <w:b/>
                <w:sz w:val="18"/>
                <w:szCs w:val="18"/>
              </w:rPr>
            </w:pPr>
            <w:r>
              <w:rPr>
                <w:rFonts w:ascii="Times New Roman" w:hAnsi="Times New Roman"/>
                <w:b/>
                <w:kern w:val="0"/>
                <w:sz w:val="18"/>
                <w:szCs w:val="18"/>
              </w:rPr>
              <w:t>1</w:t>
            </w:r>
          </w:p>
        </w:tc>
      </w:tr>
      <w:tr w14:paraId="1B941B65">
        <w:trPr>
          <w:trHeight w:val="300" w:hRule="atLeast"/>
          <w:jc w:val="center"/>
        </w:trPr>
        <w:tc>
          <w:tcPr>
            <w:tcW w:w="4693" w:type="dxa"/>
            <w:tcBorders>
              <w:top w:val="single" w:color="auto" w:sz="4" w:space="0"/>
            </w:tcBorders>
            <w:shd w:val="clear" w:color="auto" w:fill="auto"/>
            <w:vAlign w:val="center"/>
          </w:tcPr>
          <w:p w14:paraId="73E1EAF8">
            <w:pPr>
              <w:jc w:val="left"/>
              <w:rPr>
                <w:rFonts w:ascii="宋体" w:hAnsi="宋体" w:cs="宋体"/>
                <w:sz w:val="18"/>
                <w:szCs w:val="18"/>
              </w:rPr>
            </w:pPr>
            <w:r>
              <w:rPr>
                <w:rFonts w:hint="eastAsia" w:ascii="宋体" w:hAnsi="宋体" w:cs="宋体"/>
                <w:kern w:val="0"/>
                <w:sz w:val="18"/>
                <w:szCs w:val="18"/>
              </w:rPr>
              <w:t>原油产量</w:t>
            </w:r>
          </w:p>
        </w:tc>
        <w:tc>
          <w:tcPr>
            <w:tcW w:w="2034" w:type="dxa"/>
            <w:gridSpan w:val="2"/>
            <w:tcBorders>
              <w:top w:val="single" w:color="auto" w:sz="4" w:space="0"/>
              <w:left w:val="single" w:color="000000" w:sz="4" w:space="0"/>
              <w:right w:val="single" w:color="000000" w:sz="4" w:space="0"/>
            </w:tcBorders>
            <w:shd w:val="clear" w:color="auto" w:fill="auto"/>
            <w:vAlign w:val="center"/>
          </w:tcPr>
          <w:p w14:paraId="5BC026C7">
            <w:pPr>
              <w:widowControl/>
              <w:jc w:val="center"/>
              <w:textAlignment w:val="center"/>
              <w:rPr>
                <w:rFonts w:ascii="Times New Roman" w:hAnsi="Times New Roman"/>
                <w:sz w:val="18"/>
                <w:szCs w:val="18"/>
              </w:rPr>
            </w:pPr>
            <w:r>
              <w:rPr>
                <w:rFonts w:hint="eastAsia" w:ascii="Times New Roman" w:hAnsi="Times New Roman"/>
                <w:kern w:val="0"/>
                <w:sz w:val="18"/>
                <w:szCs w:val="18"/>
              </w:rPr>
              <w:t>1</w:t>
            </w:r>
          </w:p>
        </w:tc>
        <w:tc>
          <w:tcPr>
            <w:tcW w:w="1510" w:type="dxa"/>
            <w:tcBorders>
              <w:top w:val="single" w:color="auto" w:sz="4" w:space="0"/>
            </w:tcBorders>
            <w:shd w:val="clear" w:color="auto" w:fill="auto"/>
            <w:vAlign w:val="center"/>
          </w:tcPr>
          <w:p w14:paraId="27E02F57">
            <w:pPr>
              <w:widowControl/>
              <w:jc w:val="center"/>
              <w:textAlignment w:val="center"/>
              <w:rPr>
                <w:rFonts w:ascii="宋体" w:hAnsi="宋体" w:cs="宋体"/>
                <w:sz w:val="18"/>
                <w:szCs w:val="18"/>
              </w:rPr>
            </w:pPr>
            <w:r>
              <w:rPr>
                <w:rFonts w:hint="eastAsia" w:ascii="宋体" w:hAnsi="宋体" w:cs="宋体"/>
                <w:kern w:val="0"/>
                <w:sz w:val="18"/>
                <w:szCs w:val="18"/>
              </w:rPr>
              <w:t>万吨</w:t>
            </w:r>
          </w:p>
        </w:tc>
        <w:tc>
          <w:tcPr>
            <w:tcW w:w="2914" w:type="dxa"/>
            <w:tcBorders>
              <w:top w:val="single" w:color="auto" w:sz="4" w:space="0"/>
              <w:left w:val="single" w:color="000000" w:sz="4" w:space="0"/>
            </w:tcBorders>
            <w:shd w:val="clear" w:color="auto" w:fill="auto"/>
          </w:tcPr>
          <w:p w14:paraId="26D7FB65">
            <w:pPr>
              <w:rPr>
                <w:rFonts w:ascii="Times New Roman" w:hAnsi="Times New Roman"/>
                <w:sz w:val="18"/>
                <w:szCs w:val="18"/>
              </w:rPr>
            </w:pPr>
          </w:p>
        </w:tc>
      </w:tr>
      <w:tr w14:paraId="44503694">
        <w:trPr>
          <w:trHeight w:val="300" w:hRule="atLeast"/>
          <w:jc w:val="center"/>
        </w:trPr>
        <w:tc>
          <w:tcPr>
            <w:tcW w:w="4693" w:type="dxa"/>
            <w:shd w:val="clear" w:color="auto" w:fill="auto"/>
            <w:vAlign w:val="center"/>
          </w:tcPr>
          <w:p w14:paraId="43D91F42">
            <w:pPr>
              <w:ind w:firstLine="180" w:firstLineChars="100"/>
              <w:jc w:val="left"/>
              <w:rPr>
                <w:rFonts w:ascii="宋体" w:hAnsi="宋体" w:cs="宋体"/>
                <w:kern w:val="0"/>
                <w:sz w:val="18"/>
                <w:szCs w:val="18"/>
              </w:rPr>
            </w:pPr>
            <w:r>
              <w:rPr>
                <w:rFonts w:ascii="Times New Roman" w:hAnsi="Times New Roman"/>
                <w:kern w:val="0"/>
                <w:sz w:val="18"/>
                <w:szCs w:val="18"/>
              </w:rPr>
              <w:t>其中</w:t>
            </w:r>
            <w:r>
              <w:rPr>
                <w:rFonts w:hint="eastAsia" w:ascii="Times New Roman" w:hAnsi="Times New Roman"/>
                <w:kern w:val="0"/>
                <w:sz w:val="18"/>
                <w:szCs w:val="18"/>
              </w:rPr>
              <w:t>：</w:t>
            </w:r>
            <w:r>
              <w:rPr>
                <w:rFonts w:ascii="Times New Roman" w:hAnsi="Times New Roman"/>
                <w:kern w:val="0"/>
                <w:sz w:val="18"/>
                <w:szCs w:val="18"/>
              </w:rPr>
              <w:t>海洋原油产量</w:t>
            </w:r>
          </w:p>
        </w:tc>
        <w:tc>
          <w:tcPr>
            <w:tcW w:w="2034" w:type="dxa"/>
            <w:gridSpan w:val="2"/>
            <w:tcBorders>
              <w:left w:val="single" w:color="000000" w:sz="4" w:space="0"/>
              <w:right w:val="single" w:color="000000" w:sz="4" w:space="0"/>
            </w:tcBorders>
            <w:shd w:val="clear" w:color="auto" w:fill="auto"/>
            <w:vAlign w:val="center"/>
          </w:tcPr>
          <w:p w14:paraId="7D3A6E0C">
            <w:pPr>
              <w:widowControl/>
              <w:jc w:val="center"/>
              <w:textAlignment w:val="center"/>
              <w:rPr>
                <w:rFonts w:ascii="Times New Roman" w:hAnsi="Times New Roman"/>
                <w:kern w:val="0"/>
                <w:sz w:val="18"/>
                <w:szCs w:val="18"/>
              </w:rPr>
            </w:pPr>
            <w:r>
              <w:rPr>
                <w:rFonts w:hint="eastAsia" w:ascii="Times New Roman" w:hAnsi="Times New Roman"/>
                <w:kern w:val="0"/>
                <w:sz w:val="18"/>
                <w:szCs w:val="18"/>
              </w:rPr>
              <w:t>2</w:t>
            </w:r>
          </w:p>
        </w:tc>
        <w:tc>
          <w:tcPr>
            <w:tcW w:w="1510" w:type="dxa"/>
            <w:shd w:val="clear" w:color="auto" w:fill="auto"/>
            <w:vAlign w:val="center"/>
          </w:tcPr>
          <w:p w14:paraId="53AC6BD9">
            <w:pPr>
              <w:widowControl/>
              <w:jc w:val="center"/>
              <w:textAlignment w:val="center"/>
              <w:rPr>
                <w:rFonts w:ascii="宋体" w:hAnsi="宋体" w:cs="宋体"/>
                <w:kern w:val="0"/>
                <w:sz w:val="18"/>
                <w:szCs w:val="18"/>
              </w:rPr>
            </w:pPr>
            <w:r>
              <w:rPr>
                <w:rFonts w:ascii="Times New Roman" w:hAnsi="Times New Roman"/>
                <w:kern w:val="0"/>
                <w:sz w:val="18"/>
                <w:szCs w:val="18"/>
              </w:rPr>
              <w:t>万吨</w:t>
            </w:r>
          </w:p>
        </w:tc>
        <w:tc>
          <w:tcPr>
            <w:tcW w:w="2914" w:type="dxa"/>
            <w:tcBorders>
              <w:left w:val="single" w:color="000000" w:sz="4" w:space="0"/>
            </w:tcBorders>
            <w:shd w:val="clear" w:color="auto" w:fill="auto"/>
          </w:tcPr>
          <w:p w14:paraId="763C29E5">
            <w:pPr>
              <w:rPr>
                <w:rFonts w:ascii="Times New Roman" w:hAnsi="Times New Roman"/>
                <w:sz w:val="18"/>
                <w:szCs w:val="18"/>
              </w:rPr>
            </w:pPr>
          </w:p>
        </w:tc>
      </w:tr>
      <w:tr w14:paraId="17179C2D">
        <w:trPr>
          <w:trHeight w:val="300" w:hRule="atLeast"/>
          <w:jc w:val="center"/>
        </w:trPr>
        <w:tc>
          <w:tcPr>
            <w:tcW w:w="4693" w:type="dxa"/>
            <w:shd w:val="clear" w:color="auto" w:fill="auto"/>
            <w:vAlign w:val="center"/>
          </w:tcPr>
          <w:p w14:paraId="4244BAD1">
            <w:pPr>
              <w:jc w:val="left"/>
              <w:rPr>
                <w:rFonts w:ascii="宋体" w:hAnsi="宋体" w:cs="宋体"/>
                <w:sz w:val="18"/>
                <w:szCs w:val="18"/>
              </w:rPr>
            </w:pPr>
            <w:r>
              <w:rPr>
                <w:rFonts w:hint="eastAsia" w:ascii="宋体" w:hAnsi="宋体" w:cs="宋体"/>
                <w:kern w:val="0"/>
                <w:sz w:val="18"/>
                <w:szCs w:val="18"/>
              </w:rPr>
              <w:t>原油出口量</w:t>
            </w:r>
          </w:p>
        </w:tc>
        <w:tc>
          <w:tcPr>
            <w:tcW w:w="2034" w:type="dxa"/>
            <w:gridSpan w:val="2"/>
            <w:tcBorders>
              <w:left w:val="single" w:color="000000" w:sz="4" w:space="0"/>
              <w:right w:val="single" w:color="000000" w:sz="4" w:space="0"/>
            </w:tcBorders>
            <w:shd w:val="clear" w:color="auto" w:fill="auto"/>
            <w:vAlign w:val="center"/>
          </w:tcPr>
          <w:p w14:paraId="64E878EF">
            <w:pPr>
              <w:widowControl/>
              <w:jc w:val="center"/>
              <w:textAlignment w:val="center"/>
              <w:rPr>
                <w:rFonts w:ascii="Times New Roman" w:hAnsi="Times New Roman"/>
                <w:sz w:val="18"/>
                <w:szCs w:val="18"/>
              </w:rPr>
            </w:pPr>
            <w:r>
              <w:rPr>
                <w:rFonts w:hint="eastAsia" w:ascii="Times New Roman" w:hAnsi="Times New Roman"/>
                <w:kern w:val="0"/>
                <w:sz w:val="18"/>
                <w:szCs w:val="18"/>
              </w:rPr>
              <w:t>3</w:t>
            </w:r>
          </w:p>
        </w:tc>
        <w:tc>
          <w:tcPr>
            <w:tcW w:w="1510" w:type="dxa"/>
            <w:shd w:val="clear" w:color="auto" w:fill="auto"/>
            <w:vAlign w:val="center"/>
          </w:tcPr>
          <w:p w14:paraId="45A814ED">
            <w:pPr>
              <w:widowControl/>
              <w:jc w:val="center"/>
              <w:textAlignment w:val="center"/>
              <w:rPr>
                <w:rFonts w:ascii="宋体" w:hAnsi="宋体" w:cs="宋体"/>
                <w:sz w:val="18"/>
                <w:szCs w:val="18"/>
              </w:rPr>
            </w:pPr>
            <w:r>
              <w:rPr>
                <w:rFonts w:hint="eastAsia" w:ascii="宋体" w:hAnsi="宋体" w:cs="宋体"/>
                <w:kern w:val="0"/>
                <w:sz w:val="18"/>
                <w:szCs w:val="18"/>
              </w:rPr>
              <w:t>万吨</w:t>
            </w:r>
          </w:p>
        </w:tc>
        <w:tc>
          <w:tcPr>
            <w:tcW w:w="2914" w:type="dxa"/>
            <w:tcBorders>
              <w:left w:val="single" w:color="000000" w:sz="4" w:space="0"/>
            </w:tcBorders>
            <w:shd w:val="clear" w:color="auto" w:fill="auto"/>
          </w:tcPr>
          <w:p w14:paraId="4BD51AE9">
            <w:pPr>
              <w:rPr>
                <w:rFonts w:ascii="Times New Roman" w:hAnsi="Times New Roman"/>
                <w:sz w:val="18"/>
                <w:szCs w:val="18"/>
              </w:rPr>
            </w:pPr>
          </w:p>
        </w:tc>
      </w:tr>
      <w:tr w14:paraId="44E61CDF">
        <w:trPr>
          <w:trHeight w:val="300" w:hRule="atLeast"/>
          <w:jc w:val="center"/>
        </w:trPr>
        <w:tc>
          <w:tcPr>
            <w:tcW w:w="4693" w:type="dxa"/>
            <w:shd w:val="clear" w:color="auto" w:fill="auto"/>
            <w:vAlign w:val="center"/>
          </w:tcPr>
          <w:p w14:paraId="5CE80B82">
            <w:pPr>
              <w:jc w:val="left"/>
              <w:rPr>
                <w:rFonts w:hint="eastAsia" w:ascii="宋体" w:hAnsi="宋体" w:eastAsia="宋体" w:cs="宋体"/>
                <w:kern w:val="2"/>
                <w:sz w:val="18"/>
                <w:szCs w:val="18"/>
                <w:lang w:val="en-US" w:eastAsia="zh-CN" w:bidi="ar-SA"/>
              </w:rPr>
            </w:pPr>
            <w:r>
              <w:rPr>
                <w:rFonts w:hint="eastAsia" w:ascii="宋体" w:hAnsi="宋体" w:cs="宋体"/>
                <w:kern w:val="0"/>
                <w:sz w:val="18"/>
                <w:szCs w:val="18"/>
              </w:rPr>
              <w:t>原油出口</w:t>
            </w:r>
            <w:r>
              <w:rPr>
                <w:rFonts w:hint="eastAsia" w:ascii="宋体" w:hAnsi="宋体" w:cs="宋体"/>
                <w:kern w:val="0"/>
                <w:sz w:val="18"/>
                <w:szCs w:val="18"/>
                <w:lang w:val="en-US" w:eastAsia="zh-CN"/>
              </w:rPr>
              <w:t>额</w:t>
            </w:r>
          </w:p>
        </w:tc>
        <w:tc>
          <w:tcPr>
            <w:tcW w:w="2034" w:type="dxa"/>
            <w:gridSpan w:val="2"/>
            <w:tcBorders>
              <w:left w:val="single" w:color="000000" w:sz="4" w:space="0"/>
              <w:right w:val="single" w:color="000000" w:sz="4" w:space="0"/>
            </w:tcBorders>
            <w:shd w:val="clear" w:color="auto" w:fill="auto"/>
            <w:vAlign w:val="center"/>
          </w:tcPr>
          <w:p w14:paraId="3A57A7A6">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kern w:val="0"/>
                <w:sz w:val="18"/>
                <w:szCs w:val="18"/>
                <w:lang w:val="en-US" w:eastAsia="zh-CN"/>
              </w:rPr>
              <w:t>4</w:t>
            </w:r>
          </w:p>
        </w:tc>
        <w:tc>
          <w:tcPr>
            <w:tcW w:w="1510" w:type="dxa"/>
            <w:shd w:val="clear" w:color="auto" w:fill="auto"/>
            <w:vAlign w:val="center"/>
          </w:tcPr>
          <w:p w14:paraId="24DAF637">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rPr>
              <w:t>万</w:t>
            </w:r>
            <w:r>
              <w:rPr>
                <w:rFonts w:hint="eastAsia" w:ascii="宋体" w:hAnsi="宋体" w:cs="宋体"/>
                <w:kern w:val="0"/>
                <w:sz w:val="18"/>
                <w:szCs w:val="18"/>
                <w:lang w:val="en-US" w:eastAsia="zh-CN"/>
              </w:rPr>
              <w:t>美元</w:t>
            </w:r>
          </w:p>
        </w:tc>
        <w:tc>
          <w:tcPr>
            <w:tcW w:w="2914" w:type="dxa"/>
            <w:tcBorders>
              <w:left w:val="single" w:color="000000" w:sz="4" w:space="0"/>
            </w:tcBorders>
            <w:shd w:val="clear" w:color="auto" w:fill="auto"/>
            <w:vAlign w:val="top"/>
          </w:tcPr>
          <w:p w14:paraId="0A4DCDD7">
            <w:pPr>
              <w:rPr>
                <w:rFonts w:ascii="Times New Roman" w:hAnsi="Times New Roman" w:eastAsia="宋体" w:cs="Times New Roman"/>
                <w:kern w:val="2"/>
                <w:sz w:val="18"/>
                <w:szCs w:val="18"/>
                <w:lang w:val="en-US" w:eastAsia="zh-CN" w:bidi="ar-SA"/>
              </w:rPr>
            </w:pPr>
          </w:p>
        </w:tc>
      </w:tr>
      <w:tr w14:paraId="7C191A90">
        <w:trPr>
          <w:trHeight w:val="300" w:hRule="atLeast"/>
          <w:jc w:val="center"/>
        </w:trPr>
        <w:tc>
          <w:tcPr>
            <w:tcW w:w="4693" w:type="dxa"/>
            <w:shd w:val="clear" w:color="auto" w:fill="auto"/>
            <w:vAlign w:val="center"/>
          </w:tcPr>
          <w:p w14:paraId="64DE4C2C">
            <w:pPr>
              <w:jc w:val="left"/>
              <w:rPr>
                <w:rFonts w:ascii="宋体" w:hAnsi="宋体" w:cs="宋体"/>
                <w:sz w:val="18"/>
                <w:szCs w:val="18"/>
              </w:rPr>
            </w:pPr>
            <w:r>
              <w:rPr>
                <w:rFonts w:hint="eastAsia" w:ascii="宋体" w:hAnsi="宋体" w:cs="宋体"/>
                <w:kern w:val="0"/>
                <w:sz w:val="18"/>
                <w:szCs w:val="18"/>
              </w:rPr>
              <w:t>天然气产量</w:t>
            </w:r>
          </w:p>
        </w:tc>
        <w:tc>
          <w:tcPr>
            <w:tcW w:w="2034" w:type="dxa"/>
            <w:gridSpan w:val="2"/>
            <w:tcBorders>
              <w:left w:val="single" w:color="000000" w:sz="4" w:space="0"/>
              <w:right w:val="single" w:color="000000" w:sz="4" w:space="0"/>
            </w:tcBorders>
            <w:shd w:val="clear" w:color="auto" w:fill="auto"/>
            <w:vAlign w:val="center"/>
          </w:tcPr>
          <w:p w14:paraId="76A54556">
            <w:pPr>
              <w:widowControl/>
              <w:jc w:val="center"/>
              <w:textAlignment w:val="center"/>
              <w:rPr>
                <w:rFonts w:hint="eastAsia" w:ascii="Times New Roman" w:hAnsi="Times New Roman" w:eastAsia="宋体"/>
                <w:sz w:val="18"/>
                <w:szCs w:val="18"/>
                <w:lang w:eastAsia="zh-CN"/>
              </w:rPr>
            </w:pPr>
            <w:r>
              <w:rPr>
                <w:rFonts w:hint="eastAsia" w:ascii="Times New Roman" w:hAnsi="Times New Roman"/>
                <w:kern w:val="0"/>
                <w:sz w:val="18"/>
                <w:szCs w:val="18"/>
                <w:lang w:val="en-US" w:eastAsia="zh-CN"/>
              </w:rPr>
              <w:t>5</w:t>
            </w:r>
          </w:p>
        </w:tc>
        <w:tc>
          <w:tcPr>
            <w:tcW w:w="1510" w:type="dxa"/>
            <w:shd w:val="clear" w:color="auto" w:fill="auto"/>
            <w:vAlign w:val="center"/>
          </w:tcPr>
          <w:p w14:paraId="02DC0E32">
            <w:pPr>
              <w:widowControl/>
              <w:jc w:val="center"/>
              <w:textAlignment w:val="center"/>
              <w:rPr>
                <w:rFonts w:ascii="宋体" w:hAnsi="宋体" w:cs="宋体"/>
                <w:sz w:val="18"/>
                <w:szCs w:val="18"/>
              </w:rPr>
            </w:pPr>
            <w:r>
              <w:rPr>
                <w:rFonts w:hint="eastAsia" w:ascii="宋体" w:hAnsi="宋体" w:cs="宋体"/>
                <w:kern w:val="0"/>
                <w:sz w:val="18"/>
                <w:szCs w:val="18"/>
              </w:rPr>
              <w:t>万立方米</w:t>
            </w:r>
          </w:p>
        </w:tc>
        <w:tc>
          <w:tcPr>
            <w:tcW w:w="2914" w:type="dxa"/>
            <w:tcBorders>
              <w:left w:val="single" w:color="000000" w:sz="4" w:space="0"/>
            </w:tcBorders>
            <w:shd w:val="clear" w:color="auto" w:fill="auto"/>
          </w:tcPr>
          <w:p w14:paraId="5551E4F8">
            <w:pPr>
              <w:rPr>
                <w:rFonts w:ascii="Times New Roman" w:hAnsi="Times New Roman"/>
                <w:sz w:val="18"/>
                <w:szCs w:val="18"/>
              </w:rPr>
            </w:pPr>
          </w:p>
        </w:tc>
      </w:tr>
      <w:tr w14:paraId="4221344A">
        <w:trPr>
          <w:trHeight w:val="300" w:hRule="atLeast"/>
          <w:jc w:val="center"/>
        </w:trPr>
        <w:tc>
          <w:tcPr>
            <w:tcW w:w="4693" w:type="dxa"/>
            <w:shd w:val="clear" w:color="auto" w:fill="auto"/>
            <w:vAlign w:val="center"/>
          </w:tcPr>
          <w:p w14:paraId="6D6C3003">
            <w:pPr>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其中：</w:t>
            </w:r>
            <w:r>
              <w:rPr>
                <w:rFonts w:ascii="Times New Roman" w:hAnsi="Times New Roman"/>
                <w:kern w:val="0"/>
                <w:sz w:val="18"/>
                <w:szCs w:val="18"/>
              </w:rPr>
              <w:t>海洋天然气产量</w:t>
            </w:r>
          </w:p>
        </w:tc>
        <w:tc>
          <w:tcPr>
            <w:tcW w:w="2034" w:type="dxa"/>
            <w:gridSpan w:val="2"/>
            <w:tcBorders>
              <w:left w:val="single" w:color="000000" w:sz="4" w:space="0"/>
              <w:right w:val="single" w:color="000000" w:sz="4" w:space="0"/>
            </w:tcBorders>
            <w:shd w:val="clear" w:color="auto" w:fill="auto"/>
            <w:vAlign w:val="center"/>
          </w:tcPr>
          <w:p w14:paraId="15D10BBC">
            <w:pPr>
              <w:widowControl/>
              <w:jc w:val="center"/>
              <w:textAlignment w:val="center"/>
              <w:rPr>
                <w:rFonts w:hint="eastAsia" w:ascii="Times New Roman" w:hAnsi="Times New Roman" w:eastAsia="宋体" w:cs="Times New Roman"/>
                <w:kern w:val="0"/>
                <w:sz w:val="18"/>
                <w:szCs w:val="18"/>
                <w:lang w:val="en-US" w:eastAsia="zh-CN" w:bidi="ar-SA"/>
              </w:rPr>
            </w:pPr>
            <w:r>
              <w:rPr>
                <w:rFonts w:hint="eastAsia" w:ascii="Times New Roman" w:hAnsi="Times New Roman"/>
                <w:kern w:val="0"/>
                <w:sz w:val="18"/>
                <w:szCs w:val="18"/>
                <w:lang w:val="en-US" w:eastAsia="zh-CN"/>
              </w:rPr>
              <w:t>6</w:t>
            </w:r>
          </w:p>
        </w:tc>
        <w:tc>
          <w:tcPr>
            <w:tcW w:w="1510" w:type="dxa"/>
            <w:shd w:val="clear" w:color="auto" w:fill="auto"/>
            <w:vAlign w:val="center"/>
          </w:tcPr>
          <w:p w14:paraId="45ADBFBF">
            <w:pPr>
              <w:widowControl/>
              <w:jc w:val="center"/>
              <w:textAlignment w:val="center"/>
              <w:rPr>
                <w:rFonts w:hint="eastAsia" w:ascii="宋体" w:hAnsi="宋体" w:eastAsia="宋体" w:cs="宋体"/>
                <w:kern w:val="0"/>
                <w:sz w:val="18"/>
                <w:szCs w:val="18"/>
                <w:lang w:val="en-US" w:eastAsia="zh-CN" w:bidi="ar-SA"/>
              </w:rPr>
            </w:pPr>
            <w:r>
              <w:rPr>
                <w:rFonts w:ascii="Times New Roman" w:hAnsi="Times New Roman"/>
                <w:kern w:val="0"/>
                <w:sz w:val="18"/>
                <w:szCs w:val="18"/>
              </w:rPr>
              <w:t>万</w:t>
            </w:r>
            <w:r>
              <w:rPr>
                <w:rFonts w:hint="eastAsia" w:ascii="Times New Roman" w:hAnsi="Times New Roman"/>
                <w:kern w:val="0"/>
                <w:sz w:val="18"/>
                <w:szCs w:val="18"/>
              </w:rPr>
              <w:t>立方米</w:t>
            </w:r>
          </w:p>
        </w:tc>
        <w:tc>
          <w:tcPr>
            <w:tcW w:w="2914" w:type="dxa"/>
            <w:tcBorders>
              <w:left w:val="single" w:color="000000" w:sz="4" w:space="0"/>
            </w:tcBorders>
            <w:shd w:val="clear" w:color="auto" w:fill="auto"/>
            <w:vAlign w:val="top"/>
          </w:tcPr>
          <w:p w14:paraId="3B454CF1">
            <w:pPr>
              <w:rPr>
                <w:rFonts w:ascii="Times New Roman" w:hAnsi="Times New Roman" w:eastAsia="宋体" w:cs="Times New Roman"/>
                <w:kern w:val="2"/>
                <w:sz w:val="18"/>
                <w:szCs w:val="18"/>
                <w:lang w:val="en-US" w:eastAsia="zh-CN" w:bidi="ar-SA"/>
              </w:rPr>
            </w:pPr>
          </w:p>
        </w:tc>
      </w:tr>
      <w:tr w14:paraId="0B7EB364">
        <w:trPr>
          <w:trHeight w:val="300" w:hRule="atLeast"/>
          <w:jc w:val="center"/>
        </w:trPr>
        <w:tc>
          <w:tcPr>
            <w:tcW w:w="4693" w:type="dxa"/>
            <w:shd w:val="clear" w:color="auto" w:fill="auto"/>
            <w:vAlign w:val="center"/>
          </w:tcPr>
          <w:p w14:paraId="035A2550">
            <w:pPr>
              <w:jc w:val="left"/>
              <w:rPr>
                <w:rFonts w:hint="eastAsia" w:ascii="宋体" w:hAnsi="宋体" w:eastAsia="宋体" w:cs="宋体"/>
                <w:kern w:val="2"/>
                <w:sz w:val="18"/>
                <w:szCs w:val="18"/>
                <w:lang w:val="en-US" w:eastAsia="zh-CN" w:bidi="ar-SA"/>
              </w:rPr>
            </w:pPr>
            <w:r>
              <w:rPr>
                <w:rFonts w:hint="eastAsia" w:ascii="宋体" w:hAnsi="宋体" w:cs="宋体"/>
                <w:kern w:val="0"/>
                <w:sz w:val="18"/>
                <w:szCs w:val="18"/>
                <w:lang w:val="en-US" w:eastAsia="zh-CN"/>
              </w:rPr>
              <w:t>天然气</w:t>
            </w:r>
            <w:r>
              <w:rPr>
                <w:rFonts w:hint="eastAsia" w:ascii="宋体" w:hAnsi="宋体" w:cs="宋体"/>
                <w:kern w:val="0"/>
                <w:sz w:val="18"/>
                <w:szCs w:val="18"/>
              </w:rPr>
              <w:t>出口量</w:t>
            </w:r>
          </w:p>
        </w:tc>
        <w:tc>
          <w:tcPr>
            <w:tcW w:w="2034" w:type="dxa"/>
            <w:gridSpan w:val="2"/>
            <w:tcBorders>
              <w:left w:val="single" w:color="000000" w:sz="4" w:space="0"/>
              <w:right w:val="single" w:color="000000" w:sz="4" w:space="0"/>
            </w:tcBorders>
            <w:shd w:val="clear" w:color="auto" w:fill="auto"/>
            <w:vAlign w:val="center"/>
          </w:tcPr>
          <w:p w14:paraId="68B761D7">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kern w:val="0"/>
                <w:sz w:val="18"/>
                <w:szCs w:val="18"/>
                <w:lang w:val="en-US" w:eastAsia="zh-CN"/>
              </w:rPr>
              <w:t>7</w:t>
            </w:r>
          </w:p>
        </w:tc>
        <w:tc>
          <w:tcPr>
            <w:tcW w:w="1510" w:type="dxa"/>
            <w:shd w:val="clear" w:color="auto" w:fill="auto"/>
            <w:vAlign w:val="center"/>
          </w:tcPr>
          <w:p w14:paraId="1B90CCF4">
            <w:pPr>
              <w:widowControl/>
              <w:jc w:val="center"/>
              <w:textAlignment w:val="center"/>
              <w:rPr>
                <w:rFonts w:ascii="宋体" w:hAnsi="宋体" w:eastAsia="宋体" w:cs="宋体"/>
                <w:kern w:val="2"/>
                <w:sz w:val="18"/>
                <w:szCs w:val="18"/>
                <w:lang w:val="en-US" w:eastAsia="zh-CN" w:bidi="ar-SA"/>
              </w:rPr>
            </w:pPr>
            <w:r>
              <w:rPr>
                <w:rFonts w:hint="eastAsia" w:ascii="宋体" w:hAnsi="宋体" w:cs="宋体"/>
                <w:kern w:val="0"/>
                <w:sz w:val="18"/>
                <w:szCs w:val="18"/>
              </w:rPr>
              <w:t>万吨</w:t>
            </w:r>
          </w:p>
        </w:tc>
        <w:tc>
          <w:tcPr>
            <w:tcW w:w="2914" w:type="dxa"/>
            <w:tcBorders>
              <w:left w:val="single" w:color="000000" w:sz="4" w:space="0"/>
            </w:tcBorders>
            <w:shd w:val="clear" w:color="auto" w:fill="auto"/>
            <w:vAlign w:val="top"/>
          </w:tcPr>
          <w:p w14:paraId="4279E699">
            <w:pPr>
              <w:rPr>
                <w:rFonts w:ascii="Times New Roman" w:hAnsi="Times New Roman" w:eastAsia="宋体" w:cs="Times New Roman"/>
                <w:kern w:val="2"/>
                <w:sz w:val="18"/>
                <w:szCs w:val="18"/>
                <w:lang w:val="en-US" w:eastAsia="zh-CN" w:bidi="ar-SA"/>
              </w:rPr>
            </w:pPr>
          </w:p>
        </w:tc>
      </w:tr>
      <w:tr w14:paraId="634E1170">
        <w:trPr>
          <w:trHeight w:val="300" w:hRule="atLeast"/>
          <w:jc w:val="center"/>
        </w:trPr>
        <w:tc>
          <w:tcPr>
            <w:tcW w:w="4693" w:type="dxa"/>
            <w:tcBorders>
              <w:bottom w:val="single" w:color="000000" w:sz="12" w:space="0"/>
            </w:tcBorders>
            <w:shd w:val="clear" w:color="auto" w:fill="auto"/>
            <w:vAlign w:val="center"/>
          </w:tcPr>
          <w:p w14:paraId="4DC0ABAE">
            <w:pPr>
              <w:jc w:val="left"/>
              <w:rPr>
                <w:rFonts w:hint="eastAsia" w:ascii="宋体" w:hAnsi="宋体" w:eastAsia="宋体" w:cs="宋体"/>
                <w:kern w:val="2"/>
                <w:sz w:val="18"/>
                <w:szCs w:val="18"/>
                <w:lang w:val="en-US" w:eastAsia="zh-CN" w:bidi="ar-SA"/>
              </w:rPr>
            </w:pPr>
            <w:r>
              <w:rPr>
                <w:rFonts w:hint="eastAsia" w:ascii="宋体" w:hAnsi="宋体" w:cs="宋体"/>
                <w:kern w:val="0"/>
                <w:sz w:val="18"/>
                <w:szCs w:val="18"/>
                <w:lang w:val="en-US" w:eastAsia="zh-CN"/>
              </w:rPr>
              <w:t>天然气</w:t>
            </w:r>
            <w:r>
              <w:rPr>
                <w:rFonts w:hint="eastAsia" w:ascii="宋体" w:hAnsi="宋体" w:cs="宋体"/>
                <w:kern w:val="0"/>
                <w:sz w:val="18"/>
                <w:szCs w:val="18"/>
              </w:rPr>
              <w:t>出口</w:t>
            </w:r>
            <w:r>
              <w:rPr>
                <w:rFonts w:hint="eastAsia" w:ascii="宋体" w:hAnsi="宋体" w:cs="宋体"/>
                <w:kern w:val="0"/>
                <w:sz w:val="18"/>
                <w:szCs w:val="18"/>
                <w:lang w:val="en-US" w:eastAsia="zh-CN"/>
              </w:rPr>
              <w:t>额</w:t>
            </w:r>
          </w:p>
        </w:tc>
        <w:tc>
          <w:tcPr>
            <w:tcW w:w="2034" w:type="dxa"/>
            <w:gridSpan w:val="2"/>
            <w:tcBorders>
              <w:left w:val="single" w:color="000000" w:sz="4" w:space="0"/>
              <w:bottom w:val="single" w:color="000000" w:sz="12" w:space="0"/>
              <w:right w:val="single" w:color="000000" w:sz="4" w:space="0"/>
            </w:tcBorders>
            <w:shd w:val="clear" w:color="auto" w:fill="auto"/>
            <w:vAlign w:val="center"/>
          </w:tcPr>
          <w:p w14:paraId="61CF9B25">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kern w:val="0"/>
                <w:sz w:val="18"/>
                <w:szCs w:val="18"/>
                <w:lang w:val="en-US" w:eastAsia="zh-CN"/>
              </w:rPr>
              <w:t>8</w:t>
            </w:r>
          </w:p>
        </w:tc>
        <w:tc>
          <w:tcPr>
            <w:tcW w:w="1510" w:type="dxa"/>
            <w:tcBorders>
              <w:bottom w:val="single" w:color="000000" w:sz="12" w:space="0"/>
            </w:tcBorders>
            <w:shd w:val="clear" w:color="auto" w:fill="auto"/>
            <w:vAlign w:val="center"/>
          </w:tcPr>
          <w:p w14:paraId="63658B01">
            <w:pPr>
              <w:widowControl/>
              <w:jc w:val="center"/>
              <w:textAlignment w:val="center"/>
              <w:rPr>
                <w:rFonts w:ascii="宋体" w:hAnsi="宋体" w:eastAsia="宋体" w:cs="宋体"/>
                <w:kern w:val="2"/>
                <w:sz w:val="18"/>
                <w:szCs w:val="18"/>
                <w:lang w:val="en-US" w:eastAsia="zh-CN" w:bidi="ar-SA"/>
              </w:rPr>
            </w:pPr>
            <w:r>
              <w:rPr>
                <w:rFonts w:hint="eastAsia" w:ascii="宋体" w:hAnsi="宋体" w:cs="宋体"/>
                <w:kern w:val="0"/>
                <w:sz w:val="18"/>
                <w:szCs w:val="18"/>
              </w:rPr>
              <w:t>万</w:t>
            </w:r>
            <w:r>
              <w:rPr>
                <w:rFonts w:hint="eastAsia" w:ascii="宋体" w:hAnsi="宋体" w:cs="宋体"/>
                <w:kern w:val="0"/>
                <w:sz w:val="18"/>
                <w:szCs w:val="18"/>
                <w:lang w:val="en-US" w:eastAsia="zh-CN"/>
              </w:rPr>
              <w:t>美元</w:t>
            </w:r>
          </w:p>
        </w:tc>
        <w:tc>
          <w:tcPr>
            <w:tcW w:w="2914" w:type="dxa"/>
            <w:tcBorders>
              <w:left w:val="single" w:color="000000" w:sz="4" w:space="0"/>
              <w:bottom w:val="single" w:color="000000" w:sz="12" w:space="0"/>
            </w:tcBorders>
            <w:shd w:val="clear" w:color="auto" w:fill="auto"/>
            <w:vAlign w:val="top"/>
          </w:tcPr>
          <w:p w14:paraId="636A5262">
            <w:pPr>
              <w:rPr>
                <w:rFonts w:ascii="Times New Roman" w:hAnsi="Times New Roman" w:eastAsia="宋体" w:cs="Times New Roman"/>
                <w:kern w:val="2"/>
                <w:sz w:val="18"/>
                <w:szCs w:val="18"/>
                <w:lang w:val="en-US" w:eastAsia="zh-CN" w:bidi="ar-SA"/>
              </w:rPr>
            </w:pPr>
          </w:p>
        </w:tc>
      </w:tr>
      <w:tr w14:paraId="0343C4AD">
        <w:trPr>
          <w:trHeight w:val="300" w:hRule="atLeast"/>
          <w:jc w:val="center"/>
        </w:trPr>
        <w:tc>
          <w:tcPr>
            <w:tcW w:w="11151" w:type="dxa"/>
            <w:gridSpan w:val="5"/>
            <w:tcBorders>
              <w:top w:val="single" w:color="000000" w:sz="12" w:space="0"/>
            </w:tcBorders>
            <w:shd w:val="clear" w:color="auto" w:fill="auto"/>
            <w:vAlign w:val="center"/>
          </w:tcPr>
          <w:p w14:paraId="46444BCE">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r w14:paraId="422C8AA4">
        <w:trPr>
          <w:trHeight w:val="65" w:hRule="atLeast"/>
          <w:jc w:val="center"/>
        </w:trPr>
        <w:tc>
          <w:tcPr>
            <w:tcW w:w="11151" w:type="dxa"/>
            <w:gridSpan w:val="5"/>
            <w:shd w:val="clear" w:color="auto" w:fill="auto"/>
          </w:tcPr>
          <w:p w14:paraId="41578A65">
            <w:pPr>
              <w:widowControl/>
              <w:jc w:val="left"/>
              <w:textAlignment w:val="top"/>
              <w:rPr>
                <w:rFonts w:ascii="Times New Roman" w:hAnsi="Times New Roman"/>
                <w:kern w:val="0"/>
                <w:sz w:val="18"/>
                <w:szCs w:val="18"/>
              </w:rPr>
            </w:pPr>
            <w:r>
              <w:rPr>
                <w:rFonts w:ascii="Times New Roman" w:hAnsi="Times New Roman"/>
                <w:kern w:val="0"/>
                <w:sz w:val="18"/>
                <w:szCs w:val="18"/>
              </w:rPr>
              <w:t>填报说明：</w:t>
            </w:r>
          </w:p>
          <w:p w14:paraId="67A36906">
            <w:pPr>
              <w:widowControl/>
              <w:numPr>
                <w:ilvl w:val="0"/>
                <w:numId w:val="9"/>
              </w:numPr>
              <w:jc w:val="left"/>
              <w:textAlignment w:val="top"/>
              <w:rPr>
                <w:rFonts w:hint="eastAsia" w:ascii="Times New Roman" w:hAnsi="Times New Roman"/>
                <w:kern w:val="0"/>
                <w:sz w:val="18"/>
                <w:szCs w:val="18"/>
              </w:rPr>
            </w:pPr>
            <w:r>
              <w:rPr>
                <w:rFonts w:ascii="Times New Roman" w:hAnsi="Times New Roman"/>
                <w:kern w:val="0"/>
                <w:sz w:val="18"/>
                <w:szCs w:val="18"/>
              </w:rPr>
              <w:t>本表用于了解海洋原油</w:t>
            </w:r>
            <w:r>
              <w:rPr>
                <w:rFonts w:hint="eastAsia" w:ascii="Times New Roman" w:hAnsi="Times New Roman"/>
                <w:kern w:val="0"/>
                <w:sz w:val="18"/>
                <w:szCs w:val="18"/>
              </w:rPr>
              <w:t>、</w:t>
            </w:r>
            <w:r>
              <w:rPr>
                <w:rFonts w:ascii="Times New Roman" w:hAnsi="Times New Roman"/>
                <w:kern w:val="0"/>
                <w:sz w:val="18"/>
                <w:szCs w:val="18"/>
              </w:rPr>
              <w:t>天然气生产情况</w:t>
            </w:r>
            <w:r>
              <w:rPr>
                <w:rFonts w:hint="eastAsia" w:ascii="Times New Roman" w:hAnsi="Times New Roman"/>
                <w:kern w:val="0"/>
                <w:sz w:val="18"/>
                <w:szCs w:val="18"/>
              </w:rPr>
              <w:t>。</w:t>
            </w:r>
          </w:p>
          <w:p w14:paraId="597F5D42">
            <w:pPr>
              <w:widowControl/>
              <w:numPr>
                <w:ilvl w:val="0"/>
                <w:numId w:val="9"/>
              </w:numPr>
              <w:ind w:left="0" w:leftChars="0" w:firstLine="0" w:firstLineChars="0"/>
              <w:jc w:val="left"/>
              <w:textAlignment w:val="top"/>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资料来源：海洋油气业企业。</w:t>
            </w:r>
          </w:p>
          <w:p w14:paraId="2CFFEBBA">
            <w:pPr>
              <w:widowControl/>
              <w:jc w:val="left"/>
              <w:textAlignment w:val="top"/>
              <w:rPr>
                <w:rFonts w:ascii="Times New Roman" w:hAnsi="Times New Roman"/>
                <w:kern w:val="0"/>
                <w:sz w:val="18"/>
                <w:szCs w:val="18"/>
              </w:rPr>
            </w:pPr>
            <w:r>
              <w:rPr>
                <w:rFonts w:hint="eastAsia" w:ascii="Times New Roman" w:hAnsi="Times New Roman"/>
                <w:kern w:val="0"/>
                <w:sz w:val="18"/>
                <w:szCs w:val="18"/>
                <w:lang w:val="en-US" w:eastAsia="zh-CN"/>
              </w:rPr>
              <w:t>3</w:t>
            </w:r>
            <w:r>
              <w:rPr>
                <w:rFonts w:hint="eastAsia" w:ascii="Times New Roman" w:hAnsi="Times New Roman"/>
                <w:kern w:val="0"/>
                <w:sz w:val="18"/>
                <w:szCs w:val="18"/>
              </w:rPr>
              <w:t>.逻辑关系：1</w:t>
            </w:r>
            <w:r>
              <w:rPr>
                <w:rFonts w:hint="eastAsia" w:ascii="宋体" w:hAnsi="宋体"/>
                <w:sz w:val="18"/>
                <w:szCs w:val="18"/>
              </w:rPr>
              <w:t>≥</w:t>
            </w:r>
            <w:r>
              <w:rPr>
                <w:rFonts w:hint="eastAsia" w:ascii="Times New Roman" w:hAnsi="Times New Roman"/>
                <w:kern w:val="0"/>
                <w:sz w:val="18"/>
                <w:szCs w:val="18"/>
              </w:rPr>
              <w:t>2、</w:t>
            </w:r>
            <w:r>
              <w:rPr>
                <w:rFonts w:hint="eastAsia" w:ascii="Times New Roman" w:hAnsi="Times New Roman"/>
                <w:kern w:val="0"/>
                <w:sz w:val="18"/>
                <w:szCs w:val="18"/>
                <w:lang w:val="en-US" w:eastAsia="zh-CN"/>
              </w:rPr>
              <w:t>5</w:t>
            </w:r>
            <w:r>
              <w:rPr>
                <w:rFonts w:hint="eastAsia" w:ascii="宋体" w:hAnsi="宋体"/>
                <w:sz w:val="18"/>
                <w:szCs w:val="18"/>
              </w:rPr>
              <w:t>≥</w:t>
            </w:r>
            <w:r>
              <w:rPr>
                <w:rFonts w:hint="eastAsia" w:ascii="Times New Roman" w:hAnsi="Times New Roman"/>
                <w:kern w:val="0"/>
                <w:sz w:val="18"/>
                <w:szCs w:val="18"/>
                <w:lang w:val="en-US" w:eastAsia="zh-CN"/>
              </w:rPr>
              <w:t>6</w:t>
            </w:r>
            <w:r>
              <w:rPr>
                <w:rFonts w:hint="eastAsia" w:ascii="Times New Roman" w:hAnsi="Times New Roman"/>
                <w:kern w:val="0"/>
                <w:sz w:val="18"/>
                <w:szCs w:val="18"/>
              </w:rPr>
              <w:t>。</w:t>
            </w:r>
          </w:p>
        </w:tc>
      </w:tr>
    </w:tbl>
    <w:p w14:paraId="71889029">
      <w:bookmarkStart w:id="125" w:name="_Toc26266"/>
      <w:bookmarkStart w:id="126" w:name="_Toc28608049"/>
      <w:r>
        <w:br w:type="page"/>
      </w:r>
    </w:p>
    <w:bookmarkEnd w:id="125"/>
    <w:bookmarkEnd w:id="126"/>
    <w:p w14:paraId="192B2BC1"/>
    <w:p w14:paraId="657832DD">
      <w:pPr>
        <w:pStyle w:val="4"/>
        <w:spacing w:before="0" w:after="0" w:line="415" w:lineRule="auto"/>
        <w:jc w:val="center"/>
        <w:rPr>
          <w:b w:val="0"/>
        </w:rPr>
      </w:pPr>
      <w:bookmarkStart w:id="127" w:name="_Toc2051936786"/>
      <w:bookmarkStart w:id="128" w:name="_Toc22346"/>
      <w:bookmarkStart w:id="129" w:name="_Toc7918"/>
      <w:r>
        <w:rPr>
          <w:rFonts w:hint="eastAsia"/>
          <w:b w:val="0"/>
        </w:rPr>
        <w:t>其他海洋产业情况</w:t>
      </w:r>
      <w:bookmarkEnd w:id="127"/>
      <w:bookmarkEnd w:id="128"/>
      <w:bookmarkEnd w:id="129"/>
    </w:p>
    <w:tbl>
      <w:tblPr>
        <w:tblStyle w:val="33"/>
        <w:tblpPr w:leftFromText="180" w:rightFromText="180" w:vertAnchor="page" w:horzAnchor="page" w:tblpX="742" w:tblpY="2363"/>
        <w:tblW w:w="10530" w:type="dxa"/>
        <w:jc w:val="center"/>
        <w:shd w:val="clear" w:color="auto" w:fill="FFFFFF" w:themeFill="background1"/>
        <w:tblLayout w:type="fixed"/>
        <w:tblCellMar>
          <w:top w:w="0" w:type="dxa"/>
          <w:left w:w="108" w:type="dxa"/>
          <w:bottom w:w="0" w:type="dxa"/>
          <w:right w:w="108" w:type="dxa"/>
        </w:tblCellMar>
      </w:tblPr>
      <w:tblGrid>
        <w:gridCol w:w="4361"/>
        <w:gridCol w:w="2835"/>
        <w:gridCol w:w="3334"/>
      </w:tblGrid>
      <w:tr w14:paraId="55073815">
        <w:trPr>
          <w:trHeight w:val="115" w:hRule="atLeast"/>
          <w:jc w:val="center"/>
        </w:trPr>
        <w:tc>
          <w:tcPr>
            <w:tcW w:w="10530" w:type="dxa"/>
            <w:gridSpan w:val="3"/>
            <w:shd w:val="clear" w:color="auto" w:fill="FFFFFF" w:themeFill="background1"/>
            <w:vAlign w:val="center"/>
          </w:tcPr>
          <w:p w14:paraId="13070ED9">
            <w:pPr>
              <w:widowControl/>
              <w:rPr>
                <w:rFonts w:ascii="宋体" w:hAnsi="宋体" w:cs="宋体"/>
                <w:kern w:val="0"/>
                <w:sz w:val="32"/>
                <w:szCs w:val="32"/>
              </w:rPr>
            </w:pPr>
          </w:p>
        </w:tc>
      </w:tr>
      <w:tr w14:paraId="691FED4E">
        <w:trPr>
          <w:trHeight w:val="1781" w:hRule="atLeast"/>
          <w:jc w:val="center"/>
        </w:trPr>
        <w:tc>
          <w:tcPr>
            <w:tcW w:w="4361" w:type="dxa"/>
            <w:shd w:val="clear" w:color="auto" w:fill="FFFFFF" w:themeFill="background1"/>
            <w:vAlign w:val="center"/>
          </w:tcPr>
          <w:p w14:paraId="36E3A77F">
            <w:pPr>
              <w:widowControl/>
              <w:jc w:val="left"/>
              <w:rPr>
                <w:rFonts w:ascii="宋体" w:hAnsi="宋体" w:cs="宋体"/>
                <w:kern w:val="0"/>
                <w:sz w:val="18"/>
                <w:szCs w:val="18"/>
              </w:rPr>
            </w:pPr>
          </w:p>
          <w:p w14:paraId="52F13B10">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1FA389AC">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28AB721B">
            <w:pPr>
              <w:widowControl/>
              <w:jc w:val="left"/>
              <w:rPr>
                <w:rFonts w:ascii="宋体" w:hAnsi="宋体"/>
                <w:sz w:val="18"/>
                <w:szCs w:val="18"/>
              </w:rPr>
            </w:pPr>
            <w:r>
              <w:rPr>
                <w:rFonts w:hint="eastAsia" w:ascii="宋体" w:hAnsi="宋体"/>
                <w:sz w:val="18"/>
                <w:szCs w:val="18"/>
              </w:rPr>
              <w:t>□□□□□□□□－□</w:t>
            </w:r>
          </w:p>
          <w:p w14:paraId="40919E8A">
            <w:pPr>
              <w:spacing w:line="200" w:lineRule="exact"/>
              <w:jc w:val="left"/>
              <w:rPr>
                <w:rFonts w:ascii="宋体" w:hAnsi="宋体"/>
                <w:sz w:val="18"/>
                <w:szCs w:val="18"/>
              </w:rPr>
            </w:pPr>
            <w:r>
              <w:rPr>
                <w:rFonts w:hint="eastAsia" w:ascii="宋体" w:hAnsi="宋体"/>
                <w:sz w:val="18"/>
                <w:szCs w:val="18"/>
              </w:rPr>
              <w:t>单位详细名称：</w:t>
            </w:r>
          </w:p>
          <w:p w14:paraId="27D634D0">
            <w:pPr>
              <w:spacing w:line="200" w:lineRule="exact"/>
              <w:jc w:val="left"/>
              <w:rPr>
                <w:rFonts w:ascii="宋体" w:hAnsi="宋体" w:cs="宋体"/>
                <w:kern w:val="0"/>
                <w:sz w:val="18"/>
                <w:szCs w:val="18"/>
              </w:rPr>
            </w:pPr>
            <w:r>
              <w:rPr>
                <w:rFonts w:hint="eastAsia" w:ascii="宋体" w:hAnsi="宋体"/>
                <w:sz w:val="18"/>
                <w:szCs w:val="18"/>
              </w:rPr>
              <w:t>行政区划代码（调查机构填）：</w:t>
            </w:r>
          </w:p>
        </w:tc>
        <w:tc>
          <w:tcPr>
            <w:tcW w:w="2835" w:type="dxa"/>
            <w:shd w:val="clear" w:color="auto" w:fill="FFFFFF" w:themeFill="background1"/>
            <w:vAlign w:val="bottom"/>
          </w:tcPr>
          <w:p w14:paraId="1C0A6CA4">
            <w:pPr>
              <w:widowControl/>
              <w:rPr>
                <w:rFonts w:ascii="Times New Roman" w:hAnsi="Times New Roman"/>
                <w:kern w:val="0"/>
                <w:sz w:val="18"/>
                <w:szCs w:val="18"/>
              </w:rPr>
            </w:pPr>
            <w:r>
              <w:rPr>
                <w:rFonts w:ascii="Times New Roman" w:hAnsi="Times New Roman"/>
                <w:kern w:val="0"/>
                <w:sz w:val="18"/>
                <w:szCs w:val="18"/>
              </w:rPr>
              <w:t xml:space="preserve">20  </w:t>
            </w:r>
            <w:r>
              <w:rPr>
                <w:rFonts w:hint="eastAsia" w:ascii="宋体" w:hAnsi="宋体"/>
                <w:kern w:val="0"/>
                <w:sz w:val="18"/>
                <w:szCs w:val="18"/>
              </w:rPr>
              <w:t>年</w:t>
            </w:r>
          </w:p>
        </w:tc>
        <w:tc>
          <w:tcPr>
            <w:tcW w:w="3334" w:type="dxa"/>
            <w:shd w:val="clear" w:color="auto" w:fill="FFFFFF" w:themeFill="background1"/>
            <w:vAlign w:val="center"/>
          </w:tcPr>
          <w:p w14:paraId="6F973A68">
            <w:pPr>
              <w:spacing w:line="200" w:lineRule="exact"/>
              <w:jc w:val="left"/>
              <w:rPr>
                <w:rFonts w:ascii="宋体" w:hAnsi="宋体"/>
                <w:sz w:val="18"/>
                <w:szCs w:val="18"/>
              </w:rPr>
            </w:pPr>
          </w:p>
          <w:p w14:paraId="3651458C">
            <w:pPr>
              <w:spacing w:line="200" w:lineRule="exact"/>
              <w:jc w:val="left"/>
              <w:rPr>
                <w:rFonts w:ascii="宋体" w:hAnsi="宋体"/>
                <w:sz w:val="18"/>
                <w:szCs w:val="18"/>
              </w:rPr>
            </w:pPr>
          </w:p>
          <w:p w14:paraId="5C9180AD">
            <w:pPr>
              <w:spacing w:line="200" w:lineRule="exact"/>
              <w:jc w:val="left"/>
              <w:rPr>
                <w:rFonts w:ascii="宋体" w:hAnsi="宋体"/>
                <w:sz w:val="18"/>
                <w:szCs w:val="18"/>
              </w:rPr>
            </w:pPr>
          </w:p>
          <w:p w14:paraId="0B27A83F">
            <w:pPr>
              <w:spacing w:line="200" w:lineRule="exact"/>
              <w:jc w:val="left"/>
              <w:rPr>
                <w:rFonts w:ascii="宋体" w:hAnsi="宋体"/>
                <w:sz w:val="18"/>
                <w:szCs w:val="18"/>
              </w:rPr>
            </w:pPr>
          </w:p>
          <w:p w14:paraId="14FEA45C">
            <w:pPr>
              <w:spacing w:line="200" w:lineRule="exact"/>
              <w:jc w:val="left"/>
              <w:rPr>
                <w:rFonts w:ascii="宋体" w:hAnsi="宋体"/>
                <w:sz w:val="18"/>
                <w:szCs w:val="18"/>
              </w:rPr>
            </w:pPr>
            <w:r>
              <w:rPr>
                <w:rFonts w:hint="eastAsia" w:ascii="宋体" w:hAnsi="宋体"/>
                <w:sz w:val="18"/>
                <w:szCs w:val="18"/>
              </w:rPr>
              <w:t>表    号：</w:t>
            </w:r>
            <w:r>
              <w:rPr>
                <w:rFonts w:hint="eastAsia" w:ascii="宋体" w:hAnsi="宋体"/>
                <w:sz w:val="18"/>
                <w:szCs w:val="18"/>
              </w:rPr>
              <w:t>深海发1</w:t>
            </w:r>
            <w:r>
              <w:rPr>
                <w:rFonts w:hint="eastAsia" w:ascii="宋体" w:hAnsi="宋体"/>
                <w:sz w:val="18"/>
                <w:szCs w:val="18"/>
                <w:lang w:val="en-US" w:eastAsia="zh-CN"/>
              </w:rPr>
              <w:t>16</w:t>
            </w:r>
            <w:r>
              <w:rPr>
                <w:rFonts w:hint="eastAsia" w:ascii="宋体" w:hAnsi="宋体"/>
                <w:sz w:val="18"/>
                <w:szCs w:val="18"/>
              </w:rPr>
              <w:t>表</w:t>
            </w:r>
          </w:p>
          <w:p w14:paraId="3A6FE944">
            <w:pPr>
              <w:spacing w:line="200" w:lineRule="exact"/>
              <w:jc w:val="left"/>
              <w:rPr>
                <w:rFonts w:hint="eastAsia" w:ascii="宋体" w:hAnsi="宋体" w:eastAsia="宋体"/>
                <w:sz w:val="18"/>
                <w:szCs w:val="18"/>
                <w:lang w:eastAsia="zh-CN"/>
              </w:rPr>
            </w:pPr>
            <w:r>
              <w:rPr>
                <w:rFonts w:hint="eastAsia" w:ascii="宋体" w:hAnsi="宋体"/>
                <w:sz w:val="18"/>
                <w:szCs w:val="18"/>
              </w:rPr>
              <w:t>制定机关：</w:t>
            </w:r>
            <w:r>
              <w:rPr>
                <w:rFonts w:hint="eastAsia" w:ascii="宋体" w:hAnsi="宋体"/>
                <w:sz w:val="18"/>
                <w:szCs w:val="18"/>
                <w:lang w:eastAsia="zh-CN"/>
              </w:rPr>
              <w:t>深圳市海洋发展局</w:t>
            </w:r>
          </w:p>
          <w:p w14:paraId="1183BEAB">
            <w:pPr>
              <w:spacing w:line="200" w:lineRule="exact"/>
              <w:jc w:val="left"/>
              <w:rPr>
                <w:rFonts w:ascii="宋体" w:hAnsi="宋体"/>
                <w:sz w:val="18"/>
                <w:szCs w:val="18"/>
              </w:rPr>
            </w:pPr>
            <w:r>
              <w:rPr>
                <w:rFonts w:hint="eastAsia" w:ascii="宋体" w:hAnsi="宋体"/>
                <w:sz w:val="18"/>
                <w:szCs w:val="18"/>
              </w:rPr>
              <w:t>批准机关：深圳市统计局</w:t>
            </w:r>
          </w:p>
          <w:p w14:paraId="13D3955F">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35FBC1E6">
            <w:pPr>
              <w:spacing w:line="200" w:lineRule="exact"/>
              <w:jc w:val="lef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29269534">
        <w:trPr>
          <w:trHeight w:val="620" w:hRule="atLeast"/>
          <w:jc w:val="center"/>
        </w:trPr>
        <w:tc>
          <w:tcPr>
            <w:tcW w:w="10530" w:type="dxa"/>
            <w:gridSpan w:val="3"/>
            <w:shd w:val="clear" w:color="auto" w:fill="FFFFFF" w:themeFill="background1"/>
            <w:vAlign w:val="center"/>
          </w:tcPr>
          <w:p w14:paraId="4B149D25">
            <w:pPr>
              <w:ind w:right="-512" w:rightChars="-244"/>
              <w:rPr>
                <w:rFonts w:hint="eastAsia" w:ascii="宋体" w:hAnsi="宋体" w:cs="宋体"/>
                <w:kern w:val="0"/>
                <w:sz w:val="18"/>
                <w:szCs w:val="18"/>
              </w:rPr>
            </w:pPr>
          </w:p>
          <w:tbl>
            <w:tblPr>
              <w:tblStyle w:val="33"/>
              <w:tblpPr w:leftFromText="180" w:rightFromText="180" w:vertAnchor="text" w:horzAnchor="page" w:tblpX="54" w:tblpY="55"/>
              <w:tblOverlap w:val="never"/>
              <w:tblW w:w="10410" w:type="dxa"/>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3536"/>
              <w:gridCol w:w="3457"/>
              <w:gridCol w:w="3417"/>
            </w:tblGrid>
            <w:tr w14:paraId="5FE7A465">
              <w:trPr>
                <w:trHeight w:val="397" w:hRule="exact"/>
              </w:trPr>
              <w:tc>
                <w:tcPr>
                  <w:tcW w:w="3536" w:type="dxa"/>
                  <w:tcBorders>
                    <w:top w:val="single" w:color="auto" w:sz="4" w:space="0"/>
                    <w:bottom w:val="single" w:color="auto" w:sz="2" w:space="0"/>
                    <w:right w:val="single" w:color="auto" w:sz="2" w:space="0"/>
                  </w:tcBorders>
                  <w:vAlign w:val="center"/>
                </w:tcPr>
                <w:p w14:paraId="43889B41">
                  <w:pPr>
                    <w:jc w:val="center"/>
                    <w:rPr>
                      <w:rFonts w:ascii="宋体" w:hAnsi="宋体" w:cs="宋体"/>
                      <w:kern w:val="0"/>
                      <w:sz w:val="18"/>
                      <w:szCs w:val="18"/>
                    </w:rPr>
                  </w:pPr>
                  <w:r>
                    <w:rPr>
                      <w:rFonts w:hint="eastAsia" w:ascii="宋体" w:hAnsi="宋体" w:cs="宋体"/>
                      <w:kern w:val="0"/>
                      <w:sz w:val="18"/>
                      <w:szCs w:val="18"/>
                    </w:rPr>
                    <w:t>所属产业</w:t>
                  </w:r>
                </w:p>
              </w:tc>
              <w:tc>
                <w:tcPr>
                  <w:tcW w:w="3457" w:type="dxa"/>
                  <w:tcBorders>
                    <w:top w:val="single" w:color="auto" w:sz="4" w:space="0"/>
                    <w:left w:val="single" w:color="auto" w:sz="2" w:space="0"/>
                    <w:bottom w:val="single" w:color="auto" w:sz="2" w:space="0"/>
                    <w:right w:val="single" w:color="auto" w:sz="2" w:space="0"/>
                  </w:tcBorders>
                  <w:vAlign w:val="center"/>
                </w:tcPr>
                <w:p w14:paraId="367D4578">
                  <w:pPr>
                    <w:jc w:val="center"/>
                    <w:rPr>
                      <w:rFonts w:ascii="宋体" w:hAnsi="宋体" w:cs="宋体"/>
                      <w:kern w:val="0"/>
                      <w:sz w:val="18"/>
                      <w:szCs w:val="18"/>
                    </w:rPr>
                  </w:pPr>
                  <w:r>
                    <w:rPr>
                      <w:rFonts w:hint="eastAsia" w:ascii="宋体" w:hAnsi="宋体" w:cs="宋体"/>
                      <w:kern w:val="0"/>
                      <w:sz w:val="18"/>
                      <w:szCs w:val="18"/>
                    </w:rPr>
                    <w:t>主要产品</w:t>
                  </w:r>
                  <w:r>
                    <w:rPr>
                      <w:rFonts w:ascii="宋体" w:hAnsi="宋体"/>
                      <w:kern w:val="0"/>
                      <w:sz w:val="18"/>
                      <w:szCs w:val="18"/>
                    </w:rPr>
                    <w:t>/</w:t>
                  </w:r>
                  <w:r>
                    <w:rPr>
                      <w:rFonts w:hint="eastAsia" w:ascii="宋体" w:hAnsi="宋体" w:cs="宋体"/>
                      <w:kern w:val="0"/>
                      <w:sz w:val="18"/>
                      <w:szCs w:val="18"/>
                    </w:rPr>
                    <w:t>服务</w:t>
                  </w:r>
                </w:p>
              </w:tc>
              <w:tc>
                <w:tcPr>
                  <w:tcW w:w="3417" w:type="dxa"/>
                  <w:tcBorders>
                    <w:top w:val="single" w:color="auto" w:sz="4" w:space="0"/>
                    <w:left w:val="single" w:color="auto" w:sz="2" w:space="0"/>
                    <w:bottom w:val="single" w:color="auto" w:sz="2" w:space="0"/>
                  </w:tcBorders>
                  <w:vAlign w:val="center"/>
                </w:tcPr>
                <w:p w14:paraId="306B4D6A">
                  <w:pPr>
                    <w:jc w:val="center"/>
                    <w:rPr>
                      <w:rFonts w:ascii="宋体" w:hAnsi="宋体" w:cs="宋体"/>
                      <w:kern w:val="0"/>
                      <w:sz w:val="18"/>
                      <w:szCs w:val="18"/>
                    </w:rPr>
                  </w:pPr>
                  <w:r>
                    <w:rPr>
                      <w:rFonts w:hint="eastAsia" w:ascii="宋体" w:hAnsi="宋体" w:cs="宋体"/>
                      <w:kern w:val="0"/>
                      <w:sz w:val="18"/>
                      <w:szCs w:val="18"/>
                    </w:rPr>
                    <w:t>产值（千元）</w:t>
                  </w:r>
                </w:p>
              </w:tc>
            </w:tr>
            <w:tr w14:paraId="4E8F1439">
              <w:trPr>
                <w:trHeight w:val="397" w:hRule="exact"/>
              </w:trPr>
              <w:tc>
                <w:tcPr>
                  <w:tcW w:w="3536" w:type="dxa"/>
                  <w:tcBorders>
                    <w:top w:val="single" w:color="auto" w:sz="2" w:space="0"/>
                    <w:bottom w:val="single" w:color="auto" w:sz="2" w:space="0"/>
                    <w:right w:val="single" w:color="auto" w:sz="2" w:space="0"/>
                  </w:tcBorders>
                  <w:vAlign w:val="bottom"/>
                </w:tcPr>
                <w:p w14:paraId="04EF126E">
                  <w:pPr>
                    <w:jc w:val="center"/>
                    <w:rPr>
                      <w:rFonts w:ascii="宋体" w:hAnsi="宋体" w:cs="宋体"/>
                      <w:kern w:val="0"/>
                      <w:sz w:val="18"/>
                      <w:szCs w:val="18"/>
                    </w:rPr>
                  </w:pPr>
                  <w:r>
                    <w:rPr>
                      <w:rFonts w:hint="eastAsia" w:ascii="宋体" w:hAnsi="宋体" w:cs="宋体"/>
                      <w:kern w:val="0"/>
                      <w:sz w:val="18"/>
                      <w:szCs w:val="18"/>
                    </w:rPr>
                    <w:t>甲</w:t>
                  </w:r>
                </w:p>
              </w:tc>
              <w:tc>
                <w:tcPr>
                  <w:tcW w:w="3457" w:type="dxa"/>
                  <w:tcBorders>
                    <w:top w:val="single" w:color="auto" w:sz="2" w:space="0"/>
                    <w:left w:val="single" w:color="auto" w:sz="2" w:space="0"/>
                    <w:bottom w:val="single" w:color="auto" w:sz="2" w:space="0"/>
                    <w:right w:val="single" w:color="auto" w:sz="2" w:space="0"/>
                  </w:tcBorders>
                  <w:vAlign w:val="bottom"/>
                </w:tcPr>
                <w:p w14:paraId="0E1A3936">
                  <w:pPr>
                    <w:jc w:val="center"/>
                    <w:rPr>
                      <w:rFonts w:ascii="宋体" w:hAnsi="宋体" w:cs="宋体"/>
                      <w:kern w:val="0"/>
                      <w:sz w:val="18"/>
                      <w:szCs w:val="18"/>
                    </w:rPr>
                  </w:pPr>
                  <w:r>
                    <w:rPr>
                      <w:rFonts w:hint="eastAsia" w:ascii="宋体" w:hAnsi="宋体" w:cs="宋体"/>
                      <w:kern w:val="0"/>
                      <w:sz w:val="18"/>
                      <w:szCs w:val="18"/>
                    </w:rPr>
                    <w:t>乙</w:t>
                  </w:r>
                </w:p>
              </w:tc>
              <w:tc>
                <w:tcPr>
                  <w:tcW w:w="3417" w:type="dxa"/>
                  <w:tcBorders>
                    <w:top w:val="single" w:color="auto" w:sz="2" w:space="0"/>
                    <w:left w:val="single" w:color="auto" w:sz="2" w:space="0"/>
                    <w:bottom w:val="single" w:color="auto" w:sz="2" w:space="0"/>
                  </w:tcBorders>
                  <w:vAlign w:val="bottom"/>
                </w:tcPr>
                <w:p w14:paraId="285CAFF8">
                  <w:pPr>
                    <w:jc w:val="center"/>
                    <w:rPr>
                      <w:rFonts w:ascii="宋体" w:hAnsi="宋体" w:cs="宋体"/>
                      <w:kern w:val="0"/>
                      <w:sz w:val="18"/>
                      <w:szCs w:val="18"/>
                    </w:rPr>
                  </w:pPr>
                  <w:r>
                    <w:rPr>
                      <w:rFonts w:hint="eastAsia" w:ascii="宋体" w:hAnsi="宋体" w:cs="宋体"/>
                      <w:kern w:val="0"/>
                      <w:sz w:val="18"/>
                      <w:szCs w:val="18"/>
                    </w:rPr>
                    <w:t>1</w:t>
                  </w:r>
                </w:p>
              </w:tc>
            </w:tr>
            <w:tr w14:paraId="6E8308FA">
              <w:trPr>
                <w:trHeight w:val="301" w:hRule="exact"/>
              </w:trPr>
              <w:tc>
                <w:tcPr>
                  <w:tcW w:w="3536" w:type="dxa"/>
                  <w:tcBorders>
                    <w:top w:val="single" w:color="auto" w:sz="2" w:space="0"/>
                    <w:bottom w:val="nil"/>
                    <w:right w:val="single" w:color="auto" w:sz="2" w:space="0"/>
                  </w:tcBorders>
                  <w:vAlign w:val="bottom"/>
                </w:tcPr>
                <w:p w14:paraId="6B081CC1">
                  <w:pPr>
                    <w:jc w:val="center"/>
                    <w:rPr>
                      <w:rFonts w:ascii="宋体" w:hAnsi="宋体" w:cs="宋体"/>
                      <w:kern w:val="0"/>
                      <w:sz w:val="18"/>
                      <w:szCs w:val="18"/>
                    </w:rPr>
                  </w:pPr>
                  <w:r>
                    <w:rPr>
                      <w:rFonts w:hint="eastAsia" w:ascii="宋体" w:hAnsi="宋体" w:cs="宋体"/>
                      <w:kern w:val="0"/>
                      <w:sz w:val="18"/>
                      <w:szCs w:val="18"/>
                    </w:rPr>
                    <w:t>　</w:t>
                  </w:r>
                </w:p>
              </w:tc>
              <w:tc>
                <w:tcPr>
                  <w:tcW w:w="3457" w:type="dxa"/>
                  <w:tcBorders>
                    <w:top w:val="single" w:color="auto" w:sz="2" w:space="0"/>
                    <w:left w:val="single" w:color="auto" w:sz="2" w:space="0"/>
                    <w:bottom w:val="nil"/>
                    <w:right w:val="single" w:color="auto" w:sz="2" w:space="0"/>
                  </w:tcBorders>
                  <w:vAlign w:val="bottom"/>
                </w:tcPr>
                <w:p w14:paraId="27192135">
                  <w:pPr>
                    <w:jc w:val="center"/>
                    <w:rPr>
                      <w:rFonts w:ascii="宋体" w:hAnsi="宋体" w:cs="宋体"/>
                      <w:kern w:val="0"/>
                      <w:sz w:val="18"/>
                      <w:szCs w:val="18"/>
                    </w:rPr>
                  </w:pPr>
                  <w:r>
                    <w:rPr>
                      <w:rFonts w:hint="eastAsia" w:ascii="宋体" w:hAnsi="宋体" w:cs="宋体"/>
                      <w:kern w:val="0"/>
                      <w:sz w:val="18"/>
                      <w:szCs w:val="18"/>
                    </w:rPr>
                    <w:t>　</w:t>
                  </w:r>
                </w:p>
              </w:tc>
              <w:tc>
                <w:tcPr>
                  <w:tcW w:w="3417" w:type="dxa"/>
                  <w:tcBorders>
                    <w:top w:val="single" w:color="auto" w:sz="2" w:space="0"/>
                    <w:left w:val="single" w:color="auto" w:sz="2" w:space="0"/>
                    <w:bottom w:val="nil"/>
                  </w:tcBorders>
                  <w:vAlign w:val="bottom"/>
                </w:tcPr>
                <w:p w14:paraId="12F8AA7B">
                  <w:pPr>
                    <w:jc w:val="center"/>
                    <w:rPr>
                      <w:rFonts w:ascii="宋体" w:hAnsi="宋体" w:cs="宋体"/>
                      <w:kern w:val="0"/>
                      <w:sz w:val="18"/>
                      <w:szCs w:val="18"/>
                    </w:rPr>
                  </w:pPr>
                  <w:r>
                    <w:rPr>
                      <w:rFonts w:hint="eastAsia" w:ascii="宋体" w:hAnsi="宋体" w:cs="宋体"/>
                      <w:kern w:val="0"/>
                      <w:sz w:val="18"/>
                      <w:szCs w:val="18"/>
                    </w:rPr>
                    <w:t>　</w:t>
                  </w:r>
                </w:p>
              </w:tc>
            </w:tr>
            <w:tr w14:paraId="7E6335D0">
              <w:trPr>
                <w:trHeight w:val="301" w:hRule="exact"/>
              </w:trPr>
              <w:tc>
                <w:tcPr>
                  <w:tcW w:w="3536" w:type="dxa"/>
                  <w:tcBorders>
                    <w:top w:val="nil"/>
                    <w:bottom w:val="nil"/>
                    <w:right w:val="single" w:color="auto" w:sz="2" w:space="0"/>
                  </w:tcBorders>
                  <w:vAlign w:val="bottom"/>
                </w:tcPr>
                <w:p w14:paraId="48481650">
                  <w:pPr>
                    <w:jc w:val="center"/>
                    <w:rPr>
                      <w:rFonts w:ascii="宋体" w:hAnsi="宋体" w:cs="宋体"/>
                      <w:kern w:val="0"/>
                      <w:sz w:val="18"/>
                      <w:szCs w:val="18"/>
                    </w:rPr>
                  </w:pPr>
                  <w:r>
                    <w:rPr>
                      <w:rFonts w:hint="eastAsia" w:ascii="宋体" w:hAnsi="宋体" w:cs="宋体"/>
                      <w:kern w:val="0"/>
                      <w:sz w:val="18"/>
                      <w:szCs w:val="18"/>
                    </w:rPr>
                    <w:t>　</w:t>
                  </w:r>
                </w:p>
              </w:tc>
              <w:tc>
                <w:tcPr>
                  <w:tcW w:w="3457" w:type="dxa"/>
                  <w:tcBorders>
                    <w:top w:val="nil"/>
                    <w:left w:val="single" w:color="auto" w:sz="2" w:space="0"/>
                    <w:bottom w:val="nil"/>
                    <w:right w:val="single" w:color="auto" w:sz="2" w:space="0"/>
                  </w:tcBorders>
                  <w:vAlign w:val="bottom"/>
                </w:tcPr>
                <w:p w14:paraId="2BD20D44">
                  <w:pPr>
                    <w:jc w:val="center"/>
                    <w:rPr>
                      <w:rFonts w:ascii="宋体" w:hAnsi="宋体" w:cs="宋体"/>
                      <w:kern w:val="0"/>
                      <w:sz w:val="18"/>
                      <w:szCs w:val="18"/>
                    </w:rPr>
                  </w:pPr>
                  <w:r>
                    <w:rPr>
                      <w:rFonts w:hint="eastAsia" w:ascii="宋体" w:hAnsi="宋体" w:cs="宋体"/>
                      <w:kern w:val="0"/>
                      <w:sz w:val="18"/>
                      <w:szCs w:val="18"/>
                    </w:rPr>
                    <w:t>　</w:t>
                  </w:r>
                </w:p>
              </w:tc>
              <w:tc>
                <w:tcPr>
                  <w:tcW w:w="3417" w:type="dxa"/>
                  <w:tcBorders>
                    <w:top w:val="nil"/>
                    <w:left w:val="single" w:color="auto" w:sz="2" w:space="0"/>
                    <w:bottom w:val="nil"/>
                  </w:tcBorders>
                  <w:vAlign w:val="bottom"/>
                </w:tcPr>
                <w:p w14:paraId="241C85B5">
                  <w:pPr>
                    <w:jc w:val="center"/>
                    <w:rPr>
                      <w:rFonts w:ascii="宋体" w:hAnsi="宋体" w:cs="宋体"/>
                      <w:kern w:val="0"/>
                      <w:sz w:val="18"/>
                      <w:szCs w:val="18"/>
                    </w:rPr>
                  </w:pPr>
                  <w:r>
                    <w:rPr>
                      <w:rFonts w:hint="eastAsia" w:ascii="宋体" w:hAnsi="宋体" w:cs="宋体"/>
                      <w:kern w:val="0"/>
                      <w:sz w:val="18"/>
                      <w:szCs w:val="18"/>
                    </w:rPr>
                    <w:t>　</w:t>
                  </w:r>
                </w:p>
              </w:tc>
            </w:tr>
            <w:tr w14:paraId="61B94FA0">
              <w:trPr>
                <w:trHeight w:val="812" w:hRule="exact"/>
              </w:trPr>
              <w:tc>
                <w:tcPr>
                  <w:tcW w:w="3536" w:type="dxa"/>
                  <w:tcBorders>
                    <w:top w:val="nil"/>
                    <w:bottom w:val="single" w:color="auto" w:sz="2" w:space="0"/>
                    <w:right w:val="single" w:color="auto" w:sz="2" w:space="0"/>
                  </w:tcBorders>
                  <w:vAlign w:val="bottom"/>
                </w:tcPr>
                <w:p w14:paraId="6C02955E">
                  <w:pPr>
                    <w:jc w:val="center"/>
                    <w:rPr>
                      <w:rFonts w:ascii="宋体" w:hAnsi="宋体" w:cs="宋体"/>
                      <w:kern w:val="0"/>
                      <w:sz w:val="18"/>
                      <w:szCs w:val="18"/>
                    </w:rPr>
                  </w:pPr>
                  <w:r>
                    <w:rPr>
                      <w:rFonts w:hint="eastAsia" w:ascii="宋体" w:hAnsi="宋体" w:cs="宋体"/>
                      <w:kern w:val="0"/>
                      <w:sz w:val="18"/>
                      <w:szCs w:val="18"/>
                    </w:rPr>
                    <w:t>　</w:t>
                  </w:r>
                </w:p>
              </w:tc>
              <w:tc>
                <w:tcPr>
                  <w:tcW w:w="3457" w:type="dxa"/>
                  <w:tcBorders>
                    <w:top w:val="nil"/>
                    <w:left w:val="single" w:color="auto" w:sz="2" w:space="0"/>
                    <w:bottom w:val="single" w:color="auto" w:sz="2" w:space="0"/>
                    <w:right w:val="single" w:color="auto" w:sz="2" w:space="0"/>
                  </w:tcBorders>
                  <w:vAlign w:val="bottom"/>
                </w:tcPr>
                <w:p w14:paraId="60031B2F">
                  <w:pPr>
                    <w:jc w:val="center"/>
                    <w:rPr>
                      <w:rFonts w:ascii="宋体" w:hAnsi="宋体" w:cs="宋体"/>
                      <w:kern w:val="0"/>
                      <w:sz w:val="18"/>
                      <w:szCs w:val="18"/>
                    </w:rPr>
                  </w:pPr>
                  <w:r>
                    <w:rPr>
                      <w:rFonts w:hint="eastAsia" w:ascii="宋体" w:hAnsi="宋体" w:cs="宋体"/>
                      <w:kern w:val="0"/>
                      <w:sz w:val="18"/>
                      <w:szCs w:val="18"/>
                    </w:rPr>
                    <w:t>　</w:t>
                  </w:r>
                </w:p>
              </w:tc>
              <w:tc>
                <w:tcPr>
                  <w:tcW w:w="3417" w:type="dxa"/>
                  <w:tcBorders>
                    <w:top w:val="nil"/>
                    <w:left w:val="single" w:color="auto" w:sz="2" w:space="0"/>
                    <w:bottom w:val="single" w:color="auto" w:sz="2" w:space="0"/>
                  </w:tcBorders>
                  <w:vAlign w:val="bottom"/>
                </w:tcPr>
                <w:p w14:paraId="624DC868">
                  <w:pPr>
                    <w:jc w:val="center"/>
                    <w:rPr>
                      <w:rFonts w:ascii="宋体" w:hAnsi="宋体" w:cs="宋体"/>
                      <w:kern w:val="0"/>
                      <w:sz w:val="18"/>
                      <w:szCs w:val="18"/>
                    </w:rPr>
                  </w:pPr>
                  <w:r>
                    <w:rPr>
                      <w:rFonts w:hint="eastAsia" w:ascii="宋体" w:hAnsi="宋体" w:cs="宋体"/>
                      <w:kern w:val="0"/>
                      <w:sz w:val="18"/>
                      <w:szCs w:val="18"/>
                    </w:rPr>
                    <w:t>　</w:t>
                  </w:r>
                </w:p>
              </w:tc>
            </w:tr>
            <w:tr w14:paraId="755E739D">
              <w:trPr>
                <w:trHeight w:val="382" w:hRule="exact"/>
              </w:trPr>
              <w:tc>
                <w:tcPr>
                  <w:tcW w:w="3536" w:type="dxa"/>
                  <w:tcBorders>
                    <w:top w:val="single" w:color="auto" w:sz="2" w:space="0"/>
                    <w:bottom w:val="single" w:color="auto" w:sz="8" w:space="0"/>
                    <w:right w:val="single" w:color="auto" w:sz="2" w:space="0"/>
                  </w:tcBorders>
                  <w:vAlign w:val="bottom"/>
                </w:tcPr>
                <w:p w14:paraId="734A8318">
                  <w:pPr>
                    <w:jc w:val="center"/>
                    <w:rPr>
                      <w:rFonts w:ascii="宋体" w:hAnsi="宋体" w:cs="宋体"/>
                      <w:kern w:val="0"/>
                      <w:sz w:val="18"/>
                      <w:szCs w:val="18"/>
                    </w:rPr>
                  </w:pPr>
                  <w:r>
                    <w:rPr>
                      <w:rFonts w:hint="eastAsia" w:ascii="宋体" w:hAnsi="宋体" w:cs="宋体"/>
                      <w:kern w:val="0"/>
                      <w:sz w:val="18"/>
                      <w:szCs w:val="18"/>
                    </w:rPr>
                    <w:t>合计</w:t>
                  </w:r>
                </w:p>
              </w:tc>
              <w:tc>
                <w:tcPr>
                  <w:tcW w:w="3457" w:type="dxa"/>
                  <w:tcBorders>
                    <w:top w:val="single" w:color="auto" w:sz="2" w:space="0"/>
                    <w:left w:val="single" w:color="auto" w:sz="2" w:space="0"/>
                    <w:bottom w:val="single" w:color="auto" w:sz="8" w:space="0"/>
                    <w:right w:val="single" w:color="auto" w:sz="2" w:space="0"/>
                  </w:tcBorders>
                  <w:vAlign w:val="bottom"/>
                </w:tcPr>
                <w:p w14:paraId="7935F771">
                  <w:pPr>
                    <w:jc w:val="center"/>
                    <w:rPr>
                      <w:rFonts w:ascii="宋体" w:hAnsi="宋体" w:cs="宋体"/>
                      <w:kern w:val="0"/>
                      <w:sz w:val="18"/>
                      <w:szCs w:val="18"/>
                    </w:rPr>
                  </w:pPr>
                  <w:r>
                    <w:rPr>
                      <w:rFonts w:hint="eastAsia" w:ascii="宋体" w:hAnsi="宋体" w:cs="宋体"/>
                      <w:kern w:val="0"/>
                      <w:sz w:val="18"/>
                      <w:szCs w:val="18"/>
                    </w:rPr>
                    <w:t>—</w:t>
                  </w:r>
                </w:p>
              </w:tc>
              <w:tc>
                <w:tcPr>
                  <w:tcW w:w="3417" w:type="dxa"/>
                  <w:tcBorders>
                    <w:top w:val="single" w:color="auto" w:sz="2" w:space="0"/>
                    <w:left w:val="single" w:color="auto" w:sz="2" w:space="0"/>
                    <w:bottom w:val="single" w:color="auto" w:sz="8" w:space="0"/>
                  </w:tcBorders>
                  <w:vAlign w:val="bottom"/>
                </w:tcPr>
                <w:p w14:paraId="3C6A8C9B">
                  <w:pPr>
                    <w:jc w:val="center"/>
                    <w:rPr>
                      <w:rFonts w:ascii="宋体" w:hAnsi="宋体" w:cs="宋体"/>
                      <w:kern w:val="0"/>
                      <w:sz w:val="18"/>
                      <w:szCs w:val="18"/>
                    </w:rPr>
                  </w:pPr>
                </w:p>
              </w:tc>
            </w:tr>
          </w:tbl>
          <w:p w14:paraId="099C7E20">
            <w:pPr>
              <w:ind w:right="-512" w:rightChars="-244"/>
              <w:rPr>
                <w:rFonts w:hint="eastAsia" w:ascii="宋体" w:hAnsi="宋体" w:cs="宋体"/>
                <w:kern w:val="0"/>
                <w:sz w:val="18"/>
                <w:szCs w:val="18"/>
              </w:rPr>
            </w:pPr>
          </w:p>
          <w:p w14:paraId="6DE895FA">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p w14:paraId="11B4DBD8">
            <w:pPr>
              <w:widowControl/>
              <w:jc w:val="left"/>
              <w:rPr>
                <w:rFonts w:ascii="宋体" w:hAnsi="宋体" w:cs="宋体"/>
                <w:kern w:val="0"/>
                <w:sz w:val="18"/>
                <w:szCs w:val="18"/>
              </w:rPr>
            </w:pPr>
            <w:r>
              <w:rPr>
                <w:rFonts w:hint="eastAsia" w:ascii="宋体" w:hAnsi="宋体" w:cs="宋体"/>
                <w:kern w:val="0"/>
                <w:sz w:val="18"/>
                <w:szCs w:val="18"/>
              </w:rPr>
              <w:t>填表说明：</w:t>
            </w:r>
          </w:p>
          <w:p w14:paraId="4FAEE684">
            <w:pPr>
              <w:widowControl/>
              <w:numPr>
                <w:ilvl w:val="0"/>
                <w:numId w:val="10"/>
              </w:numPr>
              <w:jc w:val="left"/>
              <w:rPr>
                <w:rFonts w:hint="eastAsia" w:ascii="宋体" w:hAnsi="宋体"/>
                <w:kern w:val="0"/>
                <w:sz w:val="18"/>
                <w:szCs w:val="18"/>
              </w:rPr>
            </w:pPr>
            <w:r>
              <w:rPr>
                <w:rFonts w:hint="eastAsia" w:ascii="宋体" w:hAnsi="宋体"/>
                <w:kern w:val="0"/>
                <w:sz w:val="18"/>
                <w:szCs w:val="18"/>
              </w:rPr>
              <w:t>本表用于了解深圳市其他海洋产业情况，主要包括</w:t>
            </w:r>
            <w:r>
              <w:rPr>
                <w:rFonts w:hint="eastAsia" w:ascii="宋体" w:hAnsi="宋体"/>
                <w:kern w:val="0"/>
                <w:sz w:val="18"/>
                <w:szCs w:val="18"/>
                <w:lang w:val="en-US" w:eastAsia="zh-CN"/>
              </w:rPr>
              <w:t>沿海滩涂种植</w:t>
            </w:r>
            <w:r>
              <w:rPr>
                <w:rFonts w:hint="eastAsia" w:ascii="宋体" w:hAnsi="宋体"/>
                <w:kern w:val="0"/>
                <w:sz w:val="18"/>
                <w:szCs w:val="18"/>
              </w:rPr>
              <w:t>业、海洋教育、海洋社会团体</w:t>
            </w:r>
            <w:r>
              <w:rPr>
                <w:rFonts w:hint="eastAsia" w:ascii="宋体" w:hAnsi="宋体"/>
                <w:kern w:val="0"/>
                <w:sz w:val="18"/>
                <w:szCs w:val="18"/>
                <w:lang w:eastAsia="zh-CN"/>
              </w:rPr>
              <w:t>、</w:t>
            </w:r>
            <w:r>
              <w:rPr>
                <w:rFonts w:hint="eastAsia" w:ascii="宋体" w:hAnsi="宋体"/>
                <w:kern w:val="0"/>
                <w:sz w:val="18"/>
                <w:szCs w:val="18"/>
                <w:lang w:val="en-US" w:eastAsia="zh-CN"/>
              </w:rPr>
              <w:t>基金会</w:t>
            </w:r>
            <w:r>
              <w:rPr>
                <w:rFonts w:hint="eastAsia" w:ascii="宋体" w:hAnsi="宋体"/>
                <w:kern w:val="0"/>
                <w:sz w:val="18"/>
                <w:szCs w:val="18"/>
              </w:rPr>
              <w:t>与国际组织、海洋生态环境保护</w:t>
            </w:r>
            <w:r>
              <w:rPr>
                <w:rFonts w:hint="eastAsia" w:ascii="宋体" w:hAnsi="宋体"/>
                <w:kern w:val="0"/>
                <w:sz w:val="18"/>
                <w:szCs w:val="18"/>
                <w:lang w:val="en-US" w:eastAsia="zh-CN"/>
              </w:rPr>
              <w:t>修复</w:t>
            </w:r>
            <w:r>
              <w:rPr>
                <w:rFonts w:hint="eastAsia" w:ascii="宋体" w:hAnsi="宋体"/>
                <w:kern w:val="0"/>
                <w:sz w:val="18"/>
                <w:szCs w:val="18"/>
              </w:rPr>
              <w:t>、涉海设备制造、涉海材料制造、涉海产品再加工、海洋产品批发</w:t>
            </w:r>
            <w:r>
              <w:rPr>
                <w:rFonts w:hint="eastAsia" w:ascii="宋体" w:hAnsi="宋体"/>
                <w:kern w:val="0"/>
                <w:sz w:val="18"/>
                <w:szCs w:val="18"/>
                <w:lang w:val="en-US" w:eastAsia="zh-CN"/>
              </w:rPr>
              <w:t>与</w:t>
            </w:r>
            <w:r>
              <w:rPr>
                <w:rFonts w:hint="eastAsia" w:ascii="宋体" w:hAnsi="宋体"/>
                <w:kern w:val="0"/>
                <w:sz w:val="18"/>
                <w:szCs w:val="18"/>
              </w:rPr>
              <w:t>零售等。</w:t>
            </w:r>
          </w:p>
          <w:p w14:paraId="4E4094FD">
            <w:pPr>
              <w:widowControl/>
              <w:numPr>
                <w:ilvl w:val="0"/>
                <w:numId w:val="10"/>
              </w:numPr>
              <w:ind w:left="0" w:leftChars="0" w:firstLine="0" w:firstLineChars="0"/>
              <w:jc w:val="left"/>
              <w:rPr>
                <w:rFonts w:hint="default" w:ascii="宋体" w:hAnsi="宋体" w:eastAsia="宋体"/>
                <w:kern w:val="0"/>
                <w:sz w:val="18"/>
                <w:szCs w:val="18"/>
                <w:lang w:val="en-US" w:eastAsia="zh-CN"/>
              </w:rPr>
            </w:pPr>
            <w:r>
              <w:rPr>
                <w:rFonts w:hint="eastAsia" w:ascii="宋体" w:hAnsi="宋体"/>
                <w:kern w:val="0"/>
                <w:sz w:val="18"/>
                <w:szCs w:val="18"/>
                <w:lang w:val="en-US" w:eastAsia="zh-CN"/>
              </w:rPr>
              <w:t>资料来源：其他海洋产业企业。</w:t>
            </w:r>
          </w:p>
          <w:p w14:paraId="58700667">
            <w:pPr>
              <w:numPr>
                <w:ilvl w:val="0"/>
                <w:numId w:val="10"/>
              </w:numPr>
              <w:ind w:left="0" w:leftChars="0" w:firstLine="0" w:firstLineChars="0"/>
              <w:jc w:val="left"/>
              <w:rPr>
                <w:rFonts w:ascii="宋体" w:hAnsi="宋体" w:cs="宋体"/>
                <w:kern w:val="0"/>
                <w:sz w:val="18"/>
                <w:szCs w:val="18"/>
              </w:rPr>
            </w:pPr>
            <w:r>
              <w:rPr>
                <w:rFonts w:hint="eastAsia" w:ascii="宋体" w:hAnsi="宋体"/>
                <w:kern w:val="0"/>
                <w:sz w:val="18"/>
                <w:szCs w:val="18"/>
              </w:rPr>
              <w:t>对于服务业等第三产业企业，产值栏填营业收入。</w:t>
            </w:r>
          </w:p>
        </w:tc>
      </w:tr>
    </w:tbl>
    <w:p w14:paraId="35EB5FAB">
      <w:pPr>
        <w:widowControl/>
        <w:jc w:val="left"/>
        <w:rPr>
          <w:rFonts w:ascii="黑体" w:hAnsi="黑体" w:eastAsia="黑体"/>
          <w:sz w:val="32"/>
          <w:szCs w:val="32"/>
        </w:rPr>
      </w:pPr>
      <w:r>
        <w:rPr>
          <w:rFonts w:ascii="黑体" w:hAnsi="黑体" w:eastAsia="黑体"/>
          <w:sz w:val="32"/>
          <w:szCs w:val="32"/>
        </w:rPr>
        <w:br w:type="page"/>
      </w:r>
    </w:p>
    <w:p w14:paraId="3D7337F6">
      <w:pPr>
        <w:pStyle w:val="4"/>
        <w:spacing w:before="0" w:after="0" w:line="415" w:lineRule="auto"/>
        <w:jc w:val="center"/>
        <w:rPr>
          <w:b w:val="0"/>
        </w:rPr>
      </w:pPr>
      <w:bookmarkStart w:id="130" w:name="_Toc17960"/>
      <w:bookmarkStart w:id="131" w:name="_Toc24896"/>
      <w:bookmarkStart w:id="132" w:name="_Toc461675129"/>
      <w:bookmarkStart w:id="133" w:name="_Toc28608062"/>
      <w:bookmarkStart w:id="134" w:name="_Toc26526"/>
      <w:r>
        <w:rPr>
          <w:rFonts w:hint="eastAsia"/>
          <w:b w:val="0"/>
        </w:rPr>
        <w:t>涉海法人单位科技活动情况</w:t>
      </w:r>
      <w:bookmarkEnd w:id="130"/>
      <w:bookmarkEnd w:id="131"/>
      <w:bookmarkEnd w:id="132"/>
      <w:bookmarkEnd w:id="133"/>
      <w:bookmarkEnd w:id="134"/>
    </w:p>
    <w:p w14:paraId="5359F64E">
      <w:pPr>
        <w:widowControl/>
        <w:jc w:val="left"/>
        <w:rPr>
          <w:rFonts w:ascii="黑体" w:hAnsi="黑体" w:eastAsia="黑体"/>
          <w:sz w:val="32"/>
          <w:szCs w:val="32"/>
        </w:rPr>
      </w:pPr>
    </w:p>
    <w:tbl>
      <w:tblPr>
        <w:tblStyle w:val="33"/>
        <w:tblpPr w:leftFromText="180" w:rightFromText="180" w:vertAnchor="page" w:horzAnchor="margin" w:tblpY="2266"/>
        <w:tblW w:w="10689" w:type="dxa"/>
        <w:tblInd w:w="0" w:type="dxa"/>
        <w:shd w:val="clear" w:color="auto" w:fill="FFFFFF" w:themeFill="background1"/>
        <w:tblLayout w:type="fixed"/>
        <w:tblCellMar>
          <w:top w:w="0" w:type="dxa"/>
          <w:left w:w="108" w:type="dxa"/>
          <w:bottom w:w="0" w:type="dxa"/>
          <w:right w:w="108" w:type="dxa"/>
        </w:tblCellMar>
      </w:tblPr>
      <w:tblGrid>
        <w:gridCol w:w="4361"/>
        <w:gridCol w:w="3118"/>
        <w:gridCol w:w="3210"/>
      </w:tblGrid>
      <w:tr w14:paraId="3ABEE44E">
        <w:trPr>
          <w:trHeight w:val="137" w:hRule="atLeast"/>
        </w:trPr>
        <w:tc>
          <w:tcPr>
            <w:tcW w:w="10689" w:type="dxa"/>
            <w:gridSpan w:val="3"/>
            <w:shd w:val="clear" w:color="auto" w:fill="FFFFFF" w:themeFill="background1"/>
            <w:vAlign w:val="center"/>
          </w:tcPr>
          <w:p w14:paraId="5AEADFBB">
            <w:pPr>
              <w:keepLines/>
              <w:widowControl/>
              <w:adjustRightInd w:val="0"/>
              <w:snapToGrid w:val="0"/>
              <w:rPr>
                <w:rFonts w:ascii="宋体" w:hAnsi="宋体" w:cs="宋体"/>
                <w:kern w:val="0"/>
                <w:sz w:val="4"/>
                <w:szCs w:val="32"/>
              </w:rPr>
            </w:pPr>
            <w:bookmarkStart w:id="135" w:name="_Toc28608063"/>
          </w:p>
        </w:tc>
      </w:tr>
      <w:tr w14:paraId="5529014D">
        <w:trPr>
          <w:trHeight w:val="1781" w:hRule="atLeast"/>
        </w:trPr>
        <w:tc>
          <w:tcPr>
            <w:tcW w:w="4361" w:type="dxa"/>
            <w:tcBorders>
              <w:bottom w:val="single" w:color="auto" w:sz="4" w:space="0"/>
            </w:tcBorders>
            <w:shd w:val="clear" w:color="auto" w:fill="FFFFFF" w:themeFill="background1"/>
            <w:vAlign w:val="center"/>
          </w:tcPr>
          <w:p w14:paraId="35EB355B">
            <w:pPr>
              <w:keepLines/>
              <w:widowControl/>
              <w:adjustRightInd w:val="0"/>
              <w:snapToGrid w:val="0"/>
              <w:jc w:val="left"/>
              <w:rPr>
                <w:rFonts w:ascii="宋体" w:hAnsi="宋体" w:cs="宋体"/>
                <w:kern w:val="0"/>
                <w:sz w:val="18"/>
                <w:szCs w:val="18"/>
              </w:rPr>
            </w:pPr>
          </w:p>
          <w:p w14:paraId="38E9D720">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4518D027">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4ED8BD2F">
            <w:pPr>
              <w:widowControl/>
              <w:jc w:val="left"/>
              <w:rPr>
                <w:rFonts w:ascii="宋体" w:hAnsi="宋体"/>
                <w:sz w:val="18"/>
                <w:szCs w:val="18"/>
              </w:rPr>
            </w:pPr>
            <w:r>
              <w:rPr>
                <w:rFonts w:hint="eastAsia" w:ascii="宋体" w:hAnsi="宋体"/>
                <w:sz w:val="18"/>
                <w:szCs w:val="18"/>
              </w:rPr>
              <w:t>□□□□□□□□－□</w:t>
            </w:r>
          </w:p>
          <w:p w14:paraId="1B6800B3">
            <w:pPr>
              <w:keepLines/>
              <w:widowControl/>
              <w:adjustRightInd w:val="0"/>
              <w:snapToGrid w:val="0"/>
              <w:spacing w:line="200" w:lineRule="exact"/>
              <w:jc w:val="left"/>
              <w:rPr>
                <w:rFonts w:ascii="宋体" w:hAnsi="宋体"/>
                <w:sz w:val="18"/>
                <w:szCs w:val="18"/>
              </w:rPr>
            </w:pPr>
            <w:r>
              <w:rPr>
                <w:rFonts w:hint="eastAsia" w:ascii="宋体" w:hAnsi="宋体"/>
                <w:sz w:val="18"/>
                <w:szCs w:val="18"/>
              </w:rPr>
              <w:t>单位详细名称：</w:t>
            </w:r>
          </w:p>
          <w:p w14:paraId="379F9D75">
            <w:pPr>
              <w:keepLines/>
              <w:widowControl/>
              <w:adjustRightInd w:val="0"/>
              <w:snapToGrid w:val="0"/>
              <w:spacing w:line="200" w:lineRule="exact"/>
              <w:jc w:val="left"/>
              <w:rPr>
                <w:rFonts w:ascii="宋体" w:hAnsi="宋体" w:cs="宋体"/>
                <w:kern w:val="0"/>
                <w:sz w:val="18"/>
                <w:szCs w:val="18"/>
              </w:rPr>
            </w:pPr>
            <w:r>
              <w:rPr>
                <w:rFonts w:hint="eastAsia" w:ascii="宋体" w:hAnsi="宋体"/>
                <w:sz w:val="18"/>
                <w:szCs w:val="18"/>
              </w:rPr>
              <w:t>行政区划代码（调查机构填）：</w:t>
            </w:r>
          </w:p>
        </w:tc>
        <w:tc>
          <w:tcPr>
            <w:tcW w:w="3118" w:type="dxa"/>
            <w:tcBorders>
              <w:bottom w:val="single" w:color="auto" w:sz="4" w:space="0"/>
            </w:tcBorders>
            <w:shd w:val="clear" w:color="auto" w:fill="FFFFFF" w:themeFill="background1"/>
            <w:vAlign w:val="bottom"/>
          </w:tcPr>
          <w:p w14:paraId="3901DBD5">
            <w:pPr>
              <w:keepLines/>
              <w:widowControl/>
              <w:adjustRightInd w:val="0"/>
              <w:snapToGrid w:val="0"/>
              <w:ind w:firstLine="720" w:firstLineChars="400"/>
              <w:rPr>
                <w:rFonts w:ascii="Times New Roman" w:hAnsi="Times New Roman"/>
                <w:kern w:val="0"/>
                <w:sz w:val="18"/>
                <w:szCs w:val="18"/>
              </w:rPr>
            </w:pPr>
            <w:r>
              <w:rPr>
                <w:rFonts w:ascii="Times New Roman" w:hAnsi="Times New Roman"/>
                <w:kern w:val="0"/>
                <w:sz w:val="18"/>
                <w:szCs w:val="18"/>
              </w:rPr>
              <w:t xml:space="preserve">20  </w:t>
            </w:r>
            <w:r>
              <w:rPr>
                <w:rFonts w:hint="eastAsia" w:ascii="宋体" w:hAnsi="宋体"/>
                <w:kern w:val="0"/>
                <w:sz w:val="18"/>
                <w:szCs w:val="18"/>
              </w:rPr>
              <w:t>年</w:t>
            </w:r>
          </w:p>
        </w:tc>
        <w:tc>
          <w:tcPr>
            <w:tcW w:w="3210" w:type="dxa"/>
            <w:tcBorders>
              <w:bottom w:val="single" w:color="auto" w:sz="4" w:space="0"/>
            </w:tcBorders>
            <w:shd w:val="clear" w:color="auto" w:fill="FFFFFF" w:themeFill="background1"/>
            <w:vAlign w:val="center"/>
          </w:tcPr>
          <w:p w14:paraId="7D2FC8F6">
            <w:pPr>
              <w:keepLines/>
              <w:widowControl/>
              <w:adjustRightInd w:val="0"/>
              <w:snapToGrid w:val="0"/>
              <w:spacing w:line="200" w:lineRule="exact"/>
              <w:jc w:val="left"/>
              <w:rPr>
                <w:rFonts w:ascii="宋体" w:hAnsi="宋体"/>
                <w:sz w:val="18"/>
                <w:szCs w:val="18"/>
              </w:rPr>
            </w:pPr>
          </w:p>
          <w:p w14:paraId="6D28A81B">
            <w:pPr>
              <w:keepLines/>
              <w:widowControl/>
              <w:adjustRightInd w:val="0"/>
              <w:snapToGrid w:val="0"/>
              <w:spacing w:line="200" w:lineRule="exact"/>
              <w:jc w:val="left"/>
              <w:rPr>
                <w:rFonts w:ascii="宋体" w:hAnsi="宋体"/>
                <w:sz w:val="18"/>
                <w:szCs w:val="18"/>
              </w:rPr>
            </w:pPr>
          </w:p>
          <w:p w14:paraId="5247BEFE">
            <w:pPr>
              <w:keepLines/>
              <w:widowControl/>
              <w:adjustRightInd w:val="0"/>
              <w:snapToGrid w:val="0"/>
              <w:spacing w:line="200" w:lineRule="exact"/>
              <w:jc w:val="left"/>
              <w:rPr>
                <w:rFonts w:ascii="宋体" w:hAnsi="宋体"/>
                <w:sz w:val="18"/>
                <w:szCs w:val="18"/>
              </w:rPr>
            </w:pPr>
          </w:p>
          <w:p w14:paraId="41AB131B">
            <w:pPr>
              <w:keepLines/>
              <w:widowControl/>
              <w:adjustRightInd w:val="0"/>
              <w:snapToGrid w:val="0"/>
              <w:spacing w:line="200" w:lineRule="exact"/>
              <w:jc w:val="left"/>
              <w:rPr>
                <w:rFonts w:ascii="宋体" w:hAnsi="宋体"/>
                <w:sz w:val="18"/>
                <w:szCs w:val="18"/>
              </w:rPr>
            </w:pPr>
          </w:p>
          <w:p w14:paraId="78A25FA9">
            <w:pPr>
              <w:keepLines/>
              <w:widowControl/>
              <w:adjustRightInd w:val="0"/>
              <w:snapToGrid w:val="0"/>
              <w:spacing w:line="200" w:lineRule="exact"/>
              <w:jc w:val="left"/>
              <w:rPr>
                <w:rFonts w:ascii="宋体" w:hAnsi="宋体"/>
                <w:sz w:val="18"/>
                <w:szCs w:val="18"/>
              </w:rPr>
            </w:pPr>
            <w:r>
              <w:rPr>
                <w:rFonts w:hint="eastAsia" w:ascii="宋体" w:hAnsi="宋体"/>
                <w:sz w:val="18"/>
                <w:szCs w:val="18"/>
              </w:rPr>
              <w:t>表    号：</w:t>
            </w:r>
            <w:r>
              <w:rPr>
                <w:rFonts w:hint="eastAsia" w:ascii="宋体" w:hAnsi="宋体"/>
                <w:sz w:val="18"/>
                <w:szCs w:val="18"/>
              </w:rPr>
              <w:t>深海发1</w:t>
            </w:r>
            <w:r>
              <w:rPr>
                <w:rFonts w:hint="eastAsia" w:ascii="宋体" w:hAnsi="宋体"/>
                <w:sz w:val="18"/>
                <w:szCs w:val="18"/>
                <w:lang w:val="en-US" w:eastAsia="zh-CN"/>
              </w:rPr>
              <w:t>17</w:t>
            </w:r>
            <w:r>
              <w:rPr>
                <w:rFonts w:hint="eastAsia" w:ascii="宋体" w:hAnsi="宋体"/>
                <w:sz w:val="18"/>
                <w:szCs w:val="18"/>
              </w:rPr>
              <w:t>表</w:t>
            </w:r>
          </w:p>
          <w:p w14:paraId="40069878">
            <w:pPr>
              <w:keepLines/>
              <w:widowControl/>
              <w:adjustRightInd w:val="0"/>
              <w:snapToGrid w:val="0"/>
              <w:spacing w:line="200" w:lineRule="exact"/>
              <w:jc w:val="left"/>
              <w:rPr>
                <w:rFonts w:hint="eastAsia" w:ascii="宋体" w:hAnsi="宋体" w:eastAsia="宋体"/>
                <w:sz w:val="18"/>
                <w:szCs w:val="18"/>
                <w:lang w:eastAsia="zh-CN"/>
              </w:rPr>
            </w:pPr>
            <w:r>
              <w:rPr>
                <w:rFonts w:hint="eastAsia" w:ascii="宋体" w:hAnsi="宋体"/>
                <w:sz w:val="18"/>
                <w:szCs w:val="18"/>
              </w:rPr>
              <w:t>制定机关：</w:t>
            </w:r>
            <w:r>
              <w:rPr>
                <w:rFonts w:hint="eastAsia" w:ascii="宋体" w:hAnsi="宋体"/>
                <w:sz w:val="18"/>
                <w:szCs w:val="18"/>
                <w:lang w:eastAsia="zh-CN"/>
              </w:rPr>
              <w:t>深圳市海洋发展局</w:t>
            </w:r>
          </w:p>
          <w:p w14:paraId="028E1579">
            <w:pPr>
              <w:keepLines/>
              <w:widowControl/>
              <w:adjustRightInd w:val="0"/>
              <w:snapToGrid w:val="0"/>
              <w:spacing w:line="200" w:lineRule="exact"/>
              <w:jc w:val="left"/>
              <w:rPr>
                <w:rFonts w:ascii="宋体" w:hAnsi="宋体"/>
                <w:sz w:val="18"/>
                <w:szCs w:val="18"/>
              </w:rPr>
            </w:pPr>
            <w:r>
              <w:rPr>
                <w:rFonts w:hint="eastAsia" w:ascii="宋体" w:hAnsi="宋体"/>
                <w:sz w:val="18"/>
                <w:szCs w:val="18"/>
              </w:rPr>
              <w:t>批准机关：深圳市统计局</w:t>
            </w:r>
          </w:p>
          <w:p w14:paraId="034EEE22">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559EF7B3">
            <w:pPr>
              <w:keepLines/>
              <w:widowControl/>
              <w:adjustRightInd w:val="0"/>
              <w:snapToGrid w:val="0"/>
              <w:spacing w:line="200" w:lineRule="exact"/>
              <w:jc w:val="lef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40281F07">
        <w:trPr>
          <w:trHeight w:val="620" w:hRule="atLeast"/>
        </w:trPr>
        <w:tc>
          <w:tcPr>
            <w:tcW w:w="10689" w:type="dxa"/>
            <w:gridSpan w:val="3"/>
            <w:tcBorders>
              <w:top w:val="single" w:color="auto" w:sz="4" w:space="0"/>
            </w:tcBorders>
            <w:shd w:val="clear" w:color="auto" w:fill="FFFFFF" w:themeFill="background1"/>
            <w:vAlign w:val="center"/>
          </w:tcPr>
          <w:tbl>
            <w:tblPr>
              <w:tblStyle w:val="33"/>
              <w:tblW w:w="10425" w:type="dxa"/>
              <w:jc w:val="center"/>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3040"/>
              <w:gridCol w:w="2409"/>
              <w:gridCol w:w="2410"/>
              <w:gridCol w:w="2566"/>
            </w:tblGrid>
            <w:tr w14:paraId="1BED9491">
              <w:trPr>
                <w:trHeight w:val="397" w:hRule="exact"/>
                <w:jc w:val="center"/>
              </w:trPr>
              <w:tc>
                <w:tcPr>
                  <w:tcW w:w="10425" w:type="dxa"/>
                  <w:gridSpan w:val="4"/>
                  <w:tcBorders>
                    <w:top w:val="single" w:color="auto" w:sz="8" w:space="0"/>
                    <w:bottom w:val="single" w:color="auto" w:sz="2" w:space="0"/>
                  </w:tcBorders>
                  <w:vAlign w:val="center"/>
                </w:tcPr>
                <w:p w14:paraId="79E034D0">
                  <w:pPr>
                    <w:keepLines/>
                    <w:widowControl/>
                    <w:adjustRightInd w:val="0"/>
                    <w:snapToGrid w:val="0"/>
                    <w:jc w:val="center"/>
                    <w:textAlignment w:val="center"/>
                    <w:rPr>
                      <w:rFonts w:ascii="Times New Roman" w:hAnsi="Times New Roman"/>
                      <w:kern w:val="0"/>
                      <w:sz w:val="18"/>
                      <w:szCs w:val="18"/>
                    </w:rPr>
                  </w:pPr>
                  <w:r>
                    <w:rPr>
                      <w:rFonts w:hint="eastAsia" w:ascii="Times New Roman" w:hAnsi="Times New Roman"/>
                      <w:kern w:val="0"/>
                      <w:sz w:val="18"/>
                      <w:szCs w:val="18"/>
                    </w:rPr>
                    <w:t>一、科技活动指标</w:t>
                  </w:r>
                </w:p>
              </w:tc>
            </w:tr>
            <w:tr w14:paraId="72288032">
              <w:trPr>
                <w:trHeight w:val="397" w:hRule="exact"/>
                <w:jc w:val="center"/>
              </w:trPr>
              <w:tc>
                <w:tcPr>
                  <w:tcW w:w="3040" w:type="dxa"/>
                  <w:tcBorders>
                    <w:top w:val="single" w:color="auto" w:sz="8" w:space="0"/>
                    <w:bottom w:val="single" w:color="auto" w:sz="2" w:space="0"/>
                    <w:right w:val="single" w:color="auto" w:sz="2" w:space="0"/>
                  </w:tcBorders>
                  <w:vAlign w:val="center"/>
                </w:tcPr>
                <w:p w14:paraId="0B3C114E">
                  <w:pPr>
                    <w:keepLines/>
                    <w:widowControl/>
                    <w:adjustRightInd w:val="0"/>
                    <w:snapToGrid w:val="0"/>
                    <w:jc w:val="center"/>
                    <w:rPr>
                      <w:rFonts w:ascii="Times New Roman" w:hAnsi="Times New Roman"/>
                      <w:sz w:val="18"/>
                      <w:szCs w:val="18"/>
                    </w:rPr>
                  </w:pPr>
                  <w:r>
                    <w:rPr>
                      <w:rFonts w:ascii="Times New Roman" w:hAnsi="Times New Roman"/>
                      <w:kern w:val="0"/>
                      <w:sz w:val="18"/>
                      <w:szCs w:val="18"/>
                    </w:rPr>
                    <w:t>指标名称</w:t>
                  </w:r>
                </w:p>
              </w:tc>
              <w:tc>
                <w:tcPr>
                  <w:tcW w:w="2409" w:type="dxa"/>
                  <w:tcBorders>
                    <w:top w:val="single" w:color="auto" w:sz="8" w:space="0"/>
                    <w:left w:val="single" w:color="auto" w:sz="2" w:space="0"/>
                    <w:bottom w:val="single" w:color="auto" w:sz="2" w:space="0"/>
                    <w:right w:val="single" w:color="auto" w:sz="2" w:space="0"/>
                  </w:tcBorders>
                  <w:vAlign w:val="center"/>
                </w:tcPr>
                <w:p w14:paraId="287BC6BA">
                  <w:pPr>
                    <w:keepLines/>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代码</w:t>
                  </w:r>
                </w:p>
              </w:tc>
              <w:tc>
                <w:tcPr>
                  <w:tcW w:w="2410" w:type="dxa"/>
                  <w:tcBorders>
                    <w:top w:val="single" w:color="auto" w:sz="8" w:space="0"/>
                    <w:left w:val="single" w:color="auto" w:sz="2" w:space="0"/>
                    <w:bottom w:val="single" w:color="auto" w:sz="2" w:space="0"/>
                  </w:tcBorders>
                  <w:vAlign w:val="center"/>
                </w:tcPr>
                <w:p w14:paraId="05E49824">
                  <w:pPr>
                    <w:keepLines/>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计量单位</w:t>
                  </w:r>
                </w:p>
              </w:tc>
              <w:tc>
                <w:tcPr>
                  <w:tcW w:w="2566" w:type="dxa"/>
                  <w:tcBorders>
                    <w:top w:val="single" w:color="auto" w:sz="8" w:space="0"/>
                    <w:left w:val="single" w:color="auto" w:sz="2" w:space="0"/>
                    <w:bottom w:val="single" w:color="auto" w:sz="2" w:space="0"/>
                  </w:tcBorders>
                  <w:vAlign w:val="center"/>
                </w:tcPr>
                <w:p w14:paraId="131E9D33">
                  <w:pPr>
                    <w:keepLines/>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数量</w:t>
                  </w:r>
                </w:p>
              </w:tc>
            </w:tr>
            <w:tr w14:paraId="1CD97359">
              <w:trPr>
                <w:trHeight w:val="397" w:hRule="exact"/>
                <w:jc w:val="center"/>
              </w:trPr>
              <w:tc>
                <w:tcPr>
                  <w:tcW w:w="3040" w:type="dxa"/>
                  <w:tcBorders>
                    <w:top w:val="single" w:color="auto" w:sz="2" w:space="0"/>
                    <w:bottom w:val="single" w:color="auto" w:sz="2" w:space="0"/>
                    <w:right w:val="single" w:color="auto" w:sz="2" w:space="0"/>
                  </w:tcBorders>
                  <w:vAlign w:val="center"/>
                </w:tcPr>
                <w:p w14:paraId="3225923B">
                  <w:pPr>
                    <w:keepLines/>
                    <w:widowControl/>
                    <w:adjustRightInd w:val="0"/>
                    <w:snapToGrid w:val="0"/>
                    <w:jc w:val="center"/>
                    <w:rPr>
                      <w:rFonts w:ascii="Times New Roman" w:hAnsi="Times New Roman"/>
                      <w:sz w:val="18"/>
                      <w:szCs w:val="18"/>
                    </w:rPr>
                  </w:pPr>
                  <w:r>
                    <w:rPr>
                      <w:rFonts w:ascii="Times New Roman" w:hAnsi="Times New Roman"/>
                      <w:kern w:val="0"/>
                      <w:sz w:val="18"/>
                      <w:szCs w:val="18"/>
                    </w:rPr>
                    <w:t>甲</w:t>
                  </w:r>
                </w:p>
              </w:tc>
              <w:tc>
                <w:tcPr>
                  <w:tcW w:w="2409" w:type="dxa"/>
                  <w:tcBorders>
                    <w:top w:val="single" w:color="auto" w:sz="2" w:space="0"/>
                    <w:left w:val="single" w:color="auto" w:sz="2" w:space="0"/>
                    <w:bottom w:val="single" w:color="auto" w:sz="2" w:space="0"/>
                    <w:right w:val="single" w:color="auto" w:sz="2" w:space="0"/>
                  </w:tcBorders>
                  <w:vAlign w:val="center"/>
                </w:tcPr>
                <w:p w14:paraId="78BFFFF9">
                  <w:pPr>
                    <w:keepLines/>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乙</w:t>
                  </w:r>
                </w:p>
              </w:tc>
              <w:tc>
                <w:tcPr>
                  <w:tcW w:w="2410" w:type="dxa"/>
                  <w:tcBorders>
                    <w:top w:val="single" w:color="auto" w:sz="2" w:space="0"/>
                    <w:left w:val="single" w:color="auto" w:sz="2" w:space="0"/>
                    <w:bottom w:val="single" w:color="auto" w:sz="2" w:space="0"/>
                  </w:tcBorders>
                  <w:vAlign w:val="center"/>
                </w:tcPr>
                <w:p w14:paraId="09874C25">
                  <w:pPr>
                    <w:keepLines/>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丙</w:t>
                  </w:r>
                </w:p>
              </w:tc>
              <w:tc>
                <w:tcPr>
                  <w:tcW w:w="2566" w:type="dxa"/>
                  <w:tcBorders>
                    <w:top w:val="single" w:color="auto" w:sz="2" w:space="0"/>
                    <w:left w:val="single" w:color="auto" w:sz="2" w:space="0"/>
                    <w:bottom w:val="single" w:color="auto" w:sz="2" w:space="0"/>
                  </w:tcBorders>
                  <w:vAlign w:val="center"/>
                </w:tcPr>
                <w:p w14:paraId="76F9C170">
                  <w:pPr>
                    <w:keepLines/>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w:t>
                  </w:r>
                </w:p>
              </w:tc>
            </w:tr>
            <w:tr w14:paraId="43741975">
              <w:trPr>
                <w:trHeight w:val="301" w:hRule="exact"/>
                <w:jc w:val="center"/>
              </w:trPr>
              <w:tc>
                <w:tcPr>
                  <w:tcW w:w="3040" w:type="dxa"/>
                  <w:tcBorders>
                    <w:top w:val="single" w:color="auto" w:sz="2" w:space="0"/>
                    <w:bottom w:val="nil"/>
                    <w:right w:val="single" w:color="auto" w:sz="2" w:space="0"/>
                  </w:tcBorders>
                  <w:vAlign w:val="center"/>
                </w:tcPr>
                <w:p w14:paraId="4C078D35">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设备投入</w:t>
                  </w:r>
                </w:p>
              </w:tc>
              <w:tc>
                <w:tcPr>
                  <w:tcW w:w="2409" w:type="dxa"/>
                  <w:tcBorders>
                    <w:top w:val="single" w:color="auto" w:sz="2" w:space="0"/>
                    <w:left w:val="single" w:color="auto" w:sz="2" w:space="0"/>
                    <w:bottom w:val="nil"/>
                    <w:right w:val="single" w:color="auto" w:sz="2" w:space="0"/>
                  </w:tcBorders>
                  <w:vAlign w:val="center"/>
                </w:tcPr>
                <w:p w14:paraId="09BCED83">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1</w:t>
                  </w:r>
                </w:p>
              </w:tc>
              <w:tc>
                <w:tcPr>
                  <w:tcW w:w="2410" w:type="dxa"/>
                  <w:tcBorders>
                    <w:top w:val="single" w:color="auto" w:sz="2" w:space="0"/>
                    <w:left w:val="single" w:color="auto" w:sz="2" w:space="0"/>
                    <w:bottom w:val="nil"/>
                  </w:tcBorders>
                  <w:vAlign w:val="center"/>
                </w:tcPr>
                <w:p w14:paraId="4C3DC70B">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千元</w:t>
                  </w:r>
                </w:p>
              </w:tc>
              <w:tc>
                <w:tcPr>
                  <w:tcW w:w="2566" w:type="dxa"/>
                  <w:tcBorders>
                    <w:top w:val="single" w:color="auto" w:sz="2" w:space="0"/>
                    <w:left w:val="single" w:color="auto" w:sz="2" w:space="0"/>
                    <w:bottom w:val="nil"/>
                  </w:tcBorders>
                  <w:vAlign w:val="center"/>
                </w:tcPr>
                <w:p w14:paraId="73561835">
                  <w:pPr>
                    <w:keepLines/>
                    <w:widowControl/>
                    <w:adjustRightInd w:val="0"/>
                    <w:snapToGrid w:val="0"/>
                    <w:jc w:val="center"/>
                    <w:rPr>
                      <w:rFonts w:ascii="宋体" w:hAnsi="宋体" w:cs="宋体"/>
                      <w:kern w:val="0"/>
                      <w:sz w:val="18"/>
                      <w:szCs w:val="18"/>
                    </w:rPr>
                  </w:pPr>
                </w:p>
              </w:tc>
            </w:tr>
            <w:tr w14:paraId="36D2A7A0">
              <w:trPr>
                <w:trHeight w:val="301" w:hRule="exact"/>
                <w:jc w:val="center"/>
              </w:trPr>
              <w:tc>
                <w:tcPr>
                  <w:tcW w:w="3040" w:type="dxa"/>
                  <w:tcBorders>
                    <w:top w:val="nil"/>
                    <w:bottom w:val="nil"/>
                    <w:right w:val="single" w:color="auto" w:sz="2" w:space="0"/>
                  </w:tcBorders>
                  <w:vAlign w:val="center"/>
                </w:tcPr>
                <w:p w14:paraId="1A334F0F">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材料投入</w:t>
                  </w:r>
                </w:p>
              </w:tc>
              <w:tc>
                <w:tcPr>
                  <w:tcW w:w="2409" w:type="dxa"/>
                  <w:tcBorders>
                    <w:top w:val="nil"/>
                    <w:left w:val="single" w:color="auto" w:sz="2" w:space="0"/>
                    <w:bottom w:val="nil"/>
                    <w:right w:val="single" w:color="auto" w:sz="2" w:space="0"/>
                  </w:tcBorders>
                  <w:vAlign w:val="center"/>
                </w:tcPr>
                <w:p w14:paraId="74188E21">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2</w:t>
                  </w:r>
                </w:p>
              </w:tc>
              <w:tc>
                <w:tcPr>
                  <w:tcW w:w="2410" w:type="dxa"/>
                  <w:tcBorders>
                    <w:top w:val="nil"/>
                    <w:left w:val="single" w:color="auto" w:sz="2" w:space="0"/>
                    <w:bottom w:val="nil"/>
                  </w:tcBorders>
                  <w:vAlign w:val="center"/>
                </w:tcPr>
                <w:p w14:paraId="61110089">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千元</w:t>
                  </w:r>
                </w:p>
              </w:tc>
              <w:tc>
                <w:tcPr>
                  <w:tcW w:w="2566" w:type="dxa"/>
                  <w:tcBorders>
                    <w:top w:val="nil"/>
                    <w:left w:val="single" w:color="auto" w:sz="2" w:space="0"/>
                    <w:bottom w:val="nil"/>
                  </w:tcBorders>
                  <w:vAlign w:val="center"/>
                </w:tcPr>
                <w:p w14:paraId="5DD731D1">
                  <w:pPr>
                    <w:keepLines/>
                    <w:widowControl/>
                    <w:adjustRightInd w:val="0"/>
                    <w:snapToGrid w:val="0"/>
                    <w:jc w:val="center"/>
                    <w:rPr>
                      <w:rFonts w:ascii="宋体" w:hAnsi="宋体" w:cs="宋体"/>
                      <w:kern w:val="0"/>
                      <w:sz w:val="18"/>
                      <w:szCs w:val="18"/>
                    </w:rPr>
                  </w:pPr>
                </w:p>
              </w:tc>
            </w:tr>
            <w:tr w14:paraId="5BDAFE89">
              <w:trPr>
                <w:trHeight w:val="302" w:hRule="exact"/>
                <w:jc w:val="center"/>
              </w:trPr>
              <w:tc>
                <w:tcPr>
                  <w:tcW w:w="3040" w:type="dxa"/>
                  <w:tcBorders>
                    <w:top w:val="nil"/>
                    <w:bottom w:val="single" w:color="auto" w:sz="2" w:space="0"/>
                    <w:right w:val="single" w:color="auto" w:sz="2" w:space="0"/>
                  </w:tcBorders>
                  <w:vAlign w:val="center"/>
                </w:tcPr>
                <w:p w14:paraId="7664603A">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出口额</w:t>
                  </w:r>
                </w:p>
              </w:tc>
              <w:tc>
                <w:tcPr>
                  <w:tcW w:w="2409" w:type="dxa"/>
                  <w:tcBorders>
                    <w:top w:val="nil"/>
                    <w:left w:val="single" w:color="auto" w:sz="2" w:space="0"/>
                    <w:bottom w:val="single" w:color="auto" w:sz="2" w:space="0"/>
                    <w:right w:val="single" w:color="auto" w:sz="2" w:space="0"/>
                  </w:tcBorders>
                  <w:vAlign w:val="center"/>
                </w:tcPr>
                <w:p w14:paraId="37529258">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3</w:t>
                  </w:r>
                </w:p>
              </w:tc>
              <w:tc>
                <w:tcPr>
                  <w:tcW w:w="2410" w:type="dxa"/>
                  <w:tcBorders>
                    <w:top w:val="nil"/>
                    <w:left w:val="single" w:color="auto" w:sz="2" w:space="0"/>
                    <w:bottom w:val="single" w:color="auto" w:sz="2" w:space="0"/>
                  </w:tcBorders>
                  <w:vAlign w:val="center"/>
                </w:tcPr>
                <w:p w14:paraId="5E3C87DF">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万美元</w:t>
                  </w:r>
                </w:p>
              </w:tc>
              <w:tc>
                <w:tcPr>
                  <w:tcW w:w="2566" w:type="dxa"/>
                  <w:tcBorders>
                    <w:top w:val="nil"/>
                    <w:left w:val="single" w:color="auto" w:sz="2" w:space="0"/>
                    <w:bottom w:val="single" w:color="auto" w:sz="2" w:space="0"/>
                  </w:tcBorders>
                  <w:vAlign w:val="center"/>
                </w:tcPr>
                <w:p w14:paraId="6748DAA1">
                  <w:pPr>
                    <w:keepLines/>
                    <w:widowControl/>
                    <w:adjustRightInd w:val="0"/>
                    <w:snapToGrid w:val="0"/>
                    <w:jc w:val="center"/>
                    <w:rPr>
                      <w:rFonts w:ascii="宋体" w:hAnsi="宋体" w:cs="宋体"/>
                      <w:kern w:val="0"/>
                      <w:sz w:val="18"/>
                      <w:szCs w:val="18"/>
                    </w:rPr>
                  </w:pPr>
                </w:p>
              </w:tc>
            </w:tr>
            <w:tr w14:paraId="76685CAD">
              <w:trPr>
                <w:trHeight w:val="283" w:hRule="exact"/>
                <w:jc w:val="center"/>
              </w:trPr>
              <w:tc>
                <w:tcPr>
                  <w:tcW w:w="3040" w:type="dxa"/>
                  <w:tcBorders>
                    <w:top w:val="nil"/>
                    <w:bottom w:val="single" w:color="auto" w:sz="2" w:space="0"/>
                    <w:right w:val="single" w:color="auto" w:sz="2" w:space="0"/>
                  </w:tcBorders>
                  <w:vAlign w:val="center"/>
                </w:tcPr>
                <w:p w14:paraId="0E9E173C">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企业研发中心</w:t>
                  </w:r>
                </w:p>
              </w:tc>
              <w:tc>
                <w:tcPr>
                  <w:tcW w:w="2409" w:type="dxa"/>
                  <w:tcBorders>
                    <w:top w:val="nil"/>
                    <w:left w:val="single" w:color="auto" w:sz="2" w:space="0"/>
                    <w:bottom w:val="single" w:color="auto" w:sz="2" w:space="0"/>
                    <w:right w:val="single" w:color="auto" w:sz="2" w:space="0"/>
                  </w:tcBorders>
                  <w:vAlign w:val="center"/>
                </w:tcPr>
                <w:p w14:paraId="1F95F65E">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4</w:t>
                  </w:r>
                </w:p>
              </w:tc>
              <w:tc>
                <w:tcPr>
                  <w:tcW w:w="2410" w:type="dxa"/>
                  <w:tcBorders>
                    <w:top w:val="nil"/>
                    <w:left w:val="single" w:color="auto" w:sz="2" w:space="0"/>
                    <w:bottom w:val="single" w:color="auto" w:sz="2" w:space="0"/>
                  </w:tcBorders>
                  <w:vAlign w:val="center"/>
                </w:tcPr>
                <w:p w14:paraId="46DF9D72">
                  <w:pPr>
                    <w:keepLines/>
                    <w:widowControl/>
                    <w:adjustRightInd w:val="0"/>
                    <w:snapToGrid w:val="0"/>
                    <w:jc w:val="center"/>
                    <w:rPr>
                      <w:rFonts w:ascii="宋体" w:hAnsi="宋体" w:cs="宋体"/>
                      <w:kern w:val="0"/>
                      <w:sz w:val="18"/>
                      <w:szCs w:val="18"/>
                    </w:rPr>
                  </w:pPr>
                  <w:r>
                    <w:rPr>
                      <w:rFonts w:hint="eastAsia" w:ascii="宋体" w:hAnsi="宋体" w:cs="宋体"/>
                      <w:kern w:val="0"/>
                      <w:sz w:val="18"/>
                      <w:szCs w:val="18"/>
                    </w:rPr>
                    <w:t>个</w:t>
                  </w:r>
                </w:p>
              </w:tc>
              <w:tc>
                <w:tcPr>
                  <w:tcW w:w="2566" w:type="dxa"/>
                  <w:tcBorders>
                    <w:top w:val="nil"/>
                    <w:left w:val="single" w:color="auto" w:sz="2" w:space="0"/>
                    <w:bottom w:val="single" w:color="auto" w:sz="2" w:space="0"/>
                  </w:tcBorders>
                  <w:vAlign w:val="center"/>
                </w:tcPr>
                <w:p w14:paraId="29EBCA1C">
                  <w:pPr>
                    <w:keepLines/>
                    <w:widowControl/>
                    <w:adjustRightInd w:val="0"/>
                    <w:snapToGrid w:val="0"/>
                    <w:jc w:val="center"/>
                    <w:rPr>
                      <w:rFonts w:ascii="宋体" w:hAnsi="宋体" w:cs="宋体"/>
                      <w:kern w:val="0"/>
                      <w:sz w:val="18"/>
                      <w:szCs w:val="18"/>
                    </w:rPr>
                  </w:pPr>
                </w:p>
              </w:tc>
            </w:tr>
          </w:tbl>
          <w:p w14:paraId="19739532">
            <w:pPr>
              <w:keepLines/>
              <w:widowControl/>
              <w:adjustRightInd w:val="0"/>
              <w:snapToGrid w:val="0"/>
              <w:ind w:right="-512" w:rightChars="-244"/>
              <w:rPr>
                <w:rFonts w:ascii="宋体" w:hAnsi="宋体" w:cs="宋体"/>
                <w:kern w:val="0"/>
                <w:sz w:val="18"/>
                <w:szCs w:val="18"/>
              </w:rPr>
            </w:pPr>
          </w:p>
          <w:tbl>
            <w:tblPr>
              <w:tblStyle w:val="33"/>
              <w:tblW w:w="10380" w:type="dxa"/>
              <w:jc w:val="center"/>
              <w:tblLayout w:type="fixed"/>
              <w:tblCellMar>
                <w:top w:w="0" w:type="dxa"/>
                <w:left w:w="108" w:type="dxa"/>
                <w:bottom w:w="0" w:type="dxa"/>
                <w:right w:w="108" w:type="dxa"/>
              </w:tblCellMar>
            </w:tblPr>
            <w:tblGrid>
              <w:gridCol w:w="2070"/>
              <w:gridCol w:w="1701"/>
              <w:gridCol w:w="1559"/>
              <w:gridCol w:w="1418"/>
              <w:gridCol w:w="1790"/>
              <w:gridCol w:w="1842"/>
            </w:tblGrid>
            <w:tr w14:paraId="0635527B">
              <w:trPr>
                <w:trHeight w:val="575" w:hRule="exact"/>
                <w:jc w:val="center"/>
              </w:trPr>
              <w:tc>
                <w:tcPr>
                  <w:tcW w:w="10380" w:type="dxa"/>
                  <w:gridSpan w:val="6"/>
                  <w:tcBorders>
                    <w:bottom w:val="single" w:color="auto" w:sz="2" w:space="0"/>
                  </w:tcBorders>
                  <w:vAlign w:val="center"/>
                </w:tcPr>
                <w:p w14:paraId="16A5D37C">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二、科技活动类型</w:t>
                  </w:r>
                </w:p>
              </w:tc>
            </w:tr>
            <w:tr w14:paraId="0D66C95C">
              <w:trPr>
                <w:trHeight w:val="575" w:hRule="exact"/>
                <w:jc w:val="center"/>
              </w:trPr>
              <w:tc>
                <w:tcPr>
                  <w:tcW w:w="2070" w:type="dxa"/>
                  <w:tcBorders>
                    <w:top w:val="single" w:color="auto" w:sz="8" w:space="0"/>
                    <w:bottom w:val="single" w:color="auto" w:sz="2" w:space="0"/>
                    <w:right w:val="single" w:color="auto" w:sz="2" w:space="0"/>
                  </w:tcBorders>
                  <w:vAlign w:val="center"/>
                </w:tcPr>
                <w:p w14:paraId="56172DA3">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建成或改造生产线</w:t>
                  </w:r>
                </w:p>
              </w:tc>
              <w:tc>
                <w:tcPr>
                  <w:tcW w:w="1701" w:type="dxa"/>
                  <w:tcBorders>
                    <w:top w:val="single" w:color="auto" w:sz="8" w:space="0"/>
                    <w:left w:val="single" w:color="auto" w:sz="2" w:space="0"/>
                    <w:bottom w:val="single" w:color="auto" w:sz="2" w:space="0"/>
                    <w:right w:val="single" w:color="auto" w:sz="2" w:space="0"/>
                  </w:tcBorders>
                  <w:vAlign w:val="center"/>
                </w:tcPr>
                <w:p w14:paraId="7A123E19">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公共服务平台</w:t>
                  </w:r>
                </w:p>
              </w:tc>
              <w:tc>
                <w:tcPr>
                  <w:tcW w:w="1559" w:type="dxa"/>
                  <w:tcBorders>
                    <w:top w:val="single" w:color="auto" w:sz="8" w:space="0"/>
                    <w:left w:val="single" w:color="auto" w:sz="2" w:space="0"/>
                    <w:bottom w:val="single" w:color="auto" w:sz="2" w:space="0"/>
                    <w:right w:val="single" w:color="auto" w:sz="2" w:space="0"/>
                  </w:tcBorders>
                  <w:vAlign w:val="center"/>
                </w:tcPr>
                <w:p w14:paraId="0B921674">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省级及以上涉海产品</w:t>
                  </w:r>
                </w:p>
              </w:tc>
              <w:tc>
                <w:tcPr>
                  <w:tcW w:w="1418" w:type="dxa"/>
                  <w:tcBorders>
                    <w:top w:val="single" w:color="auto" w:sz="8" w:space="0"/>
                    <w:left w:val="single" w:color="auto" w:sz="2" w:space="0"/>
                    <w:bottom w:val="single" w:color="auto" w:sz="2" w:space="0"/>
                    <w:right w:val="single" w:color="auto" w:sz="2" w:space="0"/>
                  </w:tcBorders>
                  <w:vAlign w:val="center"/>
                </w:tcPr>
                <w:p w14:paraId="522431ED">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涉海有效发明专利</w:t>
                  </w:r>
                </w:p>
              </w:tc>
              <w:tc>
                <w:tcPr>
                  <w:tcW w:w="1790" w:type="dxa"/>
                  <w:tcBorders>
                    <w:top w:val="single" w:color="auto" w:sz="8" w:space="0"/>
                    <w:left w:val="single" w:color="auto" w:sz="2" w:space="0"/>
                    <w:bottom w:val="single" w:color="auto" w:sz="2" w:space="0"/>
                  </w:tcBorders>
                  <w:vAlign w:val="center"/>
                </w:tcPr>
                <w:p w14:paraId="73BC5746">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已立项涉海行业及以上标准</w:t>
                  </w:r>
                </w:p>
              </w:tc>
              <w:tc>
                <w:tcPr>
                  <w:tcW w:w="1842" w:type="dxa"/>
                  <w:tcBorders>
                    <w:top w:val="single" w:color="auto" w:sz="8" w:space="0"/>
                    <w:left w:val="single" w:color="auto" w:sz="2" w:space="0"/>
                    <w:bottom w:val="single" w:color="auto" w:sz="2" w:space="0"/>
                  </w:tcBorders>
                  <w:vAlign w:val="center"/>
                </w:tcPr>
                <w:p w14:paraId="77DEBA9A">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涉海品牌</w:t>
                  </w:r>
                </w:p>
              </w:tc>
            </w:tr>
            <w:tr w14:paraId="6CBE24F3">
              <w:trPr>
                <w:trHeight w:val="268" w:hRule="exact"/>
                <w:jc w:val="center"/>
              </w:trPr>
              <w:tc>
                <w:tcPr>
                  <w:tcW w:w="2070" w:type="dxa"/>
                  <w:tcBorders>
                    <w:top w:val="single" w:color="auto" w:sz="2" w:space="0"/>
                    <w:bottom w:val="single" w:color="auto" w:sz="2" w:space="0"/>
                    <w:right w:val="single" w:color="auto" w:sz="2" w:space="0"/>
                  </w:tcBorders>
                  <w:vAlign w:val="center"/>
                </w:tcPr>
                <w:p w14:paraId="29F34D23">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甲</w:t>
                  </w:r>
                </w:p>
              </w:tc>
              <w:tc>
                <w:tcPr>
                  <w:tcW w:w="1701" w:type="dxa"/>
                  <w:tcBorders>
                    <w:top w:val="single" w:color="auto" w:sz="2" w:space="0"/>
                    <w:left w:val="single" w:color="auto" w:sz="2" w:space="0"/>
                    <w:bottom w:val="single" w:color="auto" w:sz="2" w:space="0"/>
                    <w:right w:val="single" w:color="auto" w:sz="2" w:space="0"/>
                  </w:tcBorders>
                  <w:vAlign w:val="center"/>
                </w:tcPr>
                <w:p w14:paraId="692CF866">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乙</w:t>
                  </w:r>
                </w:p>
              </w:tc>
              <w:tc>
                <w:tcPr>
                  <w:tcW w:w="1559" w:type="dxa"/>
                  <w:tcBorders>
                    <w:top w:val="single" w:color="auto" w:sz="2" w:space="0"/>
                    <w:left w:val="single" w:color="auto" w:sz="2" w:space="0"/>
                    <w:bottom w:val="single" w:color="auto" w:sz="2" w:space="0"/>
                    <w:right w:val="single" w:color="auto" w:sz="2" w:space="0"/>
                  </w:tcBorders>
                  <w:vAlign w:val="center"/>
                </w:tcPr>
                <w:p w14:paraId="3BDF8513">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丙</w:t>
                  </w:r>
                </w:p>
              </w:tc>
              <w:tc>
                <w:tcPr>
                  <w:tcW w:w="1418" w:type="dxa"/>
                  <w:tcBorders>
                    <w:top w:val="single" w:color="auto" w:sz="2" w:space="0"/>
                    <w:left w:val="single" w:color="auto" w:sz="2" w:space="0"/>
                    <w:bottom w:val="single" w:color="auto" w:sz="2" w:space="0"/>
                    <w:right w:val="single" w:color="auto" w:sz="2" w:space="0"/>
                  </w:tcBorders>
                  <w:vAlign w:val="center"/>
                </w:tcPr>
                <w:p w14:paraId="65834721">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丁</w:t>
                  </w:r>
                </w:p>
              </w:tc>
              <w:tc>
                <w:tcPr>
                  <w:tcW w:w="1790" w:type="dxa"/>
                  <w:tcBorders>
                    <w:top w:val="single" w:color="auto" w:sz="2" w:space="0"/>
                    <w:left w:val="single" w:color="auto" w:sz="2" w:space="0"/>
                    <w:bottom w:val="single" w:color="auto" w:sz="2" w:space="0"/>
                  </w:tcBorders>
                  <w:vAlign w:val="center"/>
                </w:tcPr>
                <w:p w14:paraId="5965810F">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戊</w:t>
                  </w:r>
                </w:p>
              </w:tc>
              <w:tc>
                <w:tcPr>
                  <w:tcW w:w="1842" w:type="dxa"/>
                  <w:tcBorders>
                    <w:top w:val="single" w:color="auto" w:sz="2" w:space="0"/>
                    <w:left w:val="single" w:color="auto" w:sz="2" w:space="0"/>
                    <w:bottom w:val="single" w:color="auto" w:sz="2" w:space="0"/>
                  </w:tcBorders>
                  <w:vAlign w:val="center"/>
                </w:tcPr>
                <w:p w14:paraId="652387CF">
                  <w:pPr>
                    <w:keepLines/>
                    <w:widowControl/>
                    <w:kinsoku w:val="0"/>
                    <w:overflowPunct w:val="0"/>
                    <w:autoSpaceDE w:val="0"/>
                    <w:autoSpaceDN w:val="0"/>
                    <w:adjustRightInd w:val="0"/>
                    <w:snapToGrid w:val="0"/>
                    <w:jc w:val="center"/>
                    <w:rPr>
                      <w:rFonts w:ascii="宋体" w:hAnsi="宋体" w:cs="宋体"/>
                      <w:kern w:val="0"/>
                      <w:sz w:val="18"/>
                      <w:szCs w:val="18"/>
                    </w:rPr>
                  </w:pPr>
                  <w:r>
                    <w:rPr>
                      <w:rFonts w:hint="eastAsia" w:ascii="宋体" w:hAnsi="宋体" w:cs="宋体"/>
                      <w:kern w:val="0"/>
                      <w:sz w:val="18"/>
                      <w:szCs w:val="18"/>
                    </w:rPr>
                    <w:t>己</w:t>
                  </w:r>
                </w:p>
              </w:tc>
            </w:tr>
            <w:tr w14:paraId="7552056E">
              <w:trPr>
                <w:trHeight w:val="234" w:hRule="exact"/>
                <w:jc w:val="center"/>
              </w:trPr>
              <w:tc>
                <w:tcPr>
                  <w:tcW w:w="2070" w:type="dxa"/>
                  <w:tcBorders>
                    <w:top w:val="single" w:color="auto" w:sz="2" w:space="0"/>
                    <w:right w:val="single" w:color="auto" w:sz="2" w:space="0"/>
                  </w:tcBorders>
                  <w:vAlign w:val="bottom"/>
                </w:tcPr>
                <w:p w14:paraId="1EB73F61">
                  <w:pPr>
                    <w:keepLines/>
                    <w:widowControl/>
                    <w:kinsoku w:val="0"/>
                    <w:overflowPunct w:val="0"/>
                    <w:autoSpaceDE w:val="0"/>
                    <w:autoSpaceDN w:val="0"/>
                    <w:adjustRightInd w:val="0"/>
                    <w:snapToGrid w:val="0"/>
                    <w:jc w:val="center"/>
                    <w:rPr>
                      <w:rFonts w:ascii="宋体" w:hAnsi="宋体" w:cs="宋体"/>
                      <w:b/>
                      <w:bCs/>
                      <w:kern w:val="0"/>
                      <w:sz w:val="18"/>
                      <w:szCs w:val="18"/>
                    </w:rPr>
                  </w:pPr>
                </w:p>
              </w:tc>
              <w:tc>
                <w:tcPr>
                  <w:tcW w:w="1701" w:type="dxa"/>
                  <w:tcBorders>
                    <w:top w:val="single" w:color="auto" w:sz="2" w:space="0"/>
                    <w:left w:val="single" w:color="auto" w:sz="2" w:space="0"/>
                    <w:right w:val="single" w:color="auto" w:sz="2" w:space="0"/>
                  </w:tcBorders>
                  <w:vAlign w:val="bottom"/>
                </w:tcPr>
                <w:p w14:paraId="611CD602">
                  <w:pPr>
                    <w:keepLines/>
                    <w:widowControl/>
                    <w:kinsoku w:val="0"/>
                    <w:overflowPunct w:val="0"/>
                    <w:autoSpaceDE w:val="0"/>
                    <w:autoSpaceDN w:val="0"/>
                    <w:adjustRightInd w:val="0"/>
                    <w:snapToGrid w:val="0"/>
                    <w:ind w:left="42"/>
                    <w:jc w:val="center"/>
                    <w:rPr>
                      <w:rFonts w:ascii="宋体" w:hAnsi="宋体" w:cs="宋体"/>
                      <w:b/>
                      <w:bCs/>
                      <w:kern w:val="0"/>
                      <w:sz w:val="18"/>
                      <w:szCs w:val="18"/>
                    </w:rPr>
                  </w:pPr>
                </w:p>
              </w:tc>
              <w:tc>
                <w:tcPr>
                  <w:tcW w:w="1559" w:type="dxa"/>
                  <w:tcBorders>
                    <w:top w:val="single" w:color="auto" w:sz="2" w:space="0"/>
                    <w:left w:val="single" w:color="auto" w:sz="2" w:space="0"/>
                    <w:right w:val="single" w:color="auto" w:sz="2" w:space="0"/>
                  </w:tcBorders>
                  <w:vAlign w:val="bottom"/>
                </w:tcPr>
                <w:p w14:paraId="61124EE0">
                  <w:pPr>
                    <w:keepLines/>
                    <w:widowControl/>
                    <w:kinsoku w:val="0"/>
                    <w:overflowPunct w:val="0"/>
                    <w:autoSpaceDE w:val="0"/>
                    <w:autoSpaceDN w:val="0"/>
                    <w:adjustRightInd w:val="0"/>
                    <w:snapToGrid w:val="0"/>
                    <w:ind w:left="42"/>
                    <w:jc w:val="center"/>
                    <w:rPr>
                      <w:rFonts w:ascii="宋体" w:hAnsi="宋体" w:cs="宋体"/>
                      <w:b/>
                      <w:bCs/>
                      <w:kern w:val="0"/>
                      <w:sz w:val="18"/>
                      <w:szCs w:val="18"/>
                    </w:rPr>
                  </w:pPr>
                </w:p>
              </w:tc>
              <w:tc>
                <w:tcPr>
                  <w:tcW w:w="1418" w:type="dxa"/>
                  <w:tcBorders>
                    <w:top w:val="single" w:color="auto" w:sz="2" w:space="0"/>
                    <w:left w:val="single" w:color="auto" w:sz="2" w:space="0"/>
                    <w:right w:val="single" w:color="auto" w:sz="2" w:space="0"/>
                  </w:tcBorders>
                </w:tcPr>
                <w:p w14:paraId="35A52257">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tc>
              <w:tc>
                <w:tcPr>
                  <w:tcW w:w="1790" w:type="dxa"/>
                  <w:tcBorders>
                    <w:top w:val="single" w:color="auto" w:sz="2" w:space="0"/>
                    <w:left w:val="single" w:color="auto" w:sz="2" w:space="0"/>
                  </w:tcBorders>
                </w:tcPr>
                <w:p w14:paraId="32AC9355">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p w14:paraId="3467C267">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tc>
              <w:tc>
                <w:tcPr>
                  <w:tcW w:w="1842" w:type="dxa"/>
                  <w:tcBorders>
                    <w:top w:val="single" w:color="auto" w:sz="2" w:space="0"/>
                    <w:left w:val="single" w:color="auto" w:sz="2" w:space="0"/>
                  </w:tcBorders>
                </w:tcPr>
                <w:p w14:paraId="75EED932">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p w14:paraId="1A072C9C">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tc>
            </w:tr>
            <w:tr w14:paraId="1C18C121">
              <w:trPr>
                <w:trHeight w:val="234" w:hRule="exact"/>
                <w:jc w:val="center"/>
              </w:trPr>
              <w:tc>
                <w:tcPr>
                  <w:tcW w:w="2070" w:type="dxa"/>
                  <w:tcBorders>
                    <w:right w:val="single" w:color="auto" w:sz="2" w:space="0"/>
                  </w:tcBorders>
                  <w:vAlign w:val="bottom"/>
                </w:tcPr>
                <w:p w14:paraId="7F6F9484">
                  <w:pPr>
                    <w:keepLines/>
                    <w:widowControl/>
                    <w:kinsoku w:val="0"/>
                    <w:overflowPunct w:val="0"/>
                    <w:autoSpaceDE w:val="0"/>
                    <w:autoSpaceDN w:val="0"/>
                    <w:adjustRightInd w:val="0"/>
                    <w:snapToGrid w:val="0"/>
                    <w:jc w:val="center"/>
                    <w:rPr>
                      <w:rFonts w:ascii="宋体" w:hAnsi="宋体" w:cs="宋体"/>
                      <w:b/>
                      <w:bCs/>
                      <w:kern w:val="0"/>
                      <w:sz w:val="18"/>
                      <w:szCs w:val="18"/>
                    </w:rPr>
                  </w:pPr>
                </w:p>
              </w:tc>
              <w:tc>
                <w:tcPr>
                  <w:tcW w:w="1701" w:type="dxa"/>
                  <w:tcBorders>
                    <w:left w:val="single" w:color="auto" w:sz="2" w:space="0"/>
                    <w:right w:val="single" w:color="auto" w:sz="2" w:space="0"/>
                  </w:tcBorders>
                  <w:vAlign w:val="bottom"/>
                </w:tcPr>
                <w:p w14:paraId="16F862F0">
                  <w:pPr>
                    <w:keepLines/>
                    <w:widowControl/>
                    <w:kinsoku w:val="0"/>
                    <w:overflowPunct w:val="0"/>
                    <w:autoSpaceDE w:val="0"/>
                    <w:autoSpaceDN w:val="0"/>
                    <w:adjustRightInd w:val="0"/>
                    <w:snapToGrid w:val="0"/>
                    <w:ind w:left="42"/>
                    <w:jc w:val="center"/>
                    <w:rPr>
                      <w:rFonts w:ascii="宋体" w:hAnsi="宋体" w:cs="宋体"/>
                      <w:b/>
                      <w:bCs/>
                      <w:kern w:val="0"/>
                      <w:sz w:val="18"/>
                      <w:szCs w:val="18"/>
                    </w:rPr>
                  </w:pPr>
                </w:p>
              </w:tc>
              <w:tc>
                <w:tcPr>
                  <w:tcW w:w="1559" w:type="dxa"/>
                  <w:tcBorders>
                    <w:left w:val="single" w:color="auto" w:sz="2" w:space="0"/>
                    <w:right w:val="single" w:color="auto" w:sz="2" w:space="0"/>
                  </w:tcBorders>
                  <w:vAlign w:val="bottom"/>
                </w:tcPr>
                <w:p w14:paraId="1CAC8A02">
                  <w:pPr>
                    <w:keepLines/>
                    <w:widowControl/>
                    <w:kinsoku w:val="0"/>
                    <w:overflowPunct w:val="0"/>
                    <w:autoSpaceDE w:val="0"/>
                    <w:autoSpaceDN w:val="0"/>
                    <w:adjustRightInd w:val="0"/>
                    <w:snapToGrid w:val="0"/>
                    <w:ind w:left="42"/>
                    <w:jc w:val="center"/>
                    <w:rPr>
                      <w:rFonts w:ascii="宋体" w:hAnsi="宋体" w:cs="宋体"/>
                      <w:b/>
                      <w:bCs/>
                      <w:kern w:val="0"/>
                      <w:sz w:val="18"/>
                      <w:szCs w:val="18"/>
                    </w:rPr>
                  </w:pPr>
                </w:p>
              </w:tc>
              <w:tc>
                <w:tcPr>
                  <w:tcW w:w="1418" w:type="dxa"/>
                  <w:tcBorders>
                    <w:left w:val="single" w:color="auto" w:sz="2" w:space="0"/>
                    <w:right w:val="single" w:color="auto" w:sz="2" w:space="0"/>
                  </w:tcBorders>
                </w:tcPr>
                <w:p w14:paraId="347DD1C4">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tc>
              <w:tc>
                <w:tcPr>
                  <w:tcW w:w="1790" w:type="dxa"/>
                  <w:tcBorders>
                    <w:left w:val="single" w:color="auto" w:sz="2" w:space="0"/>
                  </w:tcBorders>
                </w:tcPr>
                <w:p w14:paraId="7E8ADED3">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p w14:paraId="3CA21BC3">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tc>
              <w:tc>
                <w:tcPr>
                  <w:tcW w:w="1842" w:type="dxa"/>
                  <w:tcBorders>
                    <w:left w:val="single" w:color="auto" w:sz="2" w:space="0"/>
                  </w:tcBorders>
                </w:tcPr>
                <w:p w14:paraId="4B3CE92F">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p w14:paraId="5EEB1805">
                  <w:pPr>
                    <w:keepLines/>
                    <w:widowControl/>
                    <w:kinsoku w:val="0"/>
                    <w:overflowPunct w:val="0"/>
                    <w:autoSpaceDE w:val="0"/>
                    <w:autoSpaceDN w:val="0"/>
                    <w:adjustRightInd w:val="0"/>
                    <w:snapToGrid w:val="0"/>
                    <w:jc w:val="center"/>
                    <w:rPr>
                      <w:rFonts w:ascii="宋体" w:hAnsi="宋体" w:cs="宋体"/>
                      <w:b/>
                      <w:bCs/>
                      <w:kern w:val="0"/>
                      <w:sz w:val="18"/>
                      <w:szCs w:val="18"/>
                    </w:rPr>
                  </w:pPr>
                  <w:r>
                    <w:rPr>
                      <w:rFonts w:hint="eastAsia" w:ascii="宋体" w:hAnsi="宋体" w:cs="宋体"/>
                      <w:b/>
                      <w:bCs/>
                      <w:kern w:val="0"/>
                      <w:sz w:val="18"/>
                      <w:szCs w:val="18"/>
                    </w:rPr>
                    <w:t>　</w:t>
                  </w:r>
                </w:p>
              </w:tc>
            </w:tr>
            <w:tr w14:paraId="4DCDF433">
              <w:trPr>
                <w:trHeight w:val="234" w:hRule="exact"/>
                <w:jc w:val="center"/>
              </w:trPr>
              <w:tc>
                <w:tcPr>
                  <w:tcW w:w="2070" w:type="dxa"/>
                  <w:tcBorders>
                    <w:bottom w:val="single" w:color="auto" w:sz="8" w:space="0"/>
                    <w:right w:val="single" w:color="auto" w:sz="2" w:space="0"/>
                  </w:tcBorders>
                  <w:vAlign w:val="bottom"/>
                </w:tcPr>
                <w:p w14:paraId="7D3EDABB">
                  <w:pPr>
                    <w:keepLines/>
                    <w:widowControl/>
                    <w:kinsoku w:val="0"/>
                    <w:overflowPunct w:val="0"/>
                    <w:autoSpaceDE w:val="0"/>
                    <w:autoSpaceDN w:val="0"/>
                    <w:adjustRightInd w:val="0"/>
                    <w:snapToGrid w:val="0"/>
                    <w:jc w:val="center"/>
                    <w:rPr>
                      <w:rFonts w:ascii="宋体" w:hAnsi="宋体" w:cs="宋体"/>
                      <w:b/>
                      <w:bCs/>
                      <w:kern w:val="0"/>
                      <w:sz w:val="18"/>
                      <w:szCs w:val="18"/>
                    </w:rPr>
                  </w:pPr>
                </w:p>
              </w:tc>
              <w:tc>
                <w:tcPr>
                  <w:tcW w:w="1701" w:type="dxa"/>
                  <w:tcBorders>
                    <w:left w:val="single" w:color="auto" w:sz="2" w:space="0"/>
                    <w:bottom w:val="single" w:color="auto" w:sz="8" w:space="0"/>
                    <w:right w:val="single" w:color="auto" w:sz="2" w:space="0"/>
                  </w:tcBorders>
                  <w:vAlign w:val="bottom"/>
                </w:tcPr>
                <w:p w14:paraId="241D37C0">
                  <w:pPr>
                    <w:keepLines/>
                    <w:widowControl/>
                    <w:kinsoku w:val="0"/>
                    <w:overflowPunct w:val="0"/>
                    <w:autoSpaceDE w:val="0"/>
                    <w:autoSpaceDN w:val="0"/>
                    <w:adjustRightInd w:val="0"/>
                    <w:snapToGrid w:val="0"/>
                    <w:ind w:left="42"/>
                    <w:jc w:val="center"/>
                    <w:rPr>
                      <w:rFonts w:ascii="宋体" w:hAnsi="宋体" w:cs="宋体"/>
                      <w:b/>
                      <w:bCs/>
                      <w:kern w:val="0"/>
                      <w:sz w:val="18"/>
                      <w:szCs w:val="18"/>
                    </w:rPr>
                  </w:pPr>
                </w:p>
              </w:tc>
              <w:tc>
                <w:tcPr>
                  <w:tcW w:w="1559" w:type="dxa"/>
                  <w:tcBorders>
                    <w:left w:val="single" w:color="auto" w:sz="2" w:space="0"/>
                    <w:bottom w:val="single" w:color="auto" w:sz="8" w:space="0"/>
                    <w:right w:val="single" w:color="auto" w:sz="2" w:space="0"/>
                  </w:tcBorders>
                  <w:vAlign w:val="bottom"/>
                </w:tcPr>
                <w:p w14:paraId="5695BA43">
                  <w:pPr>
                    <w:keepLines/>
                    <w:widowControl/>
                    <w:kinsoku w:val="0"/>
                    <w:overflowPunct w:val="0"/>
                    <w:autoSpaceDE w:val="0"/>
                    <w:autoSpaceDN w:val="0"/>
                    <w:adjustRightInd w:val="0"/>
                    <w:snapToGrid w:val="0"/>
                    <w:ind w:left="42"/>
                    <w:jc w:val="center"/>
                    <w:rPr>
                      <w:rFonts w:ascii="宋体" w:hAnsi="宋体" w:cs="宋体"/>
                      <w:b/>
                      <w:bCs/>
                      <w:kern w:val="0"/>
                      <w:sz w:val="18"/>
                      <w:szCs w:val="18"/>
                    </w:rPr>
                  </w:pPr>
                </w:p>
              </w:tc>
              <w:tc>
                <w:tcPr>
                  <w:tcW w:w="1418" w:type="dxa"/>
                  <w:tcBorders>
                    <w:left w:val="single" w:color="auto" w:sz="2" w:space="0"/>
                    <w:bottom w:val="single" w:color="auto" w:sz="8" w:space="0"/>
                    <w:right w:val="single" w:color="auto" w:sz="2" w:space="0"/>
                  </w:tcBorders>
                </w:tcPr>
                <w:p w14:paraId="330F29C3">
                  <w:pPr>
                    <w:keepLines/>
                    <w:widowControl/>
                    <w:kinsoku w:val="0"/>
                    <w:overflowPunct w:val="0"/>
                    <w:autoSpaceDE w:val="0"/>
                    <w:autoSpaceDN w:val="0"/>
                    <w:adjustRightInd w:val="0"/>
                    <w:snapToGrid w:val="0"/>
                    <w:jc w:val="center"/>
                    <w:rPr>
                      <w:rFonts w:ascii="宋体" w:hAnsi="宋体" w:cs="宋体"/>
                      <w:b/>
                      <w:bCs/>
                      <w:kern w:val="0"/>
                      <w:sz w:val="18"/>
                      <w:szCs w:val="18"/>
                    </w:rPr>
                  </w:pPr>
                </w:p>
              </w:tc>
              <w:tc>
                <w:tcPr>
                  <w:tcW w:w="1790" w:type="dxa"/>
                  <w:tcBorders>
                    <w:left w:val="single" w:color="auto" w:sz="2" w:space="0"/>
                    <w:bottom w:val="single" w:color="auto" w:sz="8" w:space="0"/>
                  </w:tcBorders>
                </w:tcPr>
                <w:p w14:paraId="665AE00A">
                  <w:pPr>
                    <w:keepLines/>
                    <w:widowControl/>
                    <w:kinsoku w:val="0"/>
                    <w:overflowPunct w:val="0"/>
                    <w:autoSpaceDE w:val="0"/>
                    <w:autoSpaceDN w:val="0"/>
                    <w:adjustRightInd w:val="0"/>
                    <w:snapToGrid w:val="0"/>
                    <w:jc w:val="center"/>
                    <w:rPr>
                      <w:rFonts w:ascii="宋体" w:hAnsi="宋体" w:cs="宋体"/>
                      <w:b/>
                      <w:bCs/>
                      <w:kern w:val="0"/>
                      <w:sz w:val="18"/>
                      <w:szCs w:val="18"/>
                    </w:rPr>
                  </w:pPr>
                </w:p>
              </w:tc>
              <w:tc>
                <w:tcPr>
                  <w:tcW w:w="1842" w:type="dxa"/>
                  <w:tcBorders>
                    <w:left w:val="single" w:color="auto" w:sz="2" w:space="0"/>
                    <w:bottom w:val="single" w:color="auto" w:sz="8" w:space="0"/>
                  </w:tcBorders>
                </w:tcPr>
                <w:p w14:paraId="4836B660">
                  <w:pPr>
                    <w:keepLines/>
                    <w:widowControl/>
                    <w:kinsoku w:val="0"/>
                    <w:overflowPunct w:val="0"/>
                    <w:autoSpaceDE w:val="0"/>
                    <w:autoSpaceDN w:val="0"/>
                    <w:adjustRightInd w:val="0"/>
                    <w:snapToGrid w:val="0"/>
                    <w:jc w:val="center"/>
                    <w:rPr>
                      <w:rFonts w:ascii="宋体" w:hAnsi="宋体" w:cs="宋体"/>
                      <w:b/>
                      <w:bCs/>
                      <w:kern w:val="0"/>
                      <w:sz w:val="18"/>
                      <w:szCs w:val="18"/>
                    </w:rPr>
                  </w:pPr>
                </w:p>
              </w:tc>
            </w:tr>
          </w:tbl>
          <w:p w14:paraId="624AE26B">
            <w:pPr>
              <w:keepLines/>
              <w:widowControl/>
              <w:kinsoku w:val="0"/>
              <w:overflowPunct w:val="0"/>
              <w:autoSpaceDE w:val="0"/>
              <w:autoSpaceDN w:val="0"/>
              <w:adjustRightInd w:val="0"/>
              <w:snapToGrid w:val="0"/>
              <w:ind w:right="-512" w:rightChars="-244"/>
              <w:rPr>
                <w:rFonts w:ascii="宋体" w:hAnsi="宋体" w:cs="宋体"/>
                <w:kern w:val="0"/>
                <w:sz w:val="18"/>
                <w:szCs w:val="18"/>
              </w:rPr>
            </w:pPr>
          </w:p>
          <w:p w14:paraId="75B0A4EF">
            <w:pPr>
              <w:keepLines/>
              <w:widowControl/>
              <w:kinsoku w:val="0"/>
              <w:overflowPunct w:val="0"/>
              <w:autoSpaceDE w:val="0"/>
              <w:autoSpaceDN w:val="0"/>
              <w:adjustRightInd w:val="0"/>
              <w:snapToGrid w:val="0"/>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p w14:paraId="4100824D">
            <w:pPr>
              <w:keepLines/>
              <w:widowControl/>
              <w:kinsoku w:val="0"/>
              <w:overflowPunct w:val="0"/>
              <w:autoSpaceDE w:val="0"/>
              <w:autoSpaceDN w:val="0"/>
              <w:adjustRightInd w:val="0"/>
              <w:snapToGrid w:val="0"/>
              <w:jc w:val="left"/>
              <w:rPr>
                <w:rFonts w:ascii="宋体" w:hAnsi="宋体" w:cs="宋体"/>
                <w:kern w:val="0"/>
                <w:sz w:val="18"/>
                <w:szCs w:val="18"/>
              </w:rPr>
            </w:pPr>
            <w:r>
              <w:rPr>
                <w:rFonts w:hint="eastAsia" w:ascii="宋体" w:hAnsi="宋体" w:cs="宋体"/>
                <w:kern w:val="0"/>
                <w:sz w:val="18"/>
                <w:szCs w:val="18"/>
              </w:rPr>
              <w:t>填表说明：</w:t>
            </w:r>
          </w:p>
          <w:p w14:paraId="2E822CEF">
            <w:pPr>
              <w:keepLines/>
              <w:widowControl/>
              <w:numPr>
                <w:ilvl w:val="0"/>
                <w:numId w:val="11"/>
              </w:numPr>
              <w:kinsoku w:val="0"/>
              <w:overflowPunct w:val="0"/>
              <w:autoSpaceDE w:val="0"/>
              <w:autoSpaceDN w:val="0"/>
              <w:adjustRightInd w:val="0"/>
              <w:snapToGrid w:val="0"/>
              <w:jc w:val="left"/>
              <w:rPr>
                <w:rFonts w:hint="eastAsia" w:ascii="宋体" w:hAnsi="宋体"/>
                <w:kern w:val="0"/>
                <w:sz w:val="18"/>
                <w:szCs w:val="18"/>
              </w:rPr>
            </w:pPr>
            <w:r>
              <w:rPr>
                <w:rFonts w:hint="eastAsia" w:ascii="宋体" w:hAnsi="宋体"/>
                <w:kern w:val="0"/>
                <w:sz w:val="18"/>
                <w:szCs w:val="18"/>
              </w:rPr>
              <w:t>本表用于了解深圳市涉海单位的科技活动情况。</w:t>
            </w:r>
          </w:p>
          <w:p w14:paraId="0A688E71">
            <w:pPr>
              <w:keepLines/>
              <w:widowControl/>
              <w:numPr>
                <w:ilvl w:val="0"/>
                <w:numId w:val="11"/>
              </w:numPr>
              <w:kinsoku w:val="0"/>
              <w:overflowPunct w:val="0"/>
              <w:autoSpaceDE w:val="0"/>
              <w:autoSpaceDN w:val="0"/>
              <w:adjustRightInd w:val="0"/>
              <w:snapToGrid w:val="0"/>
              <w:jc w:val="left"/>
              <w:rPr>
                <w:rFonts w:hint="eastAsia" w:ascii="宋体" w:hAnsi="宋体"/>
                <w:kern w:val="0"/>
                <w:sz w:val="18"/>
                <w:szCs w:val="18"/>
              </w:rPr>
            </w:pPr>
            <w:r>
              <w:rPr>
                <w:rFonts w:hint="eastAsia" w:ascii="宋体" w:hAnsi="宋体"/>
                <w:kern w:val="0"/>
                <w:sz w:val="18"/>
                <w:szCs w:val="18"/>
                <w:lang w:val="en-US" w:eastAsia="zh-CN"/>
              </w:rPr>
              <w:t>资料来源：涉海企业。</w:t>
            </w:r>
          </w:p>
          <w:p w14:paraId="544660CE">
            <w:pPr>
              <w:keepLines/>
              <w:widowControl/>
              <w:numPr>
                <w:ilvl w:val="0"/>
                <w:numId w:val="11"/>
              </w:numPr>
              <w:kinsoku w:val="0"/>
              <w:overflowPunct w:val="0"/>
              <w:autoSpaceDE w:val="0"/>
              <w:autoSpaceDN w:val="0"/>
              <w:adjustRightInd w:val="0"/>
              <w:snapToGrid w:val="0"/>
              <w:ind w:left="0" w:leftChars="0" w:firstLine="0" w:firstLineChars="0"/>
              <w:jc w:val="left"/>
              <w:rPr>
                <w:rFonts w:ascii="宋体" w:hAnsi="宋体"/>
                <w:kern w:val="0"/>
                <w:sz w:val="18"/>
                <w:szCs w:val="18"/>
              </w:rPr>
            </w:pPr>
            <w:r>
              <w:rPr>
                <w:rFonts w:hint="eastAsia" w:ascii="宋体" w:hAnsi="宋体"/>
                <w:kern w:val="0"/>
                <w:sz w:val="18"/>
                <w:szCs w:val="18"/>
              </w:rPr>
              <w:t>科技活动类型各项指标需要填写具体的平台、产品、专利、标准和品牌名称。</w:t>
            </w:r>
          </w:p>
          <w:p w14:paraId="60888354">
            <w:pPr>
              <w:keepLines/>
              <w:widowControl/>
              <w:numPr>
                <w:ilvl w:val="0"/>
                <w:numId w:val="11"/>
              </w:numPr>
              <w:kinsoku w:val="0"/>
              <w:overflowPunct w:val="0"/>
              <w:autoSpaceDE w:val="0"/>
              <w:autoSpaceDN w:val="0"/>
              <w:adjustRightInd w:val="0"/>
              <w:snapToGrid w:val="0"/>
              <w:ind w:left="0" w:leftChars="0" w:firstLine="0" w:firstLineChars="0"/>
              <w:jc w:val="left"/>
              <w:rPr>
                <w:rFonts w:ascii="Times New Roman" w:hAnsi="Times New Roman"/>
                <w:kern w:val="0"/>
                <w:sz w:val="18"/>
                <w:szCs w:val="18"/>
              </w:rPr>
            </w:pPr>
            <w:bookmarkStart w:id="136" w:name="_Hlk28265270"/>
            <w:r>
              <w:rPr>
                <w:rFonts w:hint="eastAsia" w:ascii="宋体" w:hAnsi="宋体" w:cs="宋体"/>
                <w:kern w:val="0"/>
                <w:sz w:val="18"/>
                <w:szCs w:val="18"/>
              </w:rPr>
              <w:t>涉海品牌，符合《商业企业品牌评价与企业文化建设指南国家标准》相关标准，取得相关证明材料。</w:t>
            </w:r>
            <w:bookmarkEnd w:id="136"/>
          </w:p>
        </w:tc>
      </w:tr>
    </w:tbl>
    <w:p w14:paraId="58BCD649"/>
    <w:p w14:paraId="44D1C659">
      <w:pPr>
        <w:widowControl/>
        <w:jc w:val="left"/>
      </w:pPr>
      <w:r>
        <w:br w:type="page"/>
      </w:r>
    </w:p>
    <w:p w14:paraId="32A4F2D9">
      <w:pPr>
        <w:pStyle w:val="4"/>
        <w:spacing w:before="0" w:after="0" w:line="415" w:lineRule="auto"/>
        <w:jc w:val="center"/>
        <w:rPr>
          <w:rFonts w:ascii="Times New Roman" w:hAnsi="Times New Roman"/>
        </w:rPr>
      </w:pPr>
      <w:bookmarkStart w:id="137" w:name="_Toc19626"/>
      <w:bookmarkStart w:id="138" w:name="_Toc58255709"/>
      <w:bookmarkStart w:id="139" w:name="_Toc17087"/>
      <w:bookmarkStart w:id="140" w:name="_Toc515476492"/>
      <w:r>
        <w:rPr>
          <w:rFonts w:hint="eastAsia"/>
          <w:b w:val="0"/>
        </w:rPr>
        <w:t>海洋矿业企业生产情况</w:t>
      </w:r>
      <w:bookmarkEnd w:id="137"/>
      <w:bookmarkEnd w:id="138"/>
      <w:bookmarkEnd w:id="139"/>
      <w:bookmarkEnd w:id="140"/>
    </w:p>
    <w:tbl>
      <w:tblPr>
        <w:tblStyle w:val="33"/>
        <w:tblW w:w="10584" w:type="dxa"/>
        <w:tblInd w:w="0" w:type="dxa"/>
        <w:tblLayout w:type="fixed"/>
        <w:tblCellMar>
          <w:top w:w="0" w:type="dxa"/>
          <w:left w:w="108" w:type="dxa"/>
          <w:bottom w:w="0" w:type="dxa"/>
          <w:right w:w="108" w:type="dxa"/>
        </w:tblCellMar>
      </w:tblPr>
      <w:tblGrid>
        <w:gridCol w:w="2373"/>
        <w:gridCol w:w="1988"/>
        <w:gridCol w:w="709"/>
        <w:gridCol w:w="990"/>
        <w:gridCol w:w="1419"/>
        <w:gridCol w:w="3105"/>
      </w:tblGrid>
      <w:tr w14:paraId="0EE90BE1">
        <w:trPr>
          <w:trHeight w:val="1764" w:hRule="atLeast"/>
        </w:trPr>
        <w:tc>
          <w:tcPr>
            <w:tcW w:w="5070" w:type="dxa"/>
            <w:gridSpan w:val="3"/>
            <w:tcBorders>
              <w:top w:val="nil"/>
              <w:left w:val="nil"/>
              <w:bottom w:val="single" w:color="auto" w:sz="8" w:space="0"/>
              <w:right w:val="nil"/>
            </w:tcBorders>
            <w:shd w:val="clear" w:color="auto" w:fill="auto"/>
            <w:vAlign w:val="center"/>
          </w:tcPr>
          <w:p w14:paraId="275A6894">
            <w:pPr>
              <w:widowControl/>
              <w:jc w:val="left"/>
              <w:rPr>
                <w:rFonts w:ascii="宋体" w:hAnsi="宋体" w:cs="宋体"/>
                <w:kern w:val="0"/>
                <w:sz w:val="18"/>
                <w:szCs w:val="18"/>
              </w:rPr>
            </w:pPr>
          </w:p>
          <w:p w14:paraId="05568C4C">
            <w:pPr>
              <w:spacing w:line="200" w:lineRule="exact"/>
              <w:jc w:val="left"/>
              <w:rPr>
                <w:rFonts w:ascii="宋体" w:hAnsi="宋体"/>
                <w:sz w:val="18"/>
                <w:szCs w:val="18"/>
              </w:rPr>
            </w:pPr>
          </w:p>
          <w:p w14:paraId="30E09D6C">
            <w:pPr>
              <w:spacing w:line="200" w:lineRule="exact"/>
              <w:jc w:val="left"/>
              <w:rPr>
                <w:rFonts w:ascii="宋体" w:hAnsi="宋体"/>
                <w:sz w:val="18"/>
                <w:szCs w:val="18"/>
              </w:rPr>
            </w:pPr>
          </w:p>
          <w:p w14:paraId="747841AB">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2CE0F4E2">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6B224F00">
            <w:pPr>
              <w:widowControl/>
              <w:jc w:val="left"/>
              <w:rPr>
                <w:rFonts w:ascii="宋体" w:hAnsi="宋体"/>
                <w:sz w:val="18"/>
                <w:szCs w:val="18"/>
              </w:rPr>
            </w:pPr>
            <w:r>
              <w:rPr>
                <w:rFonts w:hint="eastAsia" w:ascii="宋体" w:hAnsi="宋体"/>
                <w:sz w:val="18"/>
                <w:szCs w:val="18"/>
              </w:rPr>
              <w:t>□□□□□□□□－□</w:t>
            </w:r>
          </w:p>
          <w:p w14:paraId="24332394">
            <w:pPr>
              <w:spacing w:line="200" w:lineRule="exact"/>
              <w:jc w:val="left"/>
              <w:rPr>
                <w:rFonts w:ascii="宋体" w:hAnsi="宋体"/>
                <w:sz w:val="18"/>
                <w:szCs w:val="18"/>
              </w:rPr>
            </w:pPr>
            <w:r>
              <w:rPr>
                <w:rFonts w:hint="eastAsia" w:ascii="宋体" w:hAnsi="宋体"/>
                <w:sz w:val="18"/>
                <w:szCs w:val="18"/>
              </w:rPr>
              <w:t>单位详细名称：</w:t>
            </w:r>
          </w:p>
          <w:p w14:paraId="3A48D884">
            <w:pPr>
              <w:spacing w:line="200" w:lineRule="exact"/>
              <w:jc w:val="left"/>
              <w:rPr>
                <w:rFonts w:ascii="宋体" w:hAnsi="宋体" w:cs="宋体"/>
                <w:kern w:val="0"/>
                <w:sz w:val="18"/>
                <w:szCs w:val="18"/>
              </w:rPr>
            </w:pPr>
            <w:r>
              <w:rPr>
                <w:rFonts w:hint="eastAsia" w:ascii="宋体" w:hAnsi="宋体"/>
                <w:sz w:val="18"/>
                <w:szCs w:val="18"/>
              </w:rPr>
              <w:t>行政区划代码（调查机构填）：</w:t>
            </w:r>
          </w:p>
        </w:tc>
        <w:tc>
          <w:tcPr>
            <w:tcW w:w="2409" w:type="dxa"/>
            <w:gridSpan w:val="2"/>
            <w:tcBorders>
              <w:top w:val="nil"/>
              <w:left w:val="nil"/>
              <w:bottom w:val="single" w:color="auto" w:sz="8" w:space="0"/>
              <w:right w:val="nil"/>
            </w:tcBorders>
            <w:shd w:val="clear" w:color="auto" w:fill="auto"/>
            <w:vAlign w:val="bottom"/>
          </w:tcPr>
          <w:p w14:paraId="3B801AE3">
            <w:pPr>
              <w:widowControl/>
              <w:rPr>
                <w:rFonts w:ascii="Times New Roman" w:hAnsi="Times New Roman"/>
                <w:kern w:val="0"/>
                <w:sz w:val="18"/>
                <w:szCs w:val="18"/>
              </w:rPr>
            </w:pPr>
            <w:r>
              <w:rPr>
                <w:rFonts w:ascii="Times New Roman" w:hAnsi="Times New Roman"/>
                <w:kern w:val="0"/>
                <w:sz w:val="18"/>
                <w:szCs w:val="18"/>
              </w:rPr>
              <w:t xml:space="preserve">20  </w:t>
            </w:r>
            <w:r>
              <w:rPr>
                <w:rFonts w:hint="eastAsia" w:ascii="宋体" w:hAnsi="宋体"/>
                <w:kern w:val="0"/>
                <w:sz w:val="18"/>
                <w:szCs w:val="18"/>
              </w:rPr>
              <w:t>年</w:t>
            </w:r>
          </w:p>
        </w:tc>
        <w:tc>
          <w:tcPr>
            <w:tcW w:w="3105" w:type="dxa"/>
            <w:tcBorders>
              <w:top w:val="nil"/>
              <w:left w:val="nil"/>
              <w:bottom w:val="single" w:color="auto" w:sz="8" w:space="0"/>
              <w:right w:val="nil"/>
            </w:tcBorders>
            <w:shd w:val="clear" w:color="auto" w:fill="auto"/>
            <w:vAlign w:val="center"/>
          </w:tcPr>
          <w:p w14:paraId="5C68D299">
            <w:pPr>
              <w:spacing w:line="200" w:lineRule="exact"/>
              <w:jc w:val="left"/>
              <w:rPr>
                <w:rFonts w:ascii="宋体" w:hAnsi="宋体"/>
                <w:sz w:val="18"/>
                <w:szCs w:val="18"/>
              </w:rPr>
            </w:pPr>
          </w:p>
          <w:p w14:paraId="1BB4EAFE">
            <w:pPr>
              <w:spacing w:line="200" w:lineRule="exact"/>
              <w:jc w:val="left"/>
              <w:rPr>
                <w:rFonts w:ascii="宋体" w:hAnsi="宋体"/>
                <w:sz w:val="18"/>
                <w:szCs w:val="18"/>
              </w:rPr>
            </w:pPr>
          </w:p>
          <w:p w14:paraId="51914F79">
            <w:pPr>
              <w:spacing w:line="200" w:lineRule="exact"/>
              <w:jc w:val="left"/>
              <w:rPr>
                <w:rFonts w:ascii="宋体" w:hAnsi="宋体"/>
                <w:sz w:val="18"/>
                <w:szCs w:val="18"/>
              </w:rPr>
            </w:pPr>
          </w:p>
          <w:p w14:paraId="78A100E2">
            <w:pPr>
              <w:spacing w:line="200" w:lineRule="exact"/>
              <w:jc w:val="left"/>
              <w:rPr>
                <w:rFonts w:ascii="宋体" w:hAnsi="宋体"/>
                <w:sz w:val="18"/>
                <w:szCs w:val="18"/>
              </w:rPr>
            </w:pPr>
          </w:p>
          <w:p w14:paraId="771F2CB0">
            <w:pPr>
              <w:spacing w:line="200" w:lineRule="exact"/>
              <w:jc w:val="left"/>
              <w:rPr>
                <w:rFonts w:ascii="宋体" w:hAnsi="宋体"/>
                <w:sz w:val="18"/>
                <w:szCs w:val="18"/>
              </w:rPr>
            </w:pPr>
          </w:p>
          <w:p w14:paraId="50724D9A">
            <w:pPr>
              <w:spacing w:line="200" w:lineRule="exact"/>
              <w:jc w:val="left"/>
              <w:rPr>
                <w:rFonts w:ascii="宋体" w:hAnsi="宋体"/>
                <w:sz w:val="18"/>
                <w:szCs w:val="18"/>
              </w:rPr>
            </w:pPr>
            <w:r>
              <w:rPr>
                <w:rFonts w:hint="eastAsia" w:ascii="宋体" w:hAnsi="宋体"/>
                <w:sz w:val="18"/>
                <w:szCs w:val="18"/>
              </w:rPr>
              <w:t>表    号：</w:t>
            </w:r>
            <w:r>
              <w:rPr>
                <w:rFonts w:hint="eastAsia" w:ascii="宋体" w:hAnsi="宋体"/>
                <w:sz w:val="18"/>
                <w:szCs w:val="18"/>
              </w:rPr>
              <w:t>深海发1</w:t>
            </w:r>
            <w:r>
              <w:rPr>
                <w:rFonts w:hint="eastAsia" w:ascii="宋体" w:hAnsi="宋体"/>
                <w:sz w:val="18"/>
                <w:szCs w:val="18"/>
                <w:lang w:val="en-US" w:eastAsia="zh-CN"/>
              </w:rPr>
              <w:t>18</w:t>
            </w:r>
            <w:r>
              <w:rPr>
                <w:rFonts w:hint="eastAsia" w:ascii="宋体" w:hAnsi="宋体"/>
                <w:sz w:val="18"/>
                <w:szCs w:val="18"/>
              </w:rPr>
              <w:t>表</w:t>
            </w:r>
          </w:p>
          <w:p w14:paraId="4C0AB2DE">
            <w:pPr>
              <w:spacing w:line="200" w:lineRule="exact"/>
              <w:jc w:val="left"/>
              <w:rPr>
                <w:rFonts w:hint="eastAsia" w:ascii="宋体" w:hAnsi="宋体" w:eastAsia="宋体"/>
                <w:sz w:val="18"/>
                <w:szCs w:val="18"/>
                <w:lang w:eastAsia="zh-CN"/>
              </w:rPr>
            </w:pPr>
            <w:r>
              <w:rPr>
                <w:rFonts w:hint="eastAsia" w:ascii="宋体" w:hAnsi="宋体"/>
                <w:sz w:val="18"/>
                <w:szCs w:val="18"/>
              </w:rPr>
              <w:t>制定机关：</w:t>
            </w:r>
            <w:r>
              <w:rPr>
                <w:rFonts w:hint="eastAsia" w:ascii="宋体" w:hAnsi="宋体"/>
                <w:sz w:val="18"/>
                <w:szCs w:val="18"/>
                <w:lang w:eastAsia="zh-CN"/>
              </w:rPr>
              <w:t>深圳市海洋发展局</w:t>
            </w:r>
          </w:p>
          <w:p w14:paraId="238A063E">
            <w:pPr>
              <w:spacing w:line="200" w:lineRule="exact"/>
              <w:jc w:val="left"/>
              <w:rPr>
                <w:rFonts w:ascii="宋体" w:hAnsi="宋体"/>
                <w:sz w:val="18"/>
                <w:szCs w:val="18"/>
              </w:rPr>
            </w:pPr>
            <w:r>
              <w:rPr>
                <w:rFonts w:hint="eastAsia" w:ascii="宋体" w:hAnsi="宋体"/>
                <w:sz w:val="18"/>
                <w:szCs w:val="18"/>
              </w:rPr>
              <w:t>批准机关：深圳市统计局</w:t>
            </w:r>
          </w:p>
          <w:p w14:paraId="7501D65C">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74F641D6">
            <w:pPr>
              <w:spacing w:line="200" w:lineRule="exact"/>
              <w:jc w:val="lef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38F12146">
        <w:trPr>
          <w:trHeight w:val="85" w:hRule="atLeast"/>
        </w:trPr>
        <w:tc>
          <w:tcPr>
            <w:tcW w:w="2373" w:type="dxa"/>
            <w:tcBorders>
              <w:top w:val="single" w:color="auto" w:sz="8" w:space="0"/>
              <w:bottom w:val="single" w:color="auto" w:sz="8" w:space="0"/>
              <w:right w:val="single" w:color="auto" w:sz="2" w:space="0"/>
            </w:tcBorders>
            <w:shd w:val="clear" w:color="auto" w:fill="auto"/>
            <w:vAlign w:val="center"/>
          </w:tcPr>
          <w:p w14:paraId="494ED1C8">
            <w:pPr>
              <w:widowControl/>
              <w:jc w:val="center"/>
              <w:rPr>
                <w:rFonts w:ascii="宋体" w:hAnsi="宋体" w:cs="宋体"/>
                <w:kern w:val="0"/>
                <w:sz w:val="18"/>
                <w:szCs w:val="18"/>
              </w:rPr>
            </w:pPr>
            <w:r>
              <w:rPr>
                <w:rFonts w:hint="eastAsia" w:ascii="宋体" w:hAnsi="宋体" w:cs="宋体"/>
                <w:kern w:val="0"/>
                <w:sz w:val="18"/>
                <w:szCs w:val="18"/>
              </w:rPr>
              <w:t>矿种名称</w:t>
            </w:r>
          </w:p>
        </w:tc>
        <w:tc>
          <w:tcPr>
            <w:tcW w:w="1988" w:type="dxa"/>
            <w:tcBorders>
              <w:top w:val="single" w:color="auto" w:sz="8" w:space="0"/>
              <w:left w:val="single" w:color="auto" w:sz="2" w:space="0"/>
              <w:bottom w:val="single" w:color="auto" w:sz="8" w:space="0"/>
              <w:right w:val="single" w:color="auto" w:sz="2" w:space="0"/>
            </w:tcBorders>
            <w:shd w:val="clear" w:color="auto" w:fill="auto"/>
            <w:vAlign w:val="center"/>
          </w:tcPr>
          <w:p w14:paraId="0B7C0302">
            <w:pPr>
              <w:widowControl/>
              <w:ind w:firstLine="180" w:firstLineChars="100"/>
              <w:rPr>
                <w:rFonts w:ascii="宋体" w:hAnsi="宋体" w:cs="宋体"/>
                <w:kern w:val="0"/>
                <w:sz w:val="18"/>
                <w:szCs w:val="18"/>
              </w:rPr>
            </w:pPr>
            <w:r>
              <w:rPr>
                <w:rFonts w:hint="eastAsia" w:ascii="宋体" w:hAnsi="宋体" w:cs="宋体"/>
                <w:kern w:val="0"/>
                <w:sz w:val="18"/>
                <w:szCs w:val="18"/>
              </w:rPr>
              <w:t>矿种类别</w:t>
            </w:r>
          </w:p>
        </w:tc>
        <w:tc>
          <w:tcPr>
            <w:tcW w:w="1699" w:type="dxa"/>
            <w:gridSpan w:val="2"/>
            <w:tcBorders>
              <w:top w:val="single" w:color="auto" w:sz="8" w:space="0"/>
              <w:left w:val="single" w:color="auto" w:sz="2" w:space="0"/>
              <w:bottom w:val="single" w:color="auto" w:sz="8" w:space="0"/>
              <w:right w:val="single" w:color="auto" w:sz="2" w:space="0"/>
            </w:tcBorders>
            <w:shd w:val="clear" w:color="auto" w:fill="auto"/>
            <w:vAlign w:val="center"/>
          </w:tcPr>
          <w:p w14:paraId="3013B3AC">
            <w:pPr>
              <w:widowControl/>
              <w:jc w:val="center"/>
              <w:rPr>
                <w:rFonts w:ascii="宋体" w:hAnsi="宋体" w:cs="宋体"/>
                <w:kern w:val="0"/>
                <w:sz w:val="18"/>
                <w:szCs w:val="18"/>
              </w:rPr>
            </w:pPr>
            <w:r>
              <w:rPr>
                <w:rFonts w:hint="eastAsia" w:ascii="宋体" w:hAnsi="宋体" w:cs="宋体"/>
                <w:kern w:val="0"/>
                <w:sz w:val="18"/>
                <w:szCs w:val="18"/>
              </w:rPr>
              <w:t>产品产量（吨）</w:t>
            </w:r>
          </w:p>
        </w:tc>
        <w:tc>
          <w:tcPr>
            <w:tcW w:w="4524" w:type="dxa"/>
            <w:gridSpan w:val="2"/>
            <w:tcBorders>
              <w:top w:val="single" w:color="auto" w:sz="8" w:space="0"/>
              <w:left w:val="single" w:color="auto" w:sz="2" w:space="0"/>
              <w:bottom w:val="single" w:color="auto" w:sz="8" w:space="0"/>
              <w:right w:val="nil"/>
            </w:tcBorders>
            <w:shd w:val="clear" w:color="auto" w:fill="auto"/>
            <w:vAlign w:val="center"/>
          </w:tcPr>
          <w:p w14:paraId="21A14A41">
            <w:pPr>
              <w:widowControl/>
              <w:jc w:val="center"/>
              <w:rPr>
                <w:rFonts w:ascii="宋体" w:hAnsi="宋体" w:cs="宋体"/>
                <w:kern w:val="0"/>
                <w:sz w:val="18"/>
                <w:szCs w:val="18"/>
              </w:rPr>
            </w:pPr>
            <w:r>
              <w:rPr>
                <w:rFonts w:ascii="宋体" w:hAnsi="宋体" w:cs="宋体"/>
                <w:kern w:val="0"/>
                <w:sz w:val="18"/>
                <w:szCs w:val="18"/>
              </w:rPr>
              <w:t>产值</w:t>
            </w:r>
            <w:r>
              <w:rPr>
                <w:rFonts w:hint="eastAsia" w:ascii="宋体" w:hAnsi="宋体" w:cs="宋体"/>
                <w:kern w:val="0"/>
                <w:sz w:val="18"/>
                <w:szCs w:val="18"/>
              </w:rPr>
              <w:t>（千元）</w:t>
            </w:r>
          </w:p>
        </w:tc>
      </w:tr>
      <w:tr w14:paraId="021FC254">
        <w:trPr>
          <w:trHeight w:val="85" w:hRule="atLeast"/>
        </w:trPr>
        <w:tc>
          <w:tcPr>
            <w:tcW w:w="2373" w:type="dxa"/>
            <w:tcBorders>
              <w:top w:val="single" w:color="auto" w:sz="8" w:space="0"/>
              <w:bottom w:val="single" w:color="auto" w:sz="8" w:space="0"/>
              <w:right w:val="single" w:color="auto" w:sz="2" w:space="0"/>
            </w:tcBorders>
            <w:shd w:val="clear" w:color="auto" w:fill="auto"/>
            <w:vAlign w:val="center"/>
          </w:tcPr>
          <w:p w14:paraId="15D5F4E4">
            <w:pPr>
              <w:widowControl/>
              <w:jc w:val="center"/>
              <w:rPr>
                <w:rFonts w:ascii="宋体" w:hAnsi="宋体" w:cs="宋体"/>
                <w:kern w:val="0"/>
                <w:sz w:val="18"/>
                <w:szCs w:val="18"/>
              </w:rPr>
            </w:pPr>
            <w:r>
              <w:rPr>
                <w:rFonts w:hint="eastAsia" w:ascii="宋体" w:hAnsi="宋体" w:cs="宋体"/>
                <w:kern w:val="0"/>
                <w:sz w:val="18"/>
                <w:szCs w:val="18"/>
              </w:rPr>
              <w:t>甲</w:t>
            </w:r>
          </w:p>
        </w:tc>
        <w:tc>
          <w:tcPr>
            <w:tcW w:w="1988" w:type="dxa"/>
            <w:tcBorders>
              <w:top w:val="single" w:color="auto" w:sz="8" w:space="0"/>
              <w:left w:val="single" w:color="auto" w:sz="2" w:space="0"/>
              <w:bottom w:val="single" w:color="auto" w:sz="8" w:space="0"/>
              <w:right w:val="single" w:color="auto" w:sz="2" w:space="0"/>
            </w:tcBorders>
            <w:shd w:val="clear" w:color="auto" w:fill="auto"/>
            <w:vAlign w:val="center"/>
          </w:tcPr>
          <w:p w14:paraId="07AA6532">
            <w:pPr>
              <w:widowControl/>
              <w:jc w:val="center"/>
              <w:rPr>
                <w:rFonts w:ascii="宋体" w:hAnsi="宋体" w:cs="宋体"/>
                <w:kern w:val="0"/>
                <w:sz w:val="18"/>
                <w:szCs w:val="18"/>
              </w:rPr>
            </w:pPr>
            <w:r>
              <w:rPr>
                <w:rFonts w:hint="eastAsia" w:ascii="宋体" w:hAnsi="宋体" w:cs="宋体"/>
                <w:kern w:val="0"/>
                <w:sz w:val="18"/>
                <w:szCs w:val="18"/>
              </w:rPr>
              <w:t>乙</w:t>
            </w:r>
          </w:p>
        </w:tc>
        <w:tc>
          <w:tcPr>
            <w:tcW w:w="1699" w:type="dxa"/>
            <w:gridSpan w:val="2"/>
            <w:tcBorders>
              <w:top w:val="single" w:color="auto" w:sz="8" w:space="0"/>
              <w:left w:val="single" w:color="auto" w:sz="2" w:space="0"/>
              <w:bottom w:val="single" w:color="auto" w:sz="8" w:space="0"/>
              <w:right w:val="single" w:color="auto" w:sz="2" w:space="0"/>
            </w:tcBorders>
            <w:shd w:val="clear" w:color="auto" w:fill="auto"/>
            <w:vAlign w:val="center"/>
          </w:tcPr>
          <w:p w14:paraId="6D66C9A9">
            <w:pPr>
              <w:widowControl/>
              <w:jc w:val="center"/>
              <w:rPr>
                <w:rFonts w:ascii="Times New Roman" w:hAnsi="Times New Roman"/>
                <w:kern w:val="0"/>
                <w:sz w:val="18"/>
                <w:szCs w:val="18"/>
              </w:rPr>
            </w:pPr>
            <w:r>
              <w:rPr>
                <w:rFonts w:hint="eastAsia" w:ascii="Times New Roman" w:hAnsi="Times New Roman"/>
                <w:kern w:val="0"/>
                <w:sz w:val="18"/>
                <w:szCs w:val="18"/>
              </w:rPr>
              <w:t>1</w:t>
            </w:r>
          </w:p>
        </w:tc>
        <w:tc>
          <w:tcPr>
            <w:tcW w:w="4524" w:type="dxa"/>
            <w:gridSpan w:val="2"/>
            <w:tcBorders>
              <w:top w:val="single" w:color="auto" w:sz="8" w:space="0"/>
              <w:left w:val="single" w:color="auto" w:sz="2" w:space="0"/>
              <w:bottom w:val="single" w:color="auto" w:sz="8" w:space="0"/>
              <w:right w:val="nil"/>
            </w:tcBorders>
            <w:shd w:val="clear" w:color="auto" w:fill="auto"/>
            <w:vAlign w:val="center"/>
          </w:tcPr>
          <w:p w14:paraId="7C475D5D">
            <w:pPr>
              <w:widowControl/>
              <w:jc w:val="center"/>
              <w:rPr>
                <w:rFonts w:ascii="Times New Roman" w:hAnsi="Times New Roman"/>
                <w:kern w:val="0"/>
                <w:sz w:val="18"/>
                <w:szCs w:val="18"/>
              </w:rPr>
            </w:pPr>
            <w:r>
              <w:rPr>
                <w:rFonts w:hint="eastAsia" w:ascii="Times New Roman" w:hAnsi="Times New Roman"/>
                <w:kern w:val="0"/>
                <w:sz w:val="18"/>
                <w:szCs w:val="18"/>
              </w:rPr>
              <w:t>2</w:t>
            </w:r>
          </w:p>
        </w:tc>
      </w:tr>
      <w:tr w14:paraId="061FF3C2">
        <w:trPr>
          <w:trHeight w:val="85" w:hRule="atLeast"/>
        </w:trPr>
        <w:tc>
          <w:tcPr>
            <w:tcW w:w="2373" w:type="dxa"/>
            <w:tcBorders>
              <w:top w:val="single" w:color="auto" w:sz="8" w:space="0"/>
              <w:right w:val="single" w:color="auto" w:sz="2" w:space="0"/>
            </w:tcBorders>
            <w:shd w:val="clear" w:color="auto" w:fill="auto"/>
            <w:vAlign w:val="center"/>
          </w:tcPr>
          <w:p w14:paraId="113D3E11">
            <w:pPr>
              <w:widowControl/>
              <w:jc w:val="left"/>
              <w:rPr>
                <w:rFonts w:ascii="宋体" w:hAnsi="宋体" w:cs="宋体"/>
                <w:kern w:val="0"/>
                <w:sz w:val="18"/>
                <w:szCs w:val="18"/>
              </w:rPr>
            </w:pPr>
          </w:p>
        </w:tc>
        <w:tc>
          <w:tcPr>
            <w:tcW w:w="1988" w:type="dxa"/>
            <w:tcBorders>
              <w:top w:val="single" w:color="auto" w:sz="8" w:space="0"/>
              <w:left w:val="single" w:color="auto" w:sz="2" w:space="0"/>
              <w:right w:val="single" w:color="auto" w:sz="2" w:space="0"/>
            </w:tcBorders>
            <w:shd w:val="clear" w:color="auto" w:fill="auto"/>
            <w:vAlign w:val="center"/>
          </w:tcPr>
          <w:p w14:paraId="27ABC2CA">
            <w:pPr>
              <w:widowControl/>
              <w:jc w:val="center"/>
              <w:rPr>
                <w:rFonts w:ascii="Times New Roman" w:hAnsi="Times New Roman"/>
                <w:kern w:val="0"/>
                <w:sz w:val="18"/>
                <w:szCs w:val="18"/>
              </w:rPr>
            </w:pPr>
          </w:p>
        </w:tc>
        <w:tc>
          <w:tcPr>
            <w:tcW w:w="1699" w:type="dxa"/>
            <w:gridSpan w:val="2"/>
            <w:tcBorders>
              <w:top w:val="single" w:color="auto" w:sz="8" w:space="0"/>
              <w:left w:val="single" w:color="auto" w:sz="2" w:space="0"/>
              <w:right w:val="single" w:color="auto" w:sz="2" w:space="0"/>
            </w:tcBorders>
            <w:shd w:val="clear" w:color="auto" w:fill="auto"/>
            <w:vAlign w:val="center"/>
          </w:tcPr>
          <w:p w14:paraId="78B5A288">
            <w:pPr>
              <w:widowControl/>
              <w:jc w:val="center"/>
              <w:rPr>
                <w:rFonts w:ascii="宋体" w:hAnsi="宋体" w:cs="宋体"/>
                <w:kern w:val="0"/>
                <w:sz w:val="18"/>
                <w:szCs w:val="18"/>
              </w:rPr>
            </w:pPr>
          </w:p>
        </w:tc>
        <w:tc>
          <w:tcPr>
            <w:tcW w:w="4524" w:type="dxa"/>
            <w:gridSpan w:val="2"/>
            <w:tcBorders>
              <w:top w:val="single" w:color="auto" w:sz="8" w:space="0"/>
              <w:left w:val="single" w:color="auto" w:sz="2" w:space="0"/>
            </w:tcBorders>
            <w:shd w:val="clear" w:color="auto" w:fill="auto"/>
            <w:vAlign w:val="center"/>
          </w:tcPr>
          <w:p w14:paraId="175EF668">
            <w:pPr>
              <w:widowControl/>
              <w:rPr>
                <w:rFonts w:ascii="宋体" w:hAnsi="宋体" w:cs="宋体"/>
                <w:kern w:val="0"/>
                <w:sz w:val="18"/>
                <w:szCs w:val="18"/>
              </w:rPr>
            </w:pPr>
          </w:p>
        </w:tc>
      </w:tr>
      <w:tr w14:paraId="1BBABE0B">
        <w:trPr>
          <w:trHeight w:val="85" w:hRule="atLeast"/>
        </w:trPr>
        <w:tc>
          <w:tcPr>
            <w:tcW w:w="2373" w:type="dxa"/>
            <w:tcBorders>
              <w:right w:val="single" w:color="auto" w:sz="2" w:space="0"/>
            </w:tcBorders>
            <w:shd w:val="clear" w:color="auto" w:fill="auto"/>
            <w:vAlign w:val="center"/>
          </w:tcPr>
          <w:p w14:paraId="24FDE37A">
            <w:pPr>
              <w:widowControl/>
              <w:jc w:val="left"/>
              <w:rPr>
                <w:rFonts w:ascii="宋体" w:hAnsi="宋体" w:cs="宋体"/>
                <w:kern w:val="0"/>
                <w:sz w:val="18"/>
                <w:szCs w:val="18"/>
              </w:rPr>
            </w:pPr>
          </w:p>
        </w:tc>
        <w:tc>
          <w:tcPr>
            <w:tcW w:w="1988" w:type="dxa"/>
            <w:tcBorders>
              <w:left w:val="single" w:color="auto" w:sz="2" w:space="0"/>
              <w:right w:val="single" w:color="auto" w:sz="2" w:space="0"/>
            </w:tcBorders>
            <w:shd w:val="clear" w:color="auto" w:fill="auto"/>
            <w:vAlign w:val="center"/>
          </w:tcPr>
          <w:p w14:paraId="690FDA6F">
            <w:pPr>
              <w:widowControl/>
              <w:jc w:val="center"/>
              <w:rPr>
                <w:rFonts w:ascii="Times New Roman" w:hAnsi="Times New Roman"/>
                <w:kern w:val="0"/>
                <w:sz w:val="18"/>
                <w:szCs w:val="18"/>
              </w:rPr>
            </w:pPr>
          </w:p>
        </w:tc>
        <w:tc>
          <w:tcPr>
            <w:tcW w:w="1699" w:type="dxa"/>
            <w:gridSpan w:val="2"/>
            <w:tcBorders>
              <w:left w:val="single" w:color="auto" w:sz="2" w:space="0"/>
              <w:right w:val="single" w:color="auto" w:sz="2" w:space="0"/>
            </w:tcBorders>
            <w:shd w:val="clear" w:color="auto" w:fill="auto"/>
            <w:vAlign w:val="center"/>
          </w:tcPr>
          <w:p w14:paraId="4742C28A">
            <w:pPr>
              <w:widowControl/>
              <w:jc w:val="center"/>
              <w:rPr>
                <w:rFonts w:ascii="宋体" w:hAnsi="宋体" w:cs="宋体"/>
                <w:kern w:val="0"/>
                <w:sz w:val="18"/>
                <w:szCs w:val="18"/>
              </w:rPr>
            </w:pPr>
          </w:p>
        </w:tc>
        <w:tc>
          <w:tcPr>
            <w:tcW w:w="4524" w:type="dxa"/>
            <w:gridSpan w:val="2"/>
            <w:tcBorders>
              <w:left w:val="single" w:color="auto" w:sz="2" w:space="0"/>
            </w:tcBorders>
            <w:shd w:val="clear" w:color="auto" w:fill="auto"/>
            <w:vAlign w:val="center"/>
          </w:tcPr>
          <w:p w14:paraId="21543D89">
            <w:pPr>
              <w:widowControl/>
              <w:rPr>
                <w:rFonts w:ascii="宋体" w:hAnsi="宋体" w:cs="宋体"/>
                <w:kern w:val="0"/>
                <w:sz w:val="18"/>
                <w:szCs w:val="18"/>
              </w:rPr>
            </w:pPr>
          </w:p>
        </w:tc>
      </w:tr>
      <w:tr w14:paraId="209378EE">
        <w:trPr>
          <w:trHeight w:val="85" w:hRule="atLeast"/>
        </w:trPr>
        <w:tc>
          <w:tcPr>
            <w:tcW w:w="2373" w:type="dxa"/>
            <w:tcBorders>
              <w:right w:val="single" w:color="auto" w:sz="2" w:space="0"/>
            </w:tcBorders>
            <w:shd w:val="clear" w:color="auto" w:fill="auto"/>
            <w:vAlign w:val="center"/>
          </w:tcPr>
          <w:p w14:paraId="7495ACC0">
            <w:pPr>
              <w:widowControl/>
              <w:jc w:val="left"/>
              <w:rPr>
                <w:rFonts w:ascii="宋体" w:hAnsi="宋体" w:cs="宋体"/>
                <w:kern w:val="0"/>
                <w:sz w:val="18"/>
                <w:szCs w:val="18"/>
              </w:rPr>
            </w:pPr>
          </w:p>
        </w:tc>
        <w:tc>
          <w:tcPr>
            <w:tcW w:w="1988" w:type="dxa"/>
            <w:tcBorders>
              <w:left w:val="single" w:color="auto" w:sz="2" w:space="0"/>
              <w:right w:val="single" w:color="auto" w:sz="2" w:space="0"/>
            </w:tcBorders>
            <w:shd w:val="clear" w:color="auto" w:fill="auto"/>
            <w:vAlign w:val="center"/>
          </w:tcPr>
          <w:p w14:paraId="1D124A74">
            <w:pPr>
              <w:widowControl/>
              <w:jc w:val="center"/>
              <w:rPr>
                <w:rFonts w:ascii="Times New Roman" w:hAnsi="Times New Roman"/>
                <w:kern w:val="0"/>
                <w:sz w:val="18"/>
                <w:szCs w:val="18"/>
              </w:rPr>
            </w:pPr>
          </w:p>
        </w:tc>
        <w:tc>
          <w:tcPr>
            <w:tcW w:w="1699" w:type="dxa"/>
            <w:gridSpan w:val="2"/>
            <w:tcBorders>
              <w:left w:val="single" w:color="auto" w:sz="2" w:space="0"/>
              <w:right w:val="single" w:color="auto" w:sz="2" w:space="0"/>
            </w:tcBorders>
            <w:shd w:val="clear" w:color="auto" w:fill="auto"/>
            <w:vAlign w:val="center"/>
          </w:tcPr>
          <w:p w14:paraId="652E8D35">
            <w:pPr>
              <w:widowControl/>
              <w:jc w:val="center"/>
              <w:rPr>
                <w:rFonts w:ascii="宋体" w:hAnsi="宋体" w:cs="宋体"/>
                <w:kern w:val="0"/>
                <w:sz w:val="18"/>
                <w:szCs w:val="18"/>
              </w:rPr>
            </w:pPr>
          </w:p>
        </w:tc>
        <w:tc>
          <w:tcPr>
            <w:tcW w:w="4524" w:type="dxa"/>
            <w:gridSpan w:val="2"/>
            <w:tcBorders>
              <w:left w:val="single" w:color="auto" w:sz="2" w:space="0"/>
            </w:tcBorders>
            <w:shd w:val="clear" w:color="auto" w:fill="auto"/>
            <w:vAlign w:val="center"/>
          </w:tcPr>
          <w:p w14:paraId="2AF05C64">
            <w:pPr>
              <w:widowControl/>
              <w:rPr>
                <w:rFonts w:ascii="宋体" w:hAnsi="宋体" w:cs="宋体"/>
                <w:kern w:val="0"/>
                <w:sz w:val="18"/>
                <w:szCs w:val="18"/>
              </w:rPr>
            </w:pPr>
          </w:p>
        </w:tc>
      </w:tr>
      <w:tr w14:paraId="7B12E50B">
        <w:trPr>
          <w:trHeight w:val="85" w:hRule="atLeast"/>
        </w:trPr>
        <w:tc>
          <w:tcPr>
            <w:tcW w:w="2373" w:type="dxa"/>
            <w:tcBorders>
              <w:bottom w:val="single" w:color="auto" w:sz="8" w:space="0"/>
              <w:right w:val="single" w:color="auto" w:sz="2" w:space="0"/>
            </w:tcBorders>
            <w:shd w:val="clear" w:color="auto" w:fill="auto"/>
            <w:vAlign w:val="center"/>
          </w:tcPr>
          <w:p w14:paraId="1A3F6D3D">
            <w:pPr>
              <w:widowControl/>
              <w:jc w:val="left"/>
              <w:rPr>
                <w:rFonts w:ascii="宋体" w:hAnsi="宋体" w:cs="宋体"/>
                <w:kern w:val="0"/>
                <w:sz w:val="18"/>
                <w:szCs w:val="18"/>
              </w:rPr>
            </w:pPr>
          </w:p>
        </w:tc>
        <w:tc>
          <w:tcPr>
            <w:tcW w:w="1988" w:type="dxa"/>
            <w:tcBorders>
              <w:left w:val="single" w:color="auto" w:sz="2" w:space="0"/>
              <w:bottom w:val="single" w:color="auto" w:sz="8" w:space="0"/>
              <w:right w:val="single" w:color="auto" w:sz="2" w:space="0"/>
            </w:tcBorders>
            <w:shd w:val="clear" w:color="auto" w:fill="auto"/>
            <w:vAlign w:val="center"/>
          </w:tcPr>
          <w:p w14:paraId="6BF1FAC8">
            <w:pPr>
              <w:widowControl/>
              <w:jc w:val="center"/>
              <w:rPr>
                <w:rFonts w:ascii="Times New Roman" w:hAnsi="Times New Roman"/>
                <w:kern w:val="0"/>
                <w:sz w:val="18"/>
                <w:szCs w:val="18"/>
              </w:rPr>
            </w:pPr>
          </w:p>
        </w:tc>
        <w:tc>
          <w:tcPr>
            <w:tcW w:w="1699" w:type="dxa"/>
            <w:gridSpan w:val="2"/>
            <w:tcBorders>
              <w:left w:val="single" w:color="auto" w:sz="2" w:space="0"/>
              <w:bottom w:val="single" w:color="auto" w:sz="8" w:space="0"/>
              <w:right w:val="single" w:color="auto" w:sz="2" w:space="0"/>
            </w:tcBorders>
            <w:shd w:val="clear" w:color="auto" w:fill="auto"/>
            <w:vAlign w:val="center"/>
          </w:tcPr>
          <w:p w14:paraId="3549045C">
            <w:pPr>
              <w:widowControl/>
              <w:jc w:val="center"/>
              <w:rPr>
                <w:rFonts w:ascii="宋体" w:hAnsi="宋体" w:cs="宋体"/>
                <w:kern w:val="0"/>
                <w:sz w:val="18"/>
                <w:szCs w:val="18"/>
              </w:rPr>
            </w:pPr>
          </w:p>
        </w:tc>
        <w:tc>
          <w:tcPr>
            <w:tcW w:w="4524" w:type="dxa"/>
            <w:gridSpan w:val="2"/>
            <w:tcBorders>
              <w:left w:val="single" w:color="auto" w:sz="2" w:space="0"/>
              <w:bottom w:val="single" w:color="auto" w:sz="8" w:space="0"/>
            </w:tcBorders>
            <w:shd w:val="clear" w:color="auto" w:fill="auto"/>
            <w:vAlign w:val="center"/>
          </w:tcPr>
          <w:p w14:paraId="38F9C65C">
            <w:pPr>
              <w:widowControl/>
              <w:rPr>
                <w:rFonts w:ascii="宋体" w:hAnsi="宋体" w:cs="宋体"/>
                <w:kern w:val="0"/>
                <w:sz w:val="18"/>
                <w:szCs w:val="18"/>
              </w:rPr>
            </w:pPr>
          </w:p>
        </w:tc>
      </w:tr>
      <w:tr w14:paraId="2EF37500">
        <w:trPr>
          <w:trHeight w:val="81" w:hRule="atLeast"/>
        </w:trPr>
        <w:tc>
          <w:tcPr>
            <w:tcW w:w="10584" w:type="dxa"/>
            <w:gridSpan w:val="6"/>
            <w:tcBorders>
              <w:top w:val="single" w:color="auto" w:sz="8" w:space="0"/>
              <w:left w:val="nil"/>
              <w:bottom w:val="nil"/>
              <w:right w:val="nil"/>
            </w:tcBorders>
            <w:shd w:val="clear" w:color="auto" w:fill="auto"/>
            <w:vAlign w:val="center"/>
          </w:tcPr>
          <w:p w14:paraId="79DE7952">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r w14:paraId="40C6F528">
        <w:trPr>
          <w:trHeight w:val="620" w:hRule="atLeast"/>
        </w:trPr>
        <w:tc>
          <w:tcPr>
            <w:tcW w:w="10584" w:type="dxa"/>
            <w:gridSpan w:val="6"/>
            <w:tcBorders>
              <w:top w:val="nil"/>
              <w:left w:val="nil"/>
              <w:right w:val="nil"/>
            </w:tcBorders>
            <w:shd w:val="clear" w:color="auto" w:fill="auto"/>
            <w:vAlign w:val="center"/>
          </w:tcPr>
          <w:p w14:paraId="231257BC">
            <w:pPr>
              <w:widowControl/>
              <w:jc w:val="left"/>
              <w:rPr>
                <w:rFonts w:ascii="宋体" w:hAnsi="宋体" w:cs="宋体"/>
                <w:kern w:val="0"/>
                <w:sz w:val="18"/>
                <w:szCs w:val="18"/>
              </w:rPr>
            </w:pPr>
            <w:r>
              <w:rPr>
                <w:rFonts w:hint="eastAsia" w:ascii="宋体" w:hAnsi="宋体" w:cs="宋体"/>
                <w:kern w:val="0"/>
                <w:sz w:val="18"/>
                <w:szCs w:val="18"/>
              </w:rPr>
              <w:t>填表说明：</w:t>
            </w:r>
          </w:p>
          <w:p w14:paraId="7091A8F3">
            <w:pPr>
              <w:widowControl/>
              <w:numPr>
                <w:ilvl w:val="0"/>
                <w:numId w:val="12"/>
              </w:numPr>
              <w:jc w:val="left"/>
              <w:rPr>
                <w:rFonts w:ascii="Times New Roman" w:hAnsi="Times New Roman"/>
                <w:kern w:val="0"/>
                <w:sz w:val="18"/>
                <w:szCs w:val="18"/>
              </w:rPr>
            </w:pPr>
            <w:r>
              <w:rPr>
                <w:rFonts w:hint="eastAsia" w:ascii="Times New Roman" w:hAnsi="Times New Roman"/>
                <w:kern w:val="0"/>
                <w:sz w:val="18"/>
                <w:szCs w:val="18"/>
              </w:rPr>
              <w:t>本表用于了解深圳市海洋矿业生产情况</w:t>
            </w:r>
            <w:r>
              <w:rPr>
                <w:rFonts w:hint="eastAsia" w:ascii="宋体" w:hAnsi="宋体"/>
                <w:kern w:val="0"/>
                <w:sz w:val="18"/>
                <w:szCs w:val="18"/>
              </w:rPr>
              <w:t>。按照国家标准《海洋及相关产业分类》（GB/T 20794-2021）海洋矿业指采选海洋矿产的活动，包括海岸带矿产资源采选、海底矿产资源采选。不包括海洋石油和天然气资源的开采活动，将其列入海洋石油和天然气开采。</w:t>
            </w:r>
          </w:p>
          <w:p w14:paraId="1D60535F">
            <w:pPr>
              <w:widowControl/>
              <w:numPr>
                <w:ilvl w:val="0"/>
                <w:numId w:val="12"/>
              </w:numPr>
              <w:jc w:val="left"/>
              <w:rPr>
                <w:rFonts w:ascii="Times New Roman" w:hAnsi="Times New Roman"/>
                <w:kern w:val="0"/>
                <w:sz w:val="18"/>
                <w:szCs w:val="18"/>
              </w:rPr>
            </w:pPr>
            <w:r>
              <w:rPr>
                <w:rFonts w:hint="eastAsia" w:ascii="宋体" w:hAnsi="宋体"/>
                <w:kern w:val="0"/>
                <w:sz w:val="18"/>
                <w:szCs w:val="18"/>
                <w:lang w:val="en-US" w:eastAsia="zh-CN"/>
              </w:rPr>
              <w:t>资料来源：海洋矿业企业。</w:t>
            </w:r>
          </w:p>
          <w:p w14:paraId="282388A4">
            <w:pPr>
              <w:numPr>
                <w:ilvl w:val="0"/>
                <w:numId w:val="12"/>
              </w:numPr>
              <w:ind w:left="0" w:leftChars="0" w:firstLine="0" w:firstLineChars="0"/>
              <w:jc w:val="left"/>
              <w:rPr>
                <w:rFonts w:ascii="宋体" w:hAnsi="宋体"/>
                <w:kern w:val="0"/>
                <w:sz w:val="18"/>
                <w:szCs w:val="18"/>
              </w:rPr>
            </w:pPr>
            <w:r>
              <w:rPr>
                <w:rFonts w:hint="eastAsia" w:ascii="宋体" w:hAnsi="宋体"/>
                <w:kern w:val="0"/>
                <w:sz w:val="18"/>
                <w:szCs w:val="18"/>
              </w:rPr>
              <w:t>矿种类别包括金属、非金属。</w:t>
            </w:r>
          </w:p>
          <w:p w14:paraId="4FAE07FE">
            <w:pPr>
              <w:numPr>
                <w:ilvl w:val="0"/>
                <w:numId w:val="12"/>
              </w:numPr>
              <w:ind w:left="0" w:leftChars="0" w:firstLine="0" w:firstLineChars="0"/>
              <w:jc w:val="left"/>
              <w:rPr>
                <w:rFonts w:ascii="宋体" w:hAnsi="宋体" w:cs="宋体"/>
                <w:kern w:val="0"/>
                <w:sz w:val="18"/>
                <w:szCs w:val="18"/>
              </w:rPr>
            </w:pPr>
            <w:r>
              <w:rPr>
                <w:rFonts w:hint="eastAsia" w:ascii="宋体" w:hAnsi="宋体"/>
                <w:kern w:val="0"/>
                <w:sz w:val="18"/>
                <w:szCs w:val="18"/>
              </w:rPr>
              <w:t>矿种名称可参照附录</w:t>
            </w:r>
            <w:r>
              <w:rPr>
                <w:rFonts w:hint="eastAsia" w:ascii="宋体" w:hAnsi="宋体"/>
                <w:kern w:val="0"/>
                <w:sz w:val="18"/>
                <w:szCs w:val="18"/>
                <w:lang w:eastAsia="zh-CN"/>
              </w:rPr>
              <w:t>“</w:t>
            </w:r>
            <w:r>
              <w:rPr>
                <w:rFonts w:hint="eastAsia" w:ascii="宋体" w:hAnsi="宋体"/>
                <w:kern w:val="0"/>
                <w:sz w:val="18"/>
                <w:szCs w:val="18"/>
              </w:rPr>
              <w:t>主要海洋产品分类目录</w:t>
            </w:r>
            <w:r>
              <w:rPr>
                <w:rFonts w:hint="eastAsia" w:ascii="宋体" w:hAnsi="宋体"/>
                <w:kern w:val="0"/>
                <w:sz w:val="18"/>
                <w:szCs w:val="18"/>
                <w:lang w:eastAsia="zh-CN"/>
              </w:rPr>
              <w:t>（</w:t>
            </w:r>
            <w:r>
              <w:rPr>
                <w:rFonts w:hint="eastAsia" w:ascii="宋体" w:hAnsi="宋体"/>
                <w:kern w:val="0"/>
                <w:sz w:val="18"/>
                <w:szCs w:val="18"/>
                <w:lang w:val="en-US" w:eastAsia="zh-CN"/>
              </w:rPr>
              <w:t>2022</w:t>
            </w:r>
            <w:r>
              <w:rPr>
                <w:rFonts w:hint="eastAsia" w:ascii="宋体" w:hAnsi="宋体"/>
                <w:kern w:val="0"/>
                <w:sz w:val="18"/>
                <w:szCs w:val="18"/>
                <w:lang w:eastAsia="zh-CN"/>
              </w:rPr>
              <w:t>）”</w:t>
            </w:r>
            <w:r>
              <w:rPr>
                <w:rFonts w:hint="eastAsia" w:ascii="宋体" w:hAnsi="宋体"/>
                <w:kern w:val="0"/>
                <w:sz w:val="18"/>
                <w:szCs w:val="18"/>
              </w:rPr>
              <w:t>填报。</w:t>
            </w:r>
          </w:p>
        </w:tc>
      </w:tr>
    </w:tbl>
    <w:p w14:paraId="75EEE59A">
      <w:pPr>
        <w:pStyle w:val="298"/>
      </w:pPr>
    </w:p>
    <w:p w14:paraId="6A631636">
      <w:pPr>
        <w:widowControl/>
        <w:jc w:val="left"/>
        <w:rPr>
          <w:rFonts w:ascii="Times New Roman" w:hAnsi="Times New Roman"/>
          <w:szCs w:val="24"/>
        </w:rPr>
      </w:pPr>
      <w:r>
        <w:br w:type="page"/>
      </w:r>
    </w:p>
    <w:p w14:paraId="107BD8CF">
      <w:pPr>
        <w:pStyle w:val="4"/>
        <w:spacing w:before="0" w:after="0" w:line="415" w:lineRule="auto"/>
        <w:jc w:val="center"/>
        <w:rPr>
          <w:b w:val="0"/>
        </w:rPr>
      </w:pPr>
      <w:bookmarkStart w:id="141" w:name="_Toc28608059"/>
      <w:bookmarkStart w:id="142" w:name="_Toc22287"/>
      <w:bookmarkStart w:id="143" w:name="_Toc664369046"/>
      <w:bookmarkStart w:id="144" w:name="_Toc28961"/>
      <w:bookmarkStart w:id="145" w:name="_Toc12022"/>
      <w:bookmarkStart w:id="146" w:name="_Toc58255714"/>
      <w:r>
        <w:rPr>
          <w:rFonts w:hint="eastAsia"/>
          <w:b w:val="0"/>
        </w:rPr>
        <w:t>海洋工程装备制造业生产情况</w:t>
      </w:r>
      <w:bookmarkEnd w:id="141"/>
      <w:bookmarkEnd w:id="142"/>
      <w:bookmarkEnd w:id="143"/>
      <w:bookmarkEnd w:id="144"/>
      <w:bookmarkEnd w:id="145"/>
      <w:bookmarkEnd w:id="146"/>
    </w:p>
    <w:tbl>
      <w:tblPr>
        <w:tblStyle w:val="33"/>
        <w:tblW w:w="10130" w:type="dxa"/>
        <w:jc w:val="center"/>
        <w:tblLayout w:type="fixed"/>
        <w:tblCellMar>
          <w:top w:w="0" w:type="dxa"/>
          <w:left w:w="108" w:type="dxa"/>
          <w:bottom w:w="0" w:type="dxa"/>
          <w:right w:w="108" w:type="dxa"/>
        </w:tblCellMar>
      </w:tblPr>
      <w:tblGrid>
        <w:gridCol w:w="5116"/>
        <w:gridCol w:w="1654"/>
        <w:gridCol w:w="3360"/>
      </w:tblGrid>
      <w:tr w14:paraId="0F29452C">
        <w:trPr>
          <w:trHeight w:val="1526" w:hRule="atLeast"/>
          <w:jc w:val="center"/>
        </w:trPr>
        <w:tc>
          <w:tcPr>
            <w:tcW w:w="5116" w:type="dxa"/>
            <w:vAlign w:val="center"/>
          </w:tcPr>
          <w:p w14:paraId="32CFDE0B">
            <w:pPr>
              <w:widowControl/>
              <w:jc w:val="left"/>
              <w:rPr>
                <w:rFonts w:ascii="宋体" w:hAnsi="宋体" w:cs="宋体"/>
                <w:kern w:val="0"/>
                <w:sz w:val="18"/>
                <w:szCs w:val="18"/>
              </w:rPr>
            </w:pPr>
          </w:p>
          <w:p w14:paraId="578D68BF">
            <w:pPr>
              <w:spacing w:line="200" w:lineRule="exact"/>
              <w:jc w:val="left"/>
              <w:rPr>
                <w:rFonts w:ascii="宋体" w:hAnsi="宋体"/>
                <w:sz w:val="18"/>
                <w:szCs w:val="18"/>
              </w:rPr>
            </w:pPr>
          </w:p>
          <w:p w14:paraId="20481779">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11FE86FE">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50A406FD">
            <w:pPr>
              <w:widowControl/>
              <w:jc w:val="left"/>
              <w:rPr>
                <w:rFonts w:ascii="宋体" w:hAnsi="宋体"/>
                <w:sz w:val="18"/>
                <w:szCs w:val="18"/>
              </w:rPr>
            </w:pPr>
            <w:r>
              <w:rPr>
                <w:rFonts w:hint="eastAsia" w:ascii="宋体" w:hAnsi="宋体"/>
                <w:sz w:val="18"/>
                <w:szCs w:val="18"/>
              </w:rPr>
              <w:t>□□□□□□□□－□</w:t>
            </w:r>
          </w:p>
          <w:p w14:paraId="35E72423">
            <w:pPr>
              <w:spacing w:line="200" w:lineRule="exact"/>
              <w:jc w:val="left"/>
              <w:rPr>
                <w:rFonts w:ascii="宋体" w:hAnsi="宋体"/>
                <w:sz w:val="18"/>
                <w:szCs w:val="18"/>
              </w:rPr>
            </w:pPr>
            <w:r>
              <w:rPr>
                <w:rFonts w:hint="eastAsia" w:ascii="宋体" w:hAnsi="宋体"/>
                <w:sz w:val="18"/>
                <w:szCs w:val="18"/>
              </w:rPr>
              <w:t>单位详细名称：</w:t>
            </w:r>
          </w:p>
          <w:p w14:paraId="11C0B321">
            <w:pPr>
              <w:spacing w:line="200" w:lineRule="exact"/>
              <w:jc w:val="left"/>
              <w:rPr>
                <w:rFonts w:ascii="宋体" w:hAnsi="宋体" w:cs="宋体"/>
                <w:kern w:val="0"/>
                <w:sz w:val="18"/>
                <w:szCs w:val="18"/>
              </w:rPr>
            </w:pPr>
            <w:r>
              <w:rPr>
                <w:rFonts w:hint="eastAsia" w:ascii="宋体" w:hAnsi="宋体"/>
                <w:sz w:val="18"/>
                <w:szCs w:val="18"/>
              </w:rPr>
              <w:t>行政区划代码（调查机构填）</w:t>
            </w:r>
          </w:p>
        </w:tc>
        <w:tc>
          <w:tcPr>
            <w:tcW w:w="1654" w:type="dxa"/>
            <w:vAlign w:val="bottom"/>
          </w:tcPr>
          <w:p w14:paraId="3CA32486">
            <w:pPr>
              <w:spacing w:line="300" w:lineRule="exact"/>
              <w:jc w:val="left"/>
              <w:rPr>
                <w:rFonts w:ascii="宋体" w:hAnsi="宋体" w:cs="宋体"/>
                <w:kern w:val="0"/>
                <w:sz w:val="18"/>
                <w:szCs w:val="18"/>
              </w:rPr>
            </w:pPr>
            <w:r>
              <w:rPr>
                <w:rFonts w:ascii="Times New Roman" w:hAnsi="Times New Roman"/>
                <w:kern w:val="0"/>
                <w:sz w:val="18"/>
                <w:szCs w:val="18"/>
              </w:rPr>
              <w:t xml:space="preserve">20  </w:t>
            </w:r>
            <w:r>
              <w:rPr>
                <w:rFonts w:hint="eastAsia" w:ascii="宋体" w:hAnsi="宋体"/>
                <w:kern w:val="0"/>
                <w:sz w:val="18"/>
                <w:szCs w:val="18"/>
              </w:rPr>
              <w:t>年</w:t>
            </w:r>
          </w:p>
        </w:tc>
        <w:tc>
          <w:tcPr>
            <w:tcW w:w="3360" w:type="dxa"/>
            <w:vAlign w:val="center"/>
          </w:tcPr>
          <w:p w14:paraId="45F7547F">
            <w:pPr>
              <w:spacing w:line="200" w:lineRule="exact"/>
              <w:jc w:val="left"/>
              <w:rPr>
                <w:rFonts w:ascii="宋体" w:hAnsi="宋体"/>
                <w:sz w:val="18"/>
                <w:szCs w:val="18"/>
              </w:rPr>
            </w:pPr>
          </w:p>
          <w:p w14:paraId="231BF405">
            <w:pPr>
              <w:spacing w:line="200" w:lineRule="exact"/>
              <w:jc w:val="left"/>
              <w:rPr>
                <w:rFonts w:ascii="宋体" w:hAnsi="宋体"/>
                <w:sz w:val="18"/>
                <w:szCs w:val="18"/>
              </w:rPr>
            </w:pPr>
          </w:p>
          <w:p w14:paraId="1DF2D102">
            <w:pPr>
              <w:spacing w:line="200" w:lineRule="exact"/>
              <w:jc w:val="left"/>
              <w:rPr>
                <w:rFonts w:ascii="宋体" w:hAnsi="宋体"/>
                <w:sz w:val="18"/>
                <w:szCs w:val="18"/>
              </w:rPr>
            </w:pPr>
          </w:p>
          <w:p w14:paraId="1B09DFC2">
            <w:pPr>
              <w:spacing w:line="200" w:lineRule="exact"/>
              <w:jc w:val="left"/>
              <w:rPr>
                <w:rFonts w:ascii="宋体" w:hAnsi="宋体"/>
                <w:sz w:val="18"/>
                <w:szCs w:val="18"/>
              </w:rPr>
            </w:pPr>
          </w:p>
          <w:p w14:paraId="1C2B4CD0">
            <w:pPr>
              <w:spacing w:line="200" w:lineRule="exact"/>
              <w:jc w:val="left"/>
              <w:rPr>
                <w:rFonts w:ascii="宋体" w:hAnsi="宋体"/>
                <w:sz w:val="18"/>
                <w:szCs w:val="18"/>
              </w:rPr>
            </w:pPr>
            <w:r>
              <w:rPr>
                <w:rFonts w:hint="eastAsia" w:ascii="宋体" w:hAnsi="宋体"/>
                <w:sz w:val="18"/>
                <w:szCs w:val="18"/>
              </w:rPr>
              <w:t>表    号：</w:t>
            </w:r>
            <w:r>
              <w:rPr>
                <w:rFonts w:hint="eastAsia" w:ascii="宋体" w:hAnsi="宋体"/>
                <w:sz w:val="18"/>
                <w:szCs w:val="18"/>
              </w:rPr>
              <w:t>深海发1</w:t>
            </w:r>
            <w:r>
              <w:rPr>
                <w:rFonts w:hint="eastAsia" w:ascii="宋体" w:hAnsi="宋体"/>
                <w:sz w:val="18"/>
                <w:szCs w:val="18"/>
                <w:lang w:val="en-US" w:eastAsia="zh-CN"/>
              </w:rPr>
              <w:t>19</w:t>
            </w:r>
            <w:r>
              <w:rPr>
                <w:rFonts w:hint="eastAsia" w:ascii="宋体" w:hAnsi="宋体"/>
                <w:sz w:val="18"/>
                <w:szCs w:val="18"/>
              </w:rPr>
              <w:t>表</w:t>
            </w:r>
          </w:p>
          <w:p w14:paraId="551C8ACD">
            <w:pPr>
              <w:spacing w:line="200" w:lineRule="exact"/>
              <w:jc w:val="left"/>
              <w:rPr>
                <w:rFonts w:hint="eastAsia" w:ascii="宋体" w:hAnsi="宋体" w:eastAsia="宋体"/>
                <w:sz w:val="18"/>
                <w:szCs w:val="18"/>
                <w:lang w:eastAsia="zh-CN"/>
              </w:rPr>
            </w:pPr>
            <w:r>
              <w:rPr>
                <w:rFonts w:hint="eastAsia" w:ascii="宋体" w:hAnsi="宋体"/>
                <w:sz w:val="18"/>
                <w:szCs w:val="18"/>
              </w:rPr>
              <w:t>制定机关：</w:t>
            </w:r>
            <w:r>
              <w:rPr>
                <w:rFonts w:hint="eastAsia" w:ascii="宋体" w:hAnsi="宋体"/>
                <w:sz w:val="18"/>
                <w:szCs w:val="18"/>
                <w:lang w:eastAsia="zh-CN"/>
              </w:rPr>
              <w:t>深圳市海洋发展局</w:t>
            </w:r>
          </w:p>
          <w:p w14:paraId="0E382F3B">
            <w:pPr>
              <w:spacing w:line="200" w:lineRule="exact"/>
              <w:jc w:val="left"/>
              <w:rPr>
                <w:rFonts w:ascii="宋体" w:hAnsi="宋体"/>
                <w:sz w:val="18"/>
                <w:szCs w:val="18"/>
              </w:rPr>
            </w:pPr>
            <w:r>
              <w:rPr>
                <w:rFonts w:hint="eastAsia" w:ascii="宋体" w:hAnsi="宋体"/>
                <w:sz w:val="18"/>
                <w:szCs w:val="18"/>
              </w:rPr>
              <w:t>批准机关：深圳市统计局</w:t>
            </w:r>
          </w:p>
          <w:p w14:paraId="0CD94FE4">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323730FD">
            <w:pPr>
              <w:spacing w:line="200" w:lineRule="exact"/>
              <w:jc w:val="lef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7BEDEEB3">
        <w:trPr>
          <w:trHeight w:val="80" w:hRule="atLeast"/>
          <w:jc w:val="center"/>
        </w:trPr>
        <w:tc>
          <w:tcPr>
            <w:tcW w:w="10130" w:type="dxa"/>
            <w:gridSpan w:val="3"/>
          </w:tcPr>
          <w:tbl>
            <w:tblPr>
              <w:tblStyle w:val="33"/>
              <w:tblW w:w="1000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626"/>
              <w:gridCol w:w="2561"/>
              <w:gridCol w:w="1396"/>
              <w:gridCol w:w="1272"/>
              <w:gridCol w:w="2145"/>
            </w:tblGrid>
            <w:tr w14:paraId="7F85BB87">
              <w:trPr>
                <w:trHeight w:val="614" w:hRule="exact"/>
                <w:jc w:val="center"/>
              </w:trPr>
              <w:tc>
                <w:tcPr>
                  <w:tcW w:w="2626" w:type="dxa"/>
                  <w:vAlign w:val="center"/>
                </w:tcPr>
                <w:p w14:paraId="5A1714F7">
                  <w:pPr>
                    <w:jc w:val="center"/>
                    <w:rPr>
                      <w:rFonts w:ascii="宋体" w:hAnsi="宋体" w:cs="宋体"/>
                      <w:kern w:val="0"/>
                      <w:sz w:val="18"/>
                      <w:szCs w:val="18"/>
                    </w:rPr>
                  </w:pPr>
                  <w:r>
                    <w:rPr>
                      <w:rFonts w:hint="eastAsia" w:ascii="宋体" w:hAnsi="宋体" w:cs="宋体"/>
                      <w:kern w:val="0"/>
                      <w:sz w:val="18"/>
                      <w:szCs w:val="18"/>
                    </w:rPr>
                    <w:t>产品名称</w:t>
                  </w:r>
                </w:p>
              </w:tc>
              <w:tc>
                <w:tcPr>
                  <w:tcW w:w="2561" w:type="dxa"/>
                  <w:vAlign w:val="center"/>
                </w:tcPr>
                <w:p w14:paraId="468C85EB">
                  <w:pPr>
                    <w:jc w:val="center"/>
                    <w:rPr>
                      <w:rFonts w:ascii="宋体" w:hAnsi="宋体" w:cs="宋体"/>
                      <w:kern w:val="0"/>
                      <w:sz w:val="18"/>
                      <w:szCs w:val="18"/>
                    </w:rPr>
                  </w:pPr>
                  <w:r>
                    <w:rPr>
                      <w:rFonts w:hint="eastAsia" w:ascii="宋体" w:hAnsi="宋体" w:cs="宋体"/>
                      <w:kern w:val="0"/>
                      <w:sz w:val="18"/>
                      <w:szCs w:val="18"/>
                    </w:rPr>
                    <w:t>产品类别</w:t>
                  </w:r>
                </w:p>
              </w:tc>
              <w:tc>
                <w:tcPr>
                  <w:tcW w:w="1396" w:type="dxa"/>
                  <w:vAlign w:val="center"/>
                </w:tcPr>
                <w:p w14:paraId="2589BCC4">
                  <w:pPr>
                    <w:jc w:val="center"/>
                    <w:rPr>
                      <w:rFonts w:ascii="宋体" w:hAnsi="宋体" w:cs="宋体"/>
                      <w:kern w:val="0"/>
                      <w:sz w:val="18"/>
                      <w:szCs w:val="18"/>
                    </w:rPr>
                  </w:pPr>
                  <w:r>
                    <w:rPr>
                      <w:rFonts w:hint="eastAsia" w:ascii="宋体" w:hAnsi="宋体" w:cs="宋体"/>
                      <w:kern w:val="0"/>
                      <w:sz w:val="18"/>
                      <w:szCs w:val="18"/>
                    </w:rPr>
                    <w:t>计量单位</w:t>
                  </w:r>
                </w:p>
              </w:tc>
              <w:tc>
                <w:tcPr>
                  <w:tcW w:w="1272" w:type="dxa"/>
                  <w:vAlign w:val="center"/>
                </w:tcPr>
                <w:p w14:paraId="7C91F2C3">
                  <w:pPr>
                    <w:jc w:val="center"/>
                    <w:rPr>
                      <w:rFonts w:ascii="宋体" w:hAnsi="宋体" w:cs="宋体"/>
                      <w:kern w:val="0"/>
                      <w:sz w:val="18"/>
                      <w:szCs w:val="18"/>
                    </w:rPr>
                  </w:pPr>
                  <w:r>
                    <w:rPr>
                      <w:rFonts w:hint="eastAsia" w:ascii="宋体" w:hAnsi="宋体" w:cs="宋体"/>
                      <w:kern w:val="0"/>
                      <w:sz w:val="18"/>
                      <w:szCs w:val="18"/>
                    </w:rPr>
                    <w:t>数量</w:t>
                  </w:r>
                </w:p>
              </w:tc>
              <w:tc>
                <w:tcPr>
                  <w:tcW w:w="2145" w:type="dxa"/>
                  <w:vAlign w:val="center"/>
                </w:tcPr>
                <w:p w14:paraId="2B203439">
                  <w:pPr>
                    <w:spacing w:line="240" w:lineRule="exact"/>
                    <w:jc w:val="center"/>
                    <w:rPr>
                      <w:rFonts w:ascii="宋体" w:hAnsi="宋体" w:cs="宋体"/>
                      <w:kern w:val="0"/>
                      <w:sz w:val="18"/>
                      <w:szCs w:val="18"/>
                    </w:rPr>
                  </w:pPr>
                  <w:r>
                    <w:rPr>
                      <w:rFonts w:hint="eastAsia" w:ascii="宋体" w:hAnsi="宋体" w:cs="宋体"/>
                      <w:kern w:val="0"/>
                      <w:sz w:val="18"/>
                      <w:szCs w:val="18"/>
                    </w:rPr>
                    <w:t>产值（千元）</w:t>
                  </w:r>
                </w:p>
              </w:tc>
            </w:tr>
            <w:tr w14:paraId="5D9EDA49">
              <w:trPr>
                <w:trHeight w:val="397" w:hRule="exact"/>
                <w:jc w:val="center"/>
              </w:trPr>
              <w:tc>
                <w:tcPr>
                  <w:tcW w:w="2626" w:type="dxa"/>
                  <w:vAlign w:val="center"/>
                </w:tcPr>
                <w:p w14:paraId="32DB840B">
                  <w:pPr>
                    <w:jc w:val="center"/>
                    <w:rPr>
                      <w:rFonts w:ascii="宋体" w:hAnsi="宋体" w:cs="宋体"/>
                      <w:kern w:val="0"/>
                      <w:sz w:val="18"/>
                      <w:szCs w:val="18"/>
                    </w:rPr>
                  </w:pPr>
                  <w:r>
                    <w:rPr>
                      <w:rFonts w:hint="eastAsia" w:ascii="宋体" w:hAnsi="宋体" w:cs="宋体"/>
                      <w:kern w:val="0"/>
                      <w:sz w:val="18"/>
                      <w:szCs w:val="18"/>
                    </w:rPr>
                    <w:t>甲</w:t>
                  </w:r>
                </w:p>
              </w:tc>
              <w:tc>
                <w:tcPr>
                  <w:tcW w:w="2561" w:type="dxa"/>
                  <w:vAlign w:val="center"/>
                </w:tcPr>
                <w:p w14:paraId="10674D29">
                  <w:pPr>
                    <w:jc w:val="center"/>
                    <w:rPr>
                      <w:rFonts w:ascii="宋体" w:hAnsi="宋体" w:cs="宋体"/>
                      <w:kern w:val="0"/>
                      <w:sz w:val="18"/>
                      <w:szCs w:val="18"/>
                    </w:rPr>
                  </w:pPr>
                  <w:r>
                    <w:rPr>
                      <w:rFonts w:hint="eastAsia" w:ascii="宋体" w:hAnsi="宋体" w:cs="宋体"/>
                      <w:kern w:val="0"/>
                      <w:sz w:val="18"/>
                      <w:szCs w:val="18"/>
                    </w:rPr>
                    <w:t>乙</w:t>
                  </w:r>
                </w:p>
              </w:tc>
              <w:tc>
                <w:tcPr>
                  <w:tcW w:w="1396" w:type="dxa"/>
                  <w:vAlign w:val="center"/>
                </w:tcPr>
                <w:p w14:paraId="2644C3C1">
                  <w:pPr>
                    <w:jc w:val="center"/>
                    <w:rPr>
                      <w:rFonts w:ascii="宋体" w:hAnsi="宋体" w:cs="宋体"/>
                      <w:kern w:val="0"/>
                      <w:sz w:val="18"/>
                      <w:szCs w:val="18"/>
                    </w:rPr>
                  </w:pPr>
                  <w:r>
                    <w:rPr>
                      <w:rFonts w:hint="eastAsia" w:ascii="宋体" w:hAnsi="宋体" w:cs="宋体"/>
                      <w:kern w:val="0"/>
                      <w:sz w:val="18"/>
                      <w:szCs w:val="18"/>
                    </w:rPr>
                    <w:t>丙</w:t>
                  </w:r>
                </w:p>
              </w:tc>
              <w:tc>
                <w:tcPr>
                  <w:tcW w:w="1272" w:type="dxa"/>
                  <w:vAlign w:val="center"/>
                </w:tcPr>
                <w:p w14:paraId="374B910D">
                  <w:pPr>
                    <w:jc w:val="center"/>
                    <w:rPr>
                      <w:rFonts w:ascii="宋体" w:hAnsi="宋体" w:cs="宋体"/>
                      <w:kern w:val="0"/>
                      <w:sz w:val="18"/>
                      <w:szCs w:val="18"/>
                    </w:rPr>
                  </w:pPr>
                  <w:r>
                    <w:rPr>
                      <w:rFonts w:hint="eastAsia" w:ascii="宋体" w:hAnsi="宋体" w:cs="宋体"/>
                      <w:kern w:val="0"/>
                      <w:sz w:val="18"/>
                      <w:szCs w:val="18"/>
                    </w:rPr>
                    <w:t>1</w:t>
                  </w:r>
                </w:p>
              </w:tc>
              <w:tc>
                <w:tcPr>
                  <w:tcW w:w="2145" w:type="dxa"/>
                  <w:vAlign w:val="center"/>
                </w:tcPr>
                <w:p w14:paraId="3E3CACA3">
                  <w:pPr>
                    <w:jc w:val="center"/>
                    <w:rPr>
                      <w:rFonts w:ascii="宋体" w:hAnsi="宋体" w:cs="宋体"/>
                      <w:kern w:val="0"/>
                      <w:sz w:val="18"/>
                      <w:szCs w:val="18"/>
                    </w:rPr>
                  </w:pPr>
                </w:p>
              </w:tc>
            </w:tr>
            <w:tr w14:paraId="209ED808">
              <w:trPr>
                <w:trHeight w:val="2509" w:hRule="atLeast"/>
                <w:jc w:val="center"/>
              </w:trPr>
              <w:tc>
                <w:tcPr>
                  <w:tcW w:w="2626" w:type="dxa"/>
                  <w:vAlign w:val="center"/>
                </w:tcPr>
                <w:p w14:paraId="22AAD1C6">
                  <w:pPr>
                    <w:rPr>
                      <w:rFonts w:ascii="宋体" w:hAnsi="宋体" w:cs="宋体"/>
                      <w:bCs/>
                      <w:kern w:val="0"/>
                      <w:sz w:val="18"/>
                      <w:szCs w:val="18"/>
                    </w:rPr>
                  </w:pPr>
                </w:p>
              </w:tc>
              <w:tc>
                <w:tcPr>
                  <w:tcW w:w="2561" w:type="dxa"/>
                  <w:vAlign w:val="center"/>
                </w:tcPr>
                <w:p w14:paraId="14E06729">
                  <w:pPr>
                    <w:rPr>
                      <w:rFonts w:ascii="宋体" w:hAnsi="宋体" w:cs="宋体"/>
                      <w:bCs/>
                      <w:kern w:val="0"/>
                      <w:sz w:val="18"/>
                      <w:szCs w:val="18"/>
                    </w:rPr>
                  </w:pPr>
                </w:p>
              </w:tc>
              <w:tc>
                <w:tcPr>
                  <w:tcW w:w="1396" w:type="dxa"/>
                  <w:vAlign w:val="center"/>
                </w:tcPr>
                <w:p w14:paraId="1AAFACAA">
                  <w:pPr>
                    <w:rPr>
                      <w:rFonts w:ascii="宋体" w:hAnsi="宋体" w:cs="宋体"/>
                      <w:kern w:val="0"/>
                      <w:sz w:val="18"/>
                      <w:szCs w:val="18"/>
                    </w:rPr>
                  </w:pPr>
                </w:p>
              </w:tc>
              <w:tc>
                <w:tcPr>
                  <w:tcW w:w="1272" w:type="dxa"/>
                  <w:vAlign w:val="center"/>
                </w:tcPr>
                <w:p w14:paraId="50BC7BB1">
                  <w:pPr>
                    <w:rPr>
                      <w:rFonts w:ascii="宋体" w:hAnsi="宋体" w:cs="宋体"/>
                      <w:kern w:val="0"/>
                      <w:sz w:val="18"/>
                      <w:szCs w:val="18"/>
                    </w:rPr>
                  </w:pPr>
                </w:p>
              </w:tc>
              <w:tc>
                <w:tcPr>
                  <w:tcW w:w="2145" w:type="dxa"/>
                  <w:vAlign w:val="center"/>
                </w:tcPr>
                <w:p w14:paraId="69B33E89">
                  <w:pPr>
                    <w:jc w:val="center"/>
                    <w:rPr>
                      <w:rFonts w:ascii="宋体" w:hAnsi="宋体" w:cs="宋体"/>
                      <w:kern w:val="0"/>
                      <w:sz w:val="18"/>
                      <w:szCs w:val="18"/>
                    </w:rPr>
                  </w:pPr>
                  <w:r>
                    <w:rPr>
                      <w:rFonts w:hint="eastAsia" w:ascii="宋体" w:hAnsi="宋体" w:cs="宋体"/>
                      <w:kern w:val="0"/>
                      <w:sz w:val="18"/>
                      <w:szCs w:val="18"/>
                    </w:rPr>
                    <w:t xml:space="preserve"> </w:t>
                  </w:r>
                </w:p>
              </w:tc>
            </w:tr>
          </w:tbl>
          <w:p w14:paraId="3A03EA02">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r w14:paraId="1C495CB8">
        <w:trPr>
          <w:trHeight w:val="80" w:hRule="atLeast"/>
          <w:jc w:val="center"/>
        </w:trPr>
        <w:tc>
          <w:tcPr>
            <w:tcW w:w="10130" w:type="dxa"/>
            <w:gridSpan w:val="3"/>
          </w:tcPr>
          <w:p w14:paraId="419413FB">
            <w:pPr>
              <w:rPr>
                <w:rFonts w:ascii="宋体" w:hAnsi="宋体"/>
                <w:bCs/>
                <w:sz w:val="18"/>
                <w:szCs w:val="18"/>
              </w:rPr>
            </w:pPr>
            <w:r>
              <w:rPr>
                <w:rFonts w:hint="eastAsia" w:ascii="宋体" w:hAnsi="宋体"/>
                <w:bCs/>
                <w:sz w:val="18"/>
                <w:szCs w:val="18"/>
              </w:rPr>
              <w:t>填报说明：</w:t>
            </w:r>
          </w:p>
          <w:p w14:paraId="0FE78268">
            <w:pPr>
              <w:numPr>
                <w:ilvl w:val="0"/>
                <w:numId w:val="13"/>
              </w:numPr>
              <w:rPr>
                <w:rFonts w:hint="eastAsia" w:ascii="Times New Roman" w:hAnsi="Times New Roman"/>
                <w:kern w:val="0"/>
                <w:sz w:val="18"/>
                <w:szCs w:val="18"/>
              </w:rPr>
            </w:pPr>
            <w:r>
              <w:rPr>
                <w:rFonts w:hint="eastAsia" w:ascii="Times New Roman" w:hAnsi="Times New Roman"/>
                <w:kern w:val="0"/>
                <w:sz w:val="18"/>
                <w:szCs w:val="18"/>
              </w:rPr>
              <w:t>本表用于了解深圳市海洋工程装备制造业生产情况。按照国家标准《海洋及相关产业分类》（GB/T 20794-2021）海洋工程装备制造业指人类开发、利用和保护海洋活动中使用的工程装备和辅助装备的制造活动，包括海洋矿产资源勘探开发装备、海洋油气资源勘探开发装备、海洋风能与可再生能源开发利用装备、海水淡化与综合利用装备、海洋生物资源利用装备、海洋信息装备、海洋工程通用装备等海洋工程装备的制造及修理活动。</w:t>
            </w:r>
          </w:p>
          <w:p w14:paraId="328A69C2">
            <w:pPr>
              <w:numPr>
                <w:ilvl w:val="0"/>
                <w:numId w:val="13"/>
              </w:numPr>
              <w:rPr>
                <w:rFonts w:hint="eastAsia" w:ascii="Times New Roman" w:hAnsi="Times New Roman"/>
                <w:kern w:val="0"/>
                <w:sz w:val="18"/>
                <w:szCs w:val="18"/>
              </w:rPr>
            </w:pPr>
            <w:r>
              <w:rPr>
                <w:rFonts w:hint="eastAsia" w:ascii="Times New Roman" w:hAnsi="Times New Roman"/>
                <w:kern w:val="0"/>
                <w:sz w:val="18"/>
                <w:szCs w:val="18"/>
                <w:lang w:val="en-US" w:eastAsia="zh-CN"/>
              </w:rPr>
              <w:t>资料来源：海洋工程装备制造业企业。</w:t>
            </w:r>
          </w:p>
          <w:p w14:paraId="77B70305">
            <w:pPr>
              <w:numPr>
                <w:ilvl w:val="0"/>
                <w:numId w:val="13"/>
              </w:numPr>
              <w:ind w:left="0" w:leftChars="0" w:firstLine="0" w:firstLineChars="0"/>
              <w:rPr>
                <w:rFonts w:ascii="Times New Roman" w:hAnsi="Times New Roman"/>
                <w:kern w:val="0"/>
                <w:sz w:val="18"/>
                <w:szCs w:val="18"/>
              </w:rPr>
            </w:pPr>
            <w:r>
              <w:rPr>
                <w:rFonts w:hint="eastAsia" w:ascii="Times New Roman" w:hAnsi="Times New Roman"/>
                <w:kern w:val="0"/>
                <w:sz w:val="18"/>
                <w:szCs w:val="18"/>
              </w:rPr>
              <w:t>此表针对已完工的海洋工程装备制造设备进行统计。</w:t>
            </w:r>
          </w:p>
          <w:p w14:paraId="1FEC969E">
            <w:pPr>
              <w:widowControl/>
              <w:numPr>
                <w:ilvl w:val="0"/>
                <w:numId w:val="13"/>
              </w:numPr>
              <w:ind w:left="0" w:leftChars="0" w:firstLine="0" w:firstLineChars="0"/>
              <w:jc w:val="left"/>
              <w:rPr>
                <w:rFonts w:ascii="宋体" w:hAnsi="宋体"/>
                <w:kern w:val="0"/>
                <w:sz w:val="18"/>
                <w:szCs w:val="18"/>
              </w:rPr>
            </w:pPr>
            <w:r>
              <w:rPr>
                <w:rFonts w:hint="eastAsia" w:ascii="宋体" w:cs="宋体"/>
                <w:b w:val="0"/>
                <w:bCs/>
                <w:kern w:val="0"/>
                <w:sz w:val="18"/>
                <w:szCs w:val="18"/>
              </w:rPr>
              <w:t>“产品类别”包括01海洋矿产资源勘探开发装备、02海洋油气资源勘探开发装备、03海洋风能与可再生能源开发利用装备、04海水淡化与综合利用装备、05海洋生物资源利用装备、06海洋信息装备、07海洋工程通用装备、09其他海洋工程装备制造。</w:t>
            </w:r>
          </w:p>
          <w:p w14:paraId="7C4288D0">
            <w:pPr>
              <w:widowControl/>
              <w:numPr>
                <w:ilvl w:val="0"/>
                <w:numId w:val="13"/>
              </w:numPr>
              <w:ind w:left="0" w:leftChars="0" w:firstLine="0" w:firstLineChars="0"/>
              <w:jc w:val="left"/>
              <w:rPr>
                <w:rFonts w:ascii="宋体" w:hAnsi="宋体"/>
                <w:kern w:val="0"/>
                <w:sz w:val="18"/>
                <w:szCs w:val="18"/>
              </w:rPr>
            </w:pPr>
            <w:r>
              <w:rPr>
                <w:rFonts w:hint="eastAsia" w:ascii="宋体" w:cs="宋体"/>
                <w:b w:val="0"/>
                <w:bCs/>
                <w:kern w:val="0"/>
                <w:sz w:val="18"/>
                <w:szCs w:val="18"/>
              </w:rPr>
              <w:t>“产品名称”可参照附录</w:t>
            </w:r>
            <w:r>
              <w:rPr>
                <w:rFonts w:hint="eastAsia" w:ascii="宋体" w:hAnsi="宋体"/>
                <w:kern w:val="0"/>
                <w:sz w:val="18"/>
                <w:szCs w:val="18"/>
                <w:lang w:eastAsia="zh-CN"/>
              </w:rPr>
              <w:t>“</w:t>
            </w:r>
            <w:r>
              <w:rPr>
                <w:rFonts w:hint="eastAsia" w:ascii="宋体" w:hAnsi="宋体"/>
                <w:kern w:val="0"/>
                <w:sz w:val="18"/>
                <w:szCs w:val="18"/>
              </w:rPr>
              <w:t>主要海洋产品分类目录</w:t>
            </w:r>
            <w:r>
              <w:rPr>
                <w:rFonts w:hint="eastAsia" w:ascii="宋体" w:hAnsi="宋体"/>
                <w:kern w:val="0"/>
                <w:sz w:val="18"/>
                <w:szCs w:val="18"/>
                <w:lang w:eastAsia="zh-CN"/>
              </w:rPr>
              <w:t>（</w:t>
            </w:r>
            <w:r>
              <w:rPr>
                <w:rFonts w:hint="eastAsia" w:ascii="宋体" w:hAnsi="宋体"/>
                <w:kern w:val="0"/>
                <w:sz w:val="18"/>
                <w:szCs w:val="18"/>
                <w:lang w:val="en-US" w:eastAsia="zh-CN"/>
              </w:rPr>
              <w:t>2022</w:t>
            </w:r>
            <w:r>
              <w:rPr>
                <w:rFonts w:hint="eastAsia" w:ascii="宋体" w:hAnsi="宋体"/>
                <w:kern w:val="0"/>
                <w:sz w:val="18"/>
                <w:szCs w:val="18"/>
                <w:lang w:eastAsia="zh-CN"/>
              </w:rPr>
              <w:t>）”</w:t>
            </w:r>
            <w:r>
              <w:rPr>
                <w:rFonts w:hint="eastAsia" w:ascii="宋体" w:cs="宋体"/>
                <w:b w:val="0"/>
                <w:bCs/>
                <w:kern w:val="0"/>
                <w:sz w:val="18"/>
                <w:szCs w:val="18"/>
              </w:rPr>
              <w:t>填报。</w:t>
            </w:r>
          </w:p>
        </w:tc>
      </w:tr>
    </w:tbl>
    <w:p w14:paraId="23BB38E5">
      <w:pPr>
        <w:rPr>
          <w:rFonts w:ascii="Times New Roman" w:hAnsi="Times New Roman"/>
        </w:rPr>
      </w:pPr>
    </w:p>
    <w:p w14:paraId="2F2490A3">
      <w:pPr>
        <w:widowControl/>
        <w:jc w:val="left"/>
        <w:rPr>
          <w:rFonts w:ascii="Times New Roman" w:hAnsi="Times New Roman"/>
        </w:rPr>
      </w:pPr>
      <w:r>
        <w:rPr>
          <w:rFonts w:ascii="Times New Roman" w:hAnsi="Times New Roman"/>
        </w:rPr>
        <w:br w:type="page"/>
      </w:r>
    </w:p>
    <w:p w14:paraId="6B423F5F">
      <w:pPr>
        <w:pStyle w:val="4"/>
        <w:spacing w:before="0" w:after="0" w:line="415" w:lineRule="auto"/>
        <w:jc w:val="center"/>
        <w:rPr>
          <w:rFonts w:ascii="Times New Roman" w:hAnsi="Times New Roman"/>
        </w:rPr>
      </w:pPr>
      <w:bookmarkStart w:id="147" w:name="_Toc28608057"/>
      <w:bookmarkStart w:id="148" w:name="_Toc8803"/>
      <w:bookmarkStart w:id="149" w:name="_Toc1283075369"/>
      <w:bookmarkStart w:id="150" w:name="_Toc905"/>
      <w:bookmarkStart w:id="151" w:name="_Toc58255712"/>
      <w:bookmarkStart w:id="152" w:name="_Toc2791"/>
      <w:r>
        <w:rPr>
          <w:b w:val="0"/>
        </w:rPr>
        <w:t>海洋药物和生物制品企业生产情况</w:t>
      </w:r>
      <w:bookmarkEnd w:id="147"/>
      <w:bookmarkEnd w:id="148"/>
      <w:bookmarkEnd w:id="149"/>
      <w:bookmarkEnd w:id="150"/>
      <w:bookmarkEnd w:id="151"/>
      <w:bookmarkEnd w:id="152"/>
    </w:p>
    <w:tbl>
      <w:tblPr>
        <w:tblStyle w:val="33"/>
        <w:tblpPr w:leftFromText="180" w:rightFromText="180" w:vertAnchor="text" w:horzAnchor="page" w:tblpX="519" w:tblpY="116"/>
        <w:tblOverlap w:val="never"/>
        <w:tblW w:w="10787" w:type="dxa"/>
        <w:jc w:val="center"/>
        <w:tblLayout w:type="fixed"/>
        <w:tblCellMar>
          <w:top w:w="15" w:type="dxa"/>
          <w:left w:w="15" w:type="dxa"/>
          <w:bottom w:w="15" w:type="dxa"/>
          <w:right w:w="15" w:type="dxa"/>
        </w:tblCellMar>
      </w:tblPr>
      <w:tblGrid>
        <w:gridCol w:w="4831"/>
        <w:gridCol w:w="2966"/>
        <w:gridCol w:w="2990"/>
      </w:tblGrid>
      <w:tr w14:paraId="5C37E114">
        <w:trPr>
          <w:trHeight w:val="2022" w:hRule="atLeast"/>
          <w:jc w:val="center"/>
        </w:trPr>
        <w:tc>
          <w:tcPr>
            <w:tcW w:w="4831" w:type="dxa"/>
            <w:shd w:val="clear" w:color="auto" w:fill="auto"/>
            <w:vAlign w:val="bottom"/>
          </w:tcPr>
          <w:p w14:paraId="5E470692">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5D7562DB">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62A3909A">
            <w:pPr>
              <w:widowControl/>
              <w:jc w:val="left"/>
              <w:rPr>
                <w:rFonts w:ascii="宋体" w:hAnsi="宋体"/>
                <w:sz w:val="18"/>
                <w:szCs w:val="18"/>
              </w:rPr>
            </w:pPr>
            <w:r>
              <w:rPr>
                <w:rFonts w:hint="eastAsia" w:ascii="宋体" w:hAnsi="宋体"/>
                <w:sz w:val="18"/>
                <w:szCs w:val="18"/>
              </w:rPr>
              <w:t>□□□□□□□□－□</w:t>
            </w:r>
          </w:p>
          <w:p w14:paraId="34CB2CCF">
            <w:pPr>
              <w:spacing w:line="200" w:lineRule="exact"/>
              <w:jc w:val="left"/>
              <w:rPr>
                <w:rFonts w:ascii="宋体" w:hAnsi="宋体"/>
                <w:sz w:val="18"/>
                <w:szCs w:val="18"/>
              </w:rPr>
            </w:pPr>
            <w:r>
              <w:rPr>
                <w:rFonts w:ascii="宋体" w:hAnsi="宋体"/>
                <w:sz w:val="18"/>
                <w:szCs w:val="18"/>
              </w:rPr>
              <w:t>单位详细名称：</w:t>
            </w:r>
          </w:p>
          <w:p w14:paraId="46CC4B30">
            <w:pPr>
              <w:spacing w:line="200" w:lineRule="exact"/>
              <w:jc w:val="left"/>
              <w:rPr>
                <w:rFonts w:ascii="宋体" w:hAnsi="宋体" w:cs="宋体"/>
                <w:sz w:val="22"/>
              </w:rPr>
            </w:pPr>
            <w:r>
              <w:rPr>
                <w:rFonts w:ascii="宋体" w:hAnsi="宋体"/>
                <w:sz w:val="18"/>
                <w:szCs w:val="18"/>
              </w:rPr>
              <w:t>行政区划代码（调查机构填）：</w:t>
            </w:r>
          </w:p>
        </w:tc>
        <w:tc>
          <w:tcPr>
            <w:tcW w:w="2966" w:type="dxa"/>
            <w:shd w:val="clear" w:color="auto" w:fill="auto"/>
            <w:vAlign w:val="bottom"/>
          </w:tcPr>
          <w:p w14:paraId="281085B3">
            <w:pPr>
              <w:textAlignment w:val="center"/>
              <w:rPr>
                <w:rFonts w:ascii="Times New Roman" w:hAnsi="Times New Roman"/>
                <w:sz w:val="18"/>
                <w:szCs w:val="18"/>
              </w:rPr>
            </w:pPr>
            <w:r>
              <w:rPr>
                <w:rFonts w:ascii="Times New Roman" w:hAnsi="Times New Roman"/>
                <w:kern w:val="0"/>
                <w:sz w:val="18"/>
                <w:szCs w:val="18"/>
              </w:rPr>
              <w:t xml:space="preserve">20  </w:t>
            </w:r>
            <w:r>
              <w:rPr>
                <w:rFonts w:hint="eastAsia" w:ascii="宋体" w:hAnsi="宋体"/>
                <w:kern w:val="0"/>
                <w:sz w:val="18"/>
                <w:szCs w:val="18"/>
              </w:rPr>
              <w:t>年</w:t>
            </w:r>
          </w:p>
        </w:tc>
        <w:tc>
          <w:tcPr>
            <w:tcW w:w="2990" w:type="dxa"/>
            <w:shd w:val="clear" w:color="auto" w:fill="auto"/>
            <w:vAlign w:val="bottom"/>
          </w:tcPr>
          <w:p w14:paraId="4577A6F2">
            <w:pPr>
              <w:spacing w:line="200" w:lineRule="exact"/>
              <w:jc w:val="lef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20</w:t>
            </w:r>
            <w:r>
              <w:rPr>
                <w:rFonts w:hint="eastAsia" w:ascii="宋体" w:hAnsi="宋体"/>
                <w:sz w:val="18"/>
                <w:szCs w:val="18"/>
              </w:rPr>
              <w:t>表</w:t>
            </w:r>
          </w:p>
          <w:p w14:paraId="1CC0FA13">
            <w:pPr>
              <w:spacing w:line="200" w:lineRule="exact"/>
              <w:jc w:val="left"/>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42DD82AA">
            <w:pPr>
              <w:spacing w:line="200" w:lineRule="exact"/>
              <w:jc w:val="left"/>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77529A8E">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2BC2E61A">
            <w:pPr>
              <w:spacing w:line="200" w:lineRule="exact"/>
              <w:jc w:val="left"/>
              <w:rPr>
                <w:rFonts w:ascii="Times New Roman" w:hAnsi="Times New Roman"/>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1650BAB3">
        <w:trPr>
          <w:trHeight w:val="300" w:hRule="atLeast"/>
          <w:jc w:val="center"/>
        </w:trPr>
        <w:tc>
          <w:tcPr>
            <w:tcW w:w="10787" w:type="dxa"/>
            <w:gridSpan w:val="3"/>
            <w:shd w:val="clear" w:color="auto" w:fill="auto"/>
            <w:vAlign w:val="center"/>
          </w:tcPr>
          <w:tbl>
            <w:tblPr>
              <w:tblStyle w:val="33"/>
              <w:tblW w:w="10602" w:type="dxa"/>
              <w:jc w:val="center"/>
              <w:tblLayout w:type="fixed"/>
              <w:tblCellMar>
                <w:top w:w="0" w:type="dxa"/>
                <w:left w:w="108" w:type="dxa"/>
                <w:bottom w:w="0" w:type="dxa"/>
                <w:right w:w="108" w:type="dxa"/>
              </w:tblCellMar>
            </w:tblPr>
            <w:tblGrid>
              <w:gridCol w:w="2688"/>
              <w:gridCol w:w="2502"/>
              <w:gridCol w:w="1106"/>
              <w:gridCol w:w="1791"/>
              <w:gridCol w:w="2515"/>
            </w:tblGrid>
            <w:tr w14:paraId="70E5033E">
              <w:trPr>
                <w:trHeight w:val="397" w:hRule="exact"/>
                <w:jc w:val="center"/>
              </w:trPr>
              <w:tc>
                <w:tcPr>
                  <w:tcW w:w="2688" w:type="dxa"/>
                  <w:tcBorders>
                    <w:top w:val="single" w:color="auto" w:sz="8" w:space="0"/>
                    <w:left w:val="nil"/>
                    <w:bottom w:val="single" w:color="auto" w:sz="2" w:space="0"/>
                    <w:right w:val="single" w:color="auto" w:sz="2" w:space="0"/>
                  </w:tcBorders>
                  <w:vAlign w:val="center"/>
                </w:tcPr>
                <w:p w14:paraId="15054A4F">
                  <w:pPr>
                    <w:jc w:val="center"/>
                    <w:rPr>
                      <w:rFonts w:ascii="宋体" w:hAnsi="宋体" w:cs="宋体"/>
                      <w:kern w:val="0"/>
                      <w:sz w:val="18"/>
                      <w:szCs w:val="18"/>
                    </w:rPr>
                  </w:pPr>
                  <w:r>
                    <w:rPr>
                      <w:rFonts w:hint="eastAsia" w:ascii="宋体" w:hAnsi="宋体" w:cs="宋体"/>
                      <w:kern w:val="0"/>
                      <w:sz w:val="18"/>
                      <w:szCs w:val="18"/>
                    </w:rPr>
                    <w:t>产品名称</w:t>
                  </w:r>
                </w:p>
              </w:tc>
              <w:tc>
                <w:tcPr>
                  <w:tcW w:w="2502" w:type="dxa"/>
                  <w:tcBorders>
                    <w:top w:val="single" w:color="auto" w:sz="8" w:space="0"/>
                    <w:left w:val="single" w:color="auto" w:sz="2" w:space="0"/>
                    <w:bottom w:val="single" w:color="auto" w:sz="2" w:space="0"/>
                    <w:right w:val="single" w:color="auto" w:sz="2" w:space="0"/>
                  </w:tcBorders>
                  <w:vAlign w:val="center"/>
                </w:tcPr>
                <w:p w14:paraId="6A767053">
                  <w:pPr>
                    <w:jc w:val="center"/>
                    <w:rPr>
                      <w:rFonts w:ascii="宋体" w:hAnsi="宋体" w:cs="宋体"/>
                      <w:kern w:val="0"/>
                      <w:sz w:val="18"/>
                      <w:szCs w:val="18"/>
                    </w:rPr>
                  </w:pPr>
                  <w:r>
                    <w:rPr>
                      <w:rFonts w:hint="eastAsia" w:ascii="宋体" w:hAnsi="宋体" w:cs="宋体"/>
                      <w:kern w:val="0"/>
                      <w:sz w:val="18"/>
                      <w:szCs w:val="18"/>
                    </w:rPr>
                    <w:t>使用海洋原材料名称</w:t>
                  </w:r>
                </w:p>
              </w:tc>
              <w:tc>
                <w:tcPr>
                  <w:tcW w:w="1106" w:type="dxa"/>
                  <w:tcBorders>
                    <w:top w:val="single" w:color="auto" w:sz="8" w:space="0"/>
                    <w:left w:val="single" w:color="auto" w:sz="2" w:space="0"/>
                    <w:bottom w:val="single" w:color="auto" w:sz="2" w:space="0"/>
                    <w:right w:val="single" w:color="auto" w:sz="2" w:space="0"/>
                  </w:tcBorders>
                  <w:vAlign w:val="center"/>
                </w:tcPr>
                <w:p w14:paraId="1EFB5FA8">
                  <w:pPr>
                    <w:jc w:val="center"/>
                    <w:rPr>
                      <w:rFonts w:ascii="宋体" w:hAnsi="宋体" w:cs="宋体"/>
                      <w:kern w:val="0"/>
                      <w:sz w:val="18"/>
                      <w:szCs w:val="18"/>
                    </w:rPr>
                  </w:pPr>
                  <w:r>
                    <w:rPr>
                      <w:rFonts w:hint="eastAsia" w:ascii="宋体" w:hAnsi="宋体" w:cs="宋体"/>
                      <w:kern w:val="0"/>
                      <w:sz w:val="18"/>
                      <w:szCs w:val="18"/>
                    </w:rPr>
                    <w:t>计量单位</w:t>
                  </w:r>
                </w:p>
              </w:tc>
              <w:tc>
                <w:tcPr>
                  <w:tcW w:w="1791" w:type="dxa"/>
                  <w:tcBorders>
                    <w:top w:val="single" w:color="auto" w:sz="8" w:space="0"/>
                    <w:left w:val="single" w:color="auto" w:sz="2" w:space="0"/>
                    <w:bottom w:val="single" w:color="auto" w:sz="2" w:space="0"/>
                    <w:right w:val="single" w:color="auto" w:sz="2" w:space="0"/>
                  </w:tcBorders>
                  <w:vAlign w:val="center"/>
                </w:tcPr>
                <w:p w14:paraId="2BCD71B5">
                  <w:pPr>
                    <w:jc w:val="center"/>
                    <w:rPr>
                      <w:rFonts w:ascii="宋体" w:hAnsi="宋体" w:cs="宋体"/>
                      <w:kern w:val="0"/>
                      <w:sz w:val="18"/>
                      <w:szCs w:val="18"/>
                    </w:rPr>
                  </w:pPr>
                  <w:r>
                    <w:rPr>
                      <w:rFonts w:hint="eastAsia" w:ascii="宋体" w:hAnsi="宋体" w:cs="宋体"/>
                      <w:kern w:val="0"/>
                      <w:sz w:val="18"/>
                      <w:szCs w:val="18"/>
                    </w:rPr>
                    <w:t>产品产量</w:t>
                  </w:r>
                </w:p>
              </w:tc>
              <w:tc>
                <w:tcPr>
                  <w:tcW w:w="2515" w:type="dxa"/>
                  <w:tcBorders>
                    <w:top w:val="single" w:color="auto" w:sz="8" w:space="0"/>
                    <w:left w:val="single" w:color="auto" w:sz="2" w:space="0"/>
                    <w:bottom w:val="single" w:color="auto" w:sz="2" w:space="0"/>
                    <w:right w:val="nil"/>
                  </w:tcBorders>
                  <w:vAlign w:val="center"/>
                </w:tcPr>
                <w:p w14:paraId="42E9C237">
                  <w:pPr>
                    <w:jc w:val="center"/>
                    <w:rPr>
                      <w:rFonts w:ascii="宋体" w:hAnsi="宋体" w:cs="宋体"/>
                      <w:kern w:val="0"/>
                      <w:sz w:val="18"/>
                      <w:szCs w:val="18"/>
                    </w:rPr>
                  </w:pPr>
                  <w:r>
                    <w:rPr>
                      <w:rFonts w:hint="eastAsia" w:ascii="宋体" w:hAnsi="宋体" w:cs="宋体"/>
                      <w:kern w:val="0"/>
                      <w:sz w:val="18"/>
                      <w:szCs w:val="18"/>
                    </w:rPr>
                    <w:t>产值（千元）</w:t>
                  </w:r>
                </w:p>
              </w:tc>
            </w:tr>
            <w:tr w14:paraId="68C23E6B">
              <w:trPr>
                <w:trHeight w:val="397" w:hRule="exact"/>
                <w:jc w:val="center"/>
              </w:trPr>
              <w:tc>
                <w:tcPr>
                  <w:tcW w:w="2688" w:type="dxa"/>
                  <w:tcBorders>
                    <w:top w:val="single" w:color="auto" w:sz="2" w:space="0"/>
                    <w:left w:val="nil"/>
                    <w:bottom w:val="single" w:color="auto" w:sz="2" w:space="0"/>
                    <w:right w:val="single" w:color="auto" w:sz="2" w:space="0"/>
                  </w:tcBorders>
                  <w:vAlign w:val="bottom"/>
                </w:tcPr>
                <w:p w14:paraId="0D8ECA5A">
                  <w:pPr>
                    <w:jc w:val="center"/>
                    <w:rPr>
                      <w:rFonts w:ascii="宋体" w:hAnsi="宋体" w:cs="宋体"/>
                      <w:kern w:val="0"/>
                      <w:sz w:val="18"/>
                      <w:szCs w:val="18"/>
                    </w:rPr>
                  </w:pPr>
                  <w:r>
                    <w:rPr>
                      <w:rFonts w:hint="eastAsia" w:ascii="宋体" w:hAnsi="宋体" w:cs="宋体"/>
                      <w:kern w:val="0"/>
                      <w:sz w:val="18"/>
                      <w:szCs w:val="18"/>
                    </w:rPr>
                    <w:t>甲</w:t>
                  </w:r>
                </w:p>
              </w:tc>
              <w:tc>
                <w:tcPr>
                  <w:tcW w:w="2502" w:type="dxa"/>
                  <w:tcBorders>
                    <w:top w:val="single" w:color="auto" w:sz="2" w:space="0"/>
                    <w:left w:val="single" w:color="auto" w:sz="2" w:space="0"/>
                    <w:bottom w:val="single" w:color="auto" w:sz="2" w:space="0"/>
                    <w:right w:val="single" w:color="auto" w:sz="2" w:space="0"/>
                  </w:tcBorders>
                  <w:vAlign w:val="bottom"/>
                </w:tcPr>
                <w:p w14:paraId="52D9E6A9">
                  <w:pPr>
                    <w:jc w:val="center"/>
                    <w:rPr>
                      <w:rFonts w:ascii="宋体" w:hAnsi="宋体" w:cs="宋体"/>
                      <w:kern w:val="0"/>
                      <w:sz w:val="18"/>
                      <w:szCs w:val="18"/>
                    </w:rPr>
                  </w:pPr>
                  <w:r>
                    <w:rPr>
                      <w:rFonts w:hint="eastAsia" w:ascii="宋体" w:hAnsi="宋体" w:cs="宋体"/>
                      <w:kern w:val="0"/>
                      <w:sz w:val="18"/>
                      <w:szCs w:val="18"/>
                    </w:rPr>
                    <w:t>乙</w:t>
                  </w:r>
                </w:p>
              </w:tc>
              <w:tc>
                <w:tcPr>
                  <w:tcW w:w="1106" w:type="dxa"/>
                  <w:tcBorders>
                    <w:top w:val="single" w:color="auto" w:sz="2" w:space="0"/>
                    <w:left w:val="single" w:color="auto" w:sz="2" w:space="0"/>
                    <w:bottom w:val="single" w:color="auto" w:sz="2" w:space="0"/>
                    <w:right w:val="single" w:color="auto" w:sz="2" w:space="0"/>
                  </w:tcBorders>
                  <w:vAlign w:val="bottom"/>
                </w:tcPr>
                <w:p w14:paraId="7ADB58EC">
                  <w:pPr>
                    <w:jc w:val="center"/>
                    <w:rPr>
                      <w:rFonts w:ascii="宋体" w:hAnsi="宋体" w:cs="宋体"/>
                      <w:kern w:val="0"/>
                      <w:sz w:val="18"/>
                      <w:szCs w:val="18"/>
                    </w:rPr>
                  </w:pPr>
                  <w:r>
                    <w:rPr>
                      <w:rFonts w:hint="eastAsia" w:ascii="宋体" w:hAnsi="宋体" w:cs="宋体"/>
                      <w:kern w:val="0"/>
                      <w:sz w:val="18"/>
                      <w:szCs w:val="18"/>
                    </w:rPr>
                    <w:t>丙</w:t>
                  </w:r>
                </w:p>
              </w:tc>
              <w:tc>
                <w:tcPr>
                  <w:tcW w:w="1791" w:type="dxa"/>
                  <w:tcBorders>
                    <w:top w:val="single" w:color="auto" w:sz="2" w:space="0"/>
                    <w:left w:val="single" w:color="auto" w:sz="2" w:space="0"/>
                    <w:bottom w:val="single" w:color="auto" w:sz="2" w:space="0"/>
                    <w:right w:val="single" w:color="auto" w:sz="2" w:space="0"/>
                  </w:tcBorders>
                  <w:vAlign w:val="bottom"/>
                </w:tcPr>
                <w:p w14:paraId="05B48A64">
                  <w:pPr>
                    <w:jc w:val="center"/>
                    <w:rPr>
                      <w:rFonts w:ascii="宋体" w:hAnsi="宋体" w:cs="宋体"/>
                      <w:kern w:val="0"/>
                      <w:sz w:val="18"/>
                      <w:szCs w:val="18"/>
                    </w:rPr>
                  </w:pPr>
                  <w:r>
                    <w:rPr>
                      <w:rFonts w:hint="eastAsia" w:ascii="宋体" w:hAnsi="宋体" w:cs="宋体"/>
                      <w:kern w:val="0"/>
                      <w:sz w:val="18"/>
                      <w:szCs w:val="18"/>
                    </w:rPr>
                    <w:t>1</w:t>
                  </w:r>
                </w:p>
              </w:tc>
              <w:tc>
                <w:tcPr>
                  <w:tcW w:w="2515" w:type="dxa"/>
                  <w:tcBorders>
                    <w:top w:val="single" w:color="auto" w:sz="2" w:space="0"/>
                    <w:left w:val="single" w:color="auto" w:sz="2" w:space="0"/>
                    <w:bottom w:val="single" w:color="auto" w:sz="2" w:space="0"/>
                    <w:right w:val="nil"/>
                  </w:tcBorders>
                  <w:vAlign w:val="bottom"/>
                </w:tcPr>
                <w:p w14:paraId="32A093B2">
                  <w:pPr>
                    <w:jc w:val="center"/>
                    <w:rPr>
                      <w:rFonts w:ascii="宋体" w:hAnsi="宋体" w:cs="宋体"/>
                      <w:kern w:val="0"/>
                      <w:sz w:val="18"/>
                      <w:szCs w:val="18"/>
                    </w:rPr>
                  </w:pPr>
                  <w:r>
                    <w:rPr>
                      <w:rFonts w:hint="eastAsia" w:ascii="宋体" w:hAnsi="宋体" w:cs="宋体"/>
                      <w:kern w:val="0"/>
                      <w:sz w:val="18"/>
                      <w:szCs w:val="18"/>
                    </w:rPr>
                    <w:t>2</w:t>
                  </w:r>
                </w:p>
              </w:tc>
            </w:tr>
            <w:tr w14:paraId="1A294D42">
              <w:trPr>
                <w:trHeight w:val="301" w:hRule="exact"/>
                <w:jc w:val="center"/>
              </w:trPr>
              <w:tc>
                <w:tcPr>
                  <w:tcW w:w="2688" w:type="dxa"/>
                  <w:tcBorders>
                    <w:top w:val="single" w:color="auto" w:sz="2" w:space="0"/>
                    <w:left w:val="nil"/>
                    <w:right w:val="single" w:color="auto" w:sz="2" w:space="0"/>
                  </w:tcBorders>
                  <w:vAlign w:val="bottom"/>
                </w:tcPr>
                <w:p w14:paraId="429D56E3">
                  <w:pPr>
                    <w:rPr>
                      <w:rFonts w:ascii="宋体" w:hAnsi="宋体" w:cs="宋体"/>
                      <w:kern w:val="0"/>
                      <w:sz w:val="18"/>
                      <w:szCs w:val="18"/>
                    </w:rPr>
                  </w:pPr>
                  <w:r>
                    <w:rPr>
                      <w:rFonts w:hint="eastAsia" w:ascii="宋体" w:hAnsi="宋体" w:cs="宋体"/>
                      <w:kern w:val="0"/>
                      <w:sz w:val="18"/>
                      <w:szCs w:val="18"/>
                    </w:rPr>
                    <w:t>　</w:t>
                  </w:r>
                </w:p>
                <w:p w14:paraId="4BA111B9">
                  <w:pPr>
                    <w:rPr>
                      <w:rFonts w:ascii="宋体" w:hAnsi="宋体" w:cs="宋体"/>
                      <w:kern w:val="0"/>
                      <w:sz w:val="18"/>
                      <w:szCs w:val="18"/>
                    </w:rPr>
                  </w:pPr>
                </w:p>
              </w:tc>
              <w:tc>
                <w:tcPr>
                  <w:tcW w:w="2502" w:type="dxa"/>
                  <w:tcBorders>
                    <w:top w:val="single" w:color="auto" w:sz="2" w:space="0"/>
                    <w:left w:val="single" w:color="auto" w:sz="2" w:space="0"/>
                    <w:right w:val="single" w:color="auto" w:sz="2" w:space="0"/>
                  </w:tcBorders>
                  <w:vAlign w:val="bottom"/>
                </w:tcPr>
                <w:p w14:paraId="5CA7F43D">
                  <w:pPr>
                    <w:rPr>
                      <w:rFonts w:ascii="宋体" w:hAnsi="宋体" w:cs="宋体"/>
                      <w:kern w:val="0"/>
                      <w:sz w:val="18"/>
                      <w:szCs w:val="18"/>
                    </w:rPr>
                  </w:pPr>
                  <w:r>
                    <w:rPr>
                      <w:rFonts w:hint="eastAsia" w:ascii="宋体" w:hAnsi="宋体" w:cs="宋体"/>
                      <w:kern w:val="0"/>
                      <w:sz w:val="18"/>
                      <w:szCs w:val="18"/>
                    </w:rPr>
                    <w:t>　</w:t>
                  </w:r>
                </w:p>
              </w:tc>
              <w:tc>
                <w:tcPr>
                  <w:tcW w:w="1106" w:type="dxa"/>
                  <w:tcBorders>
                    <w:top w:val="single" w:color="auto" w:sz="2" w:space="0"/>
                    <w:left w:val="single" w:color="auto" w:sz="2" w:space="0"/>
                    <w:right w:val="single" w:color="auto" w:sz="2" w:space="0"/>
                  </w:tcBorders>
                  <w:vAlign w:val="bottom"/>
                </w:tcPr>
                <w:p w14:paraId="41DF8050">
                  <w:pPr>
                    <w:rPr>
                      <w:rFonts w:ascii="宋体" w:hAnsi="宋体" w:cs="宋体"/>
                      <w:kern w:val="0"/>
                      <w:sz w:val="18"/>
                      <w:szCs w:val="18"/>
                    </w:rPr>
                  </w:pPr>
                  <w:r>
                    <w:rPr>
                      <w:rFonts w:hint="eastAsia" w:ascii="宋体" w:hAnsi="宋体" w:cs="宋体"/>
                      <w:kern w:val="0"/>
                      <w:sz w:val="18"/>
                      <w:szCs w:val="18"/>
                    </w:rPr>
                    <w:t>　</w:t>
                  </w:r>
                </w:p>
              </w:tc>
              <w:tc>
                <w:tcPr>
                  <w:tcW w:w="1791" w:type="dxa"/>
                  <w:tcBorders>
                    <w:top w:val="single" w:color="auto" w:sz="2" w:space="0"/>
                    <w:left w:val="single" w:color="auto" w:sz="2" w:space="0"/>
                    <w:right w:val="single" w:color="auto" w:sz="2" w:space="0"/>
                  </w:tcBorders>
                  <w:vAlign w:val="bottom"/>
                </w:tcPr>
                <w:p w14:paraId="3D5BD857">
                  <w:pPr>
                    <w:rPr>
                      <w:rFonts w:ascii="宋体" w:hAnsi="宋体" w:cs="宋体"/>
                      <w:kern w:val="0"/>
                      <w:sz w:val="18"/>
                      <w:szCs w:val="18"/>
                    </w:rPr>
                  </w:pPr>
                  <w:r>
                    <w:rPr>
                      <w:rFonts w:hint="eastAsia" w:ascii="宋体" w:hAnsi="宋体" w:cs="宋体"/>
                      <w:kern w:val="0"/>
                      <w:sz w:val="18"/>
                      <w:szCs w:val="18"/>
                    </w:rPr>
                    <w:t>　</w:t>
                  </w:r>
                </w:p>
              </w:tc>
              <w:tc>
                <w:tcPr>
                  <w:tcW w:w="2515" w:type="dxa"/>
                  <w:tcBorders>
                    <w:top w:val="single" w:color="auto" w:sz="2" w:space="0"/>
                    <w:left w:val="single" w:color="auto" w:sz="2" w:space="0"/>
                    <w:right w:val="nil"/>
                  </w:tcBorders>
                  <w:vAlign w:val="bottom"/>
                </w:tcPr>
                <w:p w14:paraId="0A384211">
                  <w:pPr>
                    <w:rPr>
                      <w:rFonts w:ascii="宋体" w:hAnsi="宋体" w:cs="宋体"/>
                      <w:kern w:val="0"/>
                      <w:sz w:val="18"/>
                      <w:szCs w:val="18"/>
                    </w:rPr>
                  </w:pPr>
                </w:p>
              </w:tc>
            </w:tr>
            <w:tr w14:paraId="722482BD">
              <w:trPr>
                <w:trHeight w:val="301" w:hRule="exact"/>
                <w:jc w:val="center"/>
              </w:trPr>
              <w:tc>
                <w:tcPr>
                  <w:tcW w:w="2688" w:type="dxa"/>
                  <w:tcBorders>
                    <w:left w:val="nil"/>
                    <w:right w:val="single" w:color="auto" w:sz="2" w:space="0"/>
                  </w:tcBorders>
                  <w:vAlign w:val="bottom"/>
                </w:tcPr>
                <w:p w14:paraId="6A268066">
                  <w:pPr>
                    <w:rPr>
                      <w:rFonts w:ascii="宋体" w:hAnsi="宋体" w:cs="宋体"/>
                      <w:kern w:val="0"/>
                      <w:sz w:val="18"/>
                      <w:szCs w:val="18"/>
                    </w:rPr>
                  </w:pPr>
                </w:p>
              </w:tc>
              <w:tc>
                <w:tcPr>
                  <w:tcW w:w="2502" w:type="dxa"/>
                  <w:tcBorders>
                    <w:left w:val="single" w:color="auto" w:sz="2" w:space="0"/>
                    <w:right w:val="single" w:color="auto" w:sz="2" w:space="0"/>
                  </w:tcBorders>
                  <w:vAlign w:val="bottom"/>
                </w:tcPr>
                <w:p w14:paraId="1FEFCF52">
                  <w:pPr>
                    <w:rPr>
                      <w:rFonts w:ascii="宋体" w:hAnsi="宋体" w:cs="宋体"/>
                      <w:kern w:val="0"/>
                      <w:sz w:val="18"/>
                      <w:szCs w:val="18"/>
                    </w:rPr>
                  </w:pPr>
                  <w:r>
                    <w:rPr>
                      <w:rFonts w:hint="eastAsia" w:ascii="宋体" w:hAnsi="宋体" w:cs="宋体"/>
                      <w:kern w:val="0"/>
                      <w:sz w:val="18"/>
                      <w:szCs w:val="18"/>
                    </w:rPr>
                    <w:t>　</w:t>
                  </w:r>
                </w:p>
              </w:tc>
              <w:tc>
                <w:tcPr>
                  <w:tcW w:w="1106" w:type="dxa"/>
                  <w:tcBorders>
                    <w:left w:val="single" w:color="auto" w:sz="2" w:space="0"/>
                    <w:right w:val="single" w:color="auto" w:sz="2" w:space="0"/>
                  </w:tcBorders>
                  <w:vAlign w:val="bottom"/>
                </w:tcPr>
                <w:p w14:paraId="7B1967E5">
                  <w:pPr>
                    <w:rPr>
                      <w:rFonts w:ascii="宋体" w:hAnsi="宋体" w:cs="宋体"/>
                      <w:kern w:val="0"/>
                      <w:sz w:val="18"/>
                      <w:szCs w:val="18"/>
                    </w:rPr>
                  </w:pPr>
                  <w:r>
                    <w:rPr>
                      <w:rFonts w:hint="eastAsia" w:ascii="宋体" w:hAnsi="宋体" w:cs="宋体"/>
                      <w:kern w:val="0"/>
                      <w:sz w:val="18"/>
                      <w:szCs w:val="18"/>
                    </w:rPr>
                    <w:t>　</w:t>
                  </w:r>
                </w:p>
              </w:tc>
              <w:tc>
                <w:tcPr>
                  <w:tcW w:w="1791" w:type="dxa"/>
                  <w:tcBorders>
                    <w:left w:val="single" w:color="auto" w:sz="2" w:space="0"/>
                    <w:right w:val="single" w:color="auto" w:sz="2" w:space="0"/>
                  </w:tcBorders>
                  <w:vAlign w:val="bottom"/>
                </w:tcPr>
                <w:p w14:paraId="482BA98D">
                  <w:pPr>
                    <w:rPr>
                      <w:rFonts w:ascii="宋体" w:hAnsi="宋体" w:cs="宋体"/>
                      <w:kern w:val="0"/>
                      <w:sz w:val="18"/>
                      <w:szCs w:val="18"/>
                    </w:rPr>
                  </w:pPr>
                  <w:r>
                    <w:rPr>
                      <w:rFonts w:hint="eastAsia" w:ascii="宋体" w:hAnsi="宋体" w:cs="宋体"/>
                      <w:kern w:val="0"/>
                      <w:sz w:val="18"/>
                      <w:szCs w:val="18"/>
                    </w:rPr>
                    <w:t>　</w:t>
                  </w:r>
                </w:p>
              </w:tc>
              <w:tc>
                <w:tcPr>
                  <w:tcW w:w="2515" w:type="dxa"/>
                  <w:tcBorders>
                    <w:left w:val="single" w:color="auto" w:sz="2" w:space="0"/>
                    <w:right w:val="nil"/>
                  </w:tcBorders>
                  <w:vAlign w:val="bottom"/>
                </w:tcPr>
                <w:p w14:paraId="61E71312">
                  <w:pPr>
                    <w:rPr>
                      <w:rFonts w:ascii="宋体" w:hAnsi="宋体" w:cs="宋体"/>
                      <w:kern w:val="0"/>
                      <w:sz w:val="18"/>
                      <w:szCs w:val="18"/>
                    </w:rPr>
                  </w:pPr>
                </w:p>
              </w:tc>
            </w:tr>
            <w:tr w14:paraId="785EFA74">
              <w:trPr>
                <w:trHeight w:val="301" w:hRule="exact"/>
                <w:jc w:val="center"/>
              </w:trPr>
              <w:tc>
                <w:tcPr>
                  <w:tcW w:w="2688" w:type="dxa"/>
                  <w:tcBorders>
                    <w:left w:val="nil"/>
                    <w:right w:val="single" w:color="auto" w:sz="2" w:space="0"/>
                  </w:tcBorders>
                  <w:vAlign w:val="bottom"/>
                </w:tcPr>
                <w:p w14:paraId="5562FA2B">
                  <w:pPr>
                    <w:rPr>
                      <w:rFonts w:ascii="宋体" w:hAnsi="宋体" w:cs="宋体"/>
                      <w:kern w:val="0"/>
                      <w:sz w:val="18"/>
                      <w:szCs w:val="18"/>
                    </w:rPr>
                  </w:pPr>
                </w:p>
              </w:tc>
              <w:tc>
                <w:tcPr>
                  <w:tcW w:w="2502" w:type="dxa"/>
                  <w:tcBorders>
                    <w:left w:val="single" w:color="auto" w:sz="2" w:space="0"/>
                    <w:right w:val="single" w:color="auto" w:sz="2" w:space="0"/>
                  </w:tcBorders>
                  <w:vAlign w:val="bottom"/>
                </w:tcPr>
                <w:p w14:paraId="1A2DFAD1">
                  <w:pPr>
                    <w:rPr>
                      <w:rFonts w:ascii="宋体" w:hAnsi="宋体" w:cs="宋体"/>
                      <w:kern w:val="0"/>
                      <w:sz w:val="18"/>
                      <w:szCs w:val="18"/>
                    </w:rPr>
                  </w:pPr>
                  <w:r>
                    <w:rPr>
                      <w:rFonts w:hint="eastAsia" w:ascii="宋体" w:hAnsi="宋体" w:cs="宋体"/>
                      <w:kern w:val="0"/>
                      <w:sz w:val="18"/>
                      <w:szCs w:val="18"/>
                    </w:rPr>
                    <w:t>　</w:t>
                  </w:r>
                </w:p>
              </w:tc>
              <w:tc>
                <w:tcPr>
                  <w:tcW w:w="1106" w:type="dxa"/>
                  <w:tcBorders>
                    <w:left w:val="single" w:color="auto" w:sz="2" w:space="0"/>
                    <w:right w:val="single" w:color="auto" w:sz="2" w:space="0"/>
                  </w:tcBorders>
                  <w:vAlign w:val="bottom"/>
                </w:tcPr>
                <w:p w14:paraId="412107D8">
                  <w:pPr>
                    <w:rPr>
                      <w:rFonts w:ascii="宋体" w:hAnsi="宋体" w:cs="宋体"/>
                      <w:kern w:val="0"/>
                      <w:sz w:val="18"/>
                      <w:szCs w:val="18"/>
                    </w:rPr>
                  </w:pPr>
                  <w:r>
                    <w:rPr>
                      <w:rFonts w:hint="eastAsia" w:ascii="宋体" w:hAnsi="宋体" w:cs="宋体"/>
                      <w:kern w:val="0"/>
                      <w:sz w:val="18"/>
                      <w:szCs w:val="18"/>
                    </w:rPr>
                    <w:t>　</w:t>
                  </w:r>
                </w:p>
              </w:tc>
              <w:tc>
                <w:tcPr>
                  <w:tcW w:w="1791" w:type="dxa"/>
                  <w:tcBorders>
                    <w:left w:val="single" w:color="auto" w:sz="2" w:space="0"/>
                    <w:right w:val="single" w:color="auto" w:sz="2" w:space="0"/>
                  </w:tcBorders>
                  <w:vAlign w:val="bottom"/>
                </w:tcPr>
                <w:p w14:paraId="25CE60BC">
                  <w:pPr>
                    <w:rPr>
                      <w:rFonts w:ascii="宋体" w:hAnsi="宋体" w:cs="宋体"/>
                      <w:kern w:val="0"/>
                      <w:sz w:val="18"/>
                      <w:szCs w:val="18"/>
                    </w:rPr>
                  </w:pPr>
                  <w:r>
                    <w:rPr>
                      <w:rFonts w:hint="eastAsia" w:ascii="宋体" w:hAnsi="宋体" w:cs="宋体"/>
                      <w:kern w:val="0"/>
                      <w:sz w:val="18"/>
                      <w:szCs w:val="18"/>
                    </w:rPr>
                    <w:t>　</w:t>
                  </w:r>
                </w:p>
              </w:tc>
              <w:tc>
                <w:tcPr>
                  <w:tcW w:w="2515" w:type="dxa"/>
                  <w:tcBorders>
                    <w:left w:val="single" w:color="auto" w:sz="2" w:space="0"/>
                    <w:right w:val="nil"/>
                  </w:tcBorders>
                  <w:vAlign w:val="bottom"/>
                </w:tcPr>
                <w:p w14:paraId="3FDF69D0">
                  <w:pPr>
                    <w:rPr>
                      <w:rFonts w:ascii="宋体" w:hAnsi="宋体" w:cs="宋体"/>
                      <w:kern w:val="0"/>
                      <w:sz w:val="18"/>
                      <w:szCs w:val="18"/>
                    </w:rPr>
                  </w:pPr>
                </w:p>
              </w:tc>
            </w:tr>
            <w:tr w14:paraId="2F623A69">
              <w:trPr>
                <w:trHeight w:val="301" w:hRule="exact"/>
                <w:jc w:val="center"/>
              </w:trPr>
              <w:tc>
                <w:tcPr>
                  <w:tcW w:w="2688" w:type="dxa"/>
                  <w:tcBorders>
                    <w:left w:val="nil"/>
                    <w:right w:val="single" w:color="auto" w:sz="2" w:space="0"/>
                  </w:tcBorders>
                  <w:vAlign w:val="bottom"/>
                </w:tcPr>
                <w:p w14:paraId="58CAD895">
                  <w:pPr>
                    <w:rPr>
                      <w:rFonts w:ascii="宋体" w:hAnsi="宋体" w:cs="宋体"/>
                      <w:kern w:val="0"/>
                      <w:sz w:val="18"/>
                      <w:szCs w:val="18"/>
                    </w:rPr>
                  </w:pPr>
                </w:p>
              </w:tc>
              <w:tc>
                <w:tcPr>
                  <w:tcW w:w="2502" w:type="dxa"/>
                  <w:tcBorders>
                    <w:left w:val="single" w:color="auto" w:sz="2" w:space="0"/>
                    <w:right w:val="single" w:color="auto" w:sz="2" w:space="0"/>
                  </w:tcBorders>
                  <w:vAlign w:val="bottom"/>
                </w:tcPr>
                <w:p w14:paraId="62A547C7">
                  <w:pPr>
                    <w:rPr>
                      <w:rFonts w:ascii="宋体" w:hAnsi="宋体" w:cs="宋体"/>
                      <w:kern w:val="0"/>
                      <w:sz w:val="18"/>
                      <w:szCs w:val="18"/>
                    </w:rPr>
                  </w:pPr>
                  <w:r>
                    <w:rPr>
                      <w:rFonts w:hint="eastAsia" w:ascii="宋体" w:hAnsi="宋体" w:cs="宋体"/>
                      <w:kern w:val="0"/>
                      <w:sz w:val="18"/>
                      <w:szCs w:val="18"/>
                    </w:rPr>
                    <w:t>　</w:t>
                  </w:r>
                </w:p>
              </w:tc>
              <w:tc>
                <w:tcPr>
                  <w:tcW w:w="1106" w:type="dxa"/>
                  <w:tcBorders>
                    <w:left w:val="single" w:color="auto" w:sz="2" w:space="0"/>
                    <w:right w:val="single" w:color="auto" w:sz="2" w:space="0"/>
                  </w:tcBorders>
                  <w:vAlign w:val="bottom"/>
                </w:tcPr>
                <w:p w14:paraId="5ED985AD">
                  <w:pPr>
                    <w:rPr>
                      <w:rFonts w:ascii="宋体" w:hAnsi="宋体" w:cs="宋体"/>
                      <w:kern w:val="0"/>
                      <w:sz w:val="18"/>
                      <w:szCs w:val="18"/>
                    </w:rPr>
                  </w:pPr>
                  <w:r>
                    <w:rPr>
                      <w:rFonts w:hint="eastAsia" w:ascii="宋体" w:hAnsi="宋体" w:cs="宋体"/>
                      <w:kern w:val="0"/>
                      <w:sz w:val="18"/>
                      <w:szCs w:val="18"/>
                    </w:rPr>
                    <w:t>　</w:t>
                  </w:r>
                </w:p>
              </w:tc>
              <w:tc>
                <w:tcPr>
                  <w:tcW w:w="1791" w:type="dxa"/>
                  <w:tcBorders>
                    <w:left w:val="single" w:color="auto" w:sz="2" w:space="0"/>
                    <w:right w:val="single" w:color="auto" w:sz="2" w:space="0"/>
                  </w:tcBorders>
                  <w:vAlign w:val="bottom"/>
                </w:tcPr>
                <w:p w14:paraId="2CBD8E1E">
                  <w:pPr>
                    <w:rPr>
                      <w:rFonts w:ascii="宋体" w:hAnsi="宋体" w:cs="宋体"/>
                      <w:kern w:val="0"/>
                      <w:sz w:val="18"/>
                      <w:szCs w:val="18"/>
                    </w:rPr>
                  </w:pPr>
                  <w:r>
                    <w:rPr>
                      <w:rFonts w:hint="eastAsia" w:ascii="宋体" w:hAnsi="宋体" w:cs="宋体"/>
                      <w:kern w:val="0"/>
                      <w:sz w:val="18"/>
                      <w:szCs w:val="18"/>
                    </w:rPr>
                    <w:t>　</w:t>
                  </w:r>
                </w:p>
              </w:tc>
              <w:tc>
                <w:tcPr>
                  <w:tcW w:w="2515" w:type="dxa"/>
                  <w:tcBorders>
                    <w:left w:val="single" w:color="auto" w:sz="2" w:space="0"/>
                    <w:right w:val="nil"/>
                  </w:tcBorders>
                  <w:vAlign w:val="bottom"/>
                </w:tcPr>
                <w:p w14:paraId="2D1DDFF0">
                  <w:pPr>
                    <w:rPr>
                      <w:rFonts w:ascii="宋体" w:hAnsi="宋体" w:cs="宋体"/>
                      <w:kern w:val="0"/>
                      <w:sz w:val="18"/>
                      <w:szCs w:val="18"/>
                    </w:rPr>
                  </w:pPr>
                </w:p>
              </w:tc>
            </w:tr>
            <w:tr w14:paraId="7D015B8C">
              <w:trPr>
                <w:trHeight w:val="301" w:hRule="exact"/>
                <w:jc w:val="center"/>
              </w:trPr>
              <w:tc>
                <w:tcPr>
                  <w:tcW w:w="2688" w:type="dxa"/>
                  <w:tcBorders>
                    <w:left w:val="nil"/>
                    <w:bottom w:val="single" w:color="auto" w:sz="8" w:space="0"/>
                    <w:right w:val="single" w:color="auto" w:sz="2" w:space="0"/>
                  </w:tcBorders>
                  <w:vAlign w:val="bottom"/>
                </w:tcPr>
                <w:p w14:paraId="5BAF1F7A">
                  <w:pPr>
                    <w:rPr>
                      <w:rFonts w:ascii="宋体" w:hAnsi="宋体" w:cs="宋体"/>
                      <w:kern w:val="0"/>
                      <w:sz w:val="18"/>
                      <w:szCs w:val="18"/>
                    </w:rPr>
                  </w:pPr>
                  <w:r>
                    <w:rPr>
                      <w:rFonts w:hint="eastAsia" w:ascii="宋体" w:hAnsi="宋体" w:cs="宋体"/>
                      <w:kern w:val="0"/>
                      <w:sz w:val="18"/>
                      <w:szCs w:val="18"/>
                    </w:rPr>
                    <w:t>　</w:t>
                  </w:r>
                </w:p>
              </w:tc>
              <w:tc>
                <w:tcPr>
                  <w:tcW w:w="2502" w:type="dxa"/>
                  <w:tcBorders>
                    <w:left w:val="single" w:color="auto" w:sz="2" w:space="0"/>
                    <w:bottom w:val="single" w:color="auto" w:sz="8" w:space="0"/>
                    <w:right w:val="single" w:color="auto" w:sz="2" w:space="0"/>
                  </w:tcBorders>
                  <w:vAlign w:val="bottom"/>
                </w:tcPr>
                <w:p w14:paraId="46EA8239">
                  <w:pPr>
                    <w:rPr>
                      <w:rFonts w:ascii="宋体" w:hAnsi="宋体" w:cs="宋体"/>
                      <w:kern w:val="0"/>
                      <w:sz w:val="18"/>
                      <w:szCs w:val="18"/>
                    </w:rPr>
                  </w:pPr>
                  <w:r>
                    <w:rPr>
                      <w:rFonts w:hint="eastAsia" w:ascii="宋体" w:hAnsi="宋体" w:cs="宋体"/>
                      <w:kern w:val="0"/>
                      <w:sz w:val="18"/>
                      <w:szCs w:val="18"/>
                    </w:rPr>
                    <w:t>　</w:t>
                  </w:r>
                </w:p>
              </w:tc>
              <w:tc>
                <w:tcPr>
                  <w:tcW w:w="1106" w:type="dxa"/>
                  <w:tcBorders>
                    <w:left w:val="single" w:color="auto" w:sz="2" w:space="0"/>
                    <w:bottom w:val="single" w:color="auto" w:sz="8" w:space="0"/>
                    <w:right w:val="single" w:color="auto" w:sz="2" w:space="0"/>
                  </w:tcBorders>
                  <w:vAlign w:val="bottom"/>
                </w:tcPr>
                <w:p w14:paraId="6AF5E348">
                  <w:pPr>
                    <w:rPr>
                      <w:rFonts w:ascii="宋体" w:hAnsi="宋体" w:cs="宋体"/>
                      <w:kern w:val="0"/>
                      <w:sz w:val="18"/>
                      <w:szCs w:val="18"/>
                    </w:rPr>
                  </w:pPr>
                  <w:r>
                    <w:rPr>
                      <w:rFonts w:hint="eastAsia" w:ascii="宋体" w:hAnsi="宋体" w:cs="宋体"/>
                      <w:kern w:val="0"/>
                      <w:sz w:val="18"/>
                      <w:szCs w:val="18"/>
                    </w:rPr>
                    <w:t>　</w:t>
                  </w:r>
                </w:p>
              </w:tc>
              <w:tc>
                <w:tcPr>
                  <w:tcW w:w="1791" w:type="dxa"/>
                  <w:tcBorders>
                    <w:left w:val="single" w:color="auto" w:sz="2" w:space="0"/>
                    <w:bottom w:val="single" w:color="auto" w:sz="8" w:space="0"/>
                    <w:right w:val="single" w:color="auto" w:sz="2" w:space="0"/>
                  </w:tcBorders>
                  <w:vAlign w:val="bottom"/>
                </w:tcPr>
                <w:p w14:paraId="4283A004">
                  <w:pPr>
                    <w:rPr>
                      <w:rFonts w:ascii="宋体" w:hAnsi="宋体" w:cs="宋体"/>
                      <w:kern w:val="0"/>
                      <w:sz w:val="18"/>
                      <w:szCs w:val="18"/>
                    </w:rPr>
                  </w:pPr>
                  <w:r>
                    <w:rPr>
                      <w:rFonts w:hint="eastAsia" w:ascii="宋体" w:hAnsi="宋体" w:cs="宋体"/>
                      <w:kern w:val="0"/>
                      <w:sz w:val="18"/>
                      <w:szCs w:val="18"/>
                    </w:rPr>
                    <w:t>　</w:t>
                  </w:r>
                </w:p>
                <w:p w14:paraId="0167D6F1">
                  <w:pPr>
                    <w:rPr>
                      <w:rFonts w:ascii="宋体" w:hAnsi="宋体" w:cs="宋体"/>
                      <w:kern w:val="0"/>
                      <w:sz w:val="18"/>
                      <w:szCs w:val="18"/>
                    </w:rPr>
                  </w:pPr>
                </w:p>
              </w:tc>
              <w:tc>
                <w:tcPr>
                  <w:tcW w:w="2515" w:type="dxa"/>
                  <w:tcBorders>
                    <w:left w:val="single" w:color="auto" w:sz="2" w:space="0"/>
                    <w:bottom w:val="single" w:color="auto" w:sz="8" w:space="0"/>
                    <w:right w:val="nil"/>
                  </w:tcBorders>
                  <w:vAlign w:val="bottom"/>
                </w:tcPr>
                <w:p w14:paraId="02B8C427">
                  <w:pPr>
                    <w:rPr>
                      <w:rFonts w:ascii="宋体" w:hAnsi="宋体" w:cs="宋体"/>
                      <w:kern w:val="0"/>
                      <w:sz w:val="18"/>
                      <w:szCs w:val="18"/>
                    </w:rPr>
                  </w:pPr>
                  <w:r>
                    <w:rPr>
                      <w:rFonts w:hint="eastAsia" w:ascii="宋体" w:hAnsi="宋体" w:cs="宋体"/>
                      <w:kern w:val="0"/>
                      <w:sz w:val="18"/>
                      <w:szCs w:val="18"/>
                    </w:rPr>
                    <w:t>　</w:t>
                  </w:r>
                </w:p>
                <w:p w14:paraId="1F768709">
                  <w:pPr>
                    <w:rPr>
                      <w:rFonts w:ascii="宋体" w:hAnsi="宋体" w:cs="宋体"/>
                      <w:kern w:val="0"/>
                      <w:sz w:val="18"/>
                      <w:szCs w:val="18"/>
                    </w:rPr>
                  </w:pPr>
                </w:p>
              </w:tc>
            </w:tr>
          </w:tbl>
          <w:p w14:paraId="76CB5F86">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r w14:paraId="16B0CAF7">
        <w:trPr>
          <w:trHeight w:val="300" w:hRule="atLeast"/>
          <w:jc w:val="center"/>
        </w:trPr>
        <w:tc>
          <w:tcPr>
            <w:tcW w:w="10787" w:type="dxa"/>
            <w:gridSpan w:val="3"/>
            <w:shd w:val="clear" w:color="auto" w:fill="auto"/>
            <w:vAlign w:val="center"/>
          </w:tcPr>
          <w:p w14:paraId="2FB3A6E0">
            <w:pPr>
              <w:widowControl/>
              <w:jc w:val="left"/>
              <w:textAlignment w:val="center"/>
              <w:rPr>
                <w:rFonts w:ascii="Times New Roman" w:hAnsi="Times New Roman"/>
                <w:kern w:val="0"/>
                <w:sz w:val="18"/>
                <w:szCs w:val="18"/>
              </w:rPr>
            </w:pPr>
            <w:r>
              <w:rPr>
                <w:rFonts w:ascii="Times New Roman" w:hAnsi="Times New Roman"/>
                <w:kern w:val="0"/>
                <w:sz w:val="18"/>
                <w:szCs w:val="18"/>
              </w:rPr>
              <w:t>填报说明：</w:t>
            </w:r>
          </w:p>
          <w:p w14:paraId="7FF190B7">
            <w:pPr>
              <w:widowControl/>
              <w:numPr>
                <w:ilvl w:val="0"/>
                <w:numId w:val="14"/>
              </w:numPr>
              <w:jc w:val="left"/>
              <w:textAlignment w:val="center"/>
              <w:rPr>
                <w:rFonts w:ascii="Times New Roman" w:hAnsi="Times New Roman"/>
                <w:kern w:val="0"/>
                <w:sz w:val="18"/>
                <w:szCs w:val="18"/>
              </w:rPr>
            </w:pPr>
            <w:r>
              <w:rPr>
                <w:rFonts w:ascii="Times New Roman" w:hAnsi="Times New Roman"/>
                <w:kern w:val="0"/>
                <w:sz w:val="18"/>
                <w:szCs w:val="18"/>
              </w:rPr>
              <w:t>本表用于了解深圳市</w:t>
            </w:r>
            <w:r>
              <w:rPr>
                <w:rFonts w:hint="eastAsia" w:ascii="Times New Roman" w:hAnsi="Times New Roman"/>
                <w:kern w:val="0"/>
                <w:sz w:val="18"/>
                <w:szCs w:val="18"/>
              </w:rPr>
              <w:t>海洋药物和生物制品企业</w:t>
            </w:r>
            <w:r>
              <w:rPr>
                <w:rFonts w:ascii="Times New Roman" w:hAnsi="Times New Roman"/>
                <w:kern w:val="0"/>
                <w:sz w:val="18"/>
                <w:szCs w:val="18"/>
              </w:rPr>
              <w:t>生产情况。</w:t>
            </w:r>
            <w:r>
              <w:rPr>
                <w:rFonts w:hint="eastAsia" w:ascii="Times New Roman" w:hAnsi="Times New Roman"/>
                <w:kern w:val="0"/>
                <w:sz w:val="18"/>
                <w:szCs w:val="18"/>
              </w:rPr>
              <w:t>按照国家标准《海洋及相关产业分类》（GB/T 20794-2021）海洋药物和生物制品业指以海洋生物（包括其代谢产物）和矿物等物质为原料，生产药物、功能性食品以及生物制品的活动。</w:t>
            </w:r>
          </w:p>
          <w:p w14:paraId="28F5CB6D">
            <w:pPr>
              <w:widowControl/>
              <w:numPr>
                <w:ilvl w:val="0"/>
                <w:numId w:val="14"/>
              </w:numPr>
              <w:jc w:val="left"/>
              <w:textAlignment w:val="center"/>
              <w:rPr>
                <w:rFonts w:ascii="Times New Roman" w:hAnsi="Times New Roman"/>
                <w:kern w:val="0"/>
                <w:sz w:val="18"/>
                <w:szCs w:val="18"/>
              </w:rPr>
            </w:pPr>
            <w:r>
              <w:rPr>
                <w:rFonts w:hint="eastAsia" w:ascii="Times New Roman" w:hAnsi="Times New Roman"/>
                <w:kern w:val="0"/>
                <w:sz w:val="18"/>
                <w:szCs w:val="18"/>
                <w:lang w:val="en-US" w:eastAsia="zh-CN"/>
              </w:rPr>
              <w:t>资料来源：</w:t>
            </w:r>
            <w:r>
              <w:rPr>
                <w:rFonts w:hint="eastAsia" w:ascii="Times New Roman" w:hAnsi="Times New Roman"/>
                <w:kern w:val="0"/>
                <w:sz w:val="18"/>
                <w:szCs w:val="18"/>
              </w:rPr>
              <w:t>海洋药物和生物制品企业</w:t>
            </w:r>
            <w:r>
              <w:rPr>
                <w:rFonts w:hint="eastAsia" w:ascii="Times New Roman" w:hAnsi="Times New Roman"/>
                <w:kern w:val="0"/>
                <w:sz w:val="18"/>
                <w:szCs w:val="18"/>
                <w:lang w:eastAsia="zh-CN"/>
              </w:rPr>
              <w:t>。</w:t>
            </w:r>
          </w:p>
          <w:p w14:paraId="0B2A6A83">
            <w:pPr>
              <w:widowControl/>
              <w:numPr>
                <w:ilvl w:val="0"/>
                <w:numId w:val="14"/>
              </w:numPr>
              <w:ind w:left="0" w:leftChars="0" w:firstLine="0" w:firstLineChars="0"/>
              <w:jc w:val="left"/>
              <w:textAlignment w:val="center"/>
              <w:rPr>
                <w:rFonts w:ascii="Times New Roman" w:hAnsi="Times New Roman"/>
                <w:kern w:val="0"/>
                <w:sz w:val="18"/>
                <w:szCs w:val="18"/>
              </w:rPr>
            </w:pPr>
            <w:r>
              <w:rPr>
                <w:rFonts w:hint="eastAsia" w:ascii="Times New Roman" w:hAnsi="Times New Roman"/>
                <w:kern w:val="0"/>
                <w:sz w:val="18"/>
                <w:szCs w:val="18"/>
              </w:rPr>
              <w:t>“原材料名称”填写具体使用的海洋动物、海洋植物、海洋矿物或海洋生物提取物的名称。</w:t>
            </w:r>
          </w:p>
          <w:p w14:paraId="61973D64">
            <w:pPr>
              <w:widowControl/>
              <w:numPr>
                <w:ilvl w:val="0"/>
                <w:numId w:val="14"/>
              </w:numPr>
              <w:ind w:left="0" w:leftChars="0" w:firstLine="0" w:firstLineChars="0"/>
              <w:jc w:val="left"/>
              <w:textAlignment w:val="center"/>
              <w:rPr>
                <w:rFonts w:ascii="宋体" w:hAnsi="宋体"/>
                <w:bCs/>
                <w:sz w:val="18"/>
                <w:szCs w:val="18"/>
              </w:rPr>
            </w:pPr>
            <w:r>
              <w:rPr>
                <w:rFonts w:hint="eastAsia" w:ascii="Times New Roman" w:hAnsi="Times New Roman"/>
                <w:kern w:val="0"/>
                <w:sz w:val="18"/>
                <w:szCs w:val="18"/>
              </w:rPr>
              <w:t>“产品名称”可参照附录</w:t>
            </w:r>
            <w:r>
              <w:rPr>
                <w:rFonts w:hint="eastAsia" w:ascii="宋体" w:hAnsi="宋体"/>
                <w:kern w:val="0"/>
                <w:sz w:val="18"/>
                <w:szCs w:val="18"/>
                <w:lang w:eastAsia="zh-CN"/>
              </w:rPr>
              <w:t>“</w:t>
            </w:r>
            <w:r>
              <w:rPr>
                <w:rFonts w:hint="eastAsia" w:ascii="宋体" w:hAnsi="宋体"/>
                <w:kern w:val="0"/>
                <w:sz w:val="18"/>
                <w:szCs w:val="18"/>
              </w:rPr>
              <w:t>主要海洋产品分类目录</w:t>
            </w:r>
            <w:r>
              <w:rPr>
                <w:rFonts w:hint="eastAsia" w:ascii="宋体" w:hAnsi="宋体"/>
                <w:kern w:val="0"/>
                <w:sz w:val="18"/>
                <w:szCs w:val="18"/>
                <w:lang w:eastAsia="zh-CN"/>
              </w:rPr>
              <w:t>（</w:t>
            </w:r>
            <w:r>
              <w:rPr>
                <w:rFonts w:hint="eastAsia" w:ascii="宋体" w:hAnsi="宋体"/>
                <w:kern w:val="0"/>
                <w:sz w:val="18"/>
                <w:szCs w:val="18"/>
                <w:lang w:val="en-US" w:eastAsia="zh-CN"/>
              </w:rPr>
              <w:t>2022</w:t>
            </w:r>
            <w:r>
              <w:rPr>
                <w:rFonts w:hint="eastAsia" w:ascii="宋体" w:hAnsi="宋体"/>
                <w:kern w:val="0"/>
                <w:sz w:val="18"/>
                <w:szCs w:val="18"/>
                <w:lang w:eastAsia="zh-CN"/>
              </w:rPr>
              <w:t>）”</w:t>
            </w:r>
            <w:r>
              <w:rPr>
                <w:rFonts w:hint="eastAsia" w:ascii="Times New Roman" w:hAnsi="Times New Roman"/>
                <w:kern w:val="0"/>
                <w:sz w:val="18"/>
                <w:szCs w:val="18"/>
              </w:rPr>
              <w:t>填报。</w:t>
            </w:r>
          </w:p>
        </w:tc>
      </w:tr>
    </w:tbl>
    <w:p w14:paraId="75A30DCD">
      <w:pPr>
        <w:rPr>
          <w:rFonts w:ascii="宋体" w:hAnsi="宋体"/>
          <w:kern w:val="0"/>
          <w:sz w:val="18"/>
          <w:szCs w:val="18"/>
        </w:rPr>
      </w:pPr>
    </w:p>
    <w:p w14:paraId="0FAF6EDC">
      <w:pPr>
        <w:rPr>
          <w:rFonts w:ascii="Times New Roman" w:hAnsi="Times New Roman"/>
        </w:rPr>
      </w:pPr>
    </w:p>
    <w:p w14:paraId="1DE66B71">
      <w:pPr>
        <w:widowControl/>
        <w:jc w:val="left"/>
        <w:rPr>
          <w:rFonts w:ascii="Times New Roman" w:hAnsi="Times New Roman"/>
        </w:rPr>
      </w:pPr>
      <w:r>
        <w:rPr>
          <w:rFonts w:ascii="Times New Roman" w:hAnsi="Times New Roman"/>
        </w:rPr>
        <w:br w:type="page"/>
      </w:r>
    </w:p>
    <w:p w14:paraId="41482E8A">
      <w:pPr>
        <w:rPr>
          <w:rFonts w:ascii="Times New Roman" w:hAnsi="Times New Roman"/>
        </w:rPr>
      </w:pPr>
    </w:p>
    <w:p w14:paraId="162A632E">
      <w:pPr>
        <w:pStyle w:val="4"/>
        <w:spacing w:before="0" w:after="0" w:line="415" w:lineRule="auto"/>
        <w:jc w:val="center"/>
        <w:rPr>
          <w:rFonts w:ascii="Times New Roman" w:hAnsi="Times New Roman"/>
        </w:rPr>
      </w:pPr>
      <w:bookmarkStart w:id="153" w:name="_Toc2934"/>
      <w:bookmarkStart w:id="154" w:name="_Toc28608058"/>
      <w:bookmarkStart w:id="155" w:name="_Toc1764427256"/>
      <w:bookmarkStart w:id="156" w:name="_Toc32217"/>
      <w:bookmarkStart w:id="157" w:name="_Toc15511"/>
      <w:bookmarkStart w:id="158" w:name="_Toc58255713"/>
      <w:r>
        <w:rPr>
          <w:b w:val="0"/>
        </w:rPr>
        <w:t>海洋</w:t>
      </w:r>
      <w:r>
        <w:rPr>
          <w:rFonts w:hint="eastAsia"/>
          <w:b w:val="0"/>
          <w:lang w:val="en-US" w:eastAsia="zh-CN"/>
        </w:rPr>
        <w:t>电力</w:t>
      </w:r>
      <w:r>
        <w:rPr>
          <w:b w:val="0"/>
        </w:rPr>
        <w:t>企业生产情况</w:t>
      </w:r>
      <w:bookmarkEnd w:id="153"/>
      <w:bookmarkEnd w:id="154"/>
      <w:bookmarkEnd w:id="155"/>
      <w:bookmarkEnd w:id="156"/>
      <w:bookmarkEnd w:id="157"/>
      <w:bookmarkEnd w:id="158"/>
    </w:p>
    <w:tbl>
      <w:tblPr>
        <w:tblStyle w:val="33"/>
        <w:tblW w:w="11016" w:type="dxa"/>
        <w:jc w:val="center"/>
        <w:tblLayout w:type="fixed"/>
        <w:tblCellMar>
          <w:top w:w="15" w:type="dxa"/>
          <w:left w:w="15" w:type="dxa"/>
          <w:bottom w:w="15" w:type="dxa"/>
          <w:right w:w="15" w:type="dxa"/>
        </w:tblCellMar>
      </w:tblPr>
      <w:tblGrid>
        <w:gridCol w:w="4977"/>
        <w:gridCol w:w="3118"/>
        <w:gridCol w:w="2921"/>
      </w:tblGrid>
      <w:tr w14:paraId="53EA5A30">
        <w:trPr>
          <w:trHeight w:val="2022" w:hRule="atLeast"/>
          <w:jc w:val="center"/>
        </w:trPr>
        <w:tc>
          <w:tcPr>
            <w:tcW w:w="4977" w:type="dxa"/>
            <w:shd w:val="clear" w:color="auto" w:fill="auto"/>
            <w:vAlign w:val="bottom"/>
          </w:tcPr>
          <w:p w14:paraId="5F6FBA92">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45DD350D">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0AE14156">
            <w:pPr>
              <w:widowControl/>
              <w:jc w:val="left"/>
              <w:rPr>
                <w:rFonts w:ascii="宋体" w:hAnsi="宋体"/>
                <w:sz w:val="18"/>
                <w:szCs w:val="18"/>
              </w:rPr>
            </w:pPr>
            <w:r>
              <w:rPr>
                <w:rFonts w:hint="eastAsia" w:ascii="宋体" w:hAnsi="宋体"/>
                <w:sz w:val="18"/>
                <w:szCs w:val="18"/>
              </w:rPr>
              <w:t>□□□□□□□□－□</w:t>
            </w:r>
          </w:p>
          <w:p w14:paraId="41BF8D12">
            <w:pPr>
              <w:spacing w:line="200" w:lineRule="exact"/>
              <w:jc w:val="left"/>
              <w:rPr>
                <w:rFonts w:ascii="宋体" w:hAnsi="宋体"/>
                <w:sz w:val="18"/>
                <w:szCs w:val="18"/>
              </w:rPr>
            </w:pPr>
            <w:r>
              <w:rPr>
                <w:rFonts w:ascii="宋体" w:hAnsi="宋体"/>
                <w:sz w:val="18"/>
                <w:szCs w:val="18"/>
              </w:rPr>
              <w:t>单位详细名称：</w:t>
            </w:r>
          </w:p>
          <w:p w14:paraId="1949F2D1">
            <w:pPr>
              <w:spacing w:line="200" w:lineRule="exact"/>
              <w:jc w:val="left"/>
              <w:rPr>
                <w:rFonts w:ascii="宋体" w:hAnsi="宋体" w:cs="宋体"/>
                <w:sz w:val="22"/>
              </w:rPr>
            </w:pPr>
            <w:r>
              <w:rPr>
                <w:rFonts w:ascii="宋体" w:hAnsi="宋体"/>
                <w:sz w:val="18"/>
                <w:szCs w:val="18"/>
              </w:rPr>
              <w:t>行政区划代码（调查机构填）：</w:t>
            </w:r>
          </w:p>
        </w:tc>
        <w:tc>
          <w:tcPr>
            <w:tcW w:w="3118" w:type="dxa"/>
            <w:shd w:val="clear" w:color="auto" w:fill="auto"/>
            <w:vAlign w:val="bottom"/>
          </w:tcPr>
          <w:p w14:paraId="4BDC870B">
            <w:pPr>
              <w:textAlignment w:val="center"/>
              <w:rPr>
                <w:rFonts w:ascii="宋体" w:hAnsi="宋体" w:cs="宋体"/>
                <w:sz w:val="22"/>
              </w:rPr>
            </w:pPr>
            <w:r>
              <w:rPr>
                <w:rFonts w:ascii="Times New Roman" w:hAnsi="Times New Roman"/>
                <w:kern w:val="0"/>
                <w:sz w:val="18"/>
                <w:szCs w:val="18"/>
              </w:rPr>
              <w:t xml:space="preserve">20  </w:t>
            </w:r>
            <w:r>
              <w:rPr>
                <w:rFonts w:hint="eastAsia" w:ascii="宋体" w:hAnsi="宋体"/>
                <w:kern w:val="0"/>
                <w:sz w:val="18"/>
                <w:szCs w:val="18"/>
              </w:rPr>
              <w:t>年</w:t>
            </w:r>
          </w:p>
        </w:tc>
        <w:tc>
          <w:tcPr>
            <w:tcW w:w="2921" w:type="dxa"/>
            <w:shd w:val="clear" w:color="auto" w:fill="auto"/>
            <w:vAlign w:val="bottom"/>
          </w:tcPr>
          <w:p w14:paraId="50934F31">
            <w:pPr>
              <w:spacing w:line="200" w:lineRule="exact"/>
              <w:jc w:val="lef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21</w:t>
            </w:r>
            <w:r>
              <w:rPr>
                <w:rFonts w:hint="eastAsia" w:ascii="宋体" w:hAnsi="宋体"/>
                <w:sz w:val="18"/>
                <w:szCs w:val="18"/>
              </w:rPr>
              <w:t>表</w:t>
            </w:r>
          </w:p>
          <w:p w14:paraId="398EB577">
            <w:pPr>
              <w:spacing w:line="200" w:lineRule="exact"/>
              <w:jc w:val="left"/>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1E092E16">
            <w:pPr>
              <w:spacing w:line="200" w:lineRule="exact"/>
              <w:jc w:val="left"/>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4BED5412">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58997F8A">
            <w:pPr>
              <w:spacing w:line="200" w:lineRule="exact"/>
              <w:jc w:val="left"/>
              <w:rPr>
                <w:rFonts w:ascii="宋体" w:hAnsi="宋体" w:cs="宋体"/>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52B40A95">
        <w:trPr>
          <w:trHeight w:val="285" w:hRule="atLeast"/>
          <w:jc w:val="center"/>
        </w:trPr>
        <w:tc>
          <w:tcPr>
            <w:tcW w:w="11016" w:type="dxa"/>
            <w:gridSpan w:val="3"/>
            <w:shd w:val="clear" w:color="auto" w:fill="auto"/>
            <w:vAlign w:val="bottom"/>
          </w:tcPr>
          <w:tbl>
            <w:tblPr>
              <w:tblStyle w:val="33"/>
              <w:tblW w:w="11411"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855"/>
              <w:gridCol w:w="1329"/>
              <w:gridCol w:w="1500"/>
              <w:gridCol w:w="1557"/>
              <w:gridCol w:w="1585"/>
              <w:gridCol w:w="1585"/>
              <w:gridCol w:w="2000"/>
            </w:tblGrid>
            <w:tr w14:paraId="4943C5DE">
              <w:trPr>
                <w:trHeight w:val="862" w:hRule="exact"/>
                <w:jc w:val="center"/>
              </w:trPr>
              <w:tc>
                <w:tcPr>
                  <w:tcW w:w="1855" w:type="dxa"/>
                  <w:tcBorders>
                    <w:bottom w:val="single" w:color="auto" w:sz="2" w:space="0"/>
                  </w:tcBorders>
                  <w:vAlign w:val="center"/>
                </w:tcPr>
                <w:p w14:paraId="657C6BFF">
                  <w:pPr>
                    <w:spacing w:line="240" w:lineRule="exact"/>
                    <w:jc w:val="center"/>
                    <w:rPr>
                      <w:rFonts w:ascii="宋体" w:hAnsi="宋体" w:cs="宋体"/>
                      <w:kern w:val="0"/>
                      <w:sz w:val="18"/>
                      <w:szCs w:val="18"/>
                    </w:rPr>
                  </w:pPr>
                  <w:r>
                    <w:rPr>
                      <w:rFonts w:hint="eastAsia" w:ascii="宋体" w:hAnsi="宋体" w:cs="宋体"/>
                      <w:kern w:val="0"/>
                      <w:sz w:val="18"/>
                      <w:szCs w:val="18"/>
                    </w:rPr>
                    <w:t>电站名称</w:t>
                  </w:r>
                </w:p>
              </w:tc>
              <w:tc>
                <w:tcPr>
                  <w:tcW w:w="1329" w:type="dxa"/>
                  <w:tcBorders>
                    <w:bottom w:val="single" w:color="auto" w:sz="2" w:space="0"/>
                  </w:tcBorders>
                  <w:vAlign w:val="center"/>
                </w:tcPr>
                <w:p w14:paraId="7170F07A">
                  <w:pPr>
                    <w:spacing w:line="240" w:lineRule="exact"/>
                    <w:jc w:val="center"/>
                    <w:rPr>
                      <w:rFonts w:ascii="宋体" w:hAnsi="宋体" w:cs="宋体"/>
                      <w:kern w:val="0"/>
                      <w:sz w:val="18"/>
                      <w:szCs w:val="18"/>
                    </w:rPr>
                  </w:pPr>
                  <w:r>
                    <w:rPr>
                      <w:rFonts w:hint="eastAsia" w:ascii="宋体" w:hAnsi="宋体" w:cs="宋体"/>
                      <w:kern w:val="0"/>
                      <w:sz w:val="18"/>
                      <w:szCs w:val="18"/>
                    </w:rPr>
                    <w:t>发电类型</w:t>
                  </w:r>
                </w:p>
              </w:tc>
              <w:tc>
                <w:tcPr>
                  <w:tcW w:w="1500" w:type="dxa"/>
                  <w:tcBorders>
                    <w:bottom w:val="single" w:color="auto" w:sz="2" w:space="0"/>
                  </w:tcBorders>
                  <w:vAlign w:val="center"/>
                </w:tcPr>
                <w:p w14:paraId="738C681B">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现有装机容量</w:t>
                  </w:r>
                </w:p>
                <w:p w14:paraId="1D17688C">
                  <w:pPr>
                    <w:spacing w:line="240" w:lineRule="exact"/>
                    <w:jc w:val="center"/>
                    <w:rPr>
                      <w:rFonts w:ascii="宋体" w:hAnsi="宋体" w:cs="宋体"/>
                      <w:kern w:val="0"/>
                      <w:sz w:val="18"/>
                      <w:szCs w:val="18"/>
                    </w:rPr>
                  </w:pPr>
                  <w:r>
                    <w:rPr>
                      <w:rFonts w:hint="eastAsia" w:ascii="宋体" w:hAnsi="宋体" w:cs="宋体"/>
                      <w:kern w:val="0"/>
                      <w:sz w:val="18"/>
                      <w:szCs w:val="18"/>
                    </w:rPr>
                    <w:t>（兆瓦）</w:t>
                  </w:r>
                </w:p>
              </w:tc>
              <w:tc>
                <w:tcPr>
                  <w:tcW w:w="1557" w:type="dxa"/>
                  <w:tcBorders>
                    <w:bottom w:val="single" w:color="auto" w:sz="2" w:space="0"/>
                  </w:tcBorders>
                  <w:vAlign w:val="center"/>
                </w:tcPr>
                <w:p w14:paraId="083E9CED">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年发电量</w:t>
                  </w:r>
                </w:p>
                <w:p w14:paraId="23EA09C1">
                  <w:pPr>
                    <w:spacing w:line="240" w:lineRule="exact"/>
                    <w:jc w:val="center"/>
                    <w:rPr>
                      <w:rFonts w:ascii="宋体" w:hAnsi="宋体" w:cs="宋体"/>
                      <w:kern w:val="0"/>
                      <w:sz w:val="18"/>
                      <w:szCs w:val="18"/>
                    </w:rPr>
                  </w:pPr>
                  <w:r>
                    <w:rPr>
                      <w:rFonts w:hint="eastAsia" w:ascii="宋体" w:hAnsi="宋体" w:cs="宋体"/>
                      <w:kern w:val="0"/>
                      <w:sz w:val="18"/>
                      <w:szCs w:val="18"/>
                    </w:rPr>
                    <w:t>（万千瓦</w:t>
                  </w:r>
                  <w:r>
                    <w:rPr>
                      <w:rFonts w:ascii="宋体" w:hAnsi="宋体"/>
                      <w:kern w:val="0"/>
                      <w:sz w:val="18"/>
                      <w:szCs w:val="18"/>
                    </w:rPr>
                    <w:t>·</w:t>
                  </w:r>
                  <w:r>
                    <w:rPr>
                      <w:rFonts w:hint="eastAsia" w:ascii="宋体" w:hAnsi="宋体" w:cs="宋体"/>
                      <w:kern w:val="0"/>
                      <w:sz w:val="18"/>
                      <w:szCs w:val="18"/>
                    </w:rPr>
                    <w:t>时）</w:t>
                  </w:r>
                </w:p>
              </w:tc>
              <w:tc>
                <w:tcPr>
                  <w:tcW w:w="1585" w:type="dxa"/>
                  <w:tcBorders>
                    <w:bottom w:val="single" w:color="auto" w:sz="2" w:space="0"/>
                  </w:tcBorders>
                  <w:vAlign w:val="center"/>
                </w:tcPr>
                <w:p w14:paraId="79A078E3">
                  <w:pPr>
                    <w:jc w:val="center"/>
                    <w:rPr>
                      <w:rFonts w:ascii="宋体" w:hAnsi="宋体" w:cs="宋体"/>
                      <w:kern w:val="0"/>
                      <w:sz w:val="18"/>
                      <w:szCs w:val="18"/>
                    </w:rPr>
                  </w:pPr>
                  <w:r>
                    <w:rPr>
                      <w:rFonts w:hint="eastAsia" w:ascii="宋体" w:hAnsi="宋体" w:cs="宋体"/>
                      <w:kern w:val="0"/>
                      <w:sz w:val="18"/>
                      <w:szCs w:val="18"/>
                    </w:rPr>
                    <w:t>上网电价</w:t>
                  </w:r>
                </w:p>
                <w:p w14:paraId="21A1FA68">
                  <w:pPr>
                    <w:spacing w:line="240" w:lineRule="exact"/>
                    <w:jc w:val="center"/>
                    <w:rPr>
                      <w:rFonts w:hint="eastAsia" w:ascii="宋体" w:hAnsi="宋体" w:cs="宋体"/>
                      <w:kern w:val="0"/>
                      <w:sz w:val="18"/>
                      <w:szCs w:val="18"/>
                    </w:rPr>
                  </w:pPr>
                  <w:r>
                    <w:rPr>
                      <w:rFonts w:hint="eastAsia" w:ascii="宋体" w:hAnsi="宋体" w:cs="宋体"/>
                      <w:kern w:val="0"/>
                      <w:sz w:val="18"/>
                      <w:szCs w:val="18"/>
                    </w:rPr>
                    <w:t>（元/千瓦时）</w:t>
                  </w:r>
                </w:p>
              </w:tc>
              <w:tc>
                <w:tcPr>
                  <w:tcW w:w="1585" w:type="dxa"/>
                  <w:tcBorders>
                    <w:bottom w:val="single" w:color="auto" w:sz="2" w:space="0"/>
                  </w:tcBorders>
                  <w:vAlign w:val="center"/>
                </w:tcPr>
                <w:p w14:paraId="396EC6D2">
                  <w:pPr>
                    <w:spacing w:line="240" w:lineRule="exact"/>
                    <w:jc w:val="center"/>
                    <w:rPr>
                      <w:rFonts w:ascii="宋体" w:hAnsi="宋体" w:cs="宋体"/>
                      <w:kern w:val="0"/>
                      <w:sz w:val="18"/>
                      <w:szCs w:val="18"/>
                    </w:rPr>
                  </w:pPr>
                  <w:r>
                    <w:rPr>
                      <w:rFonts w:hint="eastAsia" w:ascii="宋体" w:hAnsi="宋体" w:cs="宋体"/>
                      <w:kern w:val="0"/>
                      <w:sz w:val="18"/>
                      <w:szCs w:val="18"/>
                    </w:rPr>
                    <w:t>平均利用小时</w:t>
                  </w:r>
                </w:p>
                <w:p w14:paraId="5226DEE3">
                  <w:pPr>
                    <w:spacing w:line="240" w:lineRule="exact"/>
                    <w:jc w:val="center"/>
                    <w:rPr>
                      <w:rFonts w:ascii="宋体" w:hAnsi="宋体" w:cs="宋体"/>
                      <w:kern w:val="0"/>
                      <w:sz w:val="18"/>
                      <w:szCs w:val="18"/>
                    </w:rPr>
                  </w:pPr>
                  <w:r>
                    <w:rPr>
                      <w:rFonts w:hint="eastAsia" w:ascii="宋体" w:hAnsi="宋体" w:cs="宋体"/>
                      <w:kern w:val="0"/>
                      <w:sz w:val="18"/>
                      <w:szCs w:val="18"/>
                    </w:rPr>
                    <w:t>（小时）</w:t>
                  </w:r>
                </w:p>
              </w:tc>
              <w:tc>
                <w:tcPr>
                  <w:tcW w:w="2000" w:type="dxa"/>
                  <w:tcBorders>
                    <w:bottom w:val="single" w:color="auto" w:sz="2" w:space="0"/>
                  </w:tcBorders>
                  <w:vAlign w:val="center"/>
                </w:tcPr>
                <w:p w14:paraId="0F2E6045">
                  <w:pPr>
                    <w:spacing w:line="240" w:lineRule="exact"/>
                    <w:jc w:val="center"/>
                    <w:rPr>
                      <w:rFonts w:ascii="宋体" w:hAnsi="宋体" w:cs="宋体"/>
                      <w:kern w:val="0"/>
                      <w:sz w:val="18"/>
                      <w:szCs w:val="18"/>
                    </w:rPr>
                  </w:pPr>
                  <w:r>
                    <w:rPr>
                      <w:rFonts w:hint="eastAsia" w:ascii="宋体" w:hAnsi="宋体" w:cs="宋体"/>
                      <w:kern w:val="0"/>
                      <w:sz w:val="18"/>
                      <w:szCs w:val="18"/>
                    </w:rPr>
                    <w:t>产值</w:t>
                  </w:r>
                </w:p>
                <w:p w14:paraId="67699DA0">
                  <w:pPr>
                    <w:spacing w:line="240" w:lineRule="exact"/>
                    <w:jc w:val="center"/>
                    <w:rPr>
                      <w:rFonts w:ascii="宋体" w:hAnsi="宋体" w:cs="宋体"/>
                      <w:kern w:val="0"/>
                      <w:sz w:val="18"/>
                      <w:szCs w:val="18"/>
                    </w:rPr>
                  </w:pPr>
                  <w:r>
                    <w:rPr>
                      <w:rFonts w:hint="eastAsia" w:ascii="宋体" w:hAnsi="宋体" w:cs="宋体"/>
                      <w:kern w:val="0"/>
                      <w:sz w:val="18"/>
                      <w:szCs w:val="18"/>
                    </w:rPr>
                    <w:t>（千元）</w:t>
                  </w:r>
                </w:p>
              </w:tc>
            </w:tr>
            <w:tr w14:paraId="17A890F2">
              <w:trPr>
                <w:trHeight w:val="397" w:hRule="exact"/>
                <w:jc w:val="center"/>
              </w:trPr>
              <w:tc>
                <w:tcPr>
                  <w:tcW w:w="1855" w:type="dxa"/>
                  <w:tcBorders>
                    <w:top w:val="single" w:color="auto" w:sz="2" w:space="0"/>
                    <w:bottom w:val="single" w:color="auto" w:sz="2" w:space="0"/>
                  </w:tcBorders>
                  <w:vAlign w:val="bottom"/>
                </w:tcPr>
                <w:p w14:paraId="7F7A11C0">
                  <w:pPr>
                    <w:jc w:val="center"/>
                    <w:rPr>
                      <w:rFonts w:ascii="宋体" w:hAnsi="宋体" w:cs="宋体"/>
                      <w:kern w:val="0"/>
                      <w:sz w:val="18"/>
                      <w:szCs w:val="18"/>
                    </w:rPr>
                  </w:pPr>
                  <w:r>
                    <w:rPr>
                      <w:rFonts w:hint="eastAsia" w:ascii="宋体" w:hAnsi="宋体" w:cs="宋体"/>
                      <w:kern w:val="0"/>
                      <w:sz w:val="18"/>
                      <w:szCs w:val="18"/>
                    </w:rPr>
                    <w:t>甲</w:t>
                  </w:r>
                </w:p>
              </w:tc>
              <w:tc>
                <w:tcPr>
                  <w:tcW w:w="1329" w:type="dxa"/>
                  <w:tcBorders>
                    <w:top w:val="single" w:color="auto" w:sz="2" w:space="0"/>
                    <w:bottom w:val="single" w:color="auto" w:sz="2" w:space="0"/>
                  </w:tcBorders>
                  <w:vAlign w:val="bottom"/>
                </w:tcPr>
                <w:p w14:paraId="2291DE05">
                  <w:pPr>
                    <w:jc w:val="center"/>
                    <w:rPr>
                      <w:rFonts w:ascii="宋体" w:hAnsi="宋体" w:cs="宋体"/>
                      <w:kern w:val="0"/>
                      <w:sz w:val="18"/>
                      <w:szCs w:val="18"/>
                    </w:rPr>
                  </w:pPr>
                  <w:r>
                    <w:rPr>
                      <w:rFonts w:hint="eastAsia" w:ascii="宋体" w:hAnsi="宋体" w:cs="宋体"/>
                      <w:kern w:val="0"/>
                      <w:sz w:val="18"/>
                      <w:szCs w:val="18"/>
                    </w:rPr>
                    <w:t>乙</w:t>
                  </w:r>
                </w:p>
              </w:tc>
              <w:tc>
                <w:tcPr>
                  <w:tcW w:w="1500" w:type="dxa"/>
                  <w:tcBorders>
                    <w:top w:val="single" w:color="auto" w:sz="2" w:space="0"/>
                    <w:bottom w:val="single" w:color="auto" w:sz="2" w:space="0"/>
                  </w:tcBorders>
                  <w:vAlign w:val="bottom"/>
                </w:tcPr>
                <w:p w14:paraId="0BFA9D84">
                  <w:pPr>
                    <w:jc w:val="center"/>
                    <w:rPr>
                      <w:rFonts w:ascii="宋体" w:hAnsi="宋体" w:cs="宋体"/>
                      <w:kern w:val="0"/>
                      <w:sz w:val="18"/>
                      <w:szCs w:val="18"/>
                    </w:rPr>
                  </w:pPr>
                  <w:r>
                    <w:rPr>
                      <w:rFonts w:hint="eastAsia" w:ascii="宋体" w:hAnsi="宋体" w:cs="宋体"/>
                      <w:kern w:val="0"/>
                      <w:sz w:val="18"/>
                      <w:szCs w:val="18"/>
                    </w:rPr>
                    <w:t>1</w:t>
                  </w:r>
                </w:p>
              </w:tc>
              <w:tc>
                <w:tcPr>
                  <w:tcW w:w="1557" w:type="dxa"/>
                  <w:tcBorders>
                    <w:top w:val="single" w:color="auto" w:sz="2" w:space="0"/>
                    <w:bottom w:val="single" w:color="auto" w:sz="2" w:space="0"/>
                  </w:tcBorders>
                  <w:vAlign w:val="bottom"/>
                </w:tcPr>
                <w:p w14:paraId="6BDE1BE0">
                  <w:pPr>
                    <w:jc w:val="center"/>
                    <w:rPr>
                      <w:rFonts w:ascii="宋体" w:hAnsi="宋体" w:cs="宋体"/>
                      <w:kern w:val="0"/>
                      <w:sz w:val="18"/>
                      <w:szCs w:val="18"/>
                    </w:rPr>
                  </w:pPr>
                  <w:r>
                    <w:rPr>
                      <w:rFonts w:hint="eastAsia" w:ascii="宋体" w:hAnsi="宋体" w:cs="宋体"/>
                      <w:kern w:val="0"/>
                      <w:sz w:val="18"/>
                      <w:szCs w:val="18"/>
                    </w:rPr>
                    <w:t>2</w:t>
                  </w:r>
                </w:p>
              </w:tc>
              <w:tc>
                <w:tcPr>
                  <w:tcW w:w="1585" w:type="dxa"/>
                  <w:tcBorders>
                    <w:top w:val="single" w:color="auto" w:sz="2" w:space="0"/>
                    <w:bottom w:val="single" w:color="auto" w:sz="2" w:space="0"/>
                  </w:tcBorders>
                  <w:vAlign w:val="bottom"/>
                </w:tcPr>
                <w:p w14:paraId="61F4C0FF">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585" w:type="dxa"/>
                  <w:tcBorders>
                    <w:top w:val="single" w:color="auto" w:sz="2" w:space="0"/>
                    <w:bottom w:val="single" w:color="auto" w:sz="2" w:space="0"/>
                  </w:tcBorders>
                  <w:vAlign w:val="bottom"/>
                </w:tcPr>
                <w:p w14:paraId="4F8EA8BF">
                  <w:pPr>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2000" w:type="dxa"/>
                  <w:tcBorders>
                    <w:top w:val="single" w:color="auto" w:sz="2" w:space="0"/>
                    <w:bottom w:val="single" w:color="auto" w:sz="2" w:space="0"/>
                  </w:tcBorders>
                  <w:vAlign w:val="bottom"/>
                </w:tcPr>
                <w:p w14:paraId="68DD1AB8">
                  <w:pPr>
                    <w:jc w:val="center"/>
                    <w:rPr>
                      <w:rFonts w:ascii="宋体" w:hAnsi="宋体" w:cs="宋体"/>
                      <w:kern w:val="0"/>
                      <w:sz w:val="18"/>
                      <w:szCs w:val="18"/>
                    </w:rPr>
                  </w:pPr>
                  <w:r>
                    <w:rPr>
                      <w:rFonts w:hint="eastAsia" w:ascii="宋体" w:hAnsi="宋体" w:cs="宋体"/>
                      <w:kern w:val="0"/>
                      <w:sz w:val="18"/>
                      <w:szCs w:val="18"/>
                      <w:lang w:val="en-US" w:eastAsia="zh-CN"/>
                    </w:rPr>
                    <w:t>5</w:t>
                  </w:r>
                </w:p>
              </w:tc>
            </w:tr>
            <w:tr w14:paraId="23711E7A">
              <w:trPr>
                <w:trHeight w:val="1694" w:hRule="atLeast"/>
                <w:jc w:val="center"/>
              </w:trPr>
              <w:tc>
                <w:tcPr>
                  <w:tcW w:w="1855" w:type="dxa"/>
                  <w:tcBorders>
                    <w:top w:val="single" w:color="auto" w:sz="2" w:space="0"/>
                  </w:tcBorders>
                  <w:vAlign w:val="bottom"/>
                </w:tcPr>
                <w:p w14:paraId="63F55E46">
                  <w:pPr>
                    <w:rPr>
                      <w:rFonts w:ascii="宋体" w:hAnsi="宋体" w:cs="宋体"/>
                      <w:kern w:val="0"/>
                      <w:sz w:val="18"/>
                      <w:szCs w:val="18"/>
                    </w:rPr>
                  </w:pPr>
                </w:p>
              </w:tc>
              <w:tc>
                <w:tcPr>
                  <w:tcW w:w="1329" w:type="dxa"/>
                  <w:tcBorders>
                    <w:top w:val="single" w:color="auto" w:sz="2" w:space="0"/>
                  </w:tcBorders>
                  <w:vAlign w:val="bottom"/>
                </w:tcPr>
                <w:p w14:paraId="664BFBFF">
                  <w:pPr>
                    <w:rPr>
                      <w:rFonts w:ascii="宋体" w:hAnsi="宋体" w:cs="宋体"/>
                      <w:kern w:val="0"/>
                      <w:sz w:val="18"/>
                      <w:szCs w:val="18"/>
                    </w:rPr>
                  </w:pPr>
                  <w:r>
                    <w:rPr>
                      <w:rFonts w:hint="eastAsia" w:ascii="宋体" w:hAnsi="宋体" w:cs="宋体"/>
                      <w:kern w:val="0"/>
                      <w:sz w:val="18"/>
                      <w:szCs w:val="18"/>
                    </w:rPr>
                    <w:t>　</w:t>
                  </w:r>
                </w:p>
              </w:tc>
              <w:tc>
                <w:tcPr>
                  <w:tcW w:w="1500" w:type="dxa"/>
                  <w:tcBorders>
                    <w:top w:val="single" w:color="auto" w:sz="2" w:space="0"/>
                  </w:tcBorders>
                  <w:vAlign w:val="bottom"/>
                </w:tcPr>
                <w:p w14:paraId="41534DFC">
                  <w:pPr>
                    <w:rPr>
                      <w:rFonts w:ascii="宋体" w:hAnsi="宋体" w:cs="宋体"/>
                      <w:kern w:val="0"/>
                      <w:sz w:val="18"/>
                      <w:szCs w:val="18"/>
                    </w:rPr>
                  </w:pPr>
                </w:p>
              </w:tc>
              <w:tc>
                <w:tcPr>
                  <w:tcW w:w="1557" w:type="dxa"/>
                  <w:tcBorders>
                    <w:top w:val="single" w:color="auto" w:sz="2" w:space="0"/>
                  </w:tcBorders>
                  <w:vAlign w:val="bottom"/>
                </w:tcPr>
                <w:p w14:paraId="431D924C">
                  <w:pPr>
                    <w:rPr>
                      <w:rFonts w:ascii="宋体" w:hAnsi="宋体" w:cs="宋体"/>
                      <w:kern w:val="0"/>
                      <w:sz w:val="18"/>
                      <w:szCs w:val="18"/>
                    </w:rPr>
                  </w:pPr>
                  <w:r>
                    <w:rPr>
                      <w:rFonts w:hint="eastAsia" w:ascii="宋体" w:hAnsi="宋体" w:cs="宋体"/>
                      <w:kern w:val="0"/>
                      <w:sz w:val="18"/>
                      <w:szCs w:val="18"/>
                    </w:rPr>
                    <w:t>　</w:t>
                  </w:r>
                </w:p>
              </w:tc>
              <w:tc>
                <w:tcPr>
                  <w:tcW w:w="1585" w:type="dxa"/>
                  <w:tcBorders>
                    <w:top w:val="single" w:color="auto" w:sz="2" w:space="0"/>
                  </w:tcBorders>
                  <w:vAlign w:val="bottom"/>
                </w:tcPr>
                <w:p w14:paraId="4419DDED">
                  <w:pPr>
                    <w:rPr>
                      <w:rFonts w:ascii="宋体" w:hAnsi="宋体" w:cs="宋体"/>
                      <w:kern w:val="0"/>
                      <w:sz w:val="18"/>
                      <w:szCs w:val="18"/>
                    </w:rPr>
                  </w:pPr>
                </w:p>
              </w:tc>
              <w:tc>
                <w:tcPr>
                  <w:tcW w:w="1585" w:type="dxa"/>
                  <w:tcBorders>
                    <w:top w:val="single" w:color="auto" w:sz="2" w:space="0"/>
                  </w:tcBorders>
                  <w:vAlign w:val="bottom"/>
                </w:tcPr>
                <w:p w14:paraId="5227F836">
                  <w:pPr>
                    <w:rPr>
                      <w:rFonts w:ascii="宋体" w:hAnsi="宋体" w:cs="宋体"/>
                      <w:kern w:val="0"/>
                      <w:sz w:val="18"/>
                      <w:szCs w:val="18"/>
                    </w:rPr>
                  </w:pPr>
                </w:p>
              </w:tc>
              <w:tc>
                <w:tcPr>
                  <w:tcW w:w="2000" w:type="dxa"/>
                  <w:tcBorders>
                    <w:top w:val="single" w:color="auto" w:sz="2" w:space="0"/>
                  </w:tcBorders>
                  <w:vAlign w:val="bottom"/>
                </w:tcPr>
                <w:p w14:paraId="1891925F">
                  <w:pPr>
                    <w:rPr>
                      <w:rFonts w:ascii="宋体" w:hAnsi="宋体" w:cs="宋体"/>
                      <w:kern w:val="0"/>
                      <w:sz w:val="18"/>
                      <w:szCs w:val="18"/>
                    </w:rPr>
                  </w:pPr>
                </w:p>
              </w:tc>
            </w:tr>
          </w:tbl>
          <w:p w14:paraId="187B7DF4">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r w14:paraId="39887CB0">
        <w:trPr>
          <w:trHeight w:val="285" w:hRule="atLeast"/>
          <w:jc w:val="center"/>
        </w:trPr>
        <w:tc>
          <w:tcPr>
            <w:tcW w:w="11016" w:type="dxa"/>
            <w:gridSpan w:val="3"/>
            <w:shd w:val="clear" w:color="auto" w:fill="auto"/>
            <w:vAlign w:val="bottom"/>
          </w:tcPr>
          <w:p w14:paraId="02F10290">
            <w:pPr>
              <w:widowControl/>
              <w:jc w:val="left"/>
              <w:textAlignment w:val="bottom"/>
              <w:rPr>
                <w:rFonts w:ascii="Times New Roman" w:hAnsi="Times New Roman"/>
                <w:kern w:val="0"/>
                <w:sz w:val="18"/>
                <w:szCs w:val="18"/>
              </w:rPr>
            </w:pPr>
            <w:r>
              <w:rPr>
                <w:rFonts w:ascii="Times New Roman" w:hAnsi="Times New Roman"/>
                <w:kern w:val="0"/>
                <w:sz w:val="18"/>
                <w:szCs w:val="18"/>
              </w:rPr>
              <w:t>填报说明：</w:t>
            </w:r>
          </w:p>
          <w:p w14:paraId="5F110BAB">
            <w:pPr>
              <w:widowControl/>
              <w:numPr>
                <w:ilvl w:val="0"/>
                <w:numId w:val="15"/>
              </w:numPr>
              <w:jc w:val="left"/>
              <w:textAlignment w:val="bottom"/>
              <w:rPr>
                <w:rFonts w:hint="eastAsia" w:ascii="Times New Roman" w:hAnsi="Times New Roman"/>
                <w:kern w:val="0"/>
                <w:sz w:val="18"/>
                <w:szCs w:val="18"/>
              </w:rPr>
            </w:pPr>
            <w:r>
              <w:rPr>
                <w:rFonts w:ascii="Times New Roman" w:hAnsi="Times New Roman"/>
                <w:kern w:val="0"/>
                <w:sz w:val="18"/>
                <w:szCs w:val="18"/>
              </w:rPr>
              <w:t>本表用于了解深圳市</w:t>
            </w:r>
            <w:r>
              <w:rPr>
                <w:rFonts w:hint="eastAsia" w:ascii="Times New Roman" w:hAnsi="Times New Roman"/>
                <w:kern w:val="0"/>
                <w:sz w:val="18"/>
                <w:szCs w:val="18"/>
              </w:rPr>
              <w:t>海洋</w:t>
            </w:r>
            <w:r>
              <w:rPr>
                <w:rFonts w:hint="eastAsia" w:ascii="Times New Roman" w:hAnsi="Times New Roman"/>
                <w:kern w:val="0"/>
                <w:sz w:val="18"/>
                <w:szCs w:val="18"/>
                <w:lang w:val="en-US" w:eastAsia="zh-CN"/>
              </w:rPr>
              <w:t>电力</w:t>
            </w:r>
            <w:r>
              <w:rPr>
                <w:rFonts w:ascii="Times New Roman" w:hAnsi="Times New Roman"/>
                <w:kern w:val="0"/>
                <w:sz w:val="18"/>
                <w:szCs w:val="18"/>
              </w:rPr>
              <w:t>企业生产情况</w:t>
            </w:r>
            <w:r>
              <w:rPr>
                <w:rFonts w:hint="eastAsia" w:ascii="Times New Roman" w:hAnsi="Times New Roman"/>
                <w:kern w:val="0"/>
                <w:sz w:val="18"/>
                <w:szCs w:val="18"/>
              </w:rPr>
              <w:t>。按照国家标准《海洋及相关产业分类》（GB/T 20794-2021）海洋电力业指利用海洋风能、海洋能等可再生能源进行的电力生产活动。</w:t>
            </w:r>
          </w:p>
          <w:p w14:paraId="10A40767">
            <w:pPr>
              <w:widowControl/>
              <w:numPr>
                <w:ilvl w:val="0"/>
                <w:numId w:val="15"/>
              </w:numPr>
              <w:jc w:val="left"/>
              <w:textAlignment w:val="bottom"/>
              <w:rPr>
                <w:rFonts w:hint="eastAsia" w:ascii="Times New Roman" w:hAnsi="Times New Roman"/>
                <w:kern w:val="0"/>
                <w:sz w:val="18"/>
                <w:szCs w:val="18"/>
              </w:rPr>
            </w:pPr>
            <w:r>
              <w:rPr>
                <w:rFonts w:hint="eastAsia" w:ascii="Times New Roman" w:hAnsi="Times New Roman"/>
                <w:kern w:val="0"/>
                <w:sz w:val="18"/>
                <w:szCs w:val="18"/>
                <w:lang w:val="en-US" w:eastAsia="zh-CN"/>
              </w:rPr>
              <w:t>资料来源：</w:t>
            </w:r>
            <w:r>
              <w:rPr>
                <w:rFonts w:hint="eastAsia" w:ascii="Times New Roman" w:hAnsi="Times New Roman"/>
                <w:kern w:val="0"/>
                <w:sz w:val="18"/>
                <w:szCs w:val="18"/>
              </w:rPr>
              <w:t>海洋</w:t>
            </w:r>
            <w:r>
              <w:rPr>
                <w:rFonts w:hint="eastAsia" w:ascii="Times New Roman" w:hAnsi="Times New Roman"/>
                <w:kern w:val="0"/>
                <w:sz w:val="18"/>
                <w:szCs w:val="18"/>
                <w:lang w:val="en-US" w:eastAsia="zh-CN"/>
              </w:rPr>
              <w:t>电力</w:t>
            </w:r>
            <w:r>
              <w:rPr>
                <w:rFonts w:ascii="Times New Roman" w:hAnsi="Times New Roman"/>
                <w:kern w:val="0"/>
                <w:sz w:val="18"/>
                <w:szCs w:val="18"/>
              </w:rPr>
              <w:t>企业</w:t>
            </w:r>
            <w:r>
              <w:rPr>
                <w:rFonts w:hint="eastAsia" w:ascii="Times New Roman" w:hAnsi="Times New Roman"/>
                <w:kern w:val="0"/>
                <w:sz w:val="18"/>
                <w:szCs w:val="18"/>
                <w:lang w:eastAsia="zh-CN"/>
              </w:rPr>
              <w:t>。</w:t>
            </w:r>
          </w:p>
          <w:p w14:paraId="614EEDE5">
            <w:pPr>
              <w:widowControl/>
              <w:numPr>
                <w:ilvl w:val="0"/>
                <w:numId w:val="15"/>
              </w:numPr>
              <w:ind w:left="0" w:leftChars="0" w:firstLine="0" w:firstLineChars="0"/>
              <w:jc w:val="left"/>
              <w:textAlignment w:val="bottom"/>
              <w:rPr>
                <w:rFonts w:ascii="Times New Roman" w:hAnsi="Times New Roman"/>
                <w:sz w:val="18"/>
                <w:szCs w:val="18"/>
              </w:rPr>
            </w:pPr>
            <w:r>
              <w:rPr>
                <w:rFonts w:hint="eastAsia" w:ascii="Times New Roman" w:hAnsi="Times New Roman"/>
                <w:kern w:val="0"/>
                <w:sz w:val="18"/>
                <w:szCs w:val="18"/>
              </w:rPr>
              <w:t>发电类型包括01海洋风能、02潮汐能、03波浪能、04潮流能、05温差能、06盐差能。</w:t>
            </w:r>
          </w:p>
        </w:tc>
      </w:tr>
    </w:tbl>
    <w:p w14:paraId="21BF8476">
      <w:pPr>
        <w:jc w:val="center"/>
        <w:rPr>
          <w:sz w:val="32"/>
          <w:szCs w:val="32"/>
        </w:rPr>
      </w:pPr>
    </w:p>
    <w:p w14:paraId="42F4D6D0">
      <w:pPr>
        <w:widowControl/>
        <w:jc w:val="left"/>
        <w:rPr>
          <w:sz w:val="32"/>
          <w:szCs w:val="32"/>
        </w:rPr>
      </w:pPr>
      <w:r>
        <w:rPr>
          <w:sz w:val="32"/>
          <w:szCs w:val="32"/>
        </w:rPr>
        <w:br w:type="page"/>
      </w:r>
    </w:p>
    <w:p w14:paraId="605ACA74">
      <w:pPr>
        <w:widowControl/>
        <w:ind w:firstLine="540" w:firstLineChars="300"/>
        <w:rPr>
          <w:rFonts w:ascii="宋体" w:hAnsi="宋体" w:cs="宋体"/>
          <w:kern w:val="0"/>
          <w:sz w:val="18"/>
          <w:szCs w:val="18"/>
        </w:rPr>
      </w:pPr>
    </w:p>
    <w:p w14:paraId="32AE110E">
      <w:pPr>
        <w:pStyle w:val="4"/>
        <w:spacing w:before="0" w:after="0" w:line="415" w:lineRule="auto"/>
        <w:jc w:val="center"/>
        <w:rPr>
          <w:rFonts w:ascii="Times New Roman" w:hAnsi="Times New Roman"/>
        </w:rPr>
      </w:pPr>
      <w:bookmarkStart w:id="159" w:name="_Toc127210169"/>
      <w:bookmarkStart w:id="160" w:name="_Toc28608060"/>
      <w:bookmarkStart w:id="161" w:name="_Toc58255718"/>
      <w:bookmarkStart w:id="162" w:name="_Toc10807"/>
      <w:bookmarkStart w:id="163" w:name="_Toc12683"/>
      <w:bookmarkStart w:id="164" w:name="_Toc26727"/>
      <w:bookmarkStart w:id="165" w:name="_Hlk58256143"/>
      <w:r>
        <w:rPr>
          <w:b w:val="0"/>
        </w:rPr>
        <w:t>海洋船舶企业生产情况</w:t>
      </w:r>
      <w:bookmarkEnd w:id="159"/>
      <w:bookmarkEnd w:id="160"/>
      <w:bookmarkEnd w:id="161"/>
      <w:bookmarkEnd w:id="162"/>
      <w:bookmarkEnd w:id="163"/>
      <w:bookmarkEnd w:id="164"/>
    </w:p>
    <w:bookmarkEnd w:id="165"/>
    <w:tbl>
      <w:tblPr>
        <w:tblStyle w:val="33"/>
        <w:tblpPr w:leftFromText="180" w:rightFromText="180" w:vertAnchor="text" w:horzAnchor="page" w:tblpX="519" w:tblpY="8"/>
        <w:tblOverlap w:val="never"/>
        <w:tblW w:w="10887" w:type="dxa"/>
        <w:jc w:val="center"/>
        <w:tblLayout w:type="fixed"/>
        <w:tblCellMar>
          <w:top w:w="15" w:type="dxa"/>
          <w:left w:w="15" w:type="dxa"/>
          <w:bottom w:w="15" w:type="dxa"/>
          <w:right w:w="15" w:type="dxa"/>
        </w:tblCellMar>
      </w:tblPr>
      <w:tblGrid>
        <w:gridCol w:w="2283"/>
        <w:gridCol w:w="2568"/>
        <w:gridCol w:w="1907"/>
        <w:gridCol w:w="1195"/>
        <w:gridCol w:w="2934"/>
      </w:tblGrid>
      <w:tr w14:paraId="06C25A29">
        <w:trPr>
          <w:trHeight w:val="2022" w:hRule="atLeast"/>
          <w:jc w:val="center"/>
        </w:trPr>
        <w:tc>
          <w:tcPr>
            <w:tcW w:w="4851" w:type="dxa"/>
            <w:gridSpan w:val="2"/>
            <w:tcBorders>
              <w:bottom w:val="single" w:color="000000" w:sz="8" w:space="0"/>
            </w:tcBorders>
            <w:shd w:val="clear" w:color="auto" w:fill="auto"/>
            <w:vAlign w:val="bottom"/>
          </w:tcPr>
          <w:p w14:paraId="2160119F">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3EBFFDE8">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20C1F698">
            <w:pPr>
              <w:widowControl/>
              <w:jc w:val="left"/>
              <w:rPr>
                <w:rFonts w:ascii="宋体" w:hAnsi="宋体"/>
                <w:sz w:val="18"/>
                <w:szCs w:val="18"/>
              </w:rPr>
            </w:pPr>
            <w:r>
              <w:rPr>
                <w:rFonts w:hint="eastAsia" w:ascii="宋体" w:hAnsi="宋体"/>
                <w:sz w:val="18"/>
                <w:szCs w:val="18"/>
              </w:rPr>
              <w:t>□□□□□□□□－□</w:t>
            </w:r>
          </w:p>
          <w:p w14:paraId="6C146862">
            <w:pPr>
              <w:spacing w:line="200" w:lineRule="exact"/>
              <w:jc w:val="left"/>
              <w:rPr>
                <w:rFonts w:ascii="宋体" w:hAnsi="宋体"/>
                <w:sz w:val="18"/>
                <w:szCs w:val="18"/>
              </w:rPr>
            </w:pPr>
            <w:r>
              <w:rPr>
                <w:rFonts w:hint="eastAsia" w:ascii="宋体" w:hAnsi="宋体"/>
                <w:sz w:val="18"/>
                <w:szCs w:val="18"/>
              </w:rPr>
              <w:t>单位详细名称：</w:t>
            </w:r>
          </w:p>
          <w:p w14:paraId="211128DA">
            <w:pPr>
              <w:spacing w:line="200" w:lineRule="exact"/>
              <w:jc w:val="left"/>
              <w:rPr>
                <w:rFonts w:ascii="宋体" w:hAnsi="宋体" w:cs="宋体"/>
                <w:sz w:val="18"/>
                <w:szCs w:val="18"/>
              </w:rPr>
            </w:pPr>
            <w:r>
              <w:rPr>
                <w:rFonts w:hint="eastAsia" w:ascii="宋体" w:hAnsi="宋体"/>
                <w:sz w:val="18"/>
                <w:szCs w:val="18"/>
              </w:rPr>
              <w:t>行政区划代码（调查机构填）：</w:t>
            </w:r>
          </w:p>
        </w:tc>
        <w:tc>
          <w:tcPr>
            <w:tcW w:w="3102" w:type="dxa"/>
            <w:gridSpan w:val="2"/>
            <w:tcBorders>
              <w:bottom w:val="single" w:color="000000" w:sz="8" w:space="0"/>
            </w:tcBorders>
            <w:shd w:val="clear" w:color="auto" w:fill="auto"/>
            <w:vAlign w:val="bottom"/>
          </w:tcPr>
          <w:p w14:paraId="69CB909D">
            <w:pPr>
              <w:rPr>
                <w:rFonts w:ascii="宋体" w:hAnsi="宋体" w:cs="宋体"/>
                <w:sz w:val="22"/>
              </w:rPr>
            </w:pPr>
            <w:r>
              <w:rPr>
                <w:rFonts w:ascii="Times New Roman" w:hAnsi="Times New Roman"/>
                <w:kern w:val="0"/>
                <w:sz w:val="18"/>
                <w:szCs w:val="18"/>
              </w:rPr>
              <w:t xml:space="preserve">20  </w:t>
            </w:r>
            <w:r>
              <w:rPr>
                <w:rFonts w:hint="eastAsia" w:ascii="宋体" w:hAnsi="宋体"/>
                <w:kern w:val="0"/>
                <w:sz w:val="18"/>
                <w:szCs w:val="18"/>
              </w:rPr>
              <w:t>年</w:t>
            </w:r>
          </w:p>
        </w:tc>
        <w:tc>
          <w:tcPr>
            <w:tcW w:w="2934" w:type="dxa"/>
            <w:tcBorders>
              <w:bottom w:val="single" w:color="000000" w:sz="8" w:space="0"/>
            </w:tcBorders>
            <w:shd w:val="clear" w:color="auto" w:fill="auto"/>
            <w:vAlign w:val="bottom"/>
          </w:tcPr>
          <w:p w14:paraId="0F64FAEE">
            <w:pPr>
              <w:spacing w:line="200" w:lineRule="exact"/>
              <w:jc w:val="lef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22</w:t>
            </w:r>
            <w:r>
              <w:rPr>
                <w:rFonts w:hint="eastAsia" w:ascii="宋体" w:hAnsi="宋体"/>
                <w:sz w:val="18"/>
                <w:szCs w:val="18"/>
              </w:rPr>
              <w:t>表</w:t>
            </w:r>
          </w:p>
          <w:p w14:paraId="115C9AEB">
            <w:pPr>
              <w:spacing w:line="200" w:lineRule="exact"/>
              <w:jc w:val="left"/>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2419C105">
            <w:pPr>
              <w:spacing w:line="200" w:lineRule="exact"/>
              <w:jc w:val="left"/>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454CE164">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668390A6">
            <w:pPr>
              <w:spacing w:line="200" w:lineRule="exact"/>
              <w:jc w:val="left"/>
              <w:rPr>
                <w:rFonts w:ascii="宋体" w:hAnsi="宋体" w:cs="宋体"/>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6A3BE8C9">
        <w:trPr>
          <w:trHeight w:val="300" w:hRule="atLeast"/>
          <w:jc w:val="center"/>
        </w:trPr>
        <w:tc>
          <w:tcPr>
            <w:tcW w:w="4851" w:type="dxa"/>
            <w:gridSpan w:val="2"/>
            <w:tcBorders>
              <w:top w:val="single" w:color="000000" w:sz="8" w:space="0"/>
              <w:bottom w:val="single" w:color="000000" w:sz="4" w:space="0"/>
              <w:right w:val="single" w:color="000000" w:sz="2" w:space="0"/>
            </w:tcBorders>
            <w:shd w:val="clear" w:color="auto" w:fill="auto"/>
            <w:vAlign w:val="center"/>
          </w:tcPr>
          <w:p w14:paraId="30E6F6D6">
            <w:pPr>
              <w:jc w:val="center"/>
              <w:rPr>
                <w:rFonts w:ascii="Times New Roman" w:hAnsi="Times New Roman"/>
                <w:sz w:val="18"/>
                <w:szCs w:val="18"/>
              </w:rPr>
            </w:pPr>
            <w:r>
              <w:rPr>
                <w:rFonts w:ascii="Times New Roman" w:hAnsi="Times New Roman"/>
                <w:kern w:val="0"/>
                <w:sz w:val="18"/>
                <w:szCs w:val="18"/>
              </w:rPr>
              <w:t>指标名称</w:t>
            </w:r>
          </w:p>
        </w:tc>
        <w:tc>
          <w:tcPr>
            <w:tcW w:w="1907" w:type="dxa"/>
            <w:tcBorders>
              <w:top w:val="single" w:color="000000" w:sz="8" w:space="0"/>
              <w:left w:val="single" w:color="000000" w:sz="2" w:space="0"/>
              <w:right w:val="single" w:color="000000" w:sz="2" w:space="0"/>
            </w:tcBorders>
            <w:shd w:val="clear" w:color="auto" w:fill="auto"/>
            <w:vAlign w:val="center"/>
          </w:tcPr>
          <w:p w14:paraId="366BF927">
            <w:pPr>
              <w:widowControl/>
              <w:jc w:val="center"/>
              <w:textAlignment w:val="center"/>
              <w:rPr>
                <w:rFonts w:ascii="Times New Roman" w:hAnsi="Times New Roman"/>
                <w:sz w:val="18"/>
                <w:szCs w:val="18"/>
              </w:rPr>
            </w:pPr>
            <w:r>
              <w:rPr>
                <w:rFonts w:ascii="Times New Roman" w:hAnsi="Times New Roman"/>
                <w:kern w:val="0"/>
                <w:sz w:val="18"/>
                <w:szCs w:val="18"/>
              </w:rPr>
              <w:t>代码</w:t>
            </w:r>
          </w:p>
        </w:tc>
        <w:tc>
          <w:tcPr>
            <w:tcW w:w="1195" w:type="dxa"/>
            <w:tcBorders>
              <w:top w:val="single" w:color="000000" w:sz="8" w:space="0"/>
              <w:left w:val="single" w:color="000000" w:sz="2" w:space="0"/>
              <w:right w:val="single" w:color="000000" w:sz="2" w:space="0"/>
            </w:tcBorders>
            <w:shd w:val="clear" w:color="auto" w:fill="auto"/>
            <w:vAlign w:val="center"/>
          </w:tcPr>
          <w:p w14:paraId="3762EEF5">
            <w:pPr>
              <w:widowControl/>
              <w:jc w:val="center"/>
              <w:textAlignment w:val="center"/>
              <w:rPr>
                <w:rFonts w:ascii="Times New Roman" w:hAnsi="Times New Roman"/>
                <w:sz w:val="18"/>
                <w:szCs w:val="18"/>
              </w:rPr>
            </w:pPr>
            <w:r>
              <w:rPr>
                <w:rFonts w:ascii="Times New Roman" w:hAnsi="Times New Roman"/>
                <w:kern w:val="0"/>
                <w:sz w:val="18"/>
                <w:szCs w:val="18"/>
              </w:rPr>
              <w:t>计量单位</w:t>
            </w:r>
          </w:p>
        </w:tc>
        <w:tc>
          <w:tcPr>
            <w:tcW w:w="2934" w:type="dxa"/>
            <w:tcBorders>
              <w:top w:val="single" w:color="000000" w:sz="8" w:space="0"/>
              <w:left w:val="single" w:color="000000" w:sz="2" w:space="0"/>
            </w:tcBorders>
            <w:shd w:val="clear" w:color="auto" w:fill="auto"/>
            <w:vAlign w:val="center"/>
          </w:tcPr>
          <w:p w14:paraId="537C83AC">
            <w:pPr>
              <w:widowControl/>
              <w:jc w:val="center"/>
              <w:textAlignment w:val="center"/>
              <w:rPr>
                <w:rFonts w:ascii="Times New Roman" w:hAnsi="Times New Roman"/>
                <w:sz w:val="18"/>
                <w:szCs w:val="18"/>
              </w:rPr>
            </w:pPr>
            <w:r>
              <w:rPr>
                <w:rFonts w:hint="eastAsia" w:ascii="Times New Roman" w:hAnsi="Times New Roman"/>
                <w:kern w:val="0"/>
                <w:sz w:val="18"/>
                <w:szCs w:val="18"/>
              </w:rPr>
              <w:t>数量</w:t>
            </w:r>
          </w:p>
        </w:tc>
      </w:tr>
      <w:tr w14:paraId="047AF7D4">
        <w:trPr>
          <w:trHeight w:val="300" w:hRule="atLeast"/>
          <w:jc w:val="center"/>
        </w:trPr>
        <w:tc>
          <w:tcPr>
            <w:tcW w:w="4851" w:type="dxa"/>
            <w:gridSpan w:val="2"/>
            <w:tcBorders>
              <w:top w:val="single" w:color="000000" w:sz="4" w:space="0"/>
              <w:bottom w:val="single" w:color="000000" w:sz="4" w:space="0"/>
              <w:right w:val="single" w:color="000000" w:sz="2" w:space="0"/>
            </w:tcBorders>
            <w:shd w:val="clear" w:color="auto" w:fill="auto"/>
            <w:vAlign w:val="center"/>
          </w:tcPr>
          <w:p w14:paraId="53AF787A">
            <w:pPr>
              <w:jc w:val="center"/>
              <w:rPr>
                <w:rFonts w:ascii="Times New Roman" w:hAnsi="Times New Roman"/>
                <w:sz w:val="18"/>
                <w:szCs w:val="18"/>
              </w:rPr>
            </w:pPr>
            <w:r>
              <w:rPr>
                <w:rFonts w:ascii="Times New Roman" w:hAnsi="Times New Roman"/>
                <w:kern w:val="0"/>
                <w:sz w:val="18"/>
                <w:szCs w:val="18"/>
              </w:rPr>
              <w:t>甲</w:t>
            </w:r>
          </w:p>
        </w:tc>
        <w:tc>
          <w:tcPr>
            <w:tcW w:w="1907" w:type="dxa"/>
            <w:tcBorders>
              <w:top w:val="single" w:color="000000" w:sz="4" w:space="0"/>
              <w:left w:val="single" w:color="000000" w:sz="2" w:space="0"/>
              <w:bottom w:val="single" w:color="000000" w:sz="4" w:space="0"/>
              <w:right w:val="single" w:color="000000" w:sz="2" w:space="0"/>
            </w:tcBorders>
            <w:shd w:val="clear" w:color="auto" w:fill="auto"/>
            <w:vAlign w:val="center"/>
          </w:tcPr>
          <w:p w14:paraId="1BEAE028">
            <w:pPr>
              <w:widowControl/>
              <w:jc w:val="center"/>
              <w:textAlignment w:val="center"/>
              <w:rPr>
                <w:rFonts w:ascii="Times New Roman" w:hAnsi="Times New Roman"/>
                <w:sz w:val="18"/>
                <w:szCs w:val="18"/>
              </w:rPr>
            </w:pPr>
            <w:r>
              <w:rPr>
                <w:rFonts w:ascii="Times New Roman" w:hAnsi="Times New Roman"/>
                <w:kern w:val="0"/>
                <w:sz w:val="18"/>
                <w:szCs w:val="18"/>
              </w:rPr>
              <w:t>乙</w:t>
            </w:r>
          </w:p>
        </w:tc>
        <w:tc>
          <w:tcPr>
            <w:tcW w:w="1195" w:type="dxa"/>
            <w:tcBorders>
              <w:top w:val="single" w:color="000000" w:sz="4" w:space="0"/>
              <w:left w:val="single" w:color="000000" w:sz="2" w:space="0"/>
              <w:bottom w:val="single" w:color="000000" w:sz="4" w:space="0"/>
              <w:right w:val="single" w:color="000000" w:sz="2" w:space="0"/>
            </w:tcBorders>
            <w:shd w:val="clear" w:color="auto" w:fill="auto"/>
            <w:vAlign w:val="center"/>
          </w:tcPr>
          <w:p w14:paraId="306F15A1">
            <w:pPr>
              <w:widowControl/>
              <w:jc w:val="center"/>
              <w:textAlignment w:val="center"/>
              <w:rPr>
                <w:rFonts w:ascii="Times New Roman" w:hAnsi="Times New Roman"/>
                <w:sz w:val="18"/>
                <w:szCs w:val="18"/>
              </w:rPr>
            </w:pPr>
            <w:r>
              <w:rPr>
                <w:rFonts w:ascii="Times New Roman" w:hAnsi="Times New Roman"/>
                <w:kern w:val="0"/>
                <w:sz w:val="18"/>
                <w:szCs w:val="18"/>
              </w:rPr>
              <w:t>丙</w:t>
            </w:r>
          </w:p>
        </w:tc>
        <w:tc>
          <w:tcPr>
            <w:tcW w:w="2934" w:type="dxa"/>
            <w:tcBorders>
              <w:top w:val="single" w:color="000000" w:sz="4" w:space="0"/>
              <w:left w:val="single" w:color="000000" w:sz="2" w:space="0"/>
              <w:bottom w:val="single" w:color="000000" w:sz="4" w:space="0"/>
            </w:tcBorders>
            <w:shd w:val="clear" w:color="auto" w:fill="auto"/>
            <w:vAlign w:val="center"/>
          </w:tcPr>
          <w:p w14:paraId="1A3584F7">
            <w:pPr>
              <w:widowControl/>
              <w:jc w:val="center"/>
              <w:textAlignment w:val="center"/>
              <w:rPr>
                <w:rFonts w:ascii="宋体" w:hAnsi="宋体" w:cs="宋体"/>
                <w:sz w:val="18"/>
                <w:szCs w:val="18"/>
              </w:rPr>
            </w:pPr>
            <w:r>
              <w:rPr>
                <w:rFonts w:hint="eastAsia" w:ascii="宋体" w:hAnsi="宋体" w:cs="宋体"/>
                <w:kern w:val="0"/>
                <w:sz w:val="18"/>
                <w:szCs w:val="18"/>
              </w:rPr>
              <w:t>1</w:t>
            </w:r>
          </w:p>
        </w:tc>
      </w:tr>
      <w:tr w14:paraId="22345B09">
        <w:trPr>
          <w:trHeight w:val="300" w:hRule="atLeast"/>
          <w:jc w:val="center"/>
        </w:trPr>
        <w:tc>
          <w:tcPr>
            <w:tcW w:w="2283" w:type="dxa"/>
            <w:vMerge w:val="restart"/>
            <w:tcBorders>
              <w:top w:val="single" w:color="000000" w:sz="4" w:space="0"/>
              <w:right w:val="single" w:color="000000" w:sz="2" w:space="0"/>
            </w:tcBorders>
            <w:shd w:val="clear" w:color="auto" w:fill="auto"/>
            <w:vAlign w:val="center"/>
          </w:tcPr>
          <w:p w14:paraId="043ACAF0">
            <w:pPr>
              <w:widowControl/>
              <w:textAlignment w:val="top"/>
              <w:rPr>
                <w:rFonts w:ascii="Times New Roman" w:hAnsi="Times New Roman"/>
                <w:sz w:val="18"/>
                <w:szCs w:val="18"/>
              </w:rPr>
            </w:pPr>
            <w:r>
              <w:rPr>
                <w:rFonts w:ascii="Times New Roman" w:hAnsi="Times New Roman"/>
                <w:kern w:val="0"/>
                <w:sz w:val="18"/>
                <w:szCs w:val="18"/>
              </w:rPr>
              <w:t>生产经营情况</w:t>
            </w:r>
          </w:p>
        </w:tc>
        <w:tc>
          <w:tcPr>
            <w:tcW w:w="2568" w:type="dxa"/>
            <w:tcBorders>
              <w:top w:val="single" w:color="000000" w:sz="4" w:space="0"/>
              <w:left w:val="single" w:color="000000" w:sz="2" w:space="0"/>
              <w:right w:val="single" w:color="000000" w:sz="2" w:space="0"/>
            </w:tcBorders>
            <w:shd w:val="clear" w:color="auto" w:fill="auto"/>
            <w:vAlign w:val="center"/>
          </w:tcPr>
          <w:p w14:paraId="5200AA5A">
            <w:pPr>
              <w:widowControl/>
              <w:jc w:val="left"/>
              <w:textAlignment w:val="center"/>
              <w:rPr>
                <w:rFonts w:ascii="Times New Roman" w:hAnsi="Times New Roman"/>
                <w:sz w:val="18"/>
                <w:szCs w:val="18"/>
              </w:rPr>
            </w:pPr>
            <w:r>
              <w:rPr>
                <w:rFonts w:ascii="Times New Roman" w:hAnsi="Times New Roman"/>
                <w:kern w:val="0"/>
                <w:sz w:val="18"/>
                <w:szCs w:val="18"/>
              </w:rPr>
              <w:t>造船完工</w:t>
            </w:r>
          </w:p>
        </w:tc>
        <w:tc>
          <w:tcPr>
            <w:tcW w:w="1907" w:type="dxa"/>
            <w:tcBorders>
              <w:top w:val="single" w:color="000000" w:sz="4" w:space="0"/>
              <w:left w:val="single" w:color="000000" w:sz="2" w:space="0"/>
              <w:right w:val="single" w:color="000000" w:sz="2" w:space="0"/>
            </w:tcBorders>
            <w:shd w:val="clear" w:color="auto" w:fill="auto"/>
            <w:vAlign w:val="center"/>
          </w:tcPr>
          <w:p w14:paraId="4B976EDC">
            <w:pPr>
              <w:widowControl/>
              <w:jc w:val="center"/>
              <w:textAlignment w:val="center"/>
              <w:rPr>
                <w:rFonts w:ascii="Times New Roman" w:hAnsi="Times New Roman"/>
                <w:sz w:val="18"/>
                <w:szCs w:val="18"/>
              </w:rPr>
            </w:pPr>
            <w:r>
              <w:rPr>
                <w:rFonts w:ascii="Times New Roman" w:hAnsi="Times New Roman"/>
                <w:kern w:val="0"/>
                <w:sz w:val="18"/>
                <w:szCs w:val="18"/>
              </w:rPr>
              <w:t>1</w:t>
            </w:r>
          </w:p>
        </w:tc>
        <w:tc>
          <w:tcPr>
            <w:tcW w:w="1195" w:type="dxa"/>
            <w:tcBorders>
              <w:top w:val="single" w:color="000000" w:sz="4" w:space="0"/>
              <w:left w:val="single" w:color="000000" w:sz="2" w:space="0"/>
              <w:right w:val="single" w:color="000000" w:sz="2" w:space="0"/>
            </w:tcBorders>
            <w:shd w:val="clear" w:color="auto" w:fill="auto"/>
            <w:vAlign w:val="center"/>
          </w:tcPr>
          <w:p w14:paraId="120B02CD">
            <w:pPr>
              <w:widowControl/>
              <w:jc w:val="center"/>
              <w:textAlignment w:val="center"/>
              <w:rPr>
                <w:rFonts w:ascii="Times New Roman" w:hAnsi="Times New Roman"/>
                <w:sz w:val="18"/>
                <w:szCs w:val="18"/>
              </w:rPr>
            </w:pPr>
            <w:r>
              <w:rPr>
                <w:rFonts w:hint="eastAsia" w:ascii="Times New Roman" w:hAnsi="Times New Roman"/>
                <w:kern w:val="0"/>
                <w:sz w:val="18"/>
                <w:szCs w:val="18"/>
              </w:rPr>
              <w:t>载重</w:t>
            </w:r>
            <w:r>
              <w:rPr>
                <w:rFonts w:ascii="Times New Roman" w:hAnsi="Times New Roman"/>
                <w:kern w:val="0"/>
                <w:sz w:val="18"/>
                <w:szCs w:val="18"/>
              </w:rPr>
              <w:t>吨</w:t>
            </w:r>
          </w:p>
        </w:tc>
        <w:tc>
          <w:tcPr>
            <w:tcW w:w="2934" w:type="dxa"/>
            <w:tcBorders>
              <w:top w:val="single" w:color="000000" w:sz="4" w:space="0"/>
              <w:left w:val="single" w:color="000000" w:sz="2" w:space="0"/>
            </w:tcBorders>
            <w:shd w:val="clear" w:color="auto" w:fill="auto"/>
            <w:vAlign w:val="bottom"/>
          </w:tcPr>
          <w:p w14:paraId="3EE64817">
            <w:pPr>
              <w:rPr>
                <w:rFonts w:ascii="Times New Roman" w:hAnsi="Times New Roman"/>
                <w:sz w:val="18"/>
                <w:szCs w:val="18"/>
              </w:rPr>
            </w:pPr>
          </w:p>
        </w:tc>
      </w:tr>
      <w:tr w14:paraId="78733C9E">
        <w:trPr>
          <w:trHeight w:val="300" w:hRule="atLeast"/>
          <w:jc w:val="center"/>
        </w:trPr>
        <w:tc>
          <w:tcPr>
            <w:tcW w:w="2283" w:type="dxa"/>
            <w:vMerge w:val="continue"/>
            <w:tcBorders>
              <w:right w:val="single" w:color="000000" w:sz="2" w:space="0"/>
            </w:tcBorders>
            <w:shd w:val="clear" w:color="auto" w:fill="auto"/>
            <w:vAlign w:val="center"/>
          </w:tcPr>
          <w:p w14:paraId="102E10C6">
            <w:pPr>
              <w:rPr>
                <w:rFonts w:ascii="Times New Roman" w:hAnsi="Times New Roman"/>
                <w:sz w:val="18"/>
                <w:szCs w:val="18"/>
              </w:rPr>
            </w:pPr>
          </w:p>
        </w:tc>
        <w:tc>
          <w:tcPr>
            <w:tcW w:w="2568" w:type="dxa"/>
            <w:tcBorders>
              <w:left w:val="single" w:color="000000" w:sz="2" w:space="0"/>
              <w:right w:val="single" w:color="000000" w:sz="2" w:space="0"/>
            </w:tcBorders>
            <w:shd w:val="clear" w:color="auto" w:fill="auto"/>
            <w:vAlign w:val="center"/>
          </w:tcPr>
          <w:p w14:paraId="5B48FFBF">
            <w:pPr>
              <w:widowControl/>
              <w:jc w:val="left"/>
              <w:textAlignment w:val="center"/>
              <w:rPr>
                <w:rFonts w:ascii="Times New Roman" w:hAnsi="Times New Roman"/>
                <w:sz w:val="18"/>
                <w:szCs w:val="18"/>
              </w:rPr>
            </w:pPr>
            <w:r>
              <w:rPr>
                <w:rFonts w:ascii="Times New Roman" w:hAnsi="Times New Roman"/>
                <w:kern w:val="0"/>
                <w:sz w:val="18"/>
                <w:szCs w:val="18"/>
              </w:rPr>
              <w:t>造船完工</w:t>
            </w:r>
          </w:p>
        </w:tc>
        <w:tc>
          <w:tcPr>
            <w:tcW w:w="1907" w:type="dxa"/>
            <w:tcBorders>
              <w:left w:val="single" w:color="000000" w:sz="2" w:space="0"/>
              <w:right w:val="single" w:color="000000" w:sz="2" w:space="0"/>
            </w:tcBorders>
            <w:shd w:val="clear" w:color="auto" w:fill="auto"/>
            <w:vAlign w:val="center"/>
          </w:tcPr>
          <w:p w14:paraId="57192CE4">
            <w:pPr>
              <w:widowControl/>
              <w:jc w:val="center"/>
              <w:textAlignment w:val="center"/>
              <w:rPr>
                <w:rFonts w:ascii="Times New Roman" w:hAnsi="Times New Roman"/>
                <w:sz w:val="18"/>
                <w:szCs w:val="18"/>
              </w:rPr>
            </w:pPr>
            <w:r>
              <w:rPr>
                <w:rFonts w:ascii="Times New Roman" w:hAnsi="Times New Roman"/>
                <w:kern w:val="0"/>
                <w:sz w:val="18"/>
                <w:szCs w:val="18"/>
              </w:rPr>
              <w:t>2</w:t>
            </w:r>
          </w:p>
        </w:tc>
        <w:tc>
          <w:tcPr>
            <w:tcW w:w="1195" w:type="dxa"/>
            <w:tcBorders>
              <w:left w:val="single" w:color="000000" w:sz="2" w:space="0"/>
              <w:right w:val="single" w:color="000000" w:sz="2" w:space="0"/>
            </w:tcBorders>
            <w:shd w:val="clear" w:color="auto" w:fill="auto"/>
            <w:vAlign w:val="center"/>
          </w:tcPr>
          <w:p w14:paraId="061E7B19">
            <w:pPr>
              <w:widowControl/>
              <w:jc w:val="center"/>
              <w:textAlignment w:val="center"/>
              <w:rPr>
                <w:rFonts w:ascii="Times New Roman" w:hAnsi="Times New Roman"/>
                <w:sz w:val="18"/>
                <w:szCs w:val="18"/>
              </w:rPr>
            </w:pPr>
            <w:r>
              <w:rPr>
                <w:rFonts w:hint="eastAsia" w:ascii="Times New Roman" w:hAnsi="Times New Roman"/>
                <w:sz w:val="18"/>
                <w:szCs w:val="18"/>
              </w:rPr>
              <w:t>修正总吨</w:t>
            </w:r>
          </w:p>
        </w:tc>
        <w:tc>
          <w:tcPr>
            <w:tcW w:w="2934" w:type="dxa"/>
            <w:tcBorders>
              <w:left w:val="single" w:color="000000" w:sz="2" w:space="0"/>
            </w:tcBorders>
            <w:shd w:val="clear" w:color="auto" w:fill="auto"/>
            <w:vAlign w:val="bottom"/>
          </w:tcPr>
          <w:p w14:paraId="56D7CB1D">
            <w:pPr>
              <w:rPr>
                <w:rFonts w:ascii="Times New Roman" w:hAnsi="Times New Roman"/>
                <w:sz w:val="18"/>
                <w:szCs w:val="18"/>
              </w:rPr>
            </w:pPr>
          </w:p>
        </w:tc>
      </w:tr>
      <w:tr w14:paraId="20B2D4B2">
        <w:trPr>
          <w:trHeight w:val="300" w:hRule="atLeast"/>
          <w:jc w:val="center"/>
        </w:trPr>
        <w:tc>
          <w:tcPr>
            <w:tcW w:w="2283" w:type="dxa"/>
            <w:vMerge w:val="continue"/>
            <w:tcBorders>
              <w:right w:val="single" w:color="000000" w:sz="2" w:space="0"/>
            </w:tcBorders>
            <w:shd w:val="clear" w:color="auto" w:fill="auto"/>
            <w:vAlign w:val="center"/>
          </w:tcPr>
          <w:p w14:paraId="05B89154">
            <w:pPr>
              <w:rPr>
                <w:rFonts w:ascii="Times New Roman" w:hAnsi="Times New Roman"/>
                <w:sz w:val="18"/>
                <w:szCs w:val="18"/>
              </w:rPr>
            </w:pPr>
          </w:p>
        </w:tc>
        <w:tc>
          <w:tcPr>
            <w:tcW w:w="2568" w:type="dxa"/>
            <w:tcBorders>
              <w:left w:val="single" w:color="000000" w:sz="2" w:space="0"/>
              <w:right w:val="single" w:color="000000" w:sz="2" w:space="0"/>
            </w:tcBorders>
            <w:shd w:val="clear" w:color="auto" w:fill="auto"/>
            <w:vAlign w:val="center"/>
          </w:tcPr>
          <w:p w14:paraId="0A98FB10">
            <w:pPr>
              <w:widowControl/>
              <w:jc w:val="left"/>
              <w:textAlignment w:val="center"/>
              <w:rPr>
                <w:rFonts w:ascii="Times New Roman" w:hAnsi="Times New Roman"/>
                <w:sz w:val="18"/>
                <w:szCs w:val="18"/>
              </w:rPr>
            </w:pPr>
            <w:r>
              <w:rPr>
                <w:rFonts w:hint="eastAsia" w:ascii="Times New Roman" w:hAnsi="Times New Roman"/>
                <w:kern w:val="0"/>
                <w:sz w:val="18"/>
                <w:szCs w:val="18"/>
              </w:rPr>
              <w:t>造船完工</w:t>
            </w:r>
          </w:p>
        </w:tc>
        <w:tc>
          <w:tcPr>
            <w:tcW w:w="1907" w:type="dxa"/>
            <w:tcBorders>
              <w:left w:val="single" w:color="000000" w:sz="2" w:space="0"/>
              <w:right w:val="single" w:color="000000" w:sz="2" w:space="0"/>
            </w:tcBorders>
            <w:shd w:val="clear" w:color="auto" w:fill="auto"/>
            <w:vAlign w:val="center"/>
          </w:tcPr>
          <w:p w14:paraId="338519D6">
            <w:pPr>
              <w:widowControl/>
              <w:jc w:val="center"/>
              <w:textAlignment w:val="center"/>
              <w:rPr>
                <w:rFonts w:ascii="Times New Roman" w:hAnsi="Times New Roman"/>
                <w:sz w:val="18"/>
                <w:szCs w:val="18"/>
              </w:rPr>
            </w:pPr>
            <w:r>
              <w:rPr>
                <w:rFonts w:ascii="Times New Roman" w:hAnsi="Times New Roman"/>
                <w:kern w:val="0"/>
                <w:sz w:val="18"/>
                <w:szCs w:val="18"/>
              </w:rPr>
              <w:t>3</w:t>
            </w:r>
          </w:p>
        </w:tc>
        <w:tc>
          <w:tcPr>
            <w:tcW w:w="1195" w:type="dxa"/>
            <w:tcBorders>
              <w:left w:val="single" w:color="000000" w:sz="2" w:space="0"/>
              <w:right w:val="single" w:color="000000" w:sz="2" w:space="0"/>
            </w:tcBorders>
            <w:shd w:val="clear" w:color="auto" w:fill="auto"/>
            <w:vAlign w:val="center"/>
          </w:tcPr>
          <w:p w14:paraId="60CB4DCC">
            <w:pPr>
              <w:widowControl/>
              <w:jc w:val="center"/>
              <w:textAlignment w:val="center"/>
              <w:rPr>
                <w:rFonts w:ascii="Times New Roman" w:hAnsi="Times New Roman"/>
                <w:sz w:val="18"/>
                <w:szCs w:val="18"/>
              </w:rPr>
            </w:pPr>
            <w:r>
              <w:rPr>
                <w:rFonts w:hint="eastAsia" w:ascii="Times New Roman" w:hAnsi="Times New Roman"/>
                <w:kern w:val="0"/>
                <w:sz w:val="18"/>
                <w:szCs w:val="18"/>
              </w:rPr>
              <w:t>艘</w:t>
            </w:r>
          </w:p>
        </w:tc>
        <w:tc>
          <w:tcPr>
            <w:tcW w:w="2934" w:type="dxa"/>
            <w:tcBorders>
              <w:left w:val="single" w:color="000000" w:sz="2" w:space="0"/>
            </w:tcBorders>
            <w:shd w:val="clear" w:color="auto" w:fill="auto"/>
            <w:vAlign w:val="bottom"/>
          </w:tcPr>
          <w:p w14:paraId="55C492F1">
            <w:pPr>
              <w:rPr>
                <w:rFonts w:ascii="Times New Roman" w:hAnsi="Times New Roman"/>
                <w:sz w:val="18"/>
                <w:szCs w:val="18"/>
              </w:rPr>
            </w:pPr>
          </w:p>
        </w:tc>
      </w:tr>
      <w:tr w14:paraId="03B41B00">
        <w:trPr>
          <w:trHeight w:val="300" w:hRule="atLeast"/>
          <w:jc w:val="center"/>
        </w:trPr>
        <w:tc>
          <w:tcPr>
            <w:tcW w:w="2283" w:type="dxa"/>
            <w:vMerge w:val="continue"/>
            <w:tcBorders>
              <w:right w:val="single" w:color="000000" w:sz="2" w:space="0"/>
            </w:tcBorders>
            <w:shd w:val="clear" w:color="auto" w:fill="auto"/>
            <w:vAlign w:val="center"/>
          </w:tcPr>
          <w:p w14:paraId="773571B2">
            <w:pPr>
              <w:rPr>
                <w:rFonts w:ascii="Times New Roman" w:hAnsi="Times New Roman"/>
                <w:sz w:val="18"/>
                <w:szCs w:val="18"/>
              </w:rPr>
            </w:pPr>
          </w:p>
        </w:tc>
        <w:tc>
          <w:tcPr>
            <w:tcW w:w="2568" w:type="dxa"/>
            <w:tcBorders>
              <w:left w:val="single" w:color="000000" w:sz="2" w:space="0"/>
              <w:right w:val="single" w:color="000000" w:sz="2" w:space="0"/>
            </w:tcBorders>
            <w:shd w:val="clear" w:color="auto" w:fill="auto"/>
            <w:vAlign w:val="center"/>
          </w:tcPr>
          <w:p w14:paraId="652FCC7E">
            <w:pPr>
              <w:widowControl/>
              <w:ind w:firstLine="180" w:firstLineChars="100"/>
              <w:jc w:val="left"/>
              <w:textAlignment w:val="center"/>
              <w:rPr>
                <w:rFonts w:ascii="宋体" w:hAnsi="宋体" w:cs="宋体"/>
                <w:sz w:val="18"/>
                <w:szCs w:val="18"/>
              </w:rPr>
            </w:pPr>
            <w:r>
              <w:rPr>
                <w:rFonts w:hint="eastAsia" w:ascii="宋体" w:hAnsi="宋体" w:cs="宋体"/>
                <w:kern w:val="0"/>
                <w:sz w:val="18"/>
                <w:szCs w:val="18"/>
              </w:rPr>
              <w:t>其中：</w:t>
            </w:r>
            <w:r>
              <w:rPr>
                <w:rFonts w:ascii="Times New Roman" w:hAnsi="Times New Roman"/>
                <w:kern w:val="0"/>
                <w:sz w:val="18"/>
                <w:szCs w:val="18"/>
              </w:rPr>
              <w:t>30</w:t>
            </w:r>
            <w:r>
              <w:rPr>
                <w:rFonts w:hint="eastAsia" w:ascii="宋体" w:hAnsi="宋体" w:cs="宋体"/>
                <w:kern w:val="0"/>
                <w:sz w:val="18"/>
                <w:szCs w:val="18"/>
              </w:rPr>
              <w:t>万吨以上</w:t>
            </w:r>
          </w:p>
        </w:tc>
        <w:tc>
          <w:tcPr>
            <w:tcW w:w="1907" w:type="dxa"/>
            <w:tcBorders>
              <w:left w:val="single" w:color="000000" w:sz="2" w:space="0"/>
              <w:right w:val="single" w:color="000000" w:sz="2" w:space="0"/>
            </w:tcBorders>
            <w:shd w:val="clear" w:color="auto" w:fill="auto"/>
            <w:vAlign w:val="center"/>
          </w:tcPr>
          <w:p w14:paraId="29FB290D">
            <w:pPr>
              <w:widowControl/>
              <w:jc w:val="center"/>
              <w:textAlignment w:val="center"/>
              <w:rPr>
                <w:rFonts w:ascii="Times New Roman" w:hAnsi="Times New Roman"/>
                <w:sz w:val="18"/>
                <w:szCs w:val="18"/>
              </w:rPr>
            </w:pPr>
            <w:r>
              <w:rPr>
                <w:rFonts w:ascii="Times New Roman" w:hAnsi="Times New Roman"/>
                <w:kern w:val="0"/>
                <w:sz w:val="18"/>
                <w:szCs w:val="18"/>
              </w:rPr>
              <w:t>4</w:t>
            </w:r>
          </w:p>
        </w:tc>
        <w:tc>
          <w:tcPr>
            <w:tcW w:w="1195" w:type="dxa"/>
            <w:tcBorders>
              <w:left w:val="single" w:color="000000" w:sz="2" w:space="0"/>
              <w:right w:val="single" w:color="000000" w:sz="2" w:space="0"/>
            </w:tcBorders>
            <w:shd w:val="clear" w:color="auto" w:fill="auto"/>
            <w:vAlign w:val="center"/>
          </w:tcPr>
          <w:p w14:paraId="05E95E20">
            <w:pPr>
              <w:widowControl/>
              <w:jc w:val="center"/>
              <w:textAlignment w:val="center"/>
              <w:rPr>
                <w:rFonts w:ascii="宋体" w:hAnsi="宋体" w:cs="宋体"/>
                <w:sz w:val="18"/>
                <w:szCs w:val="18"/>
              </w:rPr>
            </w:pPr>
            <w:r>
              <w:rPr>
                <w:rFonts w:hint="eastAsia" w:ascii="宋体" w:hAnsi="宋体" w:cs="宋体"/>
                <w:kern w:val="0"/>
                <w:sz w:val="18"/>
                <w:szCs w:val="18"/>
              </w:rPr>
              <w:t>艘</w:t>
            </w:r>
          </w:p>
        </w:tc>
        <w:tc>
          <w:tcPr>
            <w:tcW w:w="2934" w:type="dxa"/>
            <w:tcBorders>
              <w:left w:val="single" w:color="000000" w:sz="2" w:space="0"/>
            </w:tcBorders>
            <w:shd w:val="clear" w:color="auto" w:fill="auto"/>
            <w:vAlign w:val="bottom"/>
          </w:tcPr>
          <w:p w14:paraId="4DE81D77">
            <w:pPr>
              <w:rPr>
                <w:rFonts w:ascii="Times New Roman" w:hAnsi="Times New Roman"/>
                <w:sz w:val="18"/>
                <w:szCs w:val="18"/>
              </w:rPr>
            </w:pPr>
          </w:p>
        </w:tc>
      </w:tr>
      <w:tr w14:paraId="0925869C">
        <w:trPr>
          <w:trHeight w:val="300" w:hRule="atLeast"/>
          <w:jc w:val="center"/>
        </w:trPr>
        <w:tc>
          <w:tcPr>
            <w:tcW w:w="2283" w:type="dxa"/>
            <w:vMerge w:val="continue"/>
            <w:tcBorders>
              <w:right w:val="single" w:color="000000" w:sz="2" w:space="0"/>
            </w:tcBorders>
            <w:shd w:val="clear" w:color="auto" w:fill="auto"/>
            <w:vAlign w:val="center"/>
          </w:tcPr>
          <w:p w14:paraId="51DC24CE">
            <w:pPr>
              <w:rPr>
                <w:rFonts w:ascii="Times New Roman" w:hAnsi="Times New Roman"/>
                <w:sz w:val="18"/>
                <w:szCs w:val="18"/>
              </w:rPr>
            </w:pPr>
          </w:p>
        </w:tc>
        <w:tc>
          <w:tcPr>
            <w:tcW w:w="2568" w:type="dxa"/>
            <w:tcBorders>
              <w:left w:val="single" w:color="000000" w:sz="2" w:space="0"/>
              <w:right w:val="single" w:color="000000" w:sz="2" w:space="0"/>
            </w:tcBorders>
            <w:shd w:val="clear" w:color="auto" w:fill="auto"/>
            <w:vAlign w:val="center"/>
          </w:tcPr>
          <w:p w14:paraId="6135A077">
            <w:pPr>
              <w:widowControl/>
              <w:jc w:val="left"/>
              <w:textAlignment w:val="center"/>
              <w:rPr>
                <w:rFonts w:ascii="Times New Roman" w:hAnsi="Times New Roman"/>
                <w:kern w:val="0"/>
                <w:sz w:val="18"/>
                <w:szCs w:val="18"/>
              </w:rPr>
            </w:pPr>
            <w:r>
              <w:rPr>
                <w:rFonts w:ascii="Times New Roman" w:hAnsi="Times New Roman"/>
                <w:kern w:val="0"/>
                <w:sz w:val="18"/>
                <w:szCs w:val="18"/>
              </w:rPr>
              <w:t>修船完工</w:t>
            </w:r>
          </w:p>
        </w:tc>
        <w:tc>
          <w:tcPr>
            <w:tcW w:w="1907" w:type="dxa"/>
            <w:tcBorders>
              <w:left w:val="single" w:color="000000" w:sz="2" w:space="0"/>
              <w:right w:val="single" w:color="000000" w:sz="2" w:space="0"/>
            </w:tcBorders>
            <w:shd w:val="clear" w:color="auto" w:fill="auto"/>
            <w:vAlign w:val="center"/>
          </w:tcPr>
          <w:p w14:paraId="445244B1">
            <w:pPr>
              <w:widowControl/>
              <w:jc w:val="center"/>
              <w:textAlignment w:val="center"/>
              <w:rPr>
                <w:rFonts w:ascii="Times New Roman" w:hAnsi="Times New Roman"/>
                <w:kern w:val="0"/>
                <w:sz w:val="18"/>
                <w:szCs w:val="18"/>
              </w:rPr>
            </w:pPr>
            <w:r>
              <w:rPr>
                <w:rFonts w:ascii="Times New Roman" w:hAnsi="Times New Roman"/>
                <w:kern w:val="0"/>
                <w:sz w:val="18"/>
                <w:szCs w:val="18"/>
              </w:rPr>
              <w:t>5</w:t>
            </w:r>
          </w:p>
        </w:tc>
        <w:tc>
          <w:tcPr>
            <w:tcW w:w="1195" w:type="dxa"/>
            <w:tcBorders>
              <w:left w:val="single" w:color="000000" w:sz="2" w:space="0"/>
              <w:right w:val="single" w:color="000000" w:sz="2" w:space="0"/>
            </w:tcBorders>
            <w:shd w:val="clear" w:color="auto" w:fill="auto"/>
            <w:vAlign w:val="center"/>
          </w:tcPr>
          <w:p w14:paraId="624189D2">
            <w:pPr>
              <w:widowControl/>
              <w:jc w:val="center"/>
              <w:textAlignment w:val="center"/>
              <w:rPr>
                <w:rFonts w:ascii="Times New Roman" w:hAnsi="Times New Roman"/>
                <w:kern w:val="0"/>
                <w:sz w:val="18"/>
                <w:szCs w:val="18"/>
              </w:rPr>
            </w:pPr>
            <w:r>
              <w:rPr>
                <w:rFonts w:ascii="Times New Roman" w:hAnsi="Times New Roman"/>
                <w:kern w:val="0"/>
                <w:sz w:val="18"/>
                <w:szCs w:val="18"/>
              </w:rPr>
              <w:t>艘</w:t>
            </w:r>
          </w:p>
        </w:tc>
        <w:tc>
          <w:tcPr>
            <w:tcW w:w="2934" w:type="dxa"/>
            <w:tcBorders>
              <w:left w:val="single" w:color="000000" w:sz="2" w:space="0"/>
            </w:tcBorders>
            <w:shd w:val="clear" w:color="auto" w:fill="auto"/>
            <w:vAlign w:val="bottom"/>
          </w:tcPr>
          <w:p w14:paraId="4E518CFC">
            <w:pPr>
              <w:rPr>
                <w:rFonts w:ascii="Times New Roman" w:hAnsi="Times New Roman"/>
                <w:sz w:val="18"/>
                <w:szCs w:val="18"/>
              </w:rPr>
            </w:pPr>
          </w:p>
        </w:tc>
      </w:tr>
      <w:tr w14:paraId="50E2CA50">
        <w:trPr>
          <w:trHeight w:val="300" w:hRule="atLeast"/>
          <w:jc w:val="center"/>
        </w:trPr>
        <w:tc>
          <w:tcPr>
            <w:tcW w:w="2283" w:type="dxa"/>
            <w:vMerge w:val="continue"/>
            <w:tcBorders>
              <w:right w:val="single" w:color="000000" w:sz="2" w:space="0"/>
            </w:tcBorders>
            <w:shd w:val="clear" w:color="auto" w:fill="auto"/>
            <w:vAlign w:val="center"/>
          </w:tcPr>
          <w:p w14:paraId="185D2D58">
            <w:pPr>
              <w:rPr>
                <w:rFonts w:ascii="Times New Roman" w:hAnsi="Times New Roman"/>
                <w:sz w:val="18"/>
                <w:szCs w:val="18"/>
              </w:rPr>
            </w:pPr>
          </w:p>
        </w:tc>
        <w:tc>
          <w:tcPr>
            <w:tcW w:w="2568" w:type="dxa"/>
            <w:tcBorders>
              <w:left w:val="single" w:color="000000" w:sz="2" w:space="0"/>
              <w:right w:val="single" w:color="000000" w:sz="2" w:space="0"/>
            </w:tcBorders>
            <w:shd w:val="clear" w:color="auto" w:fill="auto"/>
            <w:vAlign w:val="center"/>
          </w:tcPr>
          <w:p w14:paraId="4B50E3D9">
            <w:pPr>
              <w:widowControl/>
              <w:jc w:val="left"/>
              <w:textAlignment w:val="center"/>
              <w:rPr>
                <w:rFonts w:ascii="Times New Roman" w:hAnsi="Times New Roman"/>
                <w:sz w:val="18"/>
                <w:szCs w:val="18"/>
              </w:rPr>
            </w:pPr>
            <w:r>
              <w:rPr>
                <w:rFonts w:ascii="Times New Roman" w:hAnsi="Times New Roman"/>
                <w:kern w:val="0"/>
                <w:sz w:val="18"/>
                <w:szCs w:val="18"/>
              </w:rPr>
              <w:t>新承接订单</w:t>
            </w:r>
          </w:p>
        </w:tc>
        <w:tc>
          <w:tcPr>
            <w:tcW w:w="1907" w:type="dxa"/>
            <w:tcBorders>
              <w:left w:val="single" w:color="000000" w:sz="2" w:space="0"/>
              <w:right w:val="single" w:color="000000" w:sz="2" w:space="0"/>
            </w:tcBorders>
            <w:shd w:val="clear" w:color="auto" w:fill="auto"/>
            <w:vAlign w:val="center"/>
          </w:tcPr>
          <w:p w14:paraId="46B2F744">
            <w:pPr>
              <w:widowControl/>
              <w:jc w:val="center"/>
              <w:textAlignment w:val="center"/>
              <w:rPr>
                <w:rFonts w:ascii="Times New Roman" w:hAnsi="Times New Roman"/>
                <w:sz w:val="18"/>
                <w:szCs w:val="18"/>
              </w:rPr>
            </w:pPr>
            <w:r>
              <w:rPr>
                <w:rFonts w:ascii="Times New Roman" w:hAnsi="Times New Roman"/>
                <w:kern w:val="0"/>
                <w:sz w:val="18"/>
                <w:szCs w:val="18"/>
              </w:rPr>
              <w:t>6</w:t>
            </w:r>
          </w:p>
        </w:tc>
        <w:tc>
          <w:tcPr>
            <w:tcW w:w="1195" w:type="dxa"/>
            <w:tcBorders>
              <w:left w:val="single" w:color="000000" w:sz="2" w:space="0"/>
              <w:right w:val="single" w:color="000000" w:sz="2" w:space="0"/>
            </w:tcBorders>
            <w:shd w:val="clear" w:color="auto" w:fill="auto"/>
            <w:vAlign w:val="center"/>
          </w:tcPr>
          <w:p w14:paraId="02F7D87B">
            <w:pPr>
              <w:widowControl/>
              <w:jc w:val="center"/>
              <w:textAlignment w:val="center"/>
              <w:rPr>
                <w:rFonts w:ascii="Times New Roman" w:hAnsi="Times New Roman"/>
                <w:sz w:val="18"/>
                <w:szCs w:val="18"/>
              </w:rPr>
            </w:pPr>
            <w:r>
              <w:rPr>
                <w:rFonts w:hint="eastAsia" w:ascii="Times New Roman" w:hAnsi="Times New Roman"/>
                <w:kern w:val="0"/>
                <w:sz w:val="18"/>
                <w:szCs w:val="18"/>
              </w:rPr>
              <w:t>载重</w:t>
            </w:r>
            <w:r>
              <w:rPr>
                <w:rFonts w:ascii="Times New Roman" w:hAnsi="Times New Roman"/>
                <w:kern w:val="0"/>
                <w:sz w:val="18"/>
                <w:szCs w:val="18"/>
              </w:rPr>
              <w:t>吨</w:t>
            </w:r>
          </w:p>
        </w:tc>
        <w:tc>
          <w:tcPr>
            <w:tcW w:w="2934" w:type="dxa"/>
            <w:tcBorders>
              <w:left w:val="single" w:color="000000" w:sz="2" w:space="0"/>
            </w:tcBorders>
            <w:shd w:val="clear" w:color="auto" w:fill="auto"/>
            <w:vAlign w:val="bottom"/>
          </w:tcPr>
          <w:p w14:paraId="79A13AAE">
            <w:pPr>
              <w:rPr>
                <w:rFonts w:ascii="Times New Roman" w:hAnsi="Times New Roman"/>
                <w:sz w:val="18"/>
                <w:szCs w:val="18"/>
              </w:rPr>
            </w:pPr>
          </w:p>
        </w:tc>
      </w:tr>
      <w:tr w14:paraId="4BA9C7D6">
        <w:trPr>
          <w:trHeight w:val="300" w:hRule="atLeast"/>
          <w:jc w:val="center"/>
        </w:trPr>
        <w:tc>
          <w:tcPr>
            <w:tcW w:w="2283" w:type="dxa"/>
            <w:vMerge w:val="continue"/>
            <w:tcBorders>
              <w:right w:val="single" w:color="000000" w:sz="2" w:space="0"/>
            </w:tcBorders>
            <w:shd w:val="clear" w:color="auto" w:fill="auto"/>
            <w:vAlign w:val="center"/>
          </w:tcPr>
          <w:p w14:paraId="59D1EE35">
            <w:pPr>
              <w:rPr>
                <w:rFonts w:ascii="Times New Roman" w:hAnsi="Times New Roman"/>
                <w:sz w:val="18"/>
                <w:szCs w:val="18"/>
              </w:rPr>
            </w:pPr>
          </w:p>
        </w:tc>
        <w:tc>
          <w:tcPr>
            <w:tcW w:w="2568" w:type="dxa"/>
            <w:tcBorders>
              <w:left w:val="single" w:color="000000" w:sz="2" w:space="0"/>
              <w:right w:val="single" w:color="000000" w:sz="2" w:space="0"/>
            </w:tcBorders>
            <w:shd w:val="clear" w:color="auto" w:fill="auto"/>
            <w:vAlign w:val="center"/>
          </w:tcPr>
          <w:p w14:paraId="220633CA">
            <w:pPr>
              <w:widowControl/>
              <w:jc w:val="left"/>
              <w:textAlignment w:val="center"/>
              <w:rPr>
                <w:rFonts w:ascii="Times New Roman" w:hAnsi="Times New Roman" w:eastAsia="宋体" w:cs="Times New Roman"/>
                <w:kern w:val="2"/>
                <w:sz w:val="18"/>
                <w:szCs w:val="18"/>
                <w:lang w:val="en-US" w:eastAsia="zh-CN" w:bidi="ar-SA"/>
              </w:rPr>
            </w:pPr>
            <w:r>
              <w:rPr>
                <w:rFonts w:ascii="Times New Roman" w:hAnsi="Times New Roman"/>
                <w:kern w:val="0"/>
                <w:sz w:val="18"/>
                <w:szCs w:val="18"/>
              </w:rPr>
              <w:t>新承接订单</w:t>
            </w:r>
          </w:p>
        </w:tc>
        <w:tc>
          <w:tcPr>
            <w:tcW w:w="1907" w:type="dxa"/>
            <w:tcBorders>
              <w:left w:val="single" w:color="000000" w:sz="2" w:space="0"/>
              <w:right w:val="single" w:color="000000" w:sz="2" w:space="0"/>
            </w:tcBorders>
            <w:shd w:val="clear" w:color="auto" w:fill="auto"/>
            <w:vAlign w:val="center"/>
          </w:tcPr>
          <w:p w14:paraId="03C0A711">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kern w:val="0"/>
                <w:sz w:val="18"/>
                <w:szCs w:val="18"/>
                <w:lang w:val="en-US" w:eastAsia="zh-CN"/>
              </w:rPr>
              <w:t>7</w:t>
            </w:r>
          </w:p>
        </w:tc>
        <w:tc>
          <w:tcPr>
            <w:tcW w:w="1195" w:type="dxa"/>
            <w:tcBorders>
              <w:left w:val="single" w:color="000000" w:sz="2" w:space="0"/>
              <w:right w:val="single" w:color="000000" w:sz="2" w:space="0"/>
            </w:tcBorders>
            <w:shd w:val="clear" w:color="auto" w:fill="auto"/>
            <w:vAlign w:val="center"/>
          </w:tcPr>
          <w:p w14:paraId="71026D79">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kern w:val="0"/>
                <w:sz w:val="18"/>
                <w:szCs w:val="18"/>
                <w:lang w:val="en-US" w:eastAsia="zh-CN"/>
              </w:rPr>
              <w:t>修正总</w:t>
            </w:r>
            <w:r>
              <w:rPr>
                <w:rFonts w:ascii="Times New Roman" w:hAnsi="Times New Roman"/>
                <w:kern w:val="0"/>
                <w:sz w:val="18"/>
                <w:szCs w:val="18"/>
              </w:rPr>
              <w:t>吨</w:t>
            </w:r>
          </w:p>
        </w:tc>
        <w:tc>
          <w:tcPr>
            <w:tcW w:w="2934" w:type="dxa"/>
            <w:tcBorders>
              <w:left w:val="single" w:color="000000" w:sz="2" w:space="0"/>
            </w:tcBorders>
            <w:shd w:val="clear" w:color="auto" w:fill="auto"/>
            <w:vAlign w:val="bottom"/>
          </w:tcPr>
          <w:p w14:paraId="7A30A505">
            <w:pPr>
              <w:rPr>
                <w:rFonts w:ascii="Times New Roman" w:hAnsi="Times New Roman"/>
                <w:sz w:val="18"/>
                <w:szCs w:val="18"/>
              </w:rPr>
            </w:pPr>
          </w:p>
        </w:tc>
      </w:tr>
      <w:tr w14:paraId="2F6E3987">
        <w:trPr>
          <w:trHeight w:val="300" w:hRule="atLeast"/>
          <w:jc w:val="center"/>
        </w:trPr>
        <w:tc>
          <w:tcPr>
            <w:tcW w:w="2283" w:type="dxa"/>
            <w:vMerge w:val="continue"/>
            <w:tcBorders>
              <w:right w:val="single" w:color="000000" w:sz="2" w:space="0"/>
            </w:tcBorders>
            <w:shd w:val="clear" w:color="auto" w:fill="auto"/>
            <w:vAlign w:val="center"/>
          </w:tcPr>
          <w:p w14:paraId="08FF12B5">
            <w:pPr>
              <w:rPr>
                <w:rFonts w:ascii="Times New Roman" w:hAnsi="Times New Roman"/>
                <w:sz w:val="18"/>
                <w:szCs w:val="18"/>
              </w:rPr>
            </w:pPr>
          </w:p>
        </w:tc>
        <w:tc>
          <w:tcPr>
            <w:tcW w:w="2568" w:type="dxa"/>
            <w:tcBorders>
              <w:left w:val="single" w:color="000000" w:sz="2" w:space="0"/>
              <w:right w:val="single" w:color="000000" w:sz="2" w:space="0"/>
            </w:tcBorders>
            <w:shd w:val="clear" w:color="auto" w:fill="auto"/>
            <w:vAlign w:val="center"/>
          </w:tcPr>
          <w:p w14:paraId="690684EA">
            <w:pPr>
              <w:widowControl/>
              <w:jc w:val="left"/>
              <w:textAlignment w:val="center"/>
              <w:rPr>
                <w:rFonts w:ascii="Times New Roman" w:hAnsi="Times New Roman" w:eastAsia="宋体" w:cs="Times New Roman"/>
                <w:kern w:val="2"/>
                <w:sz w:val="18"/>
                <w:szCs w:val="18"/>
                <w:lang w:val="en-US" w:eastAsia="zh-CN" w:bidi="ar-SA"/>
              </w:rPr>
            </w:pPr>
            <w:r>
              <w:rPr>
                <w:rFonts w:ascii="Times New Roman" w:hAnsi="Times New Roman"/>
                <w:kern w:val="0"/>
                <w:sz w:val="18"/>
                <w:szCs w:val="18"/>
              </w:rPr>
              <w:t>手持订单</w:t>
            </w:r>
          </w:p>
        </w:tc>
        <w:tc>
          <w:tcPr>
            <w:tcW w:w="1907" w:type="dxa"/>
            <w:tcBorders>
              <w:left w:val="single" w:color="000000" w:sz="2" w:space="0"/>
              <w:right w:val="single" w:color="000000" w:sz="2" w:space="0"/>
            </w:tcBorders>
            <w:shd w:val="clear" w:color="auto" w:fill="auto"/>
            <w:vAlign w:val="center"/>
          </w:tcPr>
          <w:p w14:paraId="30855501">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kern w:val="0"/>
                <w:sz w:val="18"/>
                <w:szCs w:val="18"/>
                <w:lang w:val="en-US" w:eastAsia="zh-CN"/>
              </w:rPr>
              <w:t>8</w:t>
            </w:r>
          </w:p>
        </w:tc>
        <w:tc>
          <w:tcPr>
            <w:tcW w:w="1195" w:type="dxa"/>
            <w:tcBorders>
              <w:left w:val="single" w:color="000000" w:sz="2" w:space="0"/>
              <w:right w:val="single" w:color="000000" w:sz="2" w:space="0"/>
            </w:tcBorders>
            <w:shd w:val="clear" w:color="auto" w:fill="auto"/>
            <w:vAlign w:val="center"/>
          </w:tcPr>
          <w:p w14:paraId="59513221">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kern w:val="0"/>
                <w:sz w:val="18"/>
                <w:szCs w:val="18"/>
              </w:rPr>
              <w:t>载重</w:t>
            </w:r>
            <w:r>
              <w:rPr>
                <w:rFonts w:ascii="Times New Roman" w:hAnsi="Times New Roman"/>
                <w:kern w:val="0"/>
                <w:sz w:val="18"/>
                <w:szCs w:val="18"/>
              </w:rPr>
              <w:t>吨</w:t>
            </w:r>
          </w:p>
        </w:tc>
        <w:tc>
          <w:tcPr>
            <w:tcW w:w="2934" w:type="dxa"/>
            <w:tcBorders>
              <w:left w:val="single" w:color="000000" w:sz="2" w:space="0"/>
            </w:tcBorders>
            <w:shd w:val="clear" w:color="auto" w:fill="auto"/>
            <w:vAlign w:val="bottom"/>
          </w:tcPr>
          <w:p w14:paraId="3C955413">
            <w:pPr>
              <w:rPr>
                <w:rFonts w:ascii="Times New Roman" w:hAnsi="Times New Roman"/>
                <w:sz w:val="18"/>
                <w:szCs w:val="18"/>
              </w:rPr>
            </w:pPr>
          </w:p>
        </w:tc>
      </w:tr>
      <w:tr w14:paraId="32BAA07A">
        <w:trPr>
          <w:trHeight w:val="300" w:hRule="atLeast"/>
          <w:jc w:val="center"/>
        </w:trPr>
        <w:tc>
          <w:tcPr>
            <w:tcW w:w="2283" w:type="dxa"/>
            <w:vMerge w:val="continue"/>
            <w:tcBorders>
              <w:bottom w:val="single" w:color="000000" w:sz="4" w:space="0"/>
              <w:right w:val="single" w:color="000000" w:sz="2" w:space="0"/>
            </w:tcBorders>
            <w:shd w:val="clear" w:color="auto" w:fill="auto"/>
            <w:vAlign w:val="center"/>
          </w:tcPr>
          <w:p w14:paraId="693FEF8E">
            <w:pPr>
              <w:rPr>
                <w:rFonts w:ascii="Times New Roman" w:hAnsi="Times New Roman"/>
                <w:sz w:val="18"/>
                <w:szCs w:val="18"/>
              </w:rPr>
            </w:pPr>
          </w:p>
        </w:tc>
        <w:tc>
          <w:tcPr>
            <w:tcW w:w="2568" w:type="dxa"/>
            <w:tcBorders>
              <w:left w:val="single" w:color="000000" w:sz="2" w:space="0"/>
              <w:bottom w:val="single" w:color="000000" w:sz="4" w:space="0"/>
              <w:right w:val="single" w:color="000000" w:sz="2" w:space="0"/>
            </w:tcBorders>
            <w:shd w:val="clear" w:color="auto" w:fill="auto"/>
            <w:vAlign w:val="center"/>
          </w:tcPr>
          <w:p w14:paraId="40FE8690">
            <w:pPr>
              <w:widowControl/>
              <w:jc w:val="left"/>
              <w:textAlignment w:val="center"/>
              <w:rPr>
                <w:rFonts w:ascii="Times New Roman" w:hAnsi="Times New Roman"/>
                <w:sz w:val="18"/>
                <w:szCs w:val="18"/>
              </w:rPr>
            </w:pPr>
            <w:r>
              <w:rPr>
                <w:rFonts w:ascii="Times New Roman" w:hAnsi="Times New Roman"/>
                <w:kern w:val="0"/>
                <w:sz w:val="18"/>
                <w:szCs w:val="18"/>
              </w:rPr>
              <w:t>手持订单</w:t>
            </w:r>
          </w:p>
        </w:tc>
        <w:tc>
          <w:tcPr>
            <w:tcW w:w="1907" w:type="dxa"/>
            <w:tcBorders>
              <w:left w:val="single" w:color="000000" w:sz="2" w:space="0"/>
              <w:bottom w:val="single" w:color="000000" w:sz="4" w:space="0"/>
              <w:right w:val="single" w:color="000000" w:sz="2" w:space="0"/>
            </w:tcBorders>
            <w:shd w:val="clear" w:color="auto" w:fill="auto"/>
            <w:vAlign w:val="center"/>
          </w:tcPr>
          <w:p w14:paraId="6A84D3AA">
            <w:pPr>
              <w:widowControl/>
              <w:jc w:val="center"/>
              <w:textAlignment w:val="center"/>
              <w:rPr>
                <w:rFonts w:hint="eastAsia" w:ascii="Times New Roman" w:hAnsi="Times New Roman" w:eastAsia="宋体"/>
                <w:sz w:val="18"/>
                <w:szCs w:val="18"/>
                <w:lang w:eastAsia="zh-CN"/>
              </w:rPr>
            </w:pPr>
            <w:r>
              <w:rPr>
                <w:rFonts w:hint="eastAsia" w:ascii="Times New Roman" w:hAnsi="Times New Roman"/>
                <w:kern w:val="0"/>
                <w:sz w:val="18"/>
                <w:szCs w:val="18"/>
                <w:lang w:val="en-US" w:eastAsia="zh-CN"/>
              </w:rPr>
              <w:t>9</w:t>
            </w:r>
          </w:p>
        </w:tc>
        <w:tc>
          <w:tcPr>
            <w:tcW w:w="1195" w:type="dxa"/>
            <w:tcBorders>
              <w:left w:val="single" w:color="000000" w:sz="2" w:space="0"/>
              <w:bottom w:val="single" w:color="000000" w:sz="4" w:space="0"/>
              <w:right w:val="single" w:color="000000" w:sz="2" w:space="0"/>
            </w:tcBorders>
            <w:shd w:val="clear" w:color="auto" w:fill="auto"/>
            <w:vAlign w:val="center"/>
          </w:tcPr>
          <w:p w14:paraId="5EBF7BF5">
            <w:pPr>
              <w:widowControl/>
              <w:jc w:val="center"/>
              <w:textAlignment w:val="center"/>
              <w:rPr>
                <w:rFonts w:ascii="Times New Roman" w:hAnsi="Times New Roman"/>
                <w:sz w:val="18"/>
                <w:szCs w:val="18"/>
              </w:rPr>
            </w:pPr>
            <w:r>
              <w:rPr>
                <w:rFonts w:hint="eastAsia" w:ascii="Times New Roman" w:hAnsi="Times New Roman"/>
                <w:kern w:val="0"/>
                <w:sz w:val="18"/>
                <w:szCs w:val="18"/>
                <w:lang w:val="en-US" w:eastAsia="zh-CN"/>
              </w:rPr>
              <w:t>修正总</w:t>
            </w:r>
            <w:r>
              <w:rPr>
                <w:rFonts w:ascii="Times New Roman" w:hAnsi="Times New Roman"/>
                <w:kern w:val="0"/>
                <w:sz w:val="18"/>
                <w:szCs w:val="18"/>
              </w:rPr>
              <w:t>吨</w:t>
            </w:r>
          </w:p>
        </w:tc>
        <w:tc>
          <w:tcPr>
            <w:tcW w:w="2934" w:type="dxa"/>
            <w:tcBorders>
              <w:left w:val="single" w:color="000000" w:sz="2" w:space="0"/>
              <w:bottom w:val="single" w:color="000000" w:sz="4" w:space="0"/>
            </w:tcBorders>
            <w:shd w:val="clear" w:color="auto" w:fill="auto"/>
            <w:vAlign w:val="bottom"/>
          </w:tcPr>
          <w:p w14:paraId="5B74AAD3">
            <w:pPr>
              <w:rPr>
                <w:rFonts w:ascii="Times New Roman" w:hAnsi="Times New Roman"/>
                <w:sz w:val="18"/>
                <w:szCs w:val="18"/>
              </w:rPr>
            </w:pPr>
          </w:p>
        </w:tc>
      </w:tr>
      <w:tr w14:paraId="3E15BE56">
        <w:trPr>
          <w:trHeight w:val="300" w:hRule="atLeast"/>
          <w:jc w:val="center"/>
        </w:trPr>
        <w:tc>
          <w:tcPr>
            <w:tcW w:w="2283" w:type="dxa"/>
            <w:vMerge w:val="restart"/>
            <w:tcBorders>
              <w:top w:val="single" w:color="000000" w:sz="4" w:space="0"/>
              <w:right w:val="single" w:color="000000" w:sz="2" w:space="0"/>
            </w:tcBorders>
            <w:shd w:val="clear" w:color="auto" w:fill="auto"/>
            <w:vAlign w:val="center"/>
          </w:tcPr>
          <w:p w14:paraId="1DEAE4BD">
            <w:pPr>
              <w:widowControl/>
              <w:textAlignment w:val="top"/>
              <w:rPr>
                <w:rFonts w:ascii="Times New Roman" w:hAnsi="Times New Roman"/>
                <w:sz w:val="18"/>
                <w:szCs w:val="18"/>
              </w:rPr>
            </w:pPr>
            <w:r>
              <w:rPr>
                <w:rFonts w:hint="eastAsia" w:ascii="Times New Roman" w:hAnsi="Times New Roman"/>
                <w:kern w:val="0"/>
                <w:sz w:val="18"/>
                <w:szCs w:val="18"/>
                <w:lang w:val="en-US" w:eastAsia="zh-CN"/>
              </w:rPr>
              <w:t>产值</w:t>
            </w:r>
            <w:r>
              <w:rPr>
                <w:rFonts w:ascii="Times New Roman" w:hAnsi="Times New Roman"/>
                <w:kern w:val="0"/>
                <w:sz w:val="18"/>
                <w:szCs w:val="18"/>
              </w:rPr>
              <w:t>情况</w:t>
            </w:r>
          </w:p>
        </w:tc>
        <w:tc>
          <w:tcPr>
            <w:tcW w:w="2568" w:type="dxa"/>
            <w:tcBorders>
              <w:top w:val="single" w:color="000000" w:sz="4" w:space="0"/>
              <w:left w:val="single" w:color="000000" w:sz="2" w:space="0"/>
              <w:right w:val="single" w:color="000000" w:sz="2" w:space="0"/>
            </w:tcBorders>
            <w:shd w:val="clear" w:color="auto" w:fill="auto"/>
            <w:vAlign w:val="center"/>
          </w:tcPr>
          <w:p w14:paraId="7B2DBCB9">
            <w:pPr>
              <w:widowControl/>
              <w:jc w:val="left"/>
              <w:textAlignment w:val="center"/>
              <w:rPr>
                <w:rFonts w:hint="eastAsia" w:ascii="Times New Roman" w:hAnsi="Times New Roman" w:eastAsia="宋体"/>
                <w:sz w:val="18"/>
                <w:szCs w:val="18"/>
                <w:lang w:eastAsia="zh-CN"/>
              </w:rPr>
            </w:pPr>
            <w:r>
              <w:rPr>
                <w:rFonts w:hint="eastAsia" w:ascii="Times New Roman" w:hAnsi="Times New Roman"/>
                <w:kern w:val="0"/>
                <w:sz w:val="18"/>
                <w:szCs w:val="18"/>
                <w:lang w:val="en-US" w:eastAsia="zh-CN"/>
              </w:rPr>
              <w:t>总产值</w:t>
            </w:r>
          </w:p>
        </w:tc>
        <w:tc>
          <w:tcPr>
            <w:tcW w:w="1907" w:type="dxa"/>
            <w:tcBorders>
              <w:top w:val="single" w:color="000000" w:sz="4" w:space="0"/>
              <w:left w:val="single" w:color="000000" w:sz="2" w:space="0"/>
              <w:right w:val="single" w:color="000000" w:sz="2" w:space="0"/>
            </w:tcBorders>
            <w:shd w:val="clear" w:color="auto" w:fill="auto"/>
            <w:vAlign w:val="center"/>
          </w:tcPr>
          <w:p w14:paraId="65B83DDD">
            <w:pPr>
              <w:widowControl/>
              <w:jc w:val="center"/>
              <w:textAlignment w:val="center"/>
              <w:rPr>
                <w:rFonts w:hint="default" w:ascii="Times New Roman" w:hAnsi="Times New Roman" w:eastAsia="宋体"/>
                <w:sz w:val="18"/>
                <w:szCs w:val="18"/>
                <w:lang w:val="en-US" w:eastAsia="zh-CN"/>
              </w:rPr>
            </w:pPr>
            <w:r>
              <w:rPr>
                <w:rFonts w:hint="eastAsia" w:ascii="Times New Roman" w:hAnsi="Times New Roman"/>
                <w:kern w:val="0"/>
                <w:sz w:val="18"/>
                <w:szCs w:val="18"/>
                <w:lang w:val="en-US" w:eastAsia="zh-CN"/>
              </w:rPr>
              <w:t>10</w:t>
            </w:r>
          </w:p>
        </w:tc>
        <w:tc>
          <w:tcPr>
            <w:tcW w:w="1195" w:type="dxa"/>
            <w:tcBorders>
              <w:top w:val="single" w:color="000000" w:sz="4" w:space="0"/>
              <w:left w:val="single" w:color="000000" w:sz="2" w:space="0"/>
              <w:right w:val="single" w:color="000000" w:sz="2" w:space="0"/>
            </w:tcBorders>
            <w:shd w:val="clear" w:color="auto" w:fill="auto"/>
            <w:vAlign w:val="center"/>
          </w:tcPr>
          <w:p w14:paraId="2E1BED1C">
            <w:pPr>
              <w:widowControl/>
              <w:jc w:val="center"/>
              <w:textAlignment w:val="center"/>
              <w:rPr>
                <w:rFonts w:ascii="Times New Roman" w:hAnsi="Times New Roman"/>
                <w:sz w:val="18"/>
                <w:szCs w:val="18"/>
              </w:rPr>
            </w:pPr>
            <w:r>
              <w:rPr>
                <w:rFonts w:hint="eastAsia" w:ascii="Times New Roman" w:hAnsi="Times New Roman"/>
                <w:kern w:val="0"/>
                <w:sz w:val="18"/>
                <w:szCs w:val="18"/>
              </w:rPr>
              <w:t>千</w:t>
            </w:r>
            <w:r>
              <w:rPr>
                <w:rFonts w:ascii="Times New Roman" w:hAnsi="Times New Roman"/>
                <w:kern w:val="0"/>
                <w:sz w:val="18"/>
                <w:szCs w:val="18"/>
              </w:rPr>
              <w:t>元</w:t>
            </w:r>
          </w:p>
        </w:tc>
        <w:tc>
          <w:tcPr>
            <w:tcW w:w="2934" w:type="dxa"/>
            <w:tcBorders>
              <w:top w:val="single" w:color="000000" w:sz="4" w:space="0"/>
              <w:left w:val="single" w:color="000000" w:sz="2" w:space="0"/>
            </w:tcBorders>
            <w:shd w:val="clear" w:color="auto" w:fill="auto"/>
            <w:vAlign w:val="bottom"/>
          </w:tcPr>
          <w:p w14:paraId="1678EF24">
            <w:pPr>
              <w:rPr>
                <w:rFonts w:ascii="Times New Roman" w:hAnsi="Times New Roman"/>
                <w:sz w:val="18"/>
                <w:szCs w:val="18"/>
              </w:rPr>
            </w:pPr>
          </w:p>
        </w:tc>
      </w:tr>
      <w:tr w14:paraId="18501379">
        <w:trPr>
          <w:trHeight w:val="300" w:hRule="atLeast"/>
          <w:jc w:val="center"/>
        </w:trPr>
        <w:tc>
          <w:tcPr>
            <w:tcW w:w="2283" w:type="dxa"/>
            <w:vMerge w:val="continue"/>
            <w:tcBorders>
              <w:right w:val="single" w:color="000000" w:sz="2" w:space="0"/>
            </w:tcBorders>
            <w:shd w:val="clear" w:color="auto" w:fill="auto"/>
            <w:vAlign w:val="center"/>
          </w:tcPr>
          <w:p w14:paraId="296F961C">
            <w:pPr>
              <w:rPr>
                <w:rFonts w:ascii="Times New Roman" w:hAnsi="Times New Roman"/>
                <w:sz w:val="18"/>
                <w:szCs w:val="18"/>
              </w:rPr>
            </w:pPr>
          </w:p>
        </w:tc>
        <w:tc>
          <w:tcPr>
            <w:tcW w:w="2568" w:type="dxa"/>
            <w:tcBorders>
              <w:left w:val="single" w:color="000000" w:sz="2" w:space="0"/>
              <w:right w:val="single" w:color="000000" w:sz="2" w:space="0"/>
            </w:tcBorders>
            <w:shd w:val="clear" w:color="auto" w:fill="auto"/>
            <w:vAlign w:val="center"/>
          </w:tcPr>
          <w:p w14:paraId="650E87F7">
            <w:pPr>
              <w:widowControl/>
              <w:ind w:firstLine="180" w:firstLineChars="100"/>
              <w:jc w:val="left"/>
              <w:textAlignment w:val="center"/>
              <w:rPr>
                <w:rFonts w:ascii="Times New Roman" w:hAnsi="Times New Roman"/>
                <w:sz w:val="18"/>
                <w:szCs w:val="18"/>
              </w:rPr>
            </w:pPr>
            <w:r>
              <w:rPr>
                <w:rFonts w:ascii="Times New Roman" w:hAnsi="Times New Roman"/>
                <w:kern w:val="0"/>
                <w:sz w:val="18"/>
                <w:szCs w:val="18"/>
              </w:rPr>
              <w:t>其中：</w:t>
            </w:r>
            <w:r>
              <w:rPr>
                <w:rFonts w:hint="eastAsia" w:ascii="Times New Roman" w:hAnsi="Times New Roman"/>
                <w:kern w:val="0"/>
                <w:sz w:val="18"/>
                <w:szCs w:val="18"/>
              </w:rPr>
              <w:t>船舶制造</w:t>
            </w:r>
          </w:p>
        </w:tc>
        <w:tc>
          <w:tcPr>
            <w:tcW w:w="1907" w:type="dxa"/>
            <w:tcBorders>
              <w:left w:val="single" w:color="000000" w:sz="2" w:space="0"/>
              <w:right w:val="single" w:color="000000" w:sz="2" w:space="0"/>
            </w:tcBorders>
            <w:shd w:val="clear" w:color="auto" w:fill="auto"/>
            <w:vAlign w:val="center"/>
          </w:tcPr>
          <w:p w14:paraId="1117B2EA">
            <w:pPr>
              <w:widowControl/>
              <w:jc w:val="center"/>
              <w:textAlignment w:val="center"/>
              <w:rPr>
                <w:rFonts w:hint="default" w:ascii="Times New Roman" w:hAnsi="Times New Roman" w:eastAsia="宋体"/>
                <w:sz w:val="18"/>
                <w:szCs w:val="18"/>
                <w:lang w:val="en-US" w:eastAsia="zh-CN"/>
              </w:rPr>
            </w:pPr>
            <w:r>
              <w:rPr>
                <w:rFonts w:hint="eastAsia" w:ascii="Times New Roman" w:hAnsi="Times New Roman"/>
                <w:kern w:val="0"/>
                <w:sz w:val="18"/>
                <w:szCs w:val="18"/>
                <w:lang w:val="en-US" w:eastAsia="zh-CN"/>
              </w:rPr>
              <w:t>11</w:t>
            </w:r>
          </w:p>
        </w:tc>
        <w:tc>
          <w:tcPr>
            <w:tcW w:w="1195" w:type="dxa"/>
            <w:tcBorders>
              <w:left w:val="single" w:color="000000" w:sz="2" w:space="0"/>
              <w:right w:val="single" w:color="000000" w:sz="2" w:space="0"/>
            </w:tcBorders>
            <w:shd w:val="clear" w:color="auto" w:fill="auto"/>
            <w:vAlign w:val="center"/>
          </w:tcPr>
          <w:p w14:paraId="69D65F0F">
            <w:pPr>
              <w:widowControl/>
              <w:jc w:val="center"/>
              <w:textAlignment w:val="center"/>
              <w:rPr>
                <w:rFonts w:ascii="Times New Roman" w:hAnsi="Times New Roman"/>
                <w:sz w:val="18"/>
                <w:szCs w:val="18"/>
              </w:rPr>
            </w:pPr>
            <w:r>
              <w:rPr>
                <w:rFonts w:hint="eastAsia" w:ascii="Times New Roman" w:hAnsi="Times New Roman"/>
                <w:kern w:val="0"/>
                <w:sz w:val="18"/>
                <w:szCs w:val="18"/>
              </w:rPr>
              <w:t>千</w:t>
            </w:r>
            <w:r>
              <w:rPr>
                <w:rFonts w:ascii="Times New Roman" w:hAnsi="Times New Roman"/>
                <w:kern w:val="0"/>
                <w:sz w:val="18"/>
                <w:szCs w:val="18"/>
              </w:rPr>
              <w:t>元</w:t>
            </w:r>
          </w:p>
        </w:tc>
        <w:tc>
          <w:tcPr>
            <w:tcW w:w="2934" w:type="dxa"/>
            <w:tcBorders>
              <w:left w:val="single" w:color="000000" w:sz="2" w:space="0"/>
            </w:tcBorders>
            <w:shd w:val="clear" w:color="auto" w:fill="auto"/>
            <w:vAlign w:val="bottom"/>
          </w:tcPr>
          <w:p w14:paraId="6A563844">
            <w:pPr>
              <w:rPr>
                <w:rFonts w:ascii="Times New Roman" w:hAnsi="Times New Roman"/>
                <w:sz w:val="18"/>
                <w:szCs w:val="18"/>
              </w:rPr>
            </w:pPr>
          </w:p>
        </w:tc>
      </w:tr>
      <w:tr w14:paraId="5F4AD643">
        <w:trPr>
          <w:trHeight w:val="300" w:hRule="atLeast"/>
          <w:jc w:val="center"/>
        </w:trPr>
        <w:tc>
          <w:tcPr>
            <w:tcW w:w="2283" w:type="dxa"/>
            <w:vMerge w:val="continue"/>
            <w:tcBorders>
              <w:right w:val="single" w:color="000000" w:sz="2" w:space="0"/>
            </w:tcBorders>
            <w:shd w:val="clear" w:color="auto" w:fill="auto"/>
            <w:vAlign w:val="center"/>
          </w:tcPr>
          <w:p w14:paraId="23F00D19">
            <w:pPr>
              <w:rPr>
                <w:rFonts w:ascii="Times New Roman" w:hAnsi="Times New Roman"/>
                <w:sz w:val="18"/>
                <w:szCs w:val="18"/>
              </w:rPr>
            </w:pPr>
          </w:p>
        </w:tc>
        <w:tc>
          <w:tcPr>
            <w:tcW w:w="2568" w:type="dxa"/>
            <w:tcBorders>
              <w:left w:val="single" w:color="000000" w:sz="2" w:space="0"/>
              <w:right w:val="single" w:color="000000" w:sz="2" w:space="0"/>
            </w:tcBorders>
            <w:shd w:val="clear" w:color="auto" w:fill="auto"/>
            <w:vAlign w:val="center"/>
          </w:tcPr>
          <w:p w14:paraId="7552B2BB">
            <w:pPr>
              <w:widowControl/>
              <w:ind w:firstLine="720" w:firstLineChars="400"/>
              <w:jc w:val="left"/>
              <w:textAlignment w:val="center"/>
              <w:rPr>
                <w:rFonts w:ascii="Times New Roman" w:hAnsi="Times New Roman"/>
                <w:sz w:val="18"/>
                <w:szCs w:val="18"/>
              </w:rPr>
            </w:pPr>
            <w:r>
              <w:rPr>
                <w:rFonts w:hint="eastAsia" w:ascii="Times New Roman" w:hAnsi="Times New Roman"/>
                <w:kern w:val="0"/>
                <w:sz w:val="18"/>
                <w:szCs w:val="18"/>
              </w:rPr>
              <w:t>船舶改装拆除与修理</w:t>
            </w:r>
          </w:p>
        </w:tc>
        <w:tc>
          <w:tcPr>
            <w:tcW w:w="1907" w:type="dxa"/>
            <w:tcBorders>
              <w:left w:val="single" w:color="000000" w:sz="2" w:space="0"/>
              <w:right w:val="single" w:color="000000" w:sz="2" w:space="0"/>
            </w:tcBorders>
            <w:shd w:val="clear" w:color="auto" w:fill="auto"/>
            <w:vAlign w:val="center"/>
          </w:tcPr>
          <w:p w14:paraId="42B11EEC">
            <w:pPr>
              <w:widowControl/>
              <w:jc w:val="center"/>
              <w:textAlignment w:val="center"/>
              <w:rPr>
                <w:rFonts w:hint="eastAsia" w:ascii="Times New Roman" w:hAnsi="Times New Roman" w:eastAsia="宋体"/>
                <w:sz w:val="18"/>
                <w:szCs w:val="18"/>
                <w:lang w:eastAsia="zh-CN"/>
              </w:rPr>
            </w:pPr>
            <w:r>
              <w:rPr>
                <w:rFonts w:ascii="Times New Roman" w:hAnsi="Times New Roman"/>
                <w:kern w:val="0"/>
                <w:sz w:val="18"/>
                <w:szCs w:val="18"/>
              </w:rPr>
              <w:t>1</w:t>
            </w:r>
            <w:r>
              <w:rPr>
                <w:rFonts w:hint="eastAsia" w:ascii="Times New Roman" w:hAnsi="Times New Roman"/>
                <w:kern w:val="0"/>
                <w:sz w:val="18"/>
                <w:szCs w:val="18"/>
                <w:lang w:val="en-US" w:eastAsia="zh-CN"/>
              </w:rPr>
              <w:t>2</w:t>
            </w:r>
          </w:p>
        </w:tc>
        <w:tc>
          <w:tcPr>
            <w:tcW w:w="1195" w:type="dxa"/>
            <w:tcBorders>
              <w:left w:val="single" w:color="000000" w:sz="2" w:space="0"/>
              <w:right w:val="single" w:color="000000" w:sz="2" w:space="0"/>
            </w:tcBorders>
            <w:shd w:val="clear" w:color="auto" w:fill="auto"/>
            <w:vAlign w:val="center"/>
          </w:tcPr>
          <w:p w14:paraId="69C6E629">
            <w:pPr>
              <w:widowControl/>
              <w:jc w:val="center"/>
              <w:textAlignment w:val="center"/>
              <w:rPr>
                <w:rFonts w:ascii="Times New Roman" w:hAnsi="Times New Roman"/>
                <w:sz w:val="18"/>
                <w:szCs w:val="18"/>
              </w:rPr>
            </w:pPr>
            <w:r>
              <w:rPr>
                <w:rFonts w:hint="eastAsia" w:ascii="Times New Roman" w:hAnsi="Times New Roman"/>
                <w:kern w:val="0"/>
                <w:sz w:val="18"/>
                <w:szCs w:val="18"/>
              </w:rPr>
              <w:t>千</w:t>
            </w:r>
            <w:r>
              <w:rPr>
                <w:rFonts w:ascii="Times New Roman" w:hAnsi="Times New Roman"/>
                <w:kern w:val="0"/>
                <w:sz w:val="18"/>
                <w:szCs w:val="18"/>
              </w:rPr>
              <w:t>元</w:t>
            </w:r>
          </w:p>
        </w:tc>
        <w:tc>
          <w:tcPr>
            <w:tcW w:w="2934" w:type="dxa"/>
            <w:tcBorders>
              <w:left w:val="single" w:color="000000" w:sz="2" w:space="0"/>
            </w:tcBorders>
            <w:shd w:val="clear" w:color="auto" w:fill="auto"/>
            <w:vAlign w:val="bottom"/>
          </w:tcPr>
          <w:p w14:paraId="301EBBE2">
            <w:pPr>
              <w:rPr>
                <w:rFonts w:ascii="Times New Roman" w:hAnsi="Times New Roman"/>
                <w:sz w:val="18"/>
                <w:szCs w:val="18"/>
              </w:rPr>
            </w:pPr>
          </w:p>
        </w:tc>
      </w:tr>
      <w:tr w14:paraId="57135766">
        <w:trPr>
          <w:trHeight w:val="300" w:hRule="atLeast"/>
          <w:jc w:val="center"/>
        </w:trPr>
        <w:tc>
          <w:tcPr>
            <w:tcW w:w="2283" w:type="dxa"/>
            <w:vMerge w:val="continue"/>
            <w:tcBorders>
              <w:bottom w:val="single" w:color="000000" w:sz="8" w:space="0"/>
              <w:right w:val="single" w:color="000000" w:sz="2" w:space="0"/>
            </w:tcBorders>
            <w:shd w:val="clear" w:color="auto" w:fill="auto"/>
            <w:vAlign w:val="center"/>
          </w:tcPr>
          <w:p w14:paraId="5B15EA77">
            <w:pPr>
              <w:rPr>
                <w:rFonts w:ascii="Times New Roman" w:hAnsi="Times New Roman"/>
                <w:sz w:val="18"/>
                <w:szCs w:val="18"/>
              </w:rPr>
            </w:pPr>
          </w:p>
        </w:tc>
        <w:tc>
          <w:tcPr>
            <w:tcW w:w="2568" w:type="dxa"/>
            <w:tcBorders>
              <w:left w:val="single" w:color="000000" w:sz="2" w:space="0"/>
              <w:bottom w:val="single" w:color="000000" w:sz="8" w:space="0"/>
              <w:right w:val="single" w:color="000000" w:sz="2" w:space="0"/>
            </w:tcBorders>
            <w:shd w:val="clear" w:color="auto" w:fill="auto"/>
            <w:vAlign w:val="center"/>
          </w:tcPr>
          <w:p w14:paraId="56D341F8">
            <w:pPr>
              <w:widowControl/>
              <w:ind w:firstLine="720" w:firstLineChars="400"/>
              <w:jc w:val="left"/>
              <w:textAlignment w:val="center"/>
              <w:rPr>
                <w:rFonts w:ascii="Times New Roman" w:hAnsi="Times New Roman"/>
                <w:sz w:val="18"/>
                <w:szCs w:val="18"/>
              </w:rPr>
            </w:pPr>
            <w:r>
              <w:rPr>
                <w:rFonts w:ascii="Times New Roman" w:hAnsi="Times New Roman"/>
                <w:kern w:val="0"/>
                <w:sz w:val="18"/>
                <w:szCs w:val="18"/>
              </w:rPr>
              <w:t>船舶配套</w:t>
            </w:r>
          </w:p>
        </w:tc>
        <w:tc>
          <w:tcPr>
            <w:tcW w:w="1907" w:type="dxa"/>
            <w:tcBorders>
              <w:left w:val="single" w:color="000000" w:sz="2" w:space="0"/>
              <w:bottom w:val="single" w:color="000000" w:sz="8" w:space="0"/>
              <w:right w:val="single" w:color="000000" w:sz="2" w:space="0"/>
            </w:tcBorders>
            <w:shd w:val="clear" w:color="auto" w:fill="auto"/>
            <w:vAlign w:val="center"/>
          </w:tcPr>
          <w:p w14:paraId="4CC2BDA3">
            <w:pPr>
              <w:widowControl/>
              <w:jc w:val="center"/>
              <w:textAlignment w:val="center"/>
              <w:rPr>
                <w:rFonts w:hint="eastAsia" w:ascii="Times New Roman" w:hAnsi="Times New Roman" w:eastAsia="宋体"/>
                <w:sz w:val="18"/>
                <w:szCs w:val="18"/>
                <w:lang w:eastAsia="zh-CN"/>
              </w:rPr>
            </w:pPr>
            <w:r>
              <w:rPr>
                <w:rFonts w:ascii="Times New Roman" w:hAnsi="Times New Roman"/>
                <w:kern w:val="0"/>
                <w:sz w:val="18"/>
                <w:szCs w:val="18"/>
              </w:rPr>
              <w:t>1</w:t>
            </w:r>
            <w:r>
              <w:rPr>
                <w:rFonts w:hint="eastAsia" w:ascii="Times New Roman" w:hAnsi="Times New Roman"/>
                <w:kern w:val="0"/>
                <w:sz w:val="18"/>
                <w:szCs w:val="18"/>
                <w:lang w:val="en-US" w:eastAsia="zh-CN"/>
              </w:rPr>
              <w:t>3</w:t>
            </w:r>
          </w:p>
        </w:tc>
        <w:tc>
          <w:tcPr>
            <w:tcW w:w="1195" w:type="dxa"/>
            <w:tcBorders>
              <w:left w:val="single" w:color="000000" w:sz="2" w:space="0"/>
              <w:bottom w:val="single" w:color="000000" w:sz="8" w:space="0"/>
              <w:right w:val="single" w:color="000000" w:sz="2" w:space="0"/>
            </w:tcBorders>
            <w:shd w:val="clear" w:color="auto" w:fill="auto"/>
            <w:vAlign w:val="center"/>
          </w:tcPr>
          <w:p w14:paraId="1951F424">
            <w:pPr>
              <w:widowControl/>
              <w:jc w:val="center"/>
              <w:textAlignment w:val="center"/>
              <w:rPr>
                <w:rFonts w:ascii="Times New Roman" w:hAnsi="Times New Roman"/>
                <w:sz w:val="18"/>
                <w:szCs w:val="18"/>
              </w:rPr>
            </w:pPr>
            <w:r>
              <w:rPr>
                <w:rFonts w:hint="eastAsia" w:ascii="Times New Roman" w:hAnsi="Times New Roman"/>
                <w:kern w:val="0"/>
                <w:sz w:val="18"/>
                <w:szCs w:val="18"/>
              </w:rPr>
              <w:t>千</w:t>
            </w:r>
            <w:r>
              <w:rPr>
                <w:rFonts w:ascii="Times New Roman" w:hAnsi="Times New Roman"/>
                <w:kern w:val="0"/>
                <w:sz w:val="18"/>
                <w:szCs w:val="18"/>
              </w:rPr>
              <w:t>元</w:t>
            </w:r>
          </w:p>
        </w:tc>
        <w:tc>
          <w:tcPr>
            <w:tcW w:w="2934" w:type="dxa"/>
            <w:tcBorders>
              <w:left w:val="single" w:color="000000" w:sz="2" w:space="0"/>
              <w:bottom w:val="single" w:color="000000" w:sz="8" w:space="0"/>
            </w:tcBorders>
            <w:shd w:val="clear" w:color="auto" w:fill="auto"/>
            <w:vAlign w:val="bottom"/>
          </w:tcPr>
          <w:p w14:paraId="53926A0E">
            <w:pPr>
              <w:rPr>
                <w:rFonts w:ascii="Times New Roman" w:hAnsi="Times New Roman"/>
                <w:sz w:val="18"/>
                <w:szCs w:val="18"/>
              </w:rPr>
            </w:pPr>
          </w:p>
        </w:tc>
      </w:tr>
      <w:tr w14:paraId="70FA08A8">
        <w:trPr>
          <w:trHeight w:val="300" w:hRule="atLeast"/>
          <w:jc w:val="center"/>
        </w:trPr>
        <w:tc>
          <w:tcPr>
            <w:tcW w:w="10887" w:type="dxa"/>
            <w:gridSpan w:val="5"/>
            <w:tcBorders>
              <w:top w:val="single" w:color="000000" w:sz="8" w:space="0"/>
            </w:tcBorders>
            <w:shd w:val="clear" w:color="auto" w:fill="auto"/>
            <w:vAlign w:val="center"/>
          </w:tcPr>
          <w:p w14:paraId="580BB40A">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r w14:paraId="36FF9110">
        <w:trPr>
          <w:trHeight w:val="90" w:hRule="atLeast"/>
          <w:jc w:val="center"/>
        </w:trPr>
        <w:tc>
          <w:tcPr>
            <w:tcW w:w="10887" w:type="dxa"/>
            <w:gridSpan w:val="5"/>
            <w:shd w:val="clear" w:color="auto" w:fill="auto"/>
            <w:vAlign w:val="bottom"/>
          </w:tcPr>
          <w:p w14:paraId="6F6CFE8F">
            <w:pPr>
              <w:widowControl/>
              <w:jc w:val="left"/>
              <w:textAlignment w:val="bottom"/>
              <w:rPr>
                <w:rFonts w:hint="eastAsia" w:ascii="宋体" w:hAnsi="宋体" w:cs="宋体"/>
                <w:kern w:val="0"/>
                <w:sz w:val="18"/>
                <w:szCs w:val="18"/>
              </w:rPr>
            </w:pPr>
            <w:r>
              <w:rPr>
                <w:rFonts w:hint="eastAsia" w:hAnsi="宋体"/>
                <w:sz w:val="18"/>
                <w:szCs w:val="18"/>
              </w:rPr>
              <w:t>附记指标：主要海洋船舶配套产品名称（列</w:t>
            </w:r>
            <w:r>
              <w:rPr>
                <w:rFonts w:ascii="宋体" w:hAnsi="宋体"/>
                <w:sz w:val="18"/>
                <w:szCs w:val="18"/>
              </w:rPr>
              <w:t>1</w:t>
            </w:r>
            <w:r>
              <w:rPr>
                <w:rFonts w:hint="eastAsia" w:ascii="宋体" w:hAnsi="宋体"/>
                <w:sz w:val="18"/>
                <w:szCs w:val="18"/>
              </w:rPr>
              <w:t>-</w:t>
            </w:r>
            <w:r>
              <w:rPr>
                <w:rFonts w:ascii="宋体" w:hAnsi="宋体"/>
                <w:sz w:val="18"/>
                <w:szCs w:val="18"/>
              </w:rPr>
              <w:t>3</w:t>
            </w:r>
            <w:r>
              <w:rPr>
                <w:rFonts w:hint="eastAsia" w:hAnsi="宋体"/>
                <w:sz w:val="18"/>
                <w:szCs w:val="18"/>
              </w:rPr>
              <w:t>种）</w:t>
            </w:r>
            <w:r>
              <w:rPr>
                <w:rFonts w:hint="eastAsia" w:hAnsi="宋体"/>
                <w:sz w:val="18"/>
                <w:szCs w:val="18"/>
                <w:u w:val="single"/>
              </w:rPr>
              <w:t xml:space="preserve">     </w:t>
            </w:r>
            <w:r>
              <w:rPr>
                <w:rFonts w:hAnsi="宋体"/>
                <w:sz w:val="18"/>
                <w:szCs w:val="18"/>
                <w:u w:val="single"/>
              </w:rPr>
              <w:t xml:space="preserve">                         </w:t>
            </w:r>
            <w:r>
              <w:rPr>
                <w:rFonts w:hint="eastAsia" w:hAnsi="宋体"/>
                <w:sz w:val="18"/>
                <w:szCs w:val="18"/>
              </w:rPr>
              <w:t>。</w:t>
            </w:r>
          </w:p>
          <w:p w14:paraId="33E6D131">
            <w:pPr>
              <w:widowControl/>
              <w:jc w:val="left"/>
              <w:textAlignment w:val="bottom"/>
              <w:rPr>
                <w:rFonts w:ascii="宋体" w:hAnsi="宋体" w:cs="宋体"/>
                <w:kern w:val="0"/>
                <w:sz w:val="18"/>
                <w:szCs w:val="18"/>
              </w:rPr>
            </w:pPr>
            <w:r>
              <w:rPr>
                <w:rFonts w:hint="eastAsia" w:ascii="宋体" w:hAnsi="宋体" w:cs="宋体"/>
                <w:kern w:val="0"/>
                <w:sz w:val="18"/>
                <w:szCs w:val="18"/>
              </w:rPr>
              <w:t>填报说明：</w:t>
            </w:r>
          </w:p>
          <w:p w14:paraId="5E323C54">
            <w:pPr>
              <w:widowControl/>
              <w:numPr>
                <w:ilvl w:val="0"/>
                <w:numId w:val="16"/>
              </w:numPr>
              <w:jc w:val="left"/>
              <w:textAlignment w:val="bottom"/>
              <w:rPr>
                <w:rFonts w:hint="eastAsia" w:ascii="Times New Roman" w:hAnsi="Times New Roman"/>
                <w:kern w:val="0"/>
                <w:sz w:val="18"/>
                <w:szCs w:val="18"/>
              </w:rPr>
            </w:pPr>
            <w:r>
              <w:rPr>
                <w:rFonts w:ascii="Times New Roman" w:hAnsi="Times New Roman"/>
                <w:kern w:val="0"/>
                <w:sz w:val="18"/>
                <w:szCs w:val="18"/>
              </w:rPr>
              <w:t>本表用于了解深圳市海洋船舶工业生产情况</w:t>
            </w:r>
            <w:r>
              <w:rPr>
                <w:rFonts w:hint="eastAsia" w:ascii="Times New Roman" w:hAnsi="Times New Roman"/>
                <w:kern w:val="0"/>
                <w:sz w:val="18"/>
                <w:szCs w:val="18"/>
              </w:rPr>
              <w:t>。</w:t>
            </w:r>
          </w:p>
          <w:p w14:paraId="5DB872B4">
            <w:pPr>
              <w:widowControl/>
              <w:numPr>
                <w:ilvl w:val="0"/>
                <w:numId w:val="16"/>
              </w:numPr>
              <w:ind w:left="0" w:leftChars="0" w:firstLine="0" w:firstLineChars="0"/>
              <w:jc w:val="left"/>
              <w:textAlignment w:val="bottom"/>
              <w:rPr>
                <w:rFonts w:hint="eastAsia" w:ascii="Times New Roman" w:hAnsi="Times New Roman"/>
                <w:kern w:val="0"/>
                <w:sz w:val="18"/>
                <w:szCs w:val="18"/>
              </w:rPr>
            </w:pPr>
            <w:r>
              <w:rPr>
                <w:rFonts w:ascii="Times New Roman" w:hAnsi="Times New Roman"/>
                <w:kern w:val="0"/>
                <w:sz w:val="18"/>
                <w:szCs w:val="18"/>
              </w:rPr>
              <w:t>统计范围：深圳市独立核算造修船企业</w:t>
            </w:r>
            <w:r>
              <w:rPr>
                <w:rFonts w:hint="eastAsia" w:ascii="Times New Roman" w:hAnsi="Times New Roman"/>
                <w:kern w:val="0"/>
                <w:sz w:val="18"/>
                <w:szCs w:val="18"/>
              </w:rPr>
              <w:t>。</w:t>
            </w:r>
          </w:p>
          <w:p w14:paraId="207AA8D6">
            <w:pPr>
              <w:widowControl/>
              <w:numPr>
                <w:ilvl w:val="0"/>
                <w:numId w:val="16"/>
              </w:numPr>
              <w:ind w:left="0" w:leftChars="0" w:firstLine="0" w:firstLineChars="0"/>
              <w:jc w:val="left"/>
              <w:textAlignment w:val="bottom"/>
              <w:rPr>
                <w:rFonts w:ascii="Times New Roman" w:hAnsi="Times New Roman"/>
                <w:kern w:val="0"/>
                <w:sz w:val="18"/>
                <w:szCs w:val="18"/>
              </w:rPr>
            </w:pPr>
            <w:r>
              <w:rPr>
                <w:rFonts w:hint="eastAsia" w:ascii="Times New Roman" w:hAnsi="Times New Roman"/>
                <w:kern w:val="0"/>
                <w:sz w:val="18"/>
                <w:szCs w:val="18"/>
                <w:lang w:val="en-US" w:eastAsia="zh-CN"/>
              </w:rPr>
              <w:t>资料来源</w:t>
            </w:r>
            <w:r>
              <w:rPr>
                <w:rFonts w:ascii="Times New Roman" w:hAnsi="Times New Roman"/>
                <w:kern w:val="0"/>
                <w:sz w:val="18"/>
                <w:szCs w:val="18"/>
              </w:rPr>
              <w:t>：</w:t>
            </w:r>
            <w:r>
              <w:rPr>
                <w:rFonts w:hint="eastAsia" w:ascii="Times New Roman" w:hAnsi="Times New Roman"/>
                <w:kern w:val="0"/>
                <w:sz w:val="18"/>
                <w:szCs w:val="18"/>
                <w:lang w:val="en-US" w:eastAsia="zh-CN"/>
              </w:rPr>
              <w:t>海洋船舶工业</w:t>
            </w:r>
            <w:r>
              <w:rPr>
                <w:rFonts w:ascii="Times New Roman" w:hAnsi="Times New Roman"/>
                <w:kern w:val="0"/>
                <w:sz w:val="18"/>
                <w:szCs w:val="18"/>
              </w:rPr>
              <w:t>企业</w:t>
            </w:r>
            <w:r>
              <w:rPr>
                <w:rFonts w:hint="eastAsia" w:ascii="Times New Roman" w:hAnsi="Times New Roman"/>
                <w:kern w:val="0"/>
                <w:sz w:val="18"/>
                <w:szCs w:val="18"/>
              </w:rPr>
              <w:t>。</w:t>
            </w:r>
          </w:p>
          <w:p w14:paraId="4642074A">
            <w:pPr>
              <w:widowControl/>
              <w:numPr>
                <w:ilvl w:val="0"/>
                <w:numId w:val="16"/>
              </w:numPr>
              <w:spacing w:line="240" w:lineRule="auto"/>
              <w:ind w:left="0" w:leftChars="0" w:firstLine="0" w:firstLineChars="0"/>
              <w:jc w:val="left"/>
              <w:textAlignment w:val="bottom"/>
              <w:rPr>
                <w:rFonts w:ascii="宋体" w:hAnsi="宋体"/>
                <w:sz w:val="18"/>
                <w:szCs w:val="18"/>
              </w:rPr>
            </w:pPr>
            <w:r>
              <w:rPr>
                <w:rFonts w:hint="eastAsia" w:ascii="宋体" w:hAnsi="宋体"/>
                <w:sz w:val="18"/>
                <w:szCs w:val="18"/>
              </w:rPr>
              <w:t>“</w:t>
            </w:r>
            <w:r>
              <w:rPr>
                <w:rFonts w:hint="eastAsia" w:ascii="Times New Roman" w:hAnsi="Times New Roman" w:cs="Times New Roman"/>
                <w:kern w:val="0"/>
                <w:sz w:val="18"/>
                <w:szCs w:val="18"/>
              </w:rPr>
              <w:t>手持</w:t>
            </w:r>
            <w:r>
              <w:rPr>
                <w:rFonts w:hint="eastAsia" w:ascii="宋体" w:hAnsi="宋体" w:cs="宋体"/>
                <w:kern w:val="0"/>
                <w:sz w:val="18"/>
                <w:szCs w:val="18"/>
              </w:rPr>
              <w:t>订单</w:t>
            </w:r>
            <w:r>
              <w:rPr>
                <w:rFonts w:hint="eastAsia" w:ascii="宋体" w:hAnsi="宋体"/>
                <w:sz w:val="18"/>
                <w:szCs w:val="18"/>
              </w:rPr>
              <w:t>”为时点指标，填写期末值。</w:t>
            </w:r>
          </w:p>
          <w:p w14:paraId="1842E80D">
            <w:pPr>
              <w:widowControl/>
              <w:numPr>
                <w:ilvl w:val="0"/>
                <w:numId w:val="16"/>
              </w:numPr>
              <w:ind w:left="0" w:leftChars="0" w:firstLine="0" w:firstLineChars="0"/>
              <w:jc w:val="left"/>
              <w:textAlignment w:val="bottom"/>
              <w:rPr>
                <w:rFonts w:ascii="Times New Roman" w:hAnsi="Times New Roman"/>
                <w:kern w:val="0"/>
                <w:sz w:val="18"/>
                <w:szCs w:val="18"/>
              </w:rPr>
            </w:pPr>
            <w:r>
              <w:rPr>
                <w:rFonts w:hint="eastAsia" w:ascii="宋体" w:hAnsi="宋体"/>
                <w:sz w:val="18"/>
                <w:szCs w:val="18"/>
              </w:rPr>
              <w:t>载重吨</w:t>
            </w:r>
            <w:r>
              <w:rPr>
                <w:rFonts w:ascii="宋体" w:hAnsi="宋体"/>
                <w:sz w:val="18"/>
                <w:szCs w:val="18"/>
              </w:rPr>
              <w:t>到总吨及总吨到修正总吨</w:t>
            </w:r>
            <w:r>
              <w:rPr>
                <w:rFonts w:hint="eastAsia" w:ascii="宋体" w:hAnsi="宋体"/>
                <w:sz w:val="18"/>
                <w:szCs w:val="18"/>
              </w:rPr>
              <w:t>的</w:t>
            </w:r>
            <w:r>
              <w:rPr>
                <w:rFonts w:ascii="宋体" w:hAnsi="宋体"/>
                <w:sz w:val="18"/>
                <w:szCs w:val="18"/>
              </w:rPr>
              <w:t>计算公式及转换系数见</w:t>
            </w:r>
            <w:r>
              <w:rPr>
                <w:rFonts w:hint="eastAsia" w:ascii="宋体" w:hAnsi="宋体"/>
                <w:sz w:val="18"/>
                <w:szCs w:val="18"/>
              </w:rPr>
              <w:t>附录《载重吨、总吨、修正总吨计算方法及转换系数</w:t>
            </w:r>
            <w:r>
              <w:rPr>
                <w:rFonts w:ascii="宋体" w:hAnsi="宋体"/>
                <w:sz w:val="18"/>
                <w:szCs w:val="18"/>
              </w:rPr>
              <w:t>》。</w:t>
            </w:r>
          </w:p>
          <w:p w14:paraId="127BF289">
            <w:pPr>
              <w:widowControl/>
              <w:numPr>
                <w:ilvl w:val="0"/>
                <w:numId w:val="16"/>
              </w:numPr>
              <w:ind w:left="0" w:leftChars="0" w:firstLine="0" w:firstLineChars="0"/>
              <w:jc w:val="left"/>
              <w:textAlignment w:val="bottom"/>
              <w:rPr>
                <w:rFonts w:ascii="宋体" w:hAnsi="宋体" w:cs="宋体"/>
                <w:sz w:val="18"/>
                <w:szCs w:val="18"/>
              </w:rPr>
            </w:pPr>
            <w:r>
              <w:rPr>
                <w:rFonts w:ascii="Times New Roman" w:hAnsi="Times New Roman"/>
                <w:kern w:val="0"/>
                <w:sz w:val="18"/>
                <w:szCs w:val="18"/>
              </w:rPr>
              <w:t>逻辑关系：3</w:t>
            </w:r>
            <w:r>
              <w:rPr>
                <w:rFonts w:hint="eastAsia" w:ascii="Times New Roman" w:hAnsi="Times New Roman"/>
                <w:kern w:val="0"/>
                <w:sz w:val="18"/>
                <w:szCs w:val="18"/>
              </w:rPr>
              <w:t>≥</w:t>
            </w:r>
            <w:r>
              <w:rPr>
                <w:rFonts w:ascii="Times New Roman" w:hAnsi="Times New Roman"/>
                <w:kern w:val="0"/>
                <w:sz w:val="18"/>
                <w:szCs w:val="18"/>
              </w:rPr>
              <w:t>4</w:t>
            </w:r>
            <w:r>
              <w:rPr>
                <w:rFonts w:hint="eastAsia" w:ascii="Times New Roman" w:hAnsi="Times New Roman"/>
                <w:kern w:val="0"/>
                <w:sz w:val="18"/>
                <w:szCs w:val="18"/>
              </w:rPr>
              <w:t>，</w:t>
            </w:r>
            <w:r>
              <w:rPr>
                <w:rFonts w:hint="eastAsia" w:ascii="Times New Roman" w:hAnsi="Times New Roman"/>
                <w:kern w:val="0"/>
                <w:sz w:val="18"/>
                <w:szCs w:val="18"/>
                <w:lang w:val="en-US" w:eastAsia="zh-CN"/>
              </w:rPr>
              <w:t>10</w:t>
            </w:r>
            <w:r>
              <w:rPr>
                <w:rFonts w:hint="eastAsia" w:ascii="Times New Roman" w:hAnsi="Times New Roman"/>
                <w:kern w:val="0"/>
                <w:sz w:val="18"/>
                <w:szCs w:val="18"/>
              </w:rPr>
              <w:t>≥</w:t>
            </w:r>
            <w:r>
              <w:rPr>
                <w:rFonts w:hint="eastAsia" w:ascii="Times New Roman" w:hAnsi="Times New Roman"/>
                <w:kern w:val="0"/>
                <w:sz w:val="18"/>
                <w:szCs w:val="18"/>
                <w:lang w:val="en-US" w:eastAsia="zh-CN"/>
              </w:rPr>
              <w:t>11</w:t>
            </w:r>
            <w:r>
              <w:rPr>
                <w:rFonts w:ascii="Times New Roman" w:hAnsi="Times New Roman"/>
                <w:kern w:val="0"/>
                <w:sz w:val="18"/>
                <w:szCs w:val="18"/>
              </w:rPr>
              <w:t>+1</w:t>
            </w:r>
            <w:r>
              <w:rPr>
                <w:rFonts w:hint="eastAsia" w:ascii="Times New Roman" w:hAnsi="Times New Roman"/>
                <w:kern w:val="0"/>
                <w:sz w:val="18"/>
                <w:szCs w:val="18"/>
                <w:lang w:val="en-US" w:eastAsia="zh-CN"/>
              </w:rPr>
              <w:t>2</w:t>
            </w:r>
            <w:r>
              <w:rPr>
                <w:rFonts w:hint="eastAsia" w:ascii="Times New Roman" w:hAnsi="Times New Roman"/>
                <w:kern w:val="0"/>
                <w:sz w:val="18"/>
                <w:szCs w:val="18"/>
              </w:rPr>
              <w:t>+</w:t>
            </w:r>
            <w:r>
              <w:rPr>
                <w:rFonts w:ascii="Times New Roman" w:hAnsi="Times New Roman"/>
                <w:kern w:val="0"/>
                <w:sz w:val="18"/>
                <w:szCs w:val="18"/>
              </w:rPr>
              <w:t>1</w:t>
            </w:r>
            <w:r>
              <w:rPr>
                <w:rFonts w:hint="eastAsia" w:ascii="Times New Roman" w:hAnsi="Times New Roman"/>
                <w:kern w:val="0"/>
                <w:sz w:val="18"/>
                <w:szCs w:val="18"/>
                <w:lang w:val="en-US" w:eastAsia="zh-CN"/>
              </w:rPr>
              <w:t>3</w:t>
            </w:r>
            <w:r>
              <w:rPr>
                <w:rFonts w:ascii="Times New Roman" w:hAnsi="Times New Roman"/>
                <w:kern w:val="0"/>
                <w:sz w:val="18"/>
                <w:szCs w:val="18"/>
              </w:rPr>
              <w:t>。</w:t>
            </w:r>
          </w:p>
        </w:tc>
      </w:tr>
    </w:tbl>
    <w:p w14:paraId="51F7986B">
      <w:pPr>
        <w:rPr>
          <w:rFonts w:ascii="Times New Roman" w:hAnsi="Times New Roman"/>
        </w:rPr>
      </w:pPr>
    </w:p>
    <w:p w14:paraId="20C1D5E4">
      <w:pPr>
        <w:widowControl/>
        <w:jc w:val="left"/>
        <w:rPr>
          <w:rFonts w:ascii="Times New Roman" w:hAnsi="Times New Roman"/>
        </w:rPr>
      </w:pPr>
      <w:r>
        <w:rPr>
          <w:rFonts w:ascii="Times New Roman" w:hAnsi="Times New Roman"/>
        </w:rPr>
        <w:br w:type="page"/>
      </w:r>
    </w:p>
    <w:p w14:paraId="653283F7">
      <w:pPr>
        <w:rPr>
          <w:rFonts w:ascii="Times New Roman" w:hAnsi="Times New Roman"/>
        </w:rPr>
      </w:pPr>
    </w:p>
    <w:p w14:paraId="3F5C1058">
      <w:pPr>
        <w:pStyle w:val="4"/>
        <w:spacing w:before="0" w:after="0" w:line="415" w:lineRule="auto"/>
        <w:jc w:val="center"/>
        <w:rPr>
          <w:b w:val="0"/>
        </w:rPr>
      </w:pPr>
      <w:bookmarkStart w:id="166" w:name="_Toc1275081618"/>
      <w:bookmarkStart w:id="167" w:name="_Toc25864"/>
      <w:bookmarkStart w:id="168" w:name="_Toc4443"/>
      <w:bookmarkStart w:id="169" w:name="_Toc28608053"/>
      <w:bookmarkStart w:id="170" w:name="_Toc20116"/>
      <w:bookmarkStart w:id="171" w:name="_Toc58255706"/>
      <w:r>
        <w:rPr>
          <w:b w:val="0"/>
        </w:rPr>
        <w:t>海洋工程建筑项目情况</w:t>
      </w:r>
      <w:bookmarkEnd w:id="166"/>
      <w:bookmarkEnd w:id="167"/>
      <w:bookmarkEnd w:id="168"/>
      <w:bookmarkEnd w:id="169"/>
      <w:bookmarkEnd w:id="170"/>
      <w:bookmarkEnd w:id="171"/>
    </w:p>
    <w:tbl>
      <w:tblPr>
        <w:tblStyle w:val="33"/>
        <w:tblW w:w="11124" w:type="dxa"/>
        <w:jc w:val="center"/>
        <w:tblLayout w:type="fixed"/>
        <w:tblCellMar>
          <w:top w:w="0" w:type="dxa"/>
          <w:left w:w="108" w:type="dxa"/>
          <w:bottom w:w="0" w:type="dxa"/>
          <w:right w:w="108" w:type="dxa"/>
        </w:tblCellMar>
      </w:tblPr>
      <w:tblGrid>
        <w:gridCol w:w="816"/>
        <w:gridCol w:w="277"/>
        <w:gridCol w:w="431"/>
        <w:gridCol w:w="712"/>
        <w:gridCol w:w="708"/>
        <w:gridCol w:w="708"/>
        <w:gridCol w:w="425"/>
        <w:gridCol w:w="295"/>
        <w:gridCol w:w="132"/>
        <w:gridCol w:w="566"/>
        <w:gridCol w:w="6"/>
        <w:gridCol w:w="421"/>
        <w:gridCol w:w="289"/>
        <w:gridCol w:w="275"/>
        <w:gridCol w:w="712"/>
        <w:gridCol w:w="144"/>
        <w:gridCol w:w="568"/>
        <w:gridCol w:w="466"/>
        <w:gridCol w:w="254"/>
        <w:gridCol w:w="132"/>
        <w:gridCol w:w="2787"/>
      </w:tblGrid>
      <w:tr w14:paraId="34BAF646">
        <w:trPr>
          <w:trHeight w:val="1480" w:hRule="atLeast"/>
          <w:jc w:val="center"/>
        </w:trPr>
        <w:tc>
          <w:tcPr>
            <w:tcW w:w="5076" w:type="dxa"/>
            <w:gridSpan w:val="11"/>
            <w:tcBorders>
              <w:top w:val="nil"/>
              <w:left w:val="nil"/>
              <w:right w:val="nil"/>
            </w:tcBorders>
            <w:shd w:val="clear" w:color="auto" w:fill="auto"/>
            <w:noWrap/>
            <w:vAlign w:val="center"/>
          </w:tcPr>
          <w:p w14:paraId="37A1C0E8">
            <w:pPr>
              <w:widowControl/>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7F6911DA">
            <w:pPr>
              <w:widowControl/>
              <w:rPr>
                <w:rFonts w:ascii="宋体" w:hAnsi="宋体"/>
                <w:sz w:val="18"/>
                <w:szCs w:val="18"/>
              </w:rPr>
            </w:pPr>
            <w:r>
              <w:rPr>
                <w:rFonts w:hint="eastAsia" w:ascii="宋体" w:hAnsi="宋体"/>
                <w:sz w:val="18"/>
                <w:szCs w:val="18"/>
              </w:rPr>
              <w:t>尚未领取统一社会信用代码的填写原组织机构代码：</w:t>
            </w:r>
          </w:p>
          <w:p w14:paraId="50C02C34">
            <w:pPr>
              <w:widowControl/>
              <w:rPr>
                <w:rFonts w:ascii="宋体" w:hAnsi="宋体"/>
                <w:sz w:val="18"/>
                <w:szCs w:val="18"/>
              </w:rPr>
            </w:pPr>
            <w:r>
              <w:rPr>
                <w:rFonts w:hint="eastAsia" w:ascii="宋体" w:hAnsi="宋体"/>
                <w:sz w:val="18"/>
                <w:szCs w:val="18"/>
              </w:rPr>
              <w:t>□□□□□□□□－□</w:t>
            </w:r>
          </w:p>
          <w:p w14:paraId="263555AB">
            <w:pPr>
              <w:widowControl/>
              <w:rPr>
                <w:rFonts w:ascii="宋体" w:hAnsi="宋体"/>
                <w:sz w:val="18"/>
                <w:szCs w:val="18"/>
              </w:rPr>
            </w:pPr>
            <w:r>
              <w:rPr>
                <w:rFonts w:ascii="宋体" w:hAnsi="宋体"/>
                <w:sz w:val="18"/>
                <w:szCs w:val="18"/>
              </w:rPr>
              <w:t>单位详细名称：</w:t>
            </w:r>
          </w:p>
          <w:p w14:paraId="54224863">
            <w:pPr>
              <w:widowControl/>
              <w:rPr>
                <w:rFonts w:ascii="宋体" w:hAnsi="宋体"/>
                <w:sz w:val="18"/>
                <w:szCs w:val="18"/>
              </w:rPr>
            </w:pPr>
            <w:r>
              <w:rPr>
                <w:rFonts w:ascii="宋体" w:hAnsi="宋体"/>
                <w:sz w:val="18"/>
                <w:szCs w:val="18"/>
              </w:rPr>
              <w:t>行政区划代码（调查机构填）：</w:t>
            </w:r>
          </w:p>
        </w:tc>
        <w:tc>
          <w:tcPr>
            <w:tcW w:w="2875" w:type="dxa"/>
            <w:gridSpan w:val="7"/>
            <w:tcBorders>
              <w:top w:val="nil"/>
              <w:left w:val="nil"/>
              <w:right w:val="nil"/>
            </w:tcBorders>
            <w:shd w:val="clear" w:color="auto" w:fill="auto"/>
            <w:noWrap/>
            <w:vAlign w:val="bottom"/>
          </w:tcPr>
          <w:p w14:paraId="79AD9AFE">
            <w:pPr>
              <w:widowControl/>
              <w:jc w:val="center"/>
              <w:rPr>
                <w:rFonts w:ascii="Times New Roman" w:hAnsi="Times New Roman"/>
                <w:kern w:val="0"/>
                <w:sz w:val="24"/>
                <w:szCs w:val="24"/>
              </w:rPr>
            </w:pPr>
            <w:r>
              <w:rPr>
                <w:rFonts w:ascii="Times New Roman" w:hAnsi="Times New Roman"/>
                <w:kern w:val="0"/>
                <w:sz w:val="18"/>
                <w:szCs w:val="18"/>
              </w:rPr>
              <w:t>20  年</w:t>
            </w:r>
          </w:p>
        </w:tc>
        <w:tc>
          <w:tcPr>
            <w:tcW w:w="3173" w:type="dxa"/>
            <w:gridSpan w:val="3"/>
            <w:tcBorders>
              <w:top w:val="nil"/>
              <w:left w:val="nil"/>
              <w:right w:val="nil"/>
            </w:tcBorders>
            <w:shd w:val="clear" w:color="auto" w:fill="auto"/>
            <w:noWrap/>
            <w:vAlign w:val="bottom"/>
          </w:tcPr>
          <w:p w14:paraId="2E50F62E">
            <w:pPr>
              <w:spacing w:line="200" w:lineRule="exact"/>
              <w:jc w:val="lef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23</w:t>
            </w:r>
            <w:r>
              <w:rPr>
                <w:rFonts w:hint="eastAsia" w:ascii="宋体" w:hAnsi="宋体"/>
                <w:sz w:val="18"/>
                <w:szCs w:val="18"/>
              </w:rPr>
              <w:t>表</w:t>
            </w:r>
          </w:p>
          <w:p w14:paraId="179B435A">
            <w:pPr>
              <w:spacing w:line="200" w:lineRule="exact"/>
              <w:jc w:val="left"/>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7D6CC425">
            <w:pPr>
              <w:spacing w:line="200" w:lineRule="exact"/>
              <w:jc w:val="left"/>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61C42B59">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40B8D354">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5CDAD971">
        <w:trPr>
          <w:trHeight w:val="522" w:hRule="atLeast"/>
          <w:jc w:val="center"/>
        </w:trPr>
        <w:tc>
          <w:tcPr>
            <w:tcW w:w="1093" w:type="dxa"/>
            <w:gridSpan w:val="2"/>
            <w:vMerge w:val="restart"/>
            <w:tcBorders>
              <w:top w:val="single" w:color="auto" w:sz="8" w:space="0"/>
              <w:left w:val="nil"/>
              <w:bottom w:val="single" w:color="auto" w:sz="8" w:space="0"/>
              <w:right w:val="single" w:color="auto" w:sz="4" w:space="0"/>
            </w:tcBorders>
            <w:noWrap w:val="0"/>
            <w:vAlign w:val="center"/>
          </w:tcPr>
          <w:p w14:paraId="0E100CE2">
            <w:pPr>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851" w:type="dxa"/>
            <w:gridSpan w:val="3"/>
            <w:vMerge w:val="restart"/>
            <w:tcBorders>
              <w:top w:val="single" w:color="auto" w:sz="8" w:space="0"/>
              <w:left w:val="single" w:color="auto" w:sz="4" w:space="0"/>
              <w:bottom w:val="single" w:color="auto" w:sz="8" w:space="0"/>
              <w:right w:val="single" w:color="auto" w:sz="4" w:space="0"/>
            </w:tcBorders>
            <w:noWrap w:val="0"/>
            <w:vAlign w:val="center"/>
          </w:tcPr>
          <w:p w14:paraId="2ABBA9ED">
            <w:pPr>
              <w:jc w:val="center"/>
              <w:rPr>
                <w:rFonts w:hint="eastAsia" w:ascii="宋体" w:hAnsi="宋体" w:cs="宋体"/>
                <w:color w:val="000000"/>
                <w:kern w:val="0"/>
                <w:sz w:val="18"/>
                <w:szCs w:val="18"/>
              </w:rPr>
            </w:pPr>
            <w:r>
              <w:rPr>
                <w:rFonts w:hint="eastAsia" w:ascii="宋体" w:hAnsi="宋体" w:cs="宋体"/>
                <w:color w:val="000000"/>
                <w:kern w:val="0"/>
                <w:sz w:val="18"/>
                <w:szCs w:val="18"/>
              </w:rPr>
              <w:t>投资项目在线审批监管平台统一代码</w:t>
            </w:r>
          </w:p>
        </w:tc>
        <w:tc>
          <w:tcPr>
            <w:tcW w:w="1133" w:type="dxa"/>
            <w:gridSpan w:val="2"/>
            <w:vMerge w:val="restart"/>
            <w:tcBorders>
              <w:top w:val="single" w:color="auto" w:sz="8" w:space="0"/>
              <w:left w:val="single" w:color="auto" w:sz="4" w:space="0"/>
              <w:bottom w:val="single" w:color="auto" w:sz="8" w:space="0"/>
              <w:right w:val="single" w:color="auto" w:sz="4" w:space="0"/>
            </w:tcBorders>
            <w:noWrap w:val="0"/>
            <w:vAlign w:val="center"/>
          </w:tcPr>
          <w:p w14:paraId="5EBA76A7">
            <w:pPr>
              <w:jc w:val="center"/>
              <w:rPr>
                <w:rFonts w:hint="eastAsia" w:ascii="宋体" w:hAnsi="宋体" w:cs="宋体"/>
                <w:color w:val="000000"/>
                <w:kern w:val="0"/>
                <w:sz w:val="18"/>
                <w:szCs w:val="18"/>
              </w:rPr>
            </w:pPr>
            <w:r>
              <w:rPr>
                <w:rFonts w:hint="eastAsia" w:ascii="宋体" w:hAnsi="宋体" w:cs="宋体"/>
                <w:color w:val="000000"/>
                <w:kern w:val="0"/>
                <w:sz w:val="18"/>
                <w:szCs w:val="18"/>
              </w:rPr>
              <w:t>工程类别</w:t>
            </w:r>
          </w:p>
        </w:tc>
        <w:tc>
          <w:tcPr>
            <w:tcW w:w="993" w:type="dxa"/>
            <w:gridSpan w:val="3"/>
            <w:vMerge w:val="restart"/>
            <w:tcBorders>
              <w:top w:val="single" w:color="auto" w:sz="8" w:space="0"/>
              <w:left w:val="single" w:color="auto" w:sz="4" w:space="0"/>
              <w:bottom w:val="single" w:color="auto" w:sz="8" w:space="0"/>
              <w:right w:val="single" w:color="auto" w:sz="4" w:space="0"/>
            </w:tcBorders>
            <w:noWrap w:val="0"/>
            <w:vAlign w:val="center"/>
          </w:tcPr>
          <w:p w14:paraId="48BFF8EA">
            <w:pPr>
              <w:jc w:val="center"/>
              <w:rPr>
                <w:rFonts w:hint="eastAsia" w:ascii="宋体" w:hAnsi="宋体" w:cs="宋体"/>
                <w:color w:val="000000"/>
                <w:kern w:val="0"/>
                <w:sz w:val="18"/>
                <w:szCs w:val="18"/>
              </w:rPr>
            </w:pPr>
            <w:r>
              <w:rPr>
                <w:rFonts w:hint="eastAsia" w:ascii="宋体" w:hAnsi="宋体" w:cs="宋体"/>
                <w:color w:val="000000"/>
                <w:kern w:val="0"/>
                <w:sz w:val="18"/>
                <w:szCs w:val="18"/>
              </w:rPr>
              <w:t>项目状态</w:t>
            </w:r>
          </w:p>
        </w:tc>
        <w:tc>
          <w:tcPr>
            <w:tcW w:w="991" w:type="dxa"/>
            <w:gridSpan w:val="4"/>
            <w:vMerge w:val="restart"/>
            <w:tcBorders>
              <w:top w:val="single" w:color="auto" w:sz="8" w:space="0"/>
              <w:left w:val="single" w:color="auto" w:sz="4" w:space="0"/>
              <w:bottom w:val="single" w:color="auto" w:sz="8" w:space="0"/>
              <w:right w:val="single" w:color="auto" w:sz="4" w:space="0"/>
            </w:tcBorders>
            <w:noWrap w:val="0"/>
            <w:vAlign w:val="center"/>
          </w:tcPr>
          <w:p w14:paraId="7162B80A">
            <w:pPr>
              <w:jc w:val="center"/>
              <w:rPr>
                <w:rFonts w:hint="eastAsia" w:ascii="宋体" w:hAnsi="宋体" w:cs="宋体"/>
                <w:color w:val="000000"/>
                <w:kern w:val="0"/>
                <w:sz w:val="18"/>
                <w:szCs w:val="18"/>
              </w:rPr>
            </w:pPr>
            <w:r>
              <w:rPr>
                <w:rFonts w:hint="eastAsia" w:ascii="宋体" w:hAnsi="宋体" w:cs="宋体"/>
                <w:color w:val="000000"/>
                <w:kern w:val="0"/>
                <w:sz w:val="18"/>
                <w:szCs w:val="18"/>
              </w:rPr>
              <w:t>施工单位名称</w:t>
            </w:r>
          </w:p>
        </w:tc>
        <w:tc>
          <w:tcPr>
            <w:tcW w:w="1424" w:type="dxa"/>
            <w:gridSpan w:val="3"/>
            <w:vMerge w:val="restart"/>
            <w:tcBorders>
              <w:top w:val="single" w:color="auto" w:sz="8" w:space="0"/>
              <w:left w:val="single" w:color="auto" w:sz="4" w:space="0"/>
              <w:bottom w:val="single" w:color="auto" w:sz="8" w:space="0"/>
              <w:right w:val="single" w:color="auto" w:sz="4" w:space="0"/>
            </w:tcBorders>
            <w:noWrap w:val="0"/>
            <w:vAlign w:val="center"/>
          </w:tcPr>
          <w:p w14:paraId="0E535FB3">
            <w:pPr>
              <w:jc w:val="center"/>
              <w:rPr>
                <w:rFonts w:hint="eastAsia" w:ascii="宋体" w:hAnsi="宋体" w:cs="宋体"/>
                <w:color w:val="000000"/>
                <w:kern w:val="0"/>
                <w:sz w:val="18"/>
                <w:szCs w:val="18"/>
              </w:rPr>
            </w:pPr>
            <w:r>
              <w:rPr>
                <w:rFonts w:hint="eastAsia" w:ascii="宋体" w:hAnsi="宋体" w:cs="宋体"/>
                <w:color w:val="000000"/>
                <w:kern w:val="0"/>
                <w:sz w:val="18"/>
                <w:szCs w:val="18"/>
              </w:rPr>
              <w:t>施工单位统一社会信用代码</w:t>
            </w:r>
          </w:p>
        </w:tc>
        <w:tc>
          <w:tcPr>
            <w:tcW w:w="3639" w:type="dxa"/>
            <w:gridSpan w:val="4"/>
            <w:tcBorders>
              <w:top w:val="single" w:color="auto" w:sz="8" w:space="0"/>
              <w:left w:val="nil"/>
            </w:tcBorders>
            <w:noWrap w:val="0"/>
            <w:vAlign w:val="center"/>
          </w:tcPr>
          <w:p w14:paraId="7A6169E4">
            <w:pPr>
              <w:jc w:val="center"/>
              <w:rPr>
                <w:rFonts w:hint="eastAsia" w:ascii="宋体" w:hAnsi="宋体" w:cs="宋体"/>
                <w:color w:val="000000"/>
                <w:kern w:val="0"/>
                <w:sz w:val="18"/>
                <w:szCs w:val="18"/>
              </w:rPr>
            </w:pPr>
            <w:r>
              <w:rPr>
                <w:rFonts w:hint="eastAsia" w:ascii="宋体" w:hAnsi="宋体" w:cs="宋体"/>
                <w:color w:val="000000"/>
                <w:kern w:val="0"/>
                <w:sz w:val="18"/>
                <w:szCs w:val="18"/>
              </w:rPr>
              <w:t>计划总投资（万元）</w:t>
            </w:r>
          </w:p>
        </w:tc>
      </w:tr>
      <w:tr w14:paraId="3A1BA925">
        <w:trPr>
          <w:trHeight w:val="522" w:hRule="atLeast"/>
          <w:jc w:val="center"/>
        </w:trPr>
        <w:tc>
          <w:tcPr>
            <w:tcW w:w="1093" w:type="dxa"/>
            <w:gridSpan w:val="2"/>
            <w:vMerge w:val="continue"/>
            <w:tcBorders>
              <w:top w:val="single" w:color="auto" w:sz="4" w:space="0"/>
              <w:left w:val="nil"/>
              <w:bottom w:val="single" w:color="auto" w:sz="2" w:space="0"/>
              <w:right w:val="single" w:color="auto" w:sz="4" w:space="0"/>
            </w:tcBorders>
            <w:noWrap w:val="0"/>
            <w:vAlign w:val="center"/>
          </w:tcPr>
          <w:p w14:paraId="4B1156F1">
            <w:pPr>
              <w:rPr>
                <w:rFonts w:ascii="宋体" w:hAnsi="宋体" w:cs="宋体"/>
                <w:color w:val="000000"/>
                <w:kern w:val="0"/>
                <w:sz w:val="18"/>
                <w:szCs w:val="18"/>
              </w:rPr>
            </w:pPr>
          </w:p>
        </w:tc>
        <w:tc>
          <w:tcPr>
            <w:tcW w:w="1851" w:type="dxa"/>
            <w:gridSpan w:val="3"/>
            <w:vMerge w:val="continue"/>
            <w:tcBorders>
              <w:top w:val="single" w:color="auto" w:sz="4" w:space="0"/>
              <w:left w:val="single" w:color="auto" w:sz="4" w:space="0"/>
              <w:bottom w:val="single" w:color="auto" w:sz="2" w:space="0"/>
              <w:right w:val="single" w:color="auto" w:sz="4" w:space="0"/>
            </w:tcBorders>
            <w:noWrap w:val="0"/>
            <w:vAlign w:val="center"/>
          </w:tcPr>
          <w:p w14:paraId="19EAB869">
            <w:pPr>
              <w:rPr>
                <w:rFonts w:ascii="宋体" w:hAnsi="宋体" w:cs="宋体"/>
                <w:color w:val="000000"/>
                <w:kern w:val="0"/>
                <w:sz w:val="18"/>
                <w:szCs w:val="18"/>
              </w:rPr>
            </w:pPr>
          </w:p>
        </w:tc>
        <w:tc>
          <w:tcPr>
            <w:tcW w:w="1133" w:type="dxa"/>
            <w:gridSpan w:val="2"/>
            <w:vMerge w:val="continue"/>
            <w:tcBorders>
              <w:top w:val="single" w:color="auto" w:sz="4" w:space="0"/>
              <w:left w:val="single" w:color="auto" w:sz="4" w:space="0"/>
              <w:bottom w:val="single" w:color="auto" w:sz="2" w:space="0"/>
              <w:right w:val="single" w:color="auto" w:sz="4" w:space="0"/>
            </w:tcBorders>
            <w:noWrap w:val="0"/>
            <w:vAlign w:val="center"/>
          </w:tcPr>
          <w:p w14:paraId="50F07A27">
            <w:pPr>
              <w:rPr>
                <w:rFonts w:ascii="宋体" w:hAnsi="宋体" w:cs="宋体"/>
                <w:color w:val="000000"/>
                <w:kern w:val="0"/>
                <w:sz w:val="18"/>
                <w:szCs w:val="18"/>
              </w:rPr>
            </w:pPr>
          </w:p>
        </w:tc>
        <w:tc>
          <w:tcPr>
            <w:tcW w:w="993" w:type="dxa"/>
            <w:gridSpan w:val="3"/>
            <w:vMerge w:val="continue"/>
            <w:tcBorders>
              <w:top w:val="single" w:color="auto" w:sz="4" w:space="0"/>
              <w:left w:val="single" w:color="auto" w:sz="4" w:space="0"/>
              <w:bottom w:val="single" w:color="auto" w:sz="2" w:space="0"/>
              <w:right w:val="single" w:color="auto" w:sz="4" w:space="0"/>
            </w:tcBorders>
            <w:noWrap w:val="0"/>
            <w:vAlign w:val="center"/>
          </w:tcPr>
          <w:p w14:paraId="2D81A180">
            <w:pPr>
              <w:rPr>
                <w:rFonts w:ascii="宋体" w:hAnsi="宋体" w:cs="宋体"/>
                <w:color w:val="000000"/>
                <w:kern w:val="0"/>
                <w:sz w:val="18"/>
                <w:szCs w:val="18"/>
              </w:rPr>
            </w:pPr>
          </w:p>
        </w:tc>
        <w:tc>
          <w:tcPr>
            <w:tcW w:w="991" w:type="dxa"/>
            <w:gridSpan w:val="4"/>
            <w:vMerge w:val="continue"/>
            <w:tcBorders>
              <w:top w:val="single" w:color="auto" w:sz="4" w:space="0"/>
              <w:left w:val="single" w:color="auto" w:sz="4" w:space="0"/>
              <w:bottom w:val="single" w:color="auto" w:sz="2" w:space="0"/>
              <w:right w:val="single" w:color="auto" w:sz="4" w:space="0"/>
            </w:tcBorders>
            <w:noWrap w:val="0"/>
            <w:vAlign w:val="center"/>
          </w:tcPr>
          <w:p w14:paraId="586B549B">
            <w:pPr>
              <w:rPr>
                <w:rFonts w:ascii="宋体" w:hAnsi="宋体" w:cs="宋体"/>
                <w:color w:val="000000"/>
                <w:kern w:val="0"/>
                <w:sz w:val="18"/>
                <w:szCs w:val="18"/>
              </w:rPr>
            </w:pPr>
          </w:p>
        </w:tc>
        <w:tc>
          <w:tcPr>
            <w:tcW w:w="1424" w:type="dxa"/>
            <w:gridSpan w:val="3"/>
            <w:vMerge w:val="continue"/>
            <w:tcBorders>
              <w:top w:val="single" w:color="auto" w:sz="4" w:space="0"/>
              <w:left w:val="single" w:color="auto" w:sz="4" w:space="0"/>
              <w:bottom w:val="single" w:color="auto" w:sz="2" w:space="0"/>
              <w:right w:val="single" w:color="auto" w:sz="4" w:space="0"/>
            </w:tcBorders>
            <w:noWrap w:val="0"/>
            <w:vAlign w:val="center"/>
          </w:tcPr>
          <w:p w14:paraId="25E4729F">
            <w:pPr>
              <w:rPr>
                <w:rFonts w:ascii="宋体" w:hAnsi="宋体" w:cs="宋体"/>
                <w:color w:val="000000"/>
                <w:kern w:val="0"/>
                <w:sz w:val="18"/>
                <w:szCs w:val="18"/>
              </w:rPr>
            </w:pPr>
          </w:p>
        </w:tc>
        <w:tc>
          <w:tcPr>
            <w:tcW w:w="852" w:type="dxa"/>
            <w:gridSpan w:val="3"/>
            <w:tcBorders>
              <w:left w:val="nil"/>
              <w:bottom w:val="single" w:color="auto" w:sz="2" w:space="0"/>
              <w:right w:val="single" w:color="auto" w:sz="4" w:space="0"/>
            </w:tcBorders>
            <w:noWrap/>
            <w:vAlign w:val="center"/>
          </w:tcPr>
          <w:p w14:paraId="4184972D">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787" w:type="dxa"/>
            <w:tcBorders>
              <w:top w:val="single" w:color="auto" w:sz="4" w:space="0"/>
              <w:left w:val="nil"/>
              <w:bottom w:val="single" w:color="auto" w:sz="2" w:space="0"/>
            </w:tcBorders>
            <w:noWrap w:val="0"/>
            <w:vAlign w:val="center"/>
          </w:tcPr>
          <w:p w14:paraId="6E3EC818">
            <w:pPr>
              <w:jc w:val="center"/>
              <w:rPr>
                <w:rFonts w:hint="eastAsia" w:ascii="宋体" w:hAnsi="宋体" w:cs="宋体"/>
                <w:color w:val="000000"/>
                <w:kern w:val="0"/>
                <w:sz w:val="18"/>
                <w:szCs w:val="18"/>
              </w:rPr>
            </w:pPr>
            <w:r>
              <w:rPr>
                <w:rFonts w:hint="eastAsia" w:ascii="宋体" w:hAnsi="宋体" w:cs="宋体"/>
                <w:color w:val="000000"/>
                <w:kern w:val="0"/>
                <w:sz w:val="18"/>
                <w:szCs w:val="18"/>
              </w:rPr>
              <w:t>#生态保护修复措施</w:t>
            </w:r>
          </w:p>
        </w:tc>
      </w:tr>
      <w:tr w14:paraId="4B744FF6">
        <w:trPr>
          <w:trHeight w:val="282" w:hRule="atLeast"/>
          <w:jc w:val="center"/>
        </w:trPr>
        <w:tc>
          <w:tcPr>
            <w:tcW w:w="1093" w:type="dxa"/>
            <w:gridSpan w:val="2"/>
            <w:tcBorders>
              <w:top w:val="single" w:color="auto" w:sz="2" w:space="0"/>
              <w:left w:val="nil"/>
              <w:bottom w:val="single" w:color="auto" w:sz="2" w:space="0"/>
              <w:right w:val="single" w:color="auto" w:sz="4" w:space="0"/>
            </w:tcBorders>
            <w:noWrap w:val="0"/>
            <w:vAlign w:val="center"/>
          </w:tcPr>
          <w:p w14:paraId="2DA48AE5">
            <w:pPr>
              <w:jc w:val="center"/>
              <w:rPr>
                <w:rFonts w:hint="eastAsia" w:ascii="宋体" w:hAnsi="宋体" w:cs="宋体"/>
                <w:color w:val="000000"/>
                <w:kern w:val="0"/>
                <w:sz w:val="18"/>
                <w:szCs w:val="18"/>
              </w:rPr>
            </w:pPr>
            <w:r>
              <w:rPr>
                <w:rFonts w:hint="eastAsia" w:ascii="宋体" w:hAnsi="宋体" w:cs="宋体"/>
                <w:color w:val="000000"/>
                <w:kern w:val="0"/>
                <w:sz w:val="18"/>
                <w:szCs w:val="18"/>
              </w:rPr>
              <w:t>甲</w:t>
            </w:r>
          </w:p>
        </w:tc>
        <w:tc>
          <w:tcPr>
            <w:tcW w:w="1851" w:type="dxa"/>
            <w:gridSpan w:val="3"/>
            <w:tcBorders>
              <w:top w:val="single" w:color="auto" w:sz="2" w:space="0"/>
              <w:left w:val="nil"/>
              <w:bottom w:val="single" w:color="auto" w:sz="2" w:space="0"/>
              <w:right w:val="single" w:color="auto" w:sz="4" w:space="0"/>
            </w:tcBorders>
            <w:noWrap w:val="0"/>
            <w:vAlign w:val="center"/>
          </w:tcPr>
          <w:p w14:paraId="0D81E9D8">
            <w:pPr>
              <w:jc w:val="center"/>
              <w:rPr>
                <w:rFonts w:hint="eastAsia" w:ascii="宋体" w:hAnsi="宋体" w:cs="宋体"/>
                <w:color w:val="000000"/>
                <w:kern w:val="0"/>
                <w:sz w:val="18"/>
                <w:szCs w:val="18"/>
              </w:rPr>
            </w:pPr>
            <w:r>
              <w:rPr>
                <w:rFonts w:hint="eastAsia" w:ascii="宋体" w:hAnsi="宋体" w:cs="宋体"/>
                <w:color w:val="000000"/>
                <w:kern w:val="0"/>
                <w:sz w:val="18"/>
                <w:szCs w:val="18"/>
              </w:rPr>
              <w:t>乙</w:t>
            </w:r>
          </w:p>
        </w:tc>
        <w:tc>
          <w:tcPr>
            <w:tcW w:w="1133" w:type="dxa"/>
            <w:gridSpan w:val="2"/>
            <w:tcBorders>
              <w:top w:val="single" w:color="auto" w:sz="2" w:space="0"/>
              <w:left w:val="nil"/>
              <w:bottom w:val="single" w:color="auto" w:sz="2" w:space="0"/>
              <w:right w:val="single" w:color="auto" w:sz="4" w:space="0"/>
            </w:tcBorders>
            <w:noWrap w:val="0"/>
            <w:vAlign w:val="center"/>
          </w:tcPr>
          <w:p w14:paraId="32126C04">
            <w:pPr>
              <w:jc w:val="center"/>
              <w:rPr>
                <w:rFonts w:hint="eastAsia" w:ascii="宋体" w:hAnsi="宋体" w:cs="宋体"/>
                <w:color w:val="000000"/>
                <w:kern w:val="0"/>
                <w:sz w:val="18"/>
                <w:szCs w:val="18"/>
              </w:rPr>
            </w:pPr>
            <w:r>
              <w:rPr>
                <w:rFonts w:hint="eastAsia" w:ascii="宋体" w:hAnsi="宋体" w:cs="宋体"/>
                <w:color w:val="000000"/>
                <w:kern w:val="0"/>
                <w:sz w:val="18"/>
                <w:szCs w:val="18"/>
              </w:rPr>
              <w:t>丙</w:t>
            </w:r>
          </w:p>
        </w:tc>
        <w:tc>
          <w:tcPr>
            <w:tcW w:w="993" w:type="dxa"/>
            <w:gridSpan w:val="3"/>
            <w:tcBorders>
              <w:top w:val="single" w:color="auto" w:sz="2" w:space="0"/>
              <w:left w:val="nil"/>
              <w:bottom w:val="single" w:color="auto" w:sz="2" w:space="0"/>
              <w:right w:val="single" w:color="auto" w:sz="4" w:space="0"/>
            </w:tcBorders>
            <w:noWrap w:val="0"/>
            <w:vAlign w:val="center"/>
          </w:tcPr>
          <w:p w14:paraId="68FB4666">
            <w:pPr>
              <w:jc w:val="center"/>
              <w:rPr>
                <w:rFonts w:hint="eastAsia" w:ascii="宋体" w:hAnsi="宋体" w:cs="宋体"/>
                <w:color w:val="000000"/>
                <w:kern w:val="0"/>
                <w:sz w:val="18"/>
                <w:szCs w:val="18"/>
              </w:rPr>
            </w:pPr>
            <w:r>
              <w:rPr>
                <w:rFonts w:hint="eastAsia" w:ascii="宋体" w:hAnsi="宋体" w:cs="宋体"/>
                <w:color w:val="000000"/>
                <w:kern w:val="0"/>
                <w:sz w:val="18"/>
                <w:szCs w:val="18"/>
              </w:rPr>
              <w:t>丁</w:t>
            </w:r>
          </w:p>
        </w:tc>
        <w:tc>
          <w:tcPr>
            <w:tcW w:w="991" w:type="dxa"/>
            <w:gridSpan w:val="4"/>
            <w:tcBorders>
              <w:top w:val="single" w:color="auto" w:sz="2" w:space="0"/>
              <w:left w:val="nil"/>
              <w:bottom w:val="single" w:color="auto" w:sz="2" w:space="0"/>
              <w:right w:val="single" w:color="auto" w:sz="4" w:space="0"/>
            </w:tcBorders>
            <w:noWrap w:val="0"/>
            <w:vAlign w:val="center"/>
          </w:tcPr>
          <w:p w14:paraId="346427B7">
            <w:pPr>
              <w:jc w:val="center"/>
              <w:rPr>
                <w:rFonts w:hint="eastAsia" w:ascii="宋体" w:hAnsi="宋体" w:cs="宋体"/>
                <w:color w:val="000000"/>
                <w:kern w:val="0"/>
                <w:sz w:val="18"/>
                <w:szCs w:val="18"/>
              </w:rPr>
            </w:pPr>
            <w:r>
              <w:rPr>
                <w:rFonts w:hint="eastAsia" w:ascii="宋体" w:hAnsi="宋体" w:cs="宋体"/>
                <w:color w:val="000000"/>
                <w:kern w:val="0"/>
                <w:sz w:val="18"/>
                <w:szCs w:val="18"/>
              </w:rPr>
              <w:t>戊</w:t>
            </w:r>
          </w:p>
        </w:tc>
        <w:tc>
          <w:tcPr>
            <w:tcW w:w="1424" w:type="dxa"/>
            <w:gridSpan w:val="3"/>
            <w:tcBorders>
              <w:top w:val="single" w:color="auto" w:sz="2" w:space="0"/>
              <w:left w:val="nil"/>
              <w:bottom w:val="single" w:color="auto" w:sz="2" w:space="0"/>
              <w:right w:val="single" w:color="auto" w:sz="4" w:space="0"/>
            </w:tcBorders>
            <w:noWrap w:val="0"/>
            <w:vAlign w:val="center"/>
          </w:tcPr>
          <w:p w14:paraId="1BBFA098">
            <w:pPr>
              <w:jc w:val="center"/>
              <w:rPr>
                <w:rFonts w:hint="eastAsia" w:ascii="宋体" w:hAnsi="宋体" w:cs="宋体"/>
                <w:color w:val="000000"/>
                <w:kern w:val="0"/>
                <w:sz w:val="18"/>
                <w:szCs w:val="18"/>
              </w:rPr>
            </w:pPr>
            <w:r>
              <w:rPr>
                <w:rFonts w:hint="eastAsia" w:ascii="宋体" w:hAnsi="宋体" w:cs="宋体"/>
                <w:color w:val="000000"/>
                <w:kern w:val="0"/>
                <w:sz w:val="18"/>
                <w:szCs w:val="18"/>
              </w:rPr>
              <w:t>己</w:t>
            </w:r>
          </w:p>
        </w:tc>
        <w:tc>
          <w:tcPr>
            <w:tcW w:w="852" w:type="dxa"/>
            <w:gridSpan w:val="3"/>
            <w:tcBorders>
              <w:top w:val="single" w:color="auto" w:sz="2" w:space="0"/>
              <w:left w:val="nil"/>
              <w:bottom w:val="single" w:color="auto" w:sz="2" w:space="0"/>
              <w:right w:val="single" w:color="auto" w:sz="4" w:space="0"/>
            </w:tcBorders>
            <w:noWrap w:val="0"/>
            <w:vAlign w:val="center"/>
          </w:tcPr>
          <w:p w14:paraId="24B71BA2">
            <w:pPr>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787" w:type="dxa"/>
            <w:tcBorders>
              <w:top w:val="single" w:color="auto" w:sz="2" w:space="0"/>
              <w:left w:val="nil"/>
              <w:bottom w:val="single" w:color="auto" w:sz="2" w:space="0"/>
            </w:tcBorders>
            <w:noWrap/>
            <w:vAlign w:val="center"/>
          </w:tcPr>
          <w:p w14:paraId="654FF635">
            <w:pPr>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r>
      <w:tr w14:paraId="51C03175">
        <w:trPr>
          <w:trHeight w:val="381" w:hRule="atLeast"/>
          <w:jc w:val="center"/>
        </w:trPr>
        <w:tc>
          <w:tcPr>
            <w:tcW w:w="1093" w:type="dxa"/>
            <w:gridSpan w:val="2"/>
            <w:vMerge w:val="restart"/>
            <w:tcBorders>
              <w:top w:val="single" w:color="auto" w:sz="2" w:space="0"/>
              <w:left w:val="nil"/>
              <w:bottom w:val="single" w:color="auto" w:sz="8" w:space="0"/>
              <w:right w:val="single" w:color="auto" w:sz="4" w:space="0"/>
            </w:tcBorders>
            <w:noWrap/>
            <w:vAlign w:val="center"/>
          </w:tcPr>
          <w:p w14:paraId="37879938">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851" w:type="dxa"/>
            <w:gridSpan w:val="3"/>
            <w:vMerge w:val="restart"/>
            <w:tcBorders>
              <w:top w:val="single" w:color="auto" w:sz="2" w:space="0"/>
              <w:left w:val="single" w:color="auto" w:sz="4" w:space="0"/>
              <w:bottom w:val="single" w:color="auto" w:sz="8" w:space="0"/>
              <w:right w:val="single" w:color="auto" w:sz="4" w:space="0"/>
            </w:tcBorders>
            <w:noWrap/>
            <w:vAlign w:val="center"/>
          </w:tcPr>
          <w:p w14:paraId="1D9F4259">
            <w:pPr>
              <w:jc w:val="center"/>
              <w:rPr>
                <w:rFonts w:hint="eastAsia" w:ascii="宋体" w:hAnsi="宋体" w:cs="宋体"/>
                <w:color w:val="000000"/>
                <w:kern w:val="0"/>
                <w:sz w:val="18"/>
                <w:szCs w:val="18"/>
              </w:rPr>
            </w:pPr>
            <w:r>
              <w:rPr>
                <w:rFonts w:hint="eastAsia" w:ascii="宋体" w:hAnsi="宋体" w:cs="宋体"/>
                <w:kern w:val="0"/>
                <w:sz w:val="18"/>
                <w:szCs w:val="18"/>
              </w:rPr>
              <w:t>□□□□-□□□□□□-□□-□□-□□□□□□</w:t>
            </w:r>
          </w:p>
        </w:tc>
        <w:tc>
          <w:tcPr>
            <w:tcW w:w="1133" w:type="dxa"/>
            <w:gridSpan w:val="2"/>
            <w:vMerge w:val="restart"/>
            <w:tcBorders>
              <w:top w:val="single" w:color="auto" w:sz="2" w:space="0"/>
              <w:left w:val="single" w:color="auto" w:sz="4" w:space="0"/>
              <w:bottom w:val="single" w:color="auto" w:sz="8" w:space="0"/>
              <w:right w:val="single" w:color="auto" w:sz="4" w:space="0"/>
            </w:tcBorders>
            <w:noWrap/>
            <w:vAlign w:val="center"/>
          </w:tcPr>
          <w:p w14:paraId="01DC6CF7">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3"/>
            <w:vMerge w:val="restart"/>
            <w:tcBorders>
              <w:top w:val="single" w:color="auto" w:sz="2" w:space="0"/>
              <w:left w:val="single" w:color="auto" w:sz="4" w:space="0"/>
              <w:bottom w:val="single" w:color="auto" w:sz="8" w:space="0"/>
              <w:right w:val="single" w:color="auto" w:sz="4" w:space="0"/>
            </w:tcBorders>
            <w:noWrap/>
            <w:vAlign w:val="center"/>
          </w:tcPr>
          <w:p w14:paraId="29FEA7FB">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1" w:type="dxa"/>
            <w:gridSpan w:val="4"/>
            <w:vMerge w:val="restart"/>
            <w:tcBorders>
              <w:top w:val="single" w:color="auto" w:sz="2" w:space="0"/>
              <w:left w:val="single" w:color="auto" w:sz="4" w:space="0"/>
              <w:bottom w:val="single" w:color="auto" w:sz="8" w:space="0"/>
              <w:right w:val="single" w:color="auto" w:sz="4" w:space="0"/>
            </w:tcBorders>
            <w:noWrap/>
            <w:vAlign w:val="center"/>
          </w:tcPr>
          <w:p w14:paraId="3E192BA4">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24" w:type="dxa"/>
            <w:gridSpan w:val="3"/>
            <w:vMerge w:val="restart"/>
            <w:tcBorders>
              <w:top w:val="single" w:color="auto" w:sz="2" w:space="0"/>
              <w:left w:val="single" w:color="auto" w:sz="4" w:space="0"/>
              <w:bottom w:val="single" w:color="auto" w:sz="8" w:space="0"/>
              <w:right w:val="single" w:color="auto" w:sz="4" w:space="0"/>
            </w:tcBorders>
            <w:noWrap/>
            <w:vAlign w:val="center"/>
          </w:tcPr>
          <w:p w14:paraId="4526EC0D">
            <w:pPr>
              <w:jc w:val="center"/>
              <w:rPr>
                <w:rFonts w:hint="eastAsia" w:ascii="宋体" w:hAnsi="宋体" w:cs="宋体"/>
                <w:color w:val="000000"/>
                <w:kern w:val="0"/>
                <w:sz w:val="18"/>
                <w:szCs w:val="18"/>
              </w:rPr>
            </w:pPr>
            <w:r>
              <w:rPr>
                <w:rFonts w:hint="eastAsia" w:ascii="宋体" w:hAnsi="宋体" w:cs="宋体"/>
                <w:kern w:val="0"/>
                <w:sz w:val="18"/>
                <w:szCs w:val="18"/>
              </w:rPr>
              <w:t>□□□□□□□□□□□□□□□□□□</w:t>
            </w:r>
          </w:p>
        </w:tc>
        <w:tc>
          <w:tcPr>
            <w:tcW w:w="852" w:type="dxa"/>
            <w:gridSpan w:val="3"/>
            <w:vMerge w:val="restart"/>
            <w:tcBorders>
              <w:top w:val="single" w:color="auto" w:sz="2" w:space="0"/>
              <w:left w:val="single" w:color="auto" w:sz="4" w:space="0"/>
              <w:bottom w:val="single" w:color="auto" w:sz="8" w:space="0"/>
              <w:right w:val="single" w:color="auto" w:sz="4" w:space="0"/>
            </w:tcBorders>
            <w:noWrap/>
            <w:vAlign w:val="center"/>
          </w:tcPr>
          <w:p w14:paraId="418A7D28">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787" w:type="dxa"/>
            <w:vMerge w:val="restart"/>
            <w:tcBorders>
              <w:top w:val="single" w:color="auto" w:sz="2" w:space="0"/>
              <w:left w:val="single" w:color="auto" w:sz="4" w:space="0"/>
              <w:bottom w:val="single" w:color="auto" w:sz="8" w:space="0"/>
              <w:right w:val="nil"/>
            </w:tcBorders>
            <w:noWrap/>
            <w:vAlign w:val="center"/>
          </w:tcPr>
          <w:p w14:paraId="057F8795">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0C7EEB5C">
        <w:trPr>
          <w:trHeight w:val="381" w:hRule="atLeast"/>
          <w:jc w:val="center"/>
        </w:trPr>
        <w:tc>
          <w:tcPr>
            <w:tcW w:w="1093" w:type="dxa"/>
            <w:gridSpan w:val="2"/>
            <w:vMerge w:val="continue"/>
            <w:tcBorders>
              <w:top w:val="nil"/>
              <w:left w:val="nil"/>
              <w:bottom w:val="single" w:color="auto" w:sz="8" w:space="0"/>
              <w:right w:val="single" w:color="auto" w:sz="4" w:space="0"/>
            </w:tcBorders>
            <w:noWrap w:val="0"/>
            <w:vAlign w:val="center"/>
          </w:tcPr>
          <w:p w14:paraId="32838BFE">
            <w:pPr>
              <w:rPr>
                <w:rFonts w:ascii="宋体" w:hAnsi="宋体" w:cs="宋体"/>
                <w:color w:val="000000"/>
                <w:kern w:val="0"/>
                <w:sz w:val="18"/>
                <w:szCs w:val="18"/>
              </w:rPr>
            </w:pPr>
          </w:p>
        </w:tc>
        <w:tc>
          <w:tcPr>
            <w:tcW w:w="1851" w:type="dxa"/>
            <w:gridSpan w:val="3"/>
            <w:vMerge w:val="continue"/>
            <w:tcBorders>
              <w:top w:val="single" w:color="auto" w:sz="4" w:space="0"/>
              <w:left w:val="single" w:color="auto" w:sz="4" w:space="0"/>
              <w:bottom w:val="single" w:color="auto" w:sz="8" w:space="0"/>
              <w:right w:val="single" w:color="auto" w:sz="4" w:space="0"/>
            </w:tcBorders>
            <w:noWrap w:val="0"/>
            <w:vAlign w:val="center"/>
          </w:tcPr>
          <w:p w14:paraId="2691505D">
            <w:pPr>
              <w:rPr>
                <w:rFonts w:ascii="宋体" w:hAnsi="宋体" w:cs="宋体"/>
                <w:color w:val="000000"/>
                <w:kern w:val="0"/>
                <w:sz w:val="18"/>
                <w:szCs w:val="18"/>
              </w:rPr>
            </w:pPr>
          </w:p>
        </w:tc>
        <w:tc>
          <w:tcPr>
            <w:tcW w:w="1133" w:type="dxa"/>
            <w:gridSpan w:val="2"/>
            <w:vMerge w:val="continue"/>
            <w:tcBorders>
              <w:top w:val="nil"/>
              <w:left w:val="single" w:color="auto" w:sz="4" w:space="0"/>
              <w:bottom w:val="single" w:color="auto" w:sz="8" w:space="0"/>
              <w:right w:val="single" w:color="auto" w:sz="4" w:space="0"/>
            </w:tcBorders>
            <w:noWrap w:val="0"/>
            <w:vAlign w:val="center"/>
          </w:tcPr>
          <w:p w14:paraId="6407C50A">
            <w:pPr>
              <w:rPr>
                <w:rFonts w:ascii="宋体" w:hAnsi="宋体" w:cs="宋体"/>
                <w:color w:val="000000"/>
                <w:kern w:val="0"/>
                <w:sz w:val="18"/>
                <w:szCs w:val="18"/>
              </w:rPr>
            </w:pPr>
          </w:p>
        </w:tc>
        <w:tc>
          <w:tcPr>
            <w:tcW w:w="993" w:type="dxa"/>
            <w:gridSpan w:val="3"/>
            <w:vMerge w:val="continue"/>
            <w:tcBorders>
              <w:top w:val="nil"/>
              <w:left w:val="single" w:color="auto" w:sz="4" w:space="0"/>
              <w:bottom w:val="single" w:color="auto" w:sz="8" w:space="0"/>
              <w:right w:val="single" w:color="auto" w:sz="4" w:space="0"/>
            </w:tcBorders>
            <w:noWrap w:val="0"/>
            <w:vAlign w:val="center"/>
          </w:tcPr>
          <w:p w14:paraId="1C020BB3">
            <w:pPr>
              <w:rPr>
                <w:rFonts w:ascii="宋体" w:hAnsi="宋体" w:cs="宋体"/>
                <w:color w:val="000000"/>
                <w:kern w:val="0"/>
                <w:sz w:val="18"/>
                <w:szCs w:val="18"/>
              </w:rPr>
            </w:pPr>
          </w:p>
        </w:tc>
        <w:tc>
          <w:tcPr>
            <w:tcW w:w="991" w:type="dxa"/>
            <w:gridSpan w:val="4"/>
            <w:vMerge w:val="continue"/>
            <w:tcBorders>
              <w:top w:val="nil"/>
              <w:left w:val="single" w:color="auto" w:sz="4" w:space="0"/>
              <w:bottom w:val="single" w:color="auto" w:sz="8" w:space="0"/>
              <w:right w:val="single" w:color="auto" w:sz="4" w:space="0"/>
            </w:tcBorders>
            <w:noWrap w:val="0"/>
            <w:vAlign w:val="center"/>
          </w:tcPr>
          <w:p w14:paraId="72C00319">
            <w:pPr>
              <w:rPr>
                <w:rFonts w:ascii="宋体" w:hAnsi="宋体" w:cs="宋体"/>
                <w:color w:val="000000"/>
                <w:kern w:val="0"/>
                <w:sz w:val="18"/>
                <w:szCs w:val="18"/>
              </w:rPr>
            </w:pPr>
          </w:p>
        </w:tc>
        <w:tc>
          <w:tcPr>
            <w:tcW w:w="1424" w:type="dxa"/>
            <w:gridSpan w:val="3"/>
            <w:vMerge w:val="continue"/>
            <w:tcBorders>
              <w:top w:val="nil"/>
              <w:left w:val="single" w:color="auto" w:sz="4" w:space="0"/>
              <w:bottom w:val="single" w:color="auto" w:sz="8" w:space="0"/>
              <w:right w:val="single" w:color="auto" w:sz="4" w:space="0"/>
            </w:tcBorders>
            <w:noWrap w:val="0"/>
            <w:vAlign w:val="center"/>
          </w:tcPr>
          <w:p w14:paraId="7A9F3E7A">
            <w:pPr>
              <w:rPr>
                <w:rFonts w:ascii="宋体" w:hAnsi="宋体" w:cs="宋体"/>
                <w:color w:val="000000"/>
                <w:kern w:val="0"/>
                <w:sz w:val="18"/>
                <w:szCs w:val="18"/>
              </w:rPr>
            </w:pPr>
          </w:p>
        </w:tc>
        <w:tc>
          <w:tcPr>
            <w:tcW w:w="852" w:type="dxa"/>
            <w:gridSpan w:val="3"/>
            <w:vMerge w:val="continue"/>
            <w:tcBorders>
              <w:top w:val="nil"/>
              <w:left w:val="single" w:color="auto" w:sz="4" w:space="0"/>
              <w:bottom w:val="single" w:color="auto" w:sz="8" w:space="0"/>
              <w:right w:val="single" w:color="auto" w:sz="4" w:space="0"/>
            </w:tcBorders>
            <w:noWrap w:val="0"/>
            <w:vAlign w:val="center"/>
          </w:tcPr>
          <w:p w14:paraId="563A817D">
            <w:pPr>
              <w:rPr>
                <w:rFonts w:ascii="宋体" w:hAnsi="宋体" w:cs="宋体"/>
                <w:color w:val="000000"/>
                <w:kern w:val="0"/>
                <w:sz w:val="18"/>
                <w:szCs w:val="18"/>
              </w:rPr>
            </w:pPr>
          </w:p>
        </w:tc>
        <w:tc>
          <w:tcPr>
            <w:tcW w:w="2787" w:type="dxa"/>
            <w:vMerge w:val="continue"/>
            <w:tcBorders>
              <w:top w:val="single" w:color="auto" w:sz="4" w:space="0"/>
              <w:left w:val="single" w:color="auto" w:sz="4" w:space="0"/>
              <w:bottom w:val="single" w:color="auto" w:sz="8" w:space="0"/>
              <w:right w:val="nil"/>
            </w:tcBorders>
            <w:noWrap w:val="0"/>
            <w:vAlign w:val="center"/>
          </w:tcPr>
          <w:p w14:paraId="61C88F8A">
            <w:pPr>
              <w:rPr>
                <w:rFonts w:ascii="宋体" w:hAnsi="宋体" w:cs="宋体"/>
                <w:color w:val="000000"/>
                <w:kern w:val="0"/>
                <w:sz w:val="18"/>
                <w:szCs w:val="18"/>
              </w:rPr>
            </w:pPr>
          </w:p>
        </w:tc>
      </w:tr>
      <w:tr w14:paraId="1E66C54E">
        <w:trPr>
          <w:trHeight w:val="381" w:hRule="atLeast"/>
          <w:jc w:val="center"/>
        </w:trPr>
        <w:tc>
          <w:tcPr>
            <w:tcW w:w="1093" w:type="dxa"/>
            <w:gridSpan w:val="2"/>
            <w:vMerge w:val="continue"/>
            <w:tcBorders>
              <w:top w:val="nil"/>
              <w:left w:val="nil"/>
              <w:bottom w:val="single" w:color="auto" w:sz="8" w:space="0"/>
              <w:right w:val="single" w:color="auto" w:sz="4" w:space="0"/>
            </w:tcBorders>
            <w:noWrap w:val="0"/>
            <w:vAlign w:val="center"/>
          </w:tcPr>
          <w:p w14:paraId="1F3879F8">
            <w:pPr>
              <w:rPr>
                <w:rFonts w:ascii="宋体" w:hAnsi="宋体" w:cs="宋体"/>
                <w:color w:val="000000"/>
                <w:kern w:val="0"/>
                <w:sz w:val="18"/>
                <w:szCs w:val="18"/>
              </w:rPr>
            </w:pPr>
          </w:p>
        </w:tc>
        <w:tc>
          <w:tcPr>
            <w:tcW w:w="1851" w:type="dxa"/>
            <w:gridSpan w:val="3"/>
            <w:vMerge w:val="continue"/>
            <w:tcBorders>
              <w:top w:val="single" w:color="auto" w:sz="4" w:space="0"/>
              <w:left w:val="single" w:color="auto" w:sz="4" w:space="0"/>
              <w:bottom w:val="single" w:color="auto" w:sz="8" w:space="0"/>
              <w:right w:val="single" w:color="auto" w:sz="4" w:space="0"/>
            </w:tcBorders>
            <w:noWrap w:val="0"/>
            <w:vAlign w:val="center"/>
          </w:tcPr>
          <w:p w14:paraId="5A1DA115">
            <w:pPr>
              <w:rPr>
                <w:rFonts w:ascii="宋体" w:hAnsi="宋体" w:cs="宋体"/>
                <w:color w:val="000000"/>
                <w:kern w:val="0"/>
                <w:sz w:val="18"/>
                <w:szCs w:val="18"/>
              </w:rPr>
            </w:pPr>
          </w:p>
        </w:tc>
        <w:tc>
          <w:tcPr>
            <w:tcW w:w="1133" w:type="dxa"/>
            <w:gridSpan w:val="2"/>
            <w:vMerge w:val="continue"/>
            <w:tcBorders>
              <w:top w:val="nil"/>
              <w:left w:val="single" w:color="auto" w:sz="4" w:space="0"/>
              <w:bottom w:val="single" w:color="auto" w:sz="8" w:space="0"/>
              <w:right w:val="single" w:color="auto" w:sz="4" w:space="0"/>
            </w:tcBorders>
            <w:noWrap w:val="0"/>
            <w:vAlign w:val="center"/>
          </w:tcPr>
          <w:p w14:paraId="0528E5C5">
            <w:pPr>
              <w:rPr>
                <w:rFonts w:ascii="宋体" w:hAnsi="宋体" w:cs="宋体"/>
                <w:color w:val="000000"/>
                <w:kern w:val="0"/>
                <w:sz w:val="18"/>
                <w:szCs w:val="18"/>
              </w:rPr>
            </w:pPr>
          </w:p>
        </w:tc>
        <w:tc>
          <w:tcPr>
            <w:tcW w:w="993" w:type="dxa"/>
            <w:gridSpan w:val="3"/>
            <w:vMerge w:val="continue"/>
            <w:tcBorders>
              <w:top w:val="nil"/>
              <w:left w:val="single" w:color="auto" w:sz="4" w:space="0"/>
              <w:bottom w:val="single" w:color="auto" w:sz="8" w:space="0"/>
              <w:right w:val="single" w:color="auto" w:sz="4" w:space="0"/>
            </w:tcBorders>
            <w:noWrap w:val="0"/>
            <w:vAlign w:val="center"/>
          </w:tcPr>
          <w:p w14:paraId="0A212E32">
            <w:pPr>
              <w:rPr>
                <w:rFonts w:ascii="宋体" w:hAnsi="宋体" w:cs="宋体"/>
                <w:color w:val="000000"/>
                <w:kern w:val="0"/>
                <w:sz w:val="18"/>
                <w:szCs w:val="18"/>
              </w:rPr>
            </w:pPr>
          </w:p>
        </w:tc>
        <w:tc>
          <w:tcPr>
            <w:tcW w:w="991" w:type="dxa"/>
            <w:gridSpan w:val="4"/>
            <w:vMerge w:val="continue"/>
            <w:tcBorders>
              <w:top w:val="nil"/>
              <w:left w:val="single" w:color="auto" w:sz="4" w:space="0"/>
              <w:bottom w:val="single" w:color="auto" w:sz="8" w:space="0"/>
              <w:right w:val="single" w:color="auto" w:sz="4" w:space="0"/>
            </w:tcBorders>
            <w:noWrap w:val="0"/>
            <w:vAlign w:val="center"/>
          </w:tcPr>
          <w:p w14:paraId="7D682E0C">
            <w:pPr>
              <w:rPr>
                <w:rFonts w:ascii="宋体" w:hAnsi="宋体" w:cs="宋体"/>
                <w:color w:val="000000"/>
                <w:kern w:val="0"/>
                <w:sz w:val="18"/>
                <w:szCs w:val="18"/>
              </w:rPr>
            </w:pPr>
          </w:p>
        </w:tc>
        <w:tc>
          <w:tcPr>
            <w:tcW w:w="1424" w:type="dxa"/>
            <w:gridSpan w:val="3"/>
            <w:vMerge w:val="continue"/>
            <w:tcBorders>
              <w:top w:val="nil"/>
              <w:left w:val="single" w:color="auto" w:sz="4" w:space="0"/>
              <w:bottom w:val="single" w:color="auto" w:sz="8" w:space="0"/>
              <w:right w:val="single" w:color="auto" w:sz="4" w:space="0"/>
            </w:tcBorders>
            <w:noWrap w:val="0"/>
            <w:vAlign w:val="center"/>
          </w:tcPr>
          <w:p w14:paraId="242DFEE3">
            <w:pPr>
              <w:rPr>
                <w:rFonts w:ascii="宋体" w:hAnsi="宋体" w:cs="宋体"/>
                <w:color w:val="000000"/>
                <w:kern w:val="0"/>
                <w:sz w:val="18"/>
                <w:szCs w:val="18"/>
              </w:rPr>
            </w:pPr>
          </w:p>
        </w:tc>
        <w:tc>
          <w:tcPr>
            <w:tcW w:w="852" w:type="dxa"/>
            <w:gridSpan w:val="3"/>
            <w:vMerge w:val="continue"/>
            <w:tcBorders>
              <w:top w:val="nil"/>
              <w:left w:val="single" w:color="auto" w:sz="4" w:space="0"/>
              <w:bottom w:val="single" w:color="auto" w:sz="8" w:space="0"/>
              <w:right w:val="single" w:color="auto" w:sz="4" w:space="0"/>
            </w:tcBorders>
            <w:noWrap w:val="0"/>
            <w:vAlign w:val="center"/>
          </w:tcPr>
          <w:p w14:paraId="68FA203B">
            <w:pPr>
              <w:rPr>
                <w:rFonts w:ascii="宋体" w:hAnsi="宋体" w:cs="宋体"/>
                <w:color w:val="000000"/>
                <w:kern w:val="0"/>
                <w:sz w:val="18"/>
                <w:szCs w:val="18"/>
              </w:rPr>
            </w:pPr>
          </w:p>
        </w:tc>
        <w:tc>
          <w:tcPr>
            <w:tcW w:w="2787" w:type="dxa"/>
            <w:vMerge w:val="continue"/>
            <w:tcBorders>
              <w:top w:val="single" w:color="auto" w:sz="4" w:space="0"/>
              <w:left w:val="single" w:color="auto" w:sz="4" w:space="0"/>
              <w:bottom w:val="single" w:color="auto" w:sz="8" w:space="0"/>
              <w:right w:val="nil"/>
            </w:tcBorders>
            <w:noWrap w:val="0"/>
            <w:vAlign w:val="center"/>
          </w:tcPr>
          <w:p w14:paraId="25A6B479">
            <w:pPr>
              <w:rPr>
                <w:rFonts w:ascii="宋体" w:hAnsi="宋体" w:cs="宋体"/>
                <w:color w:val="000000"/>
                <w:kern w:val="0"/>
                <w:sz w:val="18"/>
                <w:szCs w:val="18"/>
              </w:rPr>
            </w:pPr>
          </w:p>
        </w:tc>
      </w:tr>
      <w:tr w14:paraId="34D53FC3">
        <w:trPr>
          <w:trHeight w:val="282" w:hRule="atLeast"/>
          <w:jc w:val="center"/>
        </w:trPr>
        <w:tc>
          <w:tcPr>
            <w:tcW w:w="11124" w:type="dxa"/>
            <w:gridSpan w:val="21"/>
            <w:tcBorders>
              <w:top w:val="single" w:color="auto" w:sz="8" w:space="0"/>
              <w:left w:val="nil"/>
              <w:bottom w:val="single" w:color="auto" w:sz="8" w:space="0"/>
              <w:right w:val="nil"/>
            </w:tcBorders>
            <w:noWrap/>
            <w:vAlign w:val="center"/>
          </w:tcPr>
          <w:p w14:paraId="13B82DAA">
            <w:pPr>
              <w:rPr>
                <w:rFonts w:hint="eastAsia" w:ascii="宋体" w:hAnsi="宋体" w:cs="宋体"/>
                <w:color w:val="000000"/>
                <w:kern w:val="0"/>
                <w:sz w:val="18"/>
                <w:szCs w:val="18"/>
              </w:rPr>
            </w:pPr>
            <w:r>
              <w:rPr>
                <w:rFonts w:hint="eastAsia" w:ascii="宋体" w:hAnsi="宋体" w:cs="宋体"/>
                <w:color w:val="000000"/>
                <w:kern w:val="0"/>
                <w:sz w:val="18"/>
                <w:szCs w:val="18"/>
              </w:rPr>
              <w:t>续表</w:t>
            </w:r>
          </w:p>
        </w:tc>
      </w:tr>
      <w:tr w14:paraId="5DCDF3BC">
        <w:trPr>
          <w:trHeight w:val="558" w:hRule="atLeast"/>
          <w:jc w:val="center"/>
        </w:trPr>
        <w:tc>
          <w:tcPr>
            <w:tcW w:w="2236" w:type="dxa"/>
            <w:gridSpan w:val="4"/>
            <w:tcBorders>
              <w:top w:val="single" w:color="auto" w:sz="8" w:space="0"/>
              <w:left w:val="nil"/>
              <w:right w:val="single" w:color="auto" w:sz="4" w:space="0"/>
            </w:tcBorders>
            <w:noWrap w:val="0"/>
            <w:vAlign w:val="center"/>
          </w:tcPr>
          <w:p w14:paraId="42F6A1F6">
            <w:pPr>
              <w:jc w:val="center"/>
              <w:rPr>
                <w:rFonts w:hint="eastAsia" w:ascii="宋体" w:hAnsi="宋体" w:cs="宋体"/>
                <w:color w:val="000000"/>
                <w:kern w:val="0"/>
                <w:sz w:val="18"/>
                <w:szCs w:val="18"/>
              </w:rPr>
            </w:pPr>
            <w:r>
              <w:rPr>
                <w:rFonts w:hint="eastAsia" w:ascii="宋体" w:hAnsi="宋体" w:cs="宋体"/>
                <w:color w:val="000000"/>
                <w:kern w:val="0"/>
                <w:sz w:val="18"/>
                <w:szCs w:val="18"/>
              </w:rPr>
              <w:t>自开始建设累计完成投资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2136" w:type="dxa"/>
            <w:gridSpan w:val="4"/>
            <w:tcBorders>
              <w:top w:val="single" w:color="auto" w:sz="8" w:space="0"/>
              <w:left w:val="nil"/>
              <w:right w:val="single" w:color="auto" w:sz="4" w:space="0"/>
            </w:tcBorders>
            <w:noWrap w:val="0"/>
            <w:vAlign w:val="center"/>
          </w:tcPr>
          <w:p w14:paraId="6058B8BB">
            <w:pPr>
              <w:jc w:val="center"/>
              <w:rPr>
                <w:rFonts w:hint="eastAsia" w:ascii="宋体" w:hAnsi="宋体" w:cs="宋体"/>
                <w:color w:val="000000"/>
                <w:kern w:val="0"/>
                <w:sz w:val="18"/>
                <w:szCs w:val="18"/>
              </w:rPr>
            </w:pPr>
            <w:r>
              <w:rPr>
                <w:rFonts w:hint="eastAsia" w:ascii="宋体" w:hAnsi="宋体" w:cs="宋体"/>
                <w:color w:val="000000"/>
                <w:kern w:val="0"/>
                <w:sz w:val="18"/>
                <w:szCs w:val="18"/>
              </w:rPr>
              <w:t>本年完成投资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1414" w:type="dxa"/>
            <w:gridSpan w:val="5"/>
            <w:vMerge w:val="restart"/>
            <w:tcBorders>
              <w:top w:val="single" w:color="auto" w:sz="8" w:space="0"/>
              <w:left w:val="single" w:color="auto" w:sz="4" w:space="0"/>
              <w:bottom w:val="single" w:color="auto" w:sz="8" w:space="0"/>
              <w:right w:val="single" w:color="auto" w:sz="4" w:space="0"/>
            </w:tcBorders>
            <w:noWrap w:val="0"/>
            <w:vAlign w:val="center"/>
          </w:tcPr>
          <w:p w14:paraId="15EF28C0">
            <w:pPr>
              <w:jc w:val="center"/>
              <w:rPr>
                <w:rFonts w:hint="eastAsia" w:ascii="宋体" w:hAnsi="宋体" w:cs="宋体"/>
                <w:color w:val="000000"/>
                <w:kern w:val="0"/>
                <w:sz w:val="18"/>
                <w:szCs w:val="18"/>
              </w:rPr>
            </w:pPr>
            <w:r>
              <w:rPr>
                <w:rFonts w:hint="eastAsia" w:ascii="宋体" w:hAnsi="宋体" w:cs="宋体"/>
                <w:color w:val="000000"/>
                <w:kern w:val="0"/>
                <w:sz w:val="18"/>
                <w:szCs w:val="18"/>
              </w:rPr>
              <w:t>新增生产能力（或工程效益）名称</w:t>
            </w:r>
          </w:p>
        </w:tc>
        <w:tc>
          <w:tcPr>
            <w:tcW w:w="1131" w:type="dxa"/>
            <w:gridSpan w:val="3"/>
            <w:vMerge w:val="restart"/>
            <w:tcBorders>
              <w:top w:val="single" w:color="auto" w:sz="8" w:space="0"/>
              <w:left w:val="single" w:color="auto" w:sz="4" w:space="0"/>
              <w:bottom w:val="single" w:color="auto" w:sz="8" w:space="0"/>
              <w:right w:val="single" w:color="auto" w:sz="4" w:space="0"/>
            </w:tcBorders>
            <w:noWrap w:val="0"/>
            <w:vAlign w:val="center"/>
          </w:tcPr>
          <w:p w14:paraId="2B776EA1">
            <w:pPr>
              <w:jc w:val="center"/>
              <w:rPr>
                <w:rFonts w:hint="eastAsia" w:ascii="宋体" w:hAnsi="宋体" w:cs="宋体"/>
                <w:color w:val="000000"/>
                <w:kern w:val="0"/>
                <w:sz w:val="18"/>
                <w:szCs w:val="18"/>
              </w:rPr>
            </w:pPr>
            <w:r>
              <w:rPr>
                <w:rFonts w:hint="eastAsia" w:ascii="宋体" w:hAnsi="宋体" w:cs="宋体"/>
                <w:color w:val="000000"/>
                <w:kern w:val="0"/>
                <w:sz w:val="18"/>
                <w:szCs w:val="18"/>
              </w:rPr>
              <w:t>计量单位</w:t>
            </w:r>
          </w:p>
        </w:tc>
        <w:tc>
          <w:tcPr>
            <w:tcW w:w="1288" w:type="dxa"/>
            <w:gridSpan w:val="3"/>
            <w:vMerge w:val="restart"/>
            <w:tcBorders>
              <w:top w:val="single" w:color="auto" w:sz="8" w:space="0"/>
              <w:left w:val="single" w:color="auto" w:sz="4" w:space="0"/>
              <w:bottom w:val="single" w:color="auto" w:sz="8" w:space="0"/>
              <w:right w:val="single" w:color="auto" w:sz="4" w:space="0"/>
            </w:tcBorders>
            <w:noWrap w:val="0"/>
            <w:vAlign w:val="center"/>
          </w:tcPr>
          <w:p w14:paraId="05F394D0">
            <w:pPr>
              <w:jc w:val="center"/>
              <w:rPr>
                <w:rFonts w:hint="eastAsia" w:ascii="宋体" w:hAnsi="宋体" w:cs="宋体"/>
                <w:color w:val="000000"/>
                <w:kern w:val="0"/>
                <w:sz w:val="18"/>
                <w:szCs w:val="18"/>
              </w:rPr>
            </w:pPr>
            <w:r>
              <w:rPr>
                <w:rFonts w:hint="eastAsia" w:ascii="宋体" w:hAnsi="宋体" w:cs="宋体"/>
                <w:color w:val="000000"/>
                <w:kern w:val="0"/>
                <w:sz w:val="18"/>
                <w:szCs w:val="18"/>
              </w:rPr>
              <w:t>建设规模</w:t>
            </w:r>
          </w:p>
        </w:tc>
        <w:tc>
          <w:tcPr>
            <w:tcW w:w="2919" w:type="dxa"/>
            <w:gridSpan w:val="2"/>
            <w:vMerge w:val="restart"/>
            <w:tcBorders>
              <w:top w:val="single" w:color="auto" w:sz="8" w:space="0"/>
              <w:left w:val="single" w:color="auto" w:sz="4" w:space="0"/>
              <w:bottom w:val="single" w:color="auto" w:sz="8" w:space="0"/>
              <w:right w:val="nil"/>
            </w:tcBorders>
            <w:noWrap w:val="0"/>
            <w:vAlign w:val="center"/>
          </w:tcPr>
          <w:p w14:paraId="3203757F">
            <w:pPr>
              <w:jc w:val="center"/>
              <w:rPr>
                <w:rFonts w:hint="eastAsia" w:ascii="宋体" w:hAnsi="宋体" w:cs="宋体"/>
                <w:color w:val="000000"/>
                <w:kern w:val="0"/>
                <w:sz w:val="18"/>
                <w:szCs w:val="18"/>
              </w:rPr>
            </w:pPr>
            <w:r>
              <w:rPr>
                <w:rFonts w:hint="eastAsia" w:ascii="宋体" w:hAnsi="宋体" w:cs="宋体"/>
                <w:color w:val="000000"/>
                <w:kern w:val="0"/>
                <w:sz w:val="18"/>
                <w:szCs w:val="18"/>
              </w:rPr>
              <w:t>累计新增生产能力（或工程效益）</w:t>
            </w:r>
          </w:p>
        </w:tc>
      </w:tr>
      <w:tr w14:paraId="63C334C4">
        <w:trPr>
          <w:trHeight w:val="558" w:hRule="atLeast"/>
          <w:jc w:val="center"/>
        </w:trPr>
        <w:tc>
          <w:tcPr>
            <w:tcW w:w="816" w:type="dxa"/>
            <w:tcBorders>
              <w:left w:val="nil"/>
              <w:bottom w:val="single" w:color="auto" w:sz="2" w:space="0"/>
              <w:right w:val="single" w:color="auto" w:sz="4" w:space="0"/>
            </w:tcBorders>
            <w:noWrap/>
            <w:vAlign w:val="center"/>
          </w:tcPr>
          <w:p w14:paraId="27D34C17">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20" w:type="dxa"/>
            <w:gridSpan w:val="3"/>
            <w:tcBorders>
              <w:top w:val="single" w:color="auto" w:sz="2" w:space="0"/>
              <w:left w:val="nil"/>
              <w:bottom w:val="single" w:color="auto" w:sz="2" w:space="0"/>
              <w:right w:val="single" w:color="auto" w:sz="4" w:space="0"/>
            </w:tcBorders>
            <w:noWrap w:val="0"/>
            <w:vAlign w:val="center"/>
          </w:tcPr>
          <w:p w14:paraId="2C12FA89">
            <w:pPr>
              <w:jc w:val="center"/>
              <w:rPr>
                <w:rFonts w:hint="eastAsia" w:ascii="宋体" w:hAnsi="宋体" w:cs="宋体"/>
                <w:color w:val="000000"/>
                <w:kern w:val="0"/>
                <w:sz w:val="18"/>
                <w:szCs w:val="18"/>
              </w:rPr>
            </w:pPr>
            <w:r>
              <w:rPr>
                <w:rFonts w:hint="eastAsia" w:ascii="宋体" w:hAnsi="宋体" w:cs="宋体"/>
                <w:color w:val="000000"/>
                <w:kern w:val="0"/>
                <w:sz w:val="18"/>
                <w:szCs w:val="18"/>
              </w:rPr>
              <w:t>#生态保护修复措施</w:t>
            </w:r>
          </w:p>
        </w:tc>
        <w:tc>
          <w:tcPr>
            <w:tcW w:w="708" w:type="dxa"/>
            <w:tcBorders>
              <w:left w:val="nil"/>
              <w:bottom w:val="single" w:color="auto" w:sz="2" w:space="0"/>
              <w:right w:val="single" w:color="auto" w:sz="4" w:space="0"/>
            </w:tcBorders>
            <w:noWrap/>
            <w:vAlign w:val="center"/>
          </w:tcPr>
          <w:p w14:paraId="2F7C5839">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28" w:type="dxa"/>
            <w:gridSpan w:val="3"/>
            <w:tcBorders>
              <w:top w:val="single" w:color="auto" w:sz="2" w:space="0"/>
              <w:left w:val="nil"/>
              <w:bottom w:val="single" w:color="auto" w:sz="2" w:space="0"/>
              <w:right w:val="single" w:color="auto" w:sz="4" w:space="0"/>
            </w:tcBorders>
            <w:noWrap w:val="0"/>
            <w:vAlign w:val="center"/>
          </w:tcPr>
          <w:p w14:paraId="3C34EBE8">
            <w:pPr>
              <w:jc w:val="center"/>
              <w:rPr>
                <w:rFonts w:hint="eastAsia" w:ascii="宋体" w:hAnsi="宋体" w:cs="宋体"/>
                <w:color w:val="000000"/>
                <w:kern w:val="0"/>
                <w:sz w:val="18"/>
                <w:szCs w:val="18"/>
              </w:rPr>
            </w:pPr>
            <w:r>
              <w:rPr>
                <w:rFonts w:hint="eastAsia" w:ascii="宋体" w:hAnsi="宋体" w:cs="宋体"/>
                <w:color w:val="000000"/>
                <w:kern w:val="0"/>
                <w:sz w:val="18"/>
                <w:szCs w:val="18"/>
              </w:rPr>
              <w:t>#生态保护修复措施</w:t>
            </w:r>
          </w:p>
        </w:tc>
        <w:tc>
          <w:tcPr>
            <w:tcW w:w="1414" w:type="dxa"/>
            <w:gridSpan w:val="5"/>
            <w:vMerge w:val="continue"/>
            <w:tcBorders>
              <w:top w:val="nil"/>
              <w:left w:val="single" w:color="auto" w:sz="4" w:space="0"/>
              <w:bottom w:val="single" w:color="auto" w:sz="2" w:space="0"/>
              <w:right w:val="single" w:color="auto" w:sz="4" w:space="0"/>
            </w:tcBorders>
            <w:noWrap w:val="0"/>
            <w:vAlign w:val="center"/>
          </w:tcPr>
          <w:p w14:paraId="1A4F1BD4">
            <w:pPr>
              <w:rPr>
                <w:rFonts w:ascii="宋体" w:hAnsi="宋体" w:cs="宋体"/>
                <w:color w:val="000000"/>
                <w:kern w:val="0"/>
                <w:sz w:val="18"/>
                <w:szCs w:val="18"/>
              </w:rPr>
            </w:pPr>
          </w:p>
        </w:tc>
        <w:tc>
          <w:tcPr>
            <w:tcW w:w="1131" w:type="dxa"/>
            <w:gridSpan w:val="3"/>
            <w:vMerge w:val="continue"/>
            <w:tcBorders>
              <w:top w:val="nil"/>
              <w:left w:val="single" w:color="auto" w:sz="4" w:space="0"/>
              <w:bottom w:val="single" w:color="auto" w:sz="2" w:space="0"/>
              <w:right w:val="single" w:color="auto" w:sz="4" w:space="0"/>
            </w:tcBorders>
            <w:noWrap w:val="0"/>
            <w:vAlign w:val="center"/>
          </w:tcPr>
          <w:p w14:paraId="461E75CC">
            <w:pPr>
              <w:rPr>
                <w:rFonts w:ascii="宋体" w:hAnsi="宋体" w:cs="宋体"/>
                <w:color w:val="000000"/>
                <w:kern w:val="0"/>
                <w:sz w:val="18"/>
                <w:szCs w:val="18"/>
              </w:rPr>
            </w:pPr>
          </w:p>
        </w:tc>
        <w:tc>
          <w:tcPr>
            <w:tcW w:w="1288" w:type="dxa"/>
            <w:gridSpan w:val="3"/>
            <w:vMerge w:val="continue"/>
            <w:tcBorders>
              <w:top w:val="nil"/>
              <w:left w:val="single" w:color="auto" w:sz="4" w:space="0"/>
              <w:bottom w:val="single" w:color="auto" w:sz="2" w:space="0"/>
              <w:right w:val="single" w:color="auto" w:sz="4" w:space="0"/>
            </w:tcBorders>
            <w:noWrap w:val="0"/>
            <w:vAlign w:val="center"/>
          </w:tcPr>
          <w:p w14:paraId="3F456EFE">
            <w:pPr>
              <w:rPr>
                <w:rFonts w:ascii="宋体" w:hAnsi="宋体" w:cs="宋体"/>
                <w:color w:val="000000"/>
                <w:kern w:val="0"/>
                <w:sz w:val="18"/>
                <w:szCs w:val="18"/>
              </w:rPr>
            </w:pPr>
          </w:p>
        </w:tc>
        <w:tc>
          <w:tcPr>
            <w:tcW w:w="2919" w:type="dxa"/>
            <w:gridSpan w:val="2"/>
            <w:vMerge w:val="continue"/>
            <w:tcBorders>
              <w:top w:val="nil"/>
              <w:left w:val="single" w:color="auto" w:sz="4" w:space="0"/>
              <w:bottom w:val="single" w:color="auto" w:sz="2" w:space="0"/>
              <w:right w:val="nil"/>
            </w:tcBorders>
            <w:noWrap w:val="0"/>
            <w:vAlign w:val="center"/>
          </w:tcPr>
          <w:p w14:paraId="016DB205">
            <w:pPr>
              <w:rPr>
                <w:rFonts w:ascii="宋体" w:hAnsi="宋体" w:cs="宋体"/>
                <w:color w:val="000000"/>
                <w:kern w:val="0"/>
                <w:sz w:val="18"/>
                <w:szCs w:val="18"/>
              </w:rPr>
            </w:pPr>
          </w:p>
        </w:tc>
      </w:tr>
      <w:tr w14:paraId="084B7992">
        <w:trPr>
          <w:trHeight w:val="282" w:hRule="atLeast"/>
          <w:jc w:val="center"/>
        </w:trPr>
        <w:tc>
          <w:tcPr>
            <w:tcW w:w="816" w:type="dxa"/>
            <w:tcBorders>
              <w:top w:val="single" w:color="auto" w:sz="2" w:space="0"/>
              <w:left w:val="nil"/>
              <w:bottom w:val="single" w:color="auto" w:sz="2" w:space="0"/>
              <w:right w:val="single" w:color="auto" w:sz="4" w:space="0"/>
            </w:tcBorders>
            <w:noWrap/>
            <w:vAlign w:val="center"/>
          </w:tcPr>
          <w:p w14:paraId="632A1D9D">
            <w:pPr>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20" w:type="dxa"/>
            <w:gridSpan w:val="3"/>
            <w:tcBorders>
              <w:top w:val="single" w:color="auto" w:sz="2" w:space="0"/>
              <w:left w:val="nil"/>
              <w:bottom w:val="single" w:color="auto" w:sz="2" w:space="0"/>
              <w:right w:val="single" w:color="auto" w:sz="4" w:space="0"/>
            </w:tcBorders>
            <w:noWrap w:val="0"/>
            <w:vAlign w:val="center"/>
          </w:tcPr>
          <w:p w14:paraId="20F99E6E">
            <w:pPr>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single" w:color="auto" w:sz="2" w:space="0"/>
              <w:left w:val="nil"/>
              <w:bottom w:val="single" w:color="auto" w:sz="2" w:space="0"/>
              <w:right w:val="single" w:color="auto" w:sz="4" w:space="0"/>
            </w:tcBorders>
            <w:noWrap/>
            <w:vAlign w:val="center"/>
          </w:tcPr>
          <w:p w14:paraId="60DC6DD2">
            <w:pPr>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28" w:type="dxa"/>
            <w:gridSpan w:val="3"/>
            <w:tcBorders>
              <w:top w:val="single" w:color="auto" w:sz="2" w:space="0"/>
              <w:left w:val="nil"/>
              <w:bottom w:val="single" w:color="auto" w:sz="2" w:space="0"/>
              <w:right w:val="single" w:color="auto" w:sz="4" w:space="0"/>
            </w:tcBorders>
            <w:noWrap w:val="0"/>
            <w:vAlign w:val="center"/>
          </w:tcPr>
          <w:p w14:paraId="05385D82">
            <w:pPr>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14" w:type="dxa"/>
            <w:gridSpan w:val="5"/>
            <w:tcBorders>
              <w:top w:val="single" w:color="auto" w:sz="2" w:space="0"/>
              <w:left w:val="nil"/>
              <w:bottom w:val="single" w:color="auto" w:sz="2" w:space="0"/>
              <w:right w:val="single" w:color="auto" w:sz="4" w:space="0"/>
            </w:tcBorders>
            <w:noWrap/>
            <w:vAlign w:val="center"/>
          </w:tcPr>
          <w:p w14:paraId="1B28EAA8">
            <w:pPr>
              <w:jc w:val="center"/>
              <w:rPr>
                <w:rFonts w:hint="eastAsia" w:ascii="宋体" w:hAnsi="宋体" w:cs="宋体"/>
                <w:color w:val="000000"/>
                <w:kern w:val="0"/>
                <w:sz w:val="18"/>
                <w:szCs w:val="18"/>
              </w:rPr>
            </w:pPr>
            <w:r>
              <w:rPr>
                <w:rFonts w:hint="eastAsia" w:ascii="宋体" w:hAnsi="宋体" w:cs="宋体"/>
                <w:color w:val="000000"/>
                <w:kern w:val="0"/>
                <w:sz w:val="18"/>
                <w:szCs w:val="18"/>
              </w:rPr>
              <w:t>庚</w:t>
            </w:r>
          </w:p>
        </w:tc>
        <w:tc>
          <w:tcPr>
            <w:tcW w:w="1131" w:type="dxa"/>
            <w:gridSpan w:val="3"/>
            <w:tcBorders>
              <w:top w:val="single" w:color="auto" w:sz="2" w:space="0"/>
              <w:left w:val="nil"/>
              <w:bottom w:val="single" w:color="auto" w:sz="2" w:space="0"/>
              <w:right w:val="single" w:color="auto" w:sz="4" w:space="0"/>
            </w:tcBorders>
            <w:noWrap/>
            <w:vAlign w:val="center"/>
          </w:tcPr>
          <w:p w14:paraId="3720DBD0">
            <w:pPr>
              <w:jc w:val="center"/>
              <w:rPr>
                <w:rFonts w:hint="eastAsia" w:ascii="宋体" w:hAnsi="宋体" w:cs="宋体"/>
                <w:color w:val="000000"/>
                <w:kern w:val="0"/>
                <w:sz w:val="18"/>
                <w:szCs w:val="18"/>
              </w:rPr>
            </w:pPr>
            <w:r>
              <w:rPr>
                <w:rFonts w:hint="eastAsia" w:ascii="宋体" w:hAnsi="宋体" w:cs="宋体"/>
                <w:color w:val="000000"/>
                <w:kern w:val="0"/>
                <w:sz w:val="18"/>
                <w:szCs w:val="18"/>
              </w:rPr>
              <w:t>辛</w:t>
            </w:r>
          </w:p>
        </w:tc>
        <w:tc>
          <w:tcPr>
            <w:tcW w:w="1288" w:type="dxa"/>
            <w:gridSpan w:val="3"/>
            <w:tcBorders>
              <w:top w:val="single" w:color="auto" w:sz="2" w:space="0"/>
              <w:left w:val="nil"/>
              <w:bottom w:val="single" w:color="auto" w:sz="2" w:space="0"/>
              <w:right w:val="single" w:color="auto" w:sz="4" w:space="0"/>
            </w:tcBorders>
            <w:noWrap/>
            <w:vAlign w:val="center"/>
          </w:tcPr>
          <w:p w14:paraId="319A31BF">
            <w:pPr>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2919" w:type="dxa"/>
            <w:gridSpan w:val="2"/>
            <w:tcBorders>
              <w:top w:val="single" w:color="auto" w:sz="2" w:space="0"/>
              <w:left w:val="nil"/>
              <w:bottom w:val="single" w:color="auto" w:sz="2" w:space="0"/>
              <w:right w:val="nil"/>
            </w:tcBorders>
            <w:noWrap/>
            <w:vAlign w:val="center"/>
          </w:tcPr>
          <w:p w14:paraId="62969484">
            <w:pPr>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r>
      <w:tr w14:paraId="55064AB0">
        <w:trPr>
          <w:trHeight w:val="381" w:hRule="atLeast"/>
          <w:jc w:val="center"/>
        </w:trPr>
        <w:tc>
          <w:tcPr>
            <w:tcW w:w="816" w:type="dxa"/>
            <w:vMerge w:val="restart"/>
            <w:tcBorders>
              <w:top w:val="single" w:color="auto" w:sz="2" w:space="0"/>
              <w:left w:val="nil"/>
              <w:bottom w:val="single" w:color="auto" w:sz="8" w:space="0"/>
              <w:right w:val="single" w:color="auto" w:sz="4" w:space="0"/>
            </w:tcBorders>
            <w:noWrap/>
            <w:vAlign w:val="center"/>
          </w:tcPr>
          <w:p w14:paraId="0CD4D40B">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20" w:type="dxa"/>
            <w:gridSpan w:val="3"/>
            <w:vMerge w:val="restart"/>
            <w:tcBorders>
              <w:top w:val="single" w:color="auto" w:sz="2" w:space="0"/>
              <w:left w:val="single" w:color="auto" w:sz="4" w:space="0"/>
              <w:bottom w:val="single" w:color="auto" w:sz="8" w:space="0"/>
              <w:right w:val="single" w:color="auto" w:sz="4" w:space="0"/>
            </w:tcBorders>
            <w:noWrap w:val="0"/>
            <w:vAlign w:val="center"/>
          </w:tcPr>
          <w:p w14:paraId="7BD56B17">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8" w:type="dxa"/>
            <w:vMerge w:val="restart"/>
            <w:tcBorders>
              <w:top w:val="single" w:color="auto" w:sz="2" w:space="0"/>
              <w:left w:val="single" w:color="auto" w:sz="4" w:space="0"/>
              <w:bottom w:val="single" w:color="auto" w:sz="8" w:space="0"/>
              <w:right w:val="single" w:color="auto" w:sz="4" w:space="0"/>
            </w:tcBorders>
            <w:noWrap/>
            <w:vAlign w:val="center"/>
          </w:tcPr>
          <w:p w14:paraId="5565C770">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28" w:type="dxa"/>
            <w:gridSpan w:val="3"/>
            <w:vMerge w:val="restart"/>
            <w:tcBorders>
              <w:top w:val="single" w:color="auto" w:sz="2" w:space="0"/>
              <w:left w:val="single" w:color="auto" w:sz="4" w:space="0"/>
              <w:bottom w:val="single" w:color="auto" w:sz="8" w:space="0"/>
              <w:right w:val="single" w:color="auto" w:sz="4" w:space="0"/>
            </w:tcBorders>
            <w:noWrap w:val="0"/>
            <w:vAlign w:val="center"/>
          </w:tcPr>
          <w:p w14:paraId="2A2BB8DB">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14" w:type="dxa"/>
            <w:gridSpan w:val="5"/>
            <w:vMerge w:val="restart"/>
            <w:tcBorders>
              <w:top w:val="single" w:color="auto" w:sz="2" w:space="0"/>
              <w:left w:val="single" w:color="auto" w:sz="4" w:space="0"/>
              <w:bottom w:val="single" w:color="auto" w:sz="8" w:space="0"/>
              <w:right w:val="single" w:color="auto" w:sz="4" w:space="0"/>
            </w:tcBorders>
            <w:noWrap/>
            <w:vAlign w:val="center"/>
          </w:tcPr>
          <w:p w14:paraId="3438C223">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1" w:type="dxa"/>
            <w:gridSpan w:val="3"/>
            <w:vMerge w:val="restart"/>
            <w:tcBorders>
              <w:top w:val="single" w:color="auto" w:sz="2" w:space="0"/>
              <w:left w:val="single" w:color="auto" w:sz="4" w:space="0"/>
              <w:bottom w:val="single" w:color="auto" w:sz="8" w:space="0"/>
              <w:right w:val="single" w:color="auto" w:sz="4" w:space="0"/>
            </w:tcBorders>
            <w:noWrap/>
            <w:vAlign w:val="center"/>
          </w:tcPr>
          <w:p w14:paraId="21A72511">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288" w:type="dxa"/>
            <w:gridSpan w:val="3"/>
            <w:vMerge w:val="restart"/>
            <w:tcBorders>
              <w:top w:val="single" w:color="auto" w:sz="2" w:space="0"/>
              <w:left w:val="single" w:color="auto" w:sz="4" w:space="0"/>
              <w:bottom w:val="single" w:color="auto" w:sz="8" w:space="0"/>
              <w:right w:val="single" w:color="auto" w:sz="4" w:space="0"/>
            </w:tcBorders>
            <w:noWrap/>
            <w:vAlign w:val="center"/>
          </w:tcPr>
          <w:p w14:paraId="321E1372">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919" w:type="dxa"/>
            <w:gridSpan w:val="2"/>
            <w:vMerge w:val="restart"/>
            <w:tcBorders>
              <w:top w:val="single" w:color="auto" w:sz="2" w:space="0"/>
              <w:left w:val="single" w:color="auto" w:sz="4" w:space="0"/>
              <w:bottom w:val="single" w:color="auto" w:sz="8" w:space="0"/>
              <w:right w:val="nil"/>
            </w:tcBorders>
            <w:noWrap/>
            <w:vAlign w:val="center"/>
          </w:tcPr>
          <w:p w14:paraId="24B3302F">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6BCBE51">
        <w:trPr>
          <w:trHeight w:val="381" w:hRule="atLeast"/>
          <w:jc w:val="center"/>
        </w:trPr>
        <w:tc>
          <w:tcPr>
            <w:tcW w:w="816" w:type="dxa"/>
            <w:vMerge w:val="continue"/>
            <w:tcBorders>
              <w:top w:val="nil"/>
              <w:left w:val="nil"/>
              <w:bottom w:val="single" w:color="auto" w:sz="8" w:space="0"/>
              <w:right w:val="single" w:color="auto" w:sz="4" w:space="0"/>
            </w:tcBorders>
            <w:noWrap w:val="0"/>
            <w:vAlign w:val="center"/>
          </w:tcPr>
          <w:p w14:paraId="4A8AA44D">
            <w:pPr>
              <w:rPr>
                <w:rFonts w:ascii="宋体" w:hAnsi="宋体" w:cs="宋体"/>
                <w:color w:val="000000"/>
                <w:kern w:val="0"/>
                <w:sz w:val="18"/>
                <w:szCs w:val="18"/>
              </w:rPr>
            </w:pPr>
          </w:p>
        </w:tc>
        <w:tc>
          <w:tcPr>
            <w:tcW w:w="1420" w:type="dxa"/>
            <w:gridSpan w:val="3"/>
            <w:vMerge w:val="continue"/>
            <w:tcBorders>
              <w:top w:val="single" w:color="auto" w:sz="4" w:space="0"/>
              <w:left w:val="single" w:color="auto" w:sz="4" w:space="0"/>
              <w:bottom w:val="single" w:color="auto" w:sz="8" w:space="0"/>
              <w:right w:val="single" w:color="auto" w:sz="4" w:space="0"/>
            </w:tcBorders>
            <w:noWrap w:val="0"/>
            <w:vAlign w:val="center"/>
          </w:tcPr>
          <w:p w14:paraId="7CEA096F">
            <w:pPr>
              <w:rPr>
                <w:rFonts w:ascii="宋体" w:hAnsi="宋体" w:cs="宋体"/>
                <w:color w:val="000000"/>
                <w:kern w:val="0"/>
                <w:sz w:val="18"/>
                <w:szCs w:val="18"/>
              </w:rPr>
            </w:pPr>
          </w:p>
        </w:tc>
        <w:tc>
          <w:tcPr>
            <w:tcW w:w="708" w:type="dxa"/>
            <w:vMerge w:val="continue"/>
            <w:tcBorders>
              <w:top w:val="nil"/>
              <w:left w:val="single" w:color="auto" w:sz="4" w:space="0"/>
              <w:bottom w:val="single" w:color="auto" w:sz="8" w:space="0"/>
              <w:right w:val="single" w:color="auto" w:sz="4" w:space="0"/>
            </w:tcBorders>
            <w:noWrap w:val="0"/>
            <w:vAlign w:val="center"/>
          </w:tcPr>
          <w:p w14:paraId="3CB2A6D9">
            <w:pPr>
              <w:rPr>
                <w:rFonts w:ascii="宋体" w:hAnsi="宋体" w:cs="宋体"/>
                <w:color w:val="000000"/>
                <w:kern w:val="0"/>
                <w:sz w:val="18"/>
                <w:szCs w:val="18"/>
              </w:rPr>
            </w:pPr>
          </w:p>
        </w:tc>
        <w:tc>
          <w:tcPr>
            <w:tcW w:w="1428" w:type="dxa"/>
            <w:gridSpan w:val="3"/>
            <w:vMerge w:val="continue"/>
            <w:tcBorders>
              <w:top w:val="single" w:color="auto" w:sz="4" w:space="0"/>
              <w:left w:val="single" w:color="auto" w:sz="4" w:space="0"/>
              <w:bottom w:val="single" w:color="auto" w:sz="8" w:space="0"/>
              <w:right w:val="single" w:color="auto" w:sz="4" w:space="0"/>
            </w:tcBorders>
            <w:noWrap w:val="0"/>
            <w:vAlign w:val="center"/>
          </w:tcPr>
          <w:p w14:paraId="751EEA03">
            <w:pPr>
              <w:rPr>
                <w:rFonts w:ascii="宋体" w:hAnsi="宋体" w:cs="宋体"/>
                <w:color w:val="000000"/>
                <w:kern w:val="0"/>
                <w:sz w:val="18"/>
                <w:szCs w:val="18"/>
              </w:rPr>
            </w:pPr>
          </w:p>
        </w:tc>
        <w:tc>
          <w:tcPr>
            <w:tcW w:w="1414" w:type="dxa"/>
            <w:gridSpan w:val="5"/>
            <w:vMerge w:val="continue"/>
            <w:tcBorders>
              <w:top w:val="nil"/>
              <w:left w:val="single" w:color="auto" w:sz="4" w:space="0"/>
              <w:bottom w:val="single" w:color="auto" w:sz="8" w:space="0"/>
              <w:right w:val="single" w:color="auto" w:sz="4" w:space="0"/>
            </w:tcBorders>
            <w:noWrap w:val="0"/>
            <w:vAlign w:val="center"/>
          </w:tcPr>
          <w:p w14:paraId="3350A9C2">
            <w:pPr>
              <w:rPr>
                <w:rFonts w:ascii="宋体" w:hAnsi="宋体" w:cs="宋体"/>
                <w:color w:val="000000"/>
                <w:kern w:val="0"/>
                <w:sz w:val="18"/>
                <w:szCs w:val="18"/>
              </w:rPr>
            </w:pPr>
          </w:p>
        </w:tc>
        <w:tc>
          <w:tcPr>
            <w:tcW w:w="1131" w:type="dxa"/>
            <w:gridSpan w:val="3"/>
            <w:vMerge w:val="continue"/>
            <w:tcBorders>
              <w:top w:val="nil"/>
              <w:left w:val="single" w:color="auto" w:sz="4" w:space="0"/>
              <w:bottom w:val="single" w:color="auto" w:sz="8" w:space="0"/>
              <w:right w:val="single" w:color="auto" w:sz="4" w:space="0"/>
            </w:tcBorders>
            <w:noWrap w:val="0"/>
            <w:vAlign w:val="center"/>
          </w:tcPr>
          <w:p w14:paraId="317168C9">
            <w:pPr>
              <w:rPr>
                <w:rFonts w:ascii="宋体" w:hAnsi="宋体" w:cs="宋体"/>
                <w:color w:val="000000"/>
                <w:kern w:val="0"/>
                <w:sz w:val="18"/>
                <w:szCs w:val="18"/>
              </w:rPr>
            </w:pPr>
          </w:p>
        </w:tc>
        <w:tc>
          <w:tcPr>
            <w:tcW w:w="1288" w:type="dxa"/>
            <w:gridSpan w:val="3"/>
            <w:vMerge w:val="continue"/>
            <w:tcBorders>
              <w:top w:val="nil"/>
              <w:left w:val="single" w:color="auto" w:sz="4" w:space="0"/>
              <w:bottom w:val="single" w:color="auto" w:sz="8" w:space="0"/>
              <w:right w:val="single" w:color="auto" w:sz="4" w:space="0"/>
            </w:tcBorders>
            <w:noWrap w:val="0"/>
            <w:vAlign w:val="center"/>
          </w:tcPr>
          <w:p w14:paraId="57838D44">
            <w:pPr>
              <w:rPr>
                <w:rFonts w:ascii="宋体" w:hAnsi="宋体" w:cs="宋体"/>
                <w:color w:val="000000"/>
                <w:kern w:val="0"/>
                <w:sz w:val="18"/>
                <w:szCs w:val="18"/>
              </w:rPr>
            </w:pPr>
          </w:p>
        </w:tc>
        <w:tc>
          <w:tcPr>
            <w:tcW w:w="2919" w:type="dxa"/>
            <w:gridSpan w:val="2"/>
            <w:vMerge w:val="continue"/>
            <w:tcBorders>
              <w:top w:val="nil"/>
              <w:left w:val="single" w:color="auto" w:sz="4" w:space="0"/>
              <w:bottom w:val="single" w:color="auto" w:sz="8" w:space="0"/>
              <w:right w:val="nil"/>
            </w:tcBorders>
            <w:noWrap w:val="0"/>
            <w:vAlign w:val="center"/>
          </w:tcPr>
          <w:p w14:paraId="4618D87F">
            <w:pPr>
              <w:rPr>
                <w:rFonts w:ascii="宋体" w:hAnsi="宋体" w:cs="宋体"/>
                <w:color w:val="000000"/>
                <w:kern w:val="0"/>
                <w:sz w:val="18"/>
                <w:szCs w:val="18"/>
              </w:rPr>
            </w:pPr>
          </w:p>
        </w:tc>
      </w:tr>
      <w:tr w14:paraId="18AC50A0">
        <w:trPr>
          <w:trHeight w:val="381" w:hRule="atLeast"/>
          <w:jc w:val="center"/>
        </w:trPr>
        <w:tc>
          <w:tcPr>
            <w:tcW w:w="816" w:type="dxa"/>
            <w:vMerge w:val="continue"/>
            <w:tcBorders>
              <w:top w:val="nil"/>
              <w:left w:val="nil"/>
              <w:bottom w:val="single" w:color="auto" w:sz="8" w:space="0"/>
              <w:right w:val="single" w:color="auto" w:sz="4" w:space="0"/>
            </w:tcBorders>
            <w:noWrap w:val="0"/>
            <w:vAlign w:val="center"/>
          </w:tcPr>
          <w:p w14:paraId="28DA36EA">
            <w:pPr>
              <w:rPr>
                <w:rFonts w:ascii="宋体" w:hAnsi="宋体" w:cs="宋体"/>
                <w:color w:val="000000"/>
                <w:kern w:val="0"/>
                <w:sz w:val="18"/>
                <w:szCs w:val="18"/>
              </w:rPr>
            </w:pPr>
          </w:p>
        </w:tc>
        <w:tc>
          <w:tcPr>
            <w:tcW w:w="1420" w:type="dxa"/>
            <w:gridSpan w:val="3"/>
            <w:vMerge w:val="continue"/>
            <w:tcBorders>
              <w:top w:val="single" w:color="auto" w:sz="4" w:space="0"/>
              <w:left w:val="single" w:color="auto" w:sz="4" w:space="0"/>
              <w:bottom w:val="single" w:color="auto" w:sz="8" w:space="0"/>
              <w:right w:val="single" w:color="auto" w:sz="4" w:space="0"/>
            </w:tcBorders>
            <w:noWrap w:val="0"/>
            <w:vAlign w:val="center"/>
          </w:tcPr>
          <w:p w14:paraId="0FE56FCA">
            <w:pPr>
              <w:rPr>
                <w:rFonts w:ascii="宋体" w:hAnsi="宋体" w:cs="宋体"/>
                <w:color w:val="000000"/>
                <w:kern w:val="0"/>
                <w:sz w:val="18"/>
                <w:szCs w:val="18"/>
              </w:rPr>
            </w:pPr>
          </w:p>
        </w:tc>
        <w:tc>
          <w:tcPr>
            <w:tcW w:w="708" w:type="dxa"/>
            <w:vMerge w:val="continue"/>
            <w:tcBorders>
              <w:top w:val="nil"/>
              <w:left w:val="single" w:color="auto" w:sz="4" w:space="0"/>
              <w:bottom w:val="single" w:color="auto" w:sz="8" w:space="0"/>
              <w:right w:val="single" w:color="auto" w:sz="4" w:space="0"/>
            </w:tcBorders>
            <w:noWrap w:val="0"/>
            <w:vAlign w:val="center"/>
          </w:tcPr>
          <w:p w14:paraId="70DAB1F8">
            <w:pPr>
              <w:rPr>
                <w:rFonts w:ascii="宋体" w:hAnsi="宋体" w:cs="宋体"/>
                <w:color w:val="000000"/>
                <w:kern w:val="0"/>
                <w:sz w:val="18"/>
                <w:szCs w:val="18"/>
              </w:rPr>
            </w:pPr>
          </w:p>
        </w:tc>
        <w:tc>
          <w:tcPr>
            <w:tcW w:w="1428" w:type="dxa"/>
            <w:gridSpan w:val="3"/>
            <w:vMerge w:val="continue"/>
            <w:tcBorders>
              <w:top w:val="single" w:color="auto" w:sz="4" w:space="0"/>
              <w:left w:val="single" w:color="auto" w:sz="4" w:space="0"/>
              <w:bottom w:val="single" w:color="auto" w:sz="8" w:space="0"/>
              <w:right w:val="single" w:color="auto" w:sz="4" w:space="0"/>
            </w:tcBorders>
            <w:noWrap w:val="0"/>
            <w:vAlign w:val="center"/>
          </w:tcPr>
          <w:p w14:paraId="6A5213F5">
            <w:pPr>
              <w:rPr>
                <w:rFonts w:ascii="宋体" w:hAnsi="宋体" w:cs="宋体"/>
                <w:color w:val="000000"/>
                <w:kern w:val="0"/>
                <w:sz w:val="18"/>
                <w:szCs w:val="18"/>
              </w:rPr>
            </w:pPr>
          </w:p>
        </w:tc>
        <w:tc>
          <w:tcPr>
            <w:tcW w:w="1414" w:type="dxa"/>
            <w:gridSpan w:val="5"/>
            <w:vMerge w:val="continue"/>
            <w:tcBorders>
              <w:top w:val="nil"/>
              <w:left w:val="single" w:color="auto" w:sz="4" w:space="0"/>
              <w:bottom w:val="single" w:color="auto" w:sz="8" w:space="0"/>
              <w:right w:val="single" w:color="auto" w:sz="4" w:space="0"/>
            </w:tcBorders>
            <w:noWrap w:val="0"/>
            <w:vAlign w:val="center"/>
          </w:tcPr>
          <w:p w14:paraId="13654229">
            <w:pPr>
              <w:rPr>
                <w:rFonts w:ascii="宋体" w:hAnsi="宋体" w:cs="宋体"/>
                <w:color w:val="000000"/>
                <w:kern w:val="0"/>
                <w:sz w:val="18"/>
                <w:szCs w:val="18"/>
              </w:rPr>
            </w:pPr>
          </w:p>
        </w:tc>
        <w:tc>
          <w:tcPr>
            <w:tcW w:w="1131" w:type="dxa"/>
            <w:gridSpan w:val="3"/>
            <w:vMerge w:val="continue"/>
            <w:tcBorders>
              <w:top w:val="nil"/>
              <w:left w:val="single" w:color="auto" w:sz="4" w:space="0"/>
              <w:bottom w:val="single" w:color="auto" w:sz="8" w:space="0"/>
              <w:right w:val="single" w:color="auto" w:sz="4" w:space="0"/>
            </w:tcBorders>
            <w:noWrap w:val="0"/>
            <w:vAlign w:val="center"/>
          </w:tcPr>
          <w:p w14:paraId="03F90EDE">
            <w:pPr>
              <w:rPr>
                <w:rFonts w:ascii="宋体" w:hAnsi="宋体" w:cs="宋体"/>
                <w:color w:val="000000"/>
                <w:kern w:val="0"/>
                <w:sz w:val="18"/>
                <w:szCs w:val="18"/>
              </w:rPr>
            </w:pPr>
          </w:p>
        </w:tc>
        <w:tc>
          <w:tcPr>
            <w:tcW w:w="1288" w:type="dxa"/>
            <w:gridSpan w:val="3"/>
            <w:vMerge w:val="continue"/>
            <w:tcBorders>
              <w:top w:val="nil"/>
              <w:left w:val="single" w:color="auto" w:sz="4" w:space="0"/>
              <w:bottom w:val="single" w:color="auto" w:sz="8" w:space="0"/>
              <w:right w:val="single" w:color="auto" w:sz="4" w:space="0"/>
            </w:tcBorders>
            <w:noWrap w:val="0"/>
            <w:vAlign w:val="center"/>
          </w:tcPr>
          <w:p w14:paraId="0CC0737B">
            <w:pPr>
              <w:rPr>
                <w:rFonts w:ascii="宋体" w:hAnsi="宋体" w:cs="宋体"/>
                <w:color w:val="000000"/>
                <w:kern w:val="0"/>
                <w:sz w:val="18"/>
                <w:szCs w:val="18"/>
              </w:rPr>
            </w:pPr>
          </w:p>
        </w:tc>
        <w:tc>
          <w:tcPr>
            <w:tcW w:w="2919" w:type="dxa"/>
            <w:gridSpan w:val="2"/>
            <w:vMerge w:val="continue"/>
            <w:tcBorders>
              <w:top w:val="nil"/>
              <w:left w:val="single" w:color="auto" w:sz="4" w:space="0"/>
              <w:bottom w:val="single" w:color="auto" w:sz="8" w:space="0"/>
              <w:right w:val="nil"/>
            </w:tcBorders>
            <w:noWrap w:val="0"/>
            <w:vAlign w:val="center"/>
          </w:tcPr>
          <w:p w14:paraId="6DA86664">
            <w:pPr>
              <w:rPr>
                <w:rFonts w:ascii="宋体" w:hAnsi="宋体" w:cs="宋体"/>
                <w:color w:val="000000"/>
                <w:kern w:val="0"/>
                <w:sz w:val="18"/>
                <w:szCs w:val="18"/>
              </w:rPr>
            </w:pPr>
          </w:p>
        </w:tc>
      </w:tr>
      <w:tr w14:paraId="30F77116">
        <w:trPr>
          <w:trHeight w:val="282" w:hRule="atLeast"/>
          <w:jc w:val="center"/>
        </w:trPr>
        <w:tc>
          <w:tcPr>
            <w:tcW w:w="11124" w:type="dxa"/>
            <w:gridSpan w:val="21"/>
            <w:tcBorders>
              <w:top w:val="single" w:color="auto" w:sz="8" w:space="0"/>
              <w:left w:val="nil"/>
              <w:bottom w:val="single" w:color="auto" w:sz="8" w:space="0"/>
              <w:right w:val="nil"/>
            </w:tcBorders>
            <w:noWrap/>
            <w:vAlign w:val="center"/>
          </w:tcPr>
          <w:p w14:paraId="6BCE755F">
            <w:pPr>
              <w:rPr>
                <w:rFonts w:hint="eastAsia" w:ascii="宋体" w:hAnsi="宋体" w:cs="宋体"/>
                <w:color w:val="000000"/>
                <w:kern w:val="0"/>
                <w:sz w:val="18"/>
                <w:szCs w:val="18"/>
              </w:rPr>
            </w:pPr>
            <w:r>
              <w:rPr>
                <w:rFonts w:hint="eastAsia" w:ascii="宋体" w:hAnsi="宋体" w:cs="宋体"/>
                <w:color w:val="000000"/>
                <w:kern w:val="0"/>
                <w:sz w:val="18"/>
                <w:szCs w:val="18"/>
              </w:rPr>
              <w:t>续表</w:t>
            </w:r>
          </w:p>
        </w:tc>
      </w:tr>
      <w:tr w14:paraId="7C42238F">
        <w:trPr>
          <w:trHeight w:val="282" w:hRule="atLeast"/>
          <w:jc w:val="center"/>
        </w:trPr>
        <w:tc>
          <w:tcPr>
            <w:tcW w:w="2944" w:type="dxa"/>
            <w:gridSpan w:val="5"/>
            <w:tcBorders>
              <w:top w:val="single" w:color="auto" w:sz="8" w:space="0"/>
              <w:left w:val="nil"/>
              <w:right w:val="single" w:color="auto" w:sz="4" w:space="0"/>
            </w:tcBorders>
            <w:noWrap/>
            <w:vAlign w:val="center"/>
          </w:tcPr>
          <w:p w14:paraId="789C578C">
            <w:pPr>
              <w:jc w:val="center"/>
              <w:rPr>
                <w:rFonts w:hint="eastAsia" w:ascii="宋体" w:hAnsi="宋体" w:cs="宋体"/>
                <w:color w:val="000000"/>
                <w:kern w:val="0"/>
                <w:sz w:val="18"/>
                <w:szCs w:val="18"/>
              </w:rPr>
            </w:pPr>
            <w:r>
              <w:rPr>
                <w:rFonts w:hint="eastAsia" w:ascii="宋体" w:hAnsi="宋体" w:cs="宋体"/>
                <w:color w:val="000000"/>
                <w:kern w:val="0"/>
                <w:sz w:val="18"/>
                <w:szCs w:val="18"/>
              </w:rPr>
              <w:t>占用总面积（公顷）</w:t>
            </w:r>
          </w:p>
        </w:tc>
        <w:tc>
          <w:tcPr>
            <w:tcW w:w="2553" w:type="dxa"/>
            <w:gridSpan w:val="7"/>
            <w:tcBorders>
              <w:top w:val="single" w:color="auto" w:sz="8" w:space="0"/>
              <w:left w:val="nil"/>
              <w:right w:val="single" w:color="auto" w:sz="4" w:space="0"/>
            </w:tcBorders>
            <w:noWrap/>
            <w:vAlign w:val="center"/>
          </w:tcPr>
          <w:p w14:paraId="11771FFE">
            <w:pPr>
              <w:jc w:val="center"/>
              <w:rPr>
                <w:rFonts w:hint="eastAsia" w:ascii="宋体" w:hAnsi="宋体" w:cs="宋体"/>
                <w:color w:val="000000"/>
                <w:kern w:val="0"/>
                <w:sz w:val="18"/>
                <w:szCs w:val="18"/>
              </w:rPr>
            </w:pPr>
            <w:r>
              <w:rPr>
                <w:rFonts w:hint="eastAsia" w:ascii="宋体" w:hAnsi="宋体" w:cs="宋体"/>
                <w:color w:val="000000"/>
                <w:kern w:val="0"/>
                <w:sz w:val="18"/>
                <w:szCs w:val="18"/>
              </w:rPr>
              <w:t>占用岸线长度（米）</w:t>
            </w:r>
          </w:p>
        </w:tc>
        <w:tc>
          <w:tcPr>
            <w:tcW w:w="1276" w:type="dxa"/>
            <w:gridSpan w:val="3"/>
            <w:vMerge w:val="restart"/>
            <w:tcBorders>
              <w:top w:val="single" w:color="auto" w:sz="8" w:space="0"/>
              <w:left w:val="single" w:color="auto" w:sz="4" w:space="0"/>
              <w:bottom w:val="single" w:color="auto" w:sz="8" w:space="0"/>
              <w:right w:val="single" w:color="auto" w:sz="4" w:space="0"/>
            </w:tcBorders>
            <w:noWrap/>
            <w:vAlign w:val="center"/>
          </w:tcPr>
          <w:p w14:paraId="6DF1B54F">
            <w:pPr>
              <w:jc w:val="center"/>
              <w:rPr>
                <w:rFonts w:hint="eastAsia" w:ascii="宋体" w:hAnsi="宋体" w:cs="宋体"/>
                <w:color w:val="000000"/>
                <w:kern w:val="0"/>
                <w:sz w:val="18"/>
                <w:szCs w:val="18"/>
              </w:rPr>
            </w:pPr>
            <w:r>
              <w:rPr>
                <w:rFonts w:hint="eastAsia" w:ascii="宋体" w:hAnsi="宋体" w:cs="宋体"/>
                <w:color w:val="000000"/>
                <w:kern w:val="0"/>
                <w:sz w:val="18"/>
                <w:szCs w:val="18"/>
              </w:rPr>
              <w:t>产量</w:t>
            </w:r>
          </w:p>
        </w:tc>
        <w:tc>
          <w:tcPr>
            <w:tcW w:w="1432" w:type="dxa"/>
            <w:gridSpan w:val="4"/>
            <w:vMerge w:val="restart"/>
            <w:tcBorders>
              <w:top w:val="single" w:color="auto" w:sz="8" w:space="0"/>
              <w:left w:val="single" w:color="auto" w:sz="4" w:space="0"/>
              <w:bottom w:val="single" w:color="auto" w:sz="8" w:space="0"/>
              <w:right w:val="single" w:color="auto" w:sz="4" w:space="0"/>
            </w:tcBorders>
            <w:noWrap w:val="0"/>
            <w:vAlign w:val="center"/>
          </w:tcPr>
          <w:p w14:paraId="5AC60C3C">
            <w:pPr>
              <w:jc w:val="center"/>
              <w:rPr>
                <w:rFonts w:hint="eastAsia" w:ascii="宋体" w:hAnsi="宋体" w:cs="宋体"/>
                <w:color w:val="000000"/>
                <w:kern w:val="0"/>
                <w:sz w:val="18"/>
                <w:szCs w:val="18"/>
              </w:rPr>
            </w:pPr>
            <w:r>
              <w:rPr>
                <w:rFonts w:hint="eastAsia" w:ascii="宋体" w:hAnsi="宋体" w:cs="宋体"/>
                <w:color w:val="000000"/>
                <w:kern w:val="0"/>
                <w:sz w:val="18"/>
                <w:szCs w:val="18"/>
              </w:rPr>
              <w:t>产值（千元）</w:t>
            </w:r>
          </w:p>
        </w:tc>
        <w:tc>
          <w:tcPr>
            <w:tcW w:w="2919" w:type="dxa"/>
            <w:gridSpan w:val="2"/>
            <w:vMerge w:val="restart"/>
            <w:tcBorders>
              <w:top w:val="single" w:color="auto" w:sz="8" w:space="0"/>
              <w:left w:val="single" w:color="auto" w:sz="4" w:space="0"/>
              <w:bottom w:val="single" w:color="auto" w:sz="8" w:space="0"/>
              <w:right w:val="nil"/>
            </w:tcBorders>
            <w:noWrap w:val="0"/>
            <w:vAlign w:val="center"/>
          </w:tcPr>
          <w:p w14:paraId="0C2D285C">
            <w:pPr>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从业人员期末人数（人）</w:t>
            </w:r>
          </w:p>
        </w:tc>
      </w:tr>
      <w:tr w14:paraId="6D9AB2AE">
        <w:trPr>
          <w:trHeight w:val="282" w:hRule="atLeast"/>
          <w:jc w:val="center"/>
        </w:trPr>
        <w:tc>
          <w:tcPr>
            <w:tcW w:w="816" w:type="dxa"/>
            <w:tcBorders>
              <w:left w:val="nil"/>
              <w:bottom w:val="single" w:color="auto" w:sz="2" w:space="0"/>
              <w:right w:val="single" w:color="auto" w:sz="4" w:space="0"/>
            </w:tcBorders>
            <w:noWrap/>
            <w:vAlign w:val="center"/>
          </w:tcPr>
          <w:p w14:paraId="518736B1">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8" w:type="dxa"/>
            <w:gridSpan w:val="2"/>
            <w:tcBorders>
              <w:top w:val="single" w:color="auto" w:sz="2" w:space="0"/>
              <w:left w:val="nil"/>
              <w:bottom w:val="single" w:color="auto" w:sz="2" w:space="0"/>
              <w:right w:val="single" w:color="auto" w:sz="4" w:space="0"/>
            </w:tcBorders>
            <w:noWrap w:val="0"/>
            <w:vAlign w:val="center"/>
          </w:tcPr>
          <w:p w14:paraId="48B22017">
            <w:pPr>
              <w:jc w:val="center"/>
              <w:rPr>
                <w:rFonts w:hint="eastAsia" w:ascii="宋体" w:hAnsi="宋体" w:cs="宋体"/>
                <w:color w:val="000000"/>
                <w:kern w:val="0"/>
                <w:sz w:val="18"/>
                <w:szCs w:val="18"/>
              </w:rPr>
            </w:pPr>
            <w:r>
              <w:rPr>
                <w:rFonts w:hint="eastAsia" w:ascii="宋体" w:hAnsi="宋体" w:cs="宋体"/>
                <w:color w:val="000000"/>
                <w:kern w:val="0"/>
                <w:sz w:val="18"/>
                <w:szCs w:val="18"/>
              </w:rPr>
              <w:t>土地</w:t>
            </w:r>
          </w:p>
        </w:tc>
        <w:tc>
          <w:tcPr>
            <w:tcW w:w="712" w:type="dxa"/>
            <w:tcBorders>
              <w:top w:val="single" w:color="auto" w:sz="2" w:space="0"/>
              <w:left w:val="nil"/>
              <w:bottom w:val="single" w:color="auto" w:sz="2" w:space="0"/>
              <w:right w:val="single" w:color="auto" w:sz="4" w:space="0"/>
            </w:tcBorders>
            <w:noWrap w:val="0"/>
            <w:vAlign w:val="center"/>
          </w:tcPr>
          <w:p w14:paraId="101FA6BB">
            <w:pPr>
              <w:jc w:val="center"/>
              <w:rPr>
                <w:rFonts w:hint="eastAsia" w:ascii="宋体" w:hAnsi="宋体" w:cs="宋体"/>
                <w:color w:val="000000"/>
                <w:kern w:val="0"/>
                <w:sz w:val="18"/>
                <w:szCs w:val="18"/>
              </w:rPr>
            </w:pPr>
            <w:r>
              <w:rPr>
                <w:rFonts w:hint="eastAsia" w:ascii="宋体" w:hAnsi="宋体" w:cs="宋体"/>
                <w:color w:val="000000"/>
                <w:kern w:val="0"/>
                <w:sz w:val="18"/>
                <w:szCs w:val="18"/>
              </w:rPr>
              <w:t>海域</w:t>
            </w:r>
          </w:p>
        </w:tc>
        <w:tc>
          <w:tcPr>
            <w:tcW w:w="708" w:type="dxa"/>
            <w:tcBorders>
              <w:top w:val="single" w:color="auto" w:sz="2" w:space="0"/>
              <w:left w:val="nil"/>
              <w:bottom w:val="single" w:color="auto" w:sz="2" w:space="0"/>
              <w:right w:val="single" w:color="auto" w:sz="4" w:space="0"/>
            </w:tcBorders>
            <w:noWrap w:val="0"/>
            <w:vAlign w:val="center"/>
          </w:tcPr>
          <w:p w14:paraId="532DFF56">
            <w:pPr>
              <w:jc w:val="center"/>
              <w:rPr>
                <w:rFonts w:hint="eastAsia" w:ascii="宋体" w:hAnsi="宋体" w:cs="宋体"/>
                <w:color w:val="000000"/>
                <w:kern w:val="0"/>
                <w:sz w:val="18"/>
                <w:szCs w:val="18"/>
              </w:rPr>
            </w:pPr>
            <w:r>
              <w:rPr>
                <w:rFonts w:hint="eastAsia" w:ascii="宋体" w:hAnsi="宋体" w:cs="宋体"/>
                <w:color w:val="000000"/>
                <w:kern w:val="0"/>
                <w:sz w:val="18"/>
                <w:szCs w:val="18"/>
              </w:rPr>
              <w:t>海岛</w:t>
            </w:r>
          </w:p>
        </w:tc>
        <w:tc>
          <w:tcPr>
            <w:tcW w:w="708" w:type="dxa"/>
            <w:tcBorders>
              <w:left w:val="nil"/>
              <w:bottom w:val="single" w:color="auto" w:sz="2" w:space="0"/>
              <w:right w:val="single" w:color="auto" w:sz="4" w:space="0"/>
            </w:tcBorders>
            <w:noWrap/>
            <w:vAlign w:val="center"/>
          </w:tcPr>
          <w:p w14:paraId="5FEE3698">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52" w:type="dxa"/>
            <w:gridSpan w:val="3"/>
            <w:tcBorders>
              <w:top w:val="single" w:color="auto" w:sz="2" w:space="0"/>
              <w:left w:val="nil"/>
              <w:bottom w:val="single" w:color="auto" w:sz="2" w:space="0"/>
              <w:right w:val="single" w:color="auto" w:sz="4" w:space="0"/>
            </w:tcBorders>
            <w:noWrap w:val="0"/>
            <w:vAlign w:val="center"/>
          </w:tcPr>
          <w:p w14:paraId="3310FD25">
            <w:pPr>
              <w:jc w:val="center"/>
              <w:rPr>
                <w:rFonts w:hint="eastAsia" w:ascii="宋体" w:hAnsi="宋体" w:cs="宋体"/>
                <w:color w:val="000000"/>
                <w:kern w:val="0"/>
                <w:sz w:val="18"/>
                <w:szCs w:val="18"/>
              </w:rPr>
            </w:pPr>
            <w:r>
              <w:rPr>
                <w:rFonts w:hint="eastAsia" w:ascii="宋体" w:hAnsi="宋体" w:cs="宋体"/>
                <w:color w:val="000000"/>
                <w:kern w:val="0"/>
                <w:sz w:val="18"/>
                <w:szCs w:val="18"/>
              </w:rPr>
              <w:t>#大陆</w:t>
            </w:r>
          </w:p>
        </w:tc>
        <w:tc>
          <w:tcPr>
            <w:tcW w:w="993" w:type="dxa"/>
            <w:gridSpan w:val="3"/>
            <w:tcBorders>
              <w:top w:val="single" w:color="auto" w:sz="2" w:space="0"/>
              <w:left w:val="nil"/>
              <w:bottom w:val="single" w:color="auto" w:sz="2" w:space="0"/>
              <w:right w:val="single" w:color="auto" w:sz="4" w:space="0"/>
            </w:tcBorders>
            <w:noWrap w:val="0"/>
            <w:vAlign w:val="center"/>
          </w:tcPr>
          <w:p w14:paraId="3D76BA56">
            <w:pPr>
              <w:jc w:val="center"/>
              <w:rPr>
                <w:rFonts w:hint="eastAsia" w:ascii="宋体" w:hAnsi="宋体" w:cs="宋体"/>
                <w:color w:val="000000"/>
                <w:kern w:val="0"/>
                <w:sz w:val="18"/>
                <w:szCs w:val="18"/>
              </w:rPr>
            </w:pPr>
            <w:r>
              <w:rPr>
                <w:rFonts w:hint="eastAsia" w:ascii="宋体" w:hAnsi="宋体" w:cs="宋体"/>
                <w:color w:val="000000"/>
                <w:kern w:val="0"/>
                <w:sz w:val="18"/>
                <w:szCs w:val="18"/>
              </w:rPr>
              <w:t>#有居民海岛</w:t>
            </w:r>
          </w:p>
        </w:tc>
        <w:tc>
          <w:tcPr>
            <w:tcW w:w="1276" w:type="dxa"/>
            <w:gridSpan w:val="3"/>
            <w:vMerge w:val="continue"/>
            <w:tcBorders>
              <w:top w:val="nil"/>
              <w:left w:val="single" w:color="auto" w:sz="4" w:space="0"/>
              <w:bottom w:val="single" w:color="auto" w:sz="2" w:space="0"/>
              <w:right w:val="single" w:color="auto" w:sz="4" w:space="0"/>
            </w:tcBorders>
            <w:noWrap w:val="0"/>
            <w:vAlign w:val="center"/>
          </w:tcPr>
          <w:p w14:paraId="1EC79205">
            <w:pPr>
              <w:rPr>
                <w:rFonts w:ascii="宋体" w:hAnsi="宋体" w:cs="宋体"/>
                <w:color w:val="000000"/>
                <w:kern w:val="0"/>
                <w:sz w:val="18"/>
                <w:szCs w:val="18"/>
              </w:rPr>
            </w:pPr>
          </w:p>
        </w:tc>
        <w:tc>
          <w:tcPr>
            <w:tcW w:w="1432" w:type="dxa"/>
            <w:gridSpan w:val="4"/>
            <w:vMerge w:val="continue"/>
            <w:tcBorders>
              <w:top w:val="nil"/>
              <w:left w:val="single" w:color="auto" w:sz="4" w:space="0"/>
              <w:bottom w:val="single" w:color="auto" w:sz="2" w:space="0"/>
              <w:right w:val="single" w:color="auto" w:sz="4" w:space="0"/>
            </w:tcBorders>
            <w:noWrap w:val="0"/>
            <w:vAlign w:val="center"/>
          </w:tcPr>
          <w:p w14:paraId="3A5A2966">
            <w:pPr>
              <w:rPr>
                <w:rFonts w:ascii="宋体" w:hAnsi="宋体" w:cs="宋体"/>
                <w:color w:val="000000"/>
                <w:kern w:val="0"/>
                <w:sz w:val="18"/>
                <w:szCs w:val="18"/>
              </w:rPr>
            </w:pPr>
          </w:p>
        </w:tc>
        <w:tc>
          <w:tcPr>
            <w:tcW w:w="2919" w:type="dxa"/>
            <w:gridSpan w:val="2"/>
            <w:vMerge w:val="continue"/>
            <w:tcBorders>
              <w:top w:val="nil"/>
              <w:left w:val="single" w:color="auto" w:sz="4" w:space="0"/>
              <w:bottom w:val="single" w:color="auto" w:sz="2" w:space="0"/>
              <w:right w:val="nil"/>
            </w:tcBorders>
            <w:noWrap w:val="0"/>
            <w:vAlign w:val="center"/>
          </w:tcPr>
          <w:p w14:paraId="250207E5">
            <w:pPr>
              <w:rPr>
                <w:rFonts w:ascii="宋体" w:hAnsi="宋体" w:cs="宋体"/>
                <w:color w:val="000000"/>
                <w:kern w:val="0"/>
                <w:sz w:val="18"/>
                <w:szCs w:val="18"/>
              </w:rPr>
            </w:pPr>
          </w:p>
        </w:tc>
      </w:tr>
      <w:tr w14:paraId="2B0FB7B0">
        <w:trPr>
          <w:trHeight w:val="282" w:hRule="atLeast"/>
          <w:jc w:val="center"/>
        </w:trPr>
        <w:tc>
          <w:tcPr>
            <w:tcW w:w="816" w:type="dxa"/>
            <w:tcBorders>
              <w:top w:val="single" w:color="auto" w:sz="2" w:space="0"/>
              <w:left w:val="nil"/>
              <w:bottom w:val="single" w:color="auto" w:sz="2" w:space="0"/>
              <w:right w:val="single" w:color="auto" w:sz="4" w:space="0"/>
            </w:tcBorders>
            <w:noWrap/>
            <w:vAlign w:val="center"/>
          </w:tcPr>
          <w:p w14:paraId="29815EF9">
            <w:pPr>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08" w:type="dxa"/>
            <w:gridSpan w:val="2"/>
            <w:tcBorders>
              <w:top w:val="single" w:color="auto" w:sz="2" w:space="0"/>
              <w:left w:val="nil"/>
              <w:bottom w:val="single" w:color="auto" w:sz="2" w:space="0"/>
              <w:right w:val="single" w:color="auto" w:sz="4" w:space="0"/>
            </w:tcBorders>
            <w:noWrap/>
            <w:vAlign w:val="center"/>
          </w:tcPr>
          <w:p w14:paraId="58B91C53">
            <w:pPr>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12" w:type="dxa"/>
            <w:tcBorders>
              <w:top w:val="single" w:color="auto" w:sz="2" w:space="0"/>
              <w:left w:val="nil"/>
              <w:bottom w:val="single" w:color="auto" w:sz="2" w:space="0"/>
              <w:right w:val="single" w:color="auto" w:sz="4" w:space="0"/>
            </w:tcBorders>
            <w:noWrap/>
            <w:vAlign w:val="center"/>
          </w:tcPr>
          <w:p w14:paraId="025EB6E7">
            <w:pPr>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708" w:type="dxa"/>
            <w:tcBorders>
              <w:top w:val="single" w:color="auto" w:sz="2" w:space="0"/>
              <w:left w:val="nil"/>
              <w:bottom w:val="single" w:color="auto" w:sz="2" w:space="0"/>
              <w:right w:val="single" w:color="auto" w:sz="4" w:space="0"/>
            </w:tcBorders>
            <w:noWrap/>
            <w:vAlign w:val="center"/>
          </w:tcPr>
          <w:p w14:paraId="1061FCBF">
            <w:pPr>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708" w:type="dxa"/>
            <w:tcBorders>
              <w:top w:val="single" w:color="auto" w:sz="2" w:space="0"/>
              <w:left w:val="nil"/>
              <w:bottom w:val="single" w:color="auto" w:sz="2" w:space="0"/>
              <w:right w:val="single" w:color="auto" w:sz="4" w:space="0"/>
            </w:tcBorders>
            <w:noWrap/>
            <w:vAlign w:val="center"/>
          </w:tcPr>
          <w:p w14:paraId="5F35EE3F">
            <w:pPr>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852" w:type="dxa"/>
            <w:gridSpan w:val="3"/>
            <w:tcBorders>
              <w:top w:val="single" w:color="auto" w:sz="2" w:space="0"/>
              <w:left w:val="nil"/>
              <w:bottom w:val="single" w:color="auto" w:sz="2" w:space="0"/>
              <w:right w:val="single" w:color="auto" w:sz="4" w:space="0"/>
            </w:tcBorders>
            <w:noWrap/>
            <w:vAlign w:val="center"/>
          </w:tcPr>
          <w:p w14:paraId="28FAC665">
            <w:pPr>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993" w:type="dxa"/>
            <w:gridSpan w:val="3"/>
            <w:tcBorders>
              <w:top w:val="single" w:color="auto" w:sz="2" w:space="0"/>
              <w:left w:val="nil"/>
              <w:bottom w:val="single" w:color="auto" w:sz="2" w:space="0"/>
              <w:right w:val="single" w:color="auto" w:sz="4" w:space="0"/>
            </w:tcBorders>
            <w:noWrap/>
            <w:vAlign w:val="center"/>
          </w:tcPr>
          <w:p w14:paraId="490B136B">
            <w:pPr>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276" w:type="dxa"/>
            <w:gridSpan w:val="3"/>
            <w:tcBorders>
              <w:top w:val="single" w:color="auto" w:sz="2" w:space="0"/>
              <w:left w:val="nil"/>
              <w:bottom w:val="single" w:color="auto" w:sz="2" w:space="0"/>
              <w:right w:val="single" w:color="auto" w:sz="4" w:space="0"/>
            </w:tcBorders>
            <w:noWrap/>
            <w:vAlign w:val="center"/>
          </w:tcPr>
          <w:p w14:paraId="691C2345">
            <w:pPr>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1432" w:type="dxa"/>
            <w:gridSpan w:val="4"/>
            <w:tcBorders>
              <w:top w:val="single" w:color="auto" w:sz="2" w:space="0"/>
              <w:left w:val="nil"/>
              <w:bottom w:val="single" w:color="auto" w:sz="2" w:space="0"/>
              <w:right w:val="single" w:color="auto" w:sz="4" w:space="0"/>
            </w:tcBorders>
            <w:noWrap/>
            <w:vAlign w:val="center"/>
          </w:tcPr>
          <w:p w14:paraId="50FCDCD4">
            <w:pPr>
              <w:jc w:val="center"/>
              <w:rPr>
                <w:rFonts w:hint="eastAsia" w:ascii="宋体" w:hAnsi="宋体" w:cs="宋体"/>
                <w:color w:val="000000"/>
                <w:kern w:val="0"/>
                <w:sz w:val="18"/>
                <w:szCs w:val="18"/>
              </w:rPr>
            </w:pPr>
            <w:r>
              <w:rPr>
                <w:rFonts w:hint="eastAsia" w:ascii="宋体" w:hAnsi="宋体" w:cs="宋体"/>
                <w:color w:val="000000"/>
                <w:kern w:val="0"/>
                <w:sz w:val="18"/>
                <w:szCs w:val="18"/>
              </w:rPr>
              <w:t>17</w:t>
            </w:r>
          </w:p>
        </w:tc>
        <w:tc>
          <w:tcPr>
            <w:tcW w:w="2919" w:type="dxa"/>
            <w:gridSpan w:val="2"/>
            <w:tcBorders>
              <w:top w:val="single" w:color="auto" w:sz="2" w:space="0"/>
              <w:left w:val="nil"/>
              <w:bottom w:val="single" w:color="auto" w:sz="2" w:space="0"/>
              <w:right w:val="nil"/>
            </w:tcBorders>
            <w:noWrap/>
            <w:vAlign w:val="center"/>
          </w:tcPr>
          <w:p w14:paraId="7EB4A1CB">
            <w:pPr>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r>
      <w:tr w14:paraId="77DEC262">
        <w:trPr>
          <w:trHeight w:val="381" w:hRule="atLeast"/>
          <w:jc w:val="center"/>
        </w:trPr>
        <w:tc>
          <w:tcPr>
            <w:tcW w:w="816" w:type="dxa"/>
            <w:vMerge w:val="restart"/>
            <w:tcBorders>
              <w:top w:val="single" w:color="auto" w:sz="2" w:space="0"/>
              <w:left w:val="nil"/>
              <w:bottom w:val="single" w:color="auto" w:sz="8" w:space="0"/>
              <w:right w:val="single" w:color="auto" w:sz="4" w:space="0"/>
            </w:tcBorders>
            <w:noWrap/>
            <w:vAlign w:val="center"/>
          </w:tcPr>
          <w:p w14:paraId="53484EDB">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8" w:type="dxa"/>
            <w:gridSpan w:val="2"/>
            <w:vMerge w:val="restart"/>
            <w:tcBorders>
              <w:top w:val="single" w:color="auto" w:sz="2" w:space="0"/>
              <w:left w:val="single" w:color="auto" w:sz="4" w:space="0"/>
              <w:bottom w:val="single" w:color="auto" w:sz="8" w:space="0"/>
              <w:right w:val="single" w:color="auto" w:sz="4" w:space="0"/>
            </w:tcBorders>
            <w:noWrap/>
            <w:vAlign w:val="center"/>
          </w:tcPr>
          <w:p w14:paraId="6FE1675F">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12" w:type="dxa"/>
            <w:vMerge w:val="restart"/>
            <w:tcBorders>
              <w:top w:val="single" w:color="auto" w:sz="2" w:space="0"/>
              <w:left w:val="single" w:color="auto" w:sz="4" w:space="0"/>
              <w:bottom w:val="single" w:color="auto" w:sz="8" w:space="0"/>
              <w:right w:val="single" w:color="auto" w:sz="4" w:space="0"/>
            </w:tcBorders>
            <w:noWrap/>
            <w:vAlign w:val="center"/>
          </w:tcPr>
          <w:p w14:paraId="04F049DE">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8" w:type="dxa"/>
            <w:vMerge w:val="restart"/>
            <w:tcBorders>
              <w:top w:val="single" w:color="auto" w:sz="2" w:space="0"/>
              <w:left w:val="single" w:color="auto" w:sz="4" w:space="0"/>
              <w:bottom w:val="single" w:color="auto" w:sz="8" w:space="0"/>
              <w:right w:val="single" w:color="auto" w:sz="4" w:space="0"/>
            </w:tcBorders>
            <w:noWrap/>
            <w:vAlign w:val="center"/>
          </w:tcPr>
          <w:p w14:paraId="5690823B">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8" w:type="dxa"/>
            <w:vMerge w:val="restart"/>
            <w:tcBorders>
              <w:top w:val="single" w:color="auto" w:sz="2" w:space="0"/>
              <w:left w:val="single" w:color="auto" w:sz="4" w:space="0"/>
              <w:bottom w:val="single" w:color="auto" w:sz="8" w:space="0"/>
              <w:right w:val="single" w:color="auto" w:sz="4" w:space="0"/>
            </w:tcBorders>
            <w:noWrap/>
            <w:vAlign w:val="center"/>
          </w:tcPr>
          <w:p w14:paraId="120A867F">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52" w:type="dxa"/>
            <w:gridSpan w:val="3"/>
            <w:vMerge w:val="restart"/>
            <w:tcBorders>
              <w:top w:val="single" w:color="auto" w:sz="2" w:space="0"/>
              <w:left w:val="single" w:color="auto" w:sz="4" w:space="0"/>
              <w:bottom w:val="single" w:color="auto" w:sz="8" w:space="0"/>
              <w:right w:val="single" w:color="auto" w:sz="4" w:space="0"/>
            </w:tcBorders>
            <w:noWrap/>
            <w:vAlign w:val="center"/>
          </w:tcPr>
          <w:p w14:paraId="1A7B47A6">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3"/>
            <w:vMerge w:val="restart"/>
            <w:tcBorders>
              <w:top w:val="single" w:color="auto" w:sz="2" w:space="0"/>
              <w:left w:val="single" w:color="auto" w:sz="4" w:space="0"/>
              <w:bottom w:val="single" w:color="auto" w:sz="8" w:space="0"/>
              <w:right w:val="single" w:color="auto" w:sz="4" w:space="0"/>
            </w:tcBorders>
            <w:noWrap/>
            <w:vAlign w:val="center"/>
          </w:tcPr>
          <w:p w14:paraId="41BF9A74">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276" w:type="dxa"/>
            <w:gridSpan w:val="3"/>
            <w:vMerge w:val="restart"/>
            <w:tcBorders>
              <w:top w:val="single" w:color="auto" w:sz="2" w:space="0"/>
              <w:left w:val="single" w:color="auto" w:sz="4" w:space="0"/>
              <w:bottom w:val="single" w:color="auto" w:sz="8" w:space="0"/>
              <w:right w:val="single" w:color="auto" w:sz="4" w:space="0"/>
            </w:tcBorders>
            <w:noWrap/>
            <w:vAlign w:val="center"/>
          </w:tcPr>
          <w:p w14:paraId="7C9269D9">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32" w:type="dxa"/>
            <w:gridSpan w:val="4"/>
            <w:vMerge w:val="restart"/>
            <w:tcBorders>
              <w:top w:val="single" w:color="auto" w:sz="2" w:space="0"/>
              <w:left w:val="single" w:color="auto" w:sz="4" w:space="0"/>
              <w:bottom w:val="single" w:color="auto" w:sz="8" w:space="0"/>
              <w:right w:val="single" w:color="auto" w:sz="4" w:space="0"/>
            </w:tcBorders>
            <w:noWrap/>
            <w:vAlign w:val="center"/>
          </w:tcPr>
          <w:p w14:paraId="10580C19">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919" w:type="dxa"/>
            <w:gridSpan w:val="2"/>
            <w:vMerge w:val="restart"/>
            <w:tcBorders>
              <w:top w:val="single" w:color="auto" w:sz="2" w:space="0"/>
              <w:left w:val="single" w:color="auto" w:sz="4" w:space="0"/>
              <w:bottom w:val="single" w:color="auto" w:sz="8" w:space="0"/>
              <w:right w:val="nil"/>
            </w:tcBorders>
            <w:noWrap/>
            <w:vAlign w:val="center"/>
          </w:tcPr>
          <w:p w14:paraId="481E935C">
            <w:pPr>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13DEB580">
        <w:trPr>
          <w:trHeight w:val="381" w:hRule="atLeast"/>
          <w:jc w:val="center"/>
        </w:trPr>
        <w:tc>
          <w:tcPr>
            <w:tcW w:w="816" w:type="dxa"/>
            <w:vMerge w:val="continue"/>
            <w:tcBorders>
              <w:top w:val="nil"/>
              <w:left w:val="nil"/>
              <w:bottom w:val="single" w:color="auto" w:sz="8" w:space="0"/>
              <w:right w:val="single" w:color="auto" w:sz="4" w:space="0"/>
            </w:tcBorders>
            <w:noWrap w:val="0"/>
            <w:vAlign w:val="center"/>
          </w:tcPr>
          <w:p w14:paraId="74923D72">
            <w:pPr>
              <w:rPr>
                <w:rFonts w:ascii="宋体" w:hAnsi="宋体" w:cs="宋体"/>
                <w:color w:val="000000"/>
                <w:kern w:val="0"/>
                <w:sz w:val="22"/>
                <w:szCs w:val="22"/>
              </w:rPr>
            </w:pPr>
          </w:p>
        </w:tc>
        <w:tc>
          <w:tcPr>
            <w:tcW w:w="708" w:type="dxa"/>
            <w:gridSpan w:val="2"/>
            <w:vMerge w:val="continue"/>
            <w:tcBorders>
              <w:top w:val="nil"/>
              <w:left w:val="single" w:color="auto" w:sz="4" w:space="0"/>
              <w:bottom w:val="single" w:color="auto" w:sz="8" w:space="0"/>
              <w:right w:val="single" w:color="auto" w:sz="4" w:space="0"/>
            </w:tcBorders>
            <w:noWrap w:val="0"/>
            <w:vAlign w:val="center"/>
          </w:tcPr>
          <w:p w14:paraId="2BF04C12">
            <w:pPr>
              <w:rPr>
                <w:rFonts w:ascii="宋体" w:hAnsi="宋体" w:cs="宋体"/>
                <w:color w:val="000000"/>
                <w:kern w:val="0"/>
                <w:sz w:val="22"/>
                <w:szCs w:val="22"/>
              </w:rPr>
            </w:pPr>
          </w:p>
        </w:tc>
        <w:tc>
          <w:tcPr>
            <w:tcW w:w="712" w:type="dxa"/>
            <w:vMerge w:val="continue"/>
            <w:tcBorders>
              <w:top w:val="nil"/>
              <w:left w:val="single" w:color="auto" w:sz="4" w:space="0"/>
              <w:bottom w:val="single" w:color="auto" w:sz="8" w:space="0"/>
              <w:right w:val="single" w:color="auto" w:sz="4" w:space="0"/>
            </w:tcBorders>
            <w:noWrap w:val="0"/>
            <w:vAlign w:val="center"/>
          </w:tcPr>
          <w:p w14:paraId="064FD193">
            <w:pPr>
              <w:rPr>
                <w:rFonts w:ascii="宋体" w:hAnsi="宋体" w:cs="宋体"/>
                <w:color w:val="000000"/>
                <w:kern w:val="0"/>
                <w:sz w:val="22"/>
                <w:szCs w:val="22"/>
              </w:rPr>
            </w:pPr>
          </w:p>
        </w:tc>
        <w:tc>
          <w:tcPr>
            <w:tcW w:w="708" w:type="dxa"/>
            <w:vMerge w:val="continue"/>
            <w:tcBorders>
              <w:top w:val="nil"/>
              <w:left w:val="single" w:color="auto" w:sz="4" w:space="0"/>
              <w:bottom w:val="single" w:color="auto" w:sz="8" w:space="0"/>
              <w:right w:val="single" w:color="auto" w:sz="4" w:space="0"/>
            </w:tcBorders>
            <w:noWrap w:val="0"/>
            <w:vAlign w:val="center"/>
          </w:tcPr>
          <w:p w14:paraId="4A84D299">
            <w:pPr>
              <w:rPr>
                <w:rFonts w:ascii="宋体" w:hAnsi="宋体" w:cs="宋体"/>
                <w:color w:val="000000"/>
                <w:kern w:val="0"/>
                <w:sz w:val="22"/>
                <w:szCs w:val="22"/>
              </w:rPr>
            </w:pPr>
          </w:p>
        </w:tc>
        <w:tc>
          <w:tcPr>
            <w:tcW w:w="708" w:type="dxa"/>
            <w:vMerge w:val="continue"/>
            <w:tcBorders>
              <w:top w:val="nil"/>
              <w:left w:val="single" w:color="auto" w:sz="4" w:space="0"/>
              <w:bottom w:val="single" w:color="auto" w:sz="8" w:space="0"/>
              <w:right w:val="single" w:color="auto" w:sz="4" w:space="0"/>
            </w:tcBorders>
            <w:noWrap w:val="0"/>
            <w:vAlign w:val="center"/>
          </w:tcPr>
          <w:p w14:paraId="6F6C5D60">
            <w:pPr>
              <w:rPr>
                <w:rFonts w:ascii="宋体" w:hAnsi="宋体" w:cs="宋体"/>
                <w:color w:val="000000"/>
                <w:kern w:val="0"/>
                <w:sz w:val="22"/>
                <w:szCs w:val="22"/>
              </w:rPr>
            </w:pPr>
          </w:p>
        </w:tc>
        <w:tc>
          <w:tcPr>
            <w:tcW w:w="852" w:type="dxa"/>
            <w:gridSpan w:val="3"/>
            <w:vMerge w:val="continue"/>
            <w:tcBorders>
              <w:top w:val="nil"/>
              <w:left w:val="single" w:color="auto" w:sz="4" w:space="0"/>
              <w:bottom w:val="single" w:color="auto" w:sz="8" w:space="0"/>
              <w:right w:val="single" w:color="auto" w:sz="4" w:space="0"/>
            </w:tcBorders>
            <w:noWrap w:val="0"/>
            <w:vAlign w:val="center"/>
          </w:tcPr>
          <w:p w14:paraId="39EE99C1">
            <w:pPr>
              <w:rPr>
                <w:rFonts w:ascii="宋体" w:hAnsi="宋体" w:cs="宋体"/>
                <w:color w:val="000000"/>
                <w:kern w:val="0"/>
                <w:sz w:val="22"/>
                <w:szCs w:val="22"/>
              </w:rPr>
            </w:pPr>
          </w:p>
        </w:tc>
        <w:tc>
          <w:tcPr>
            <w:tcW w:w="993" w:type="dxa"/>
            <w:gridSpan w:val="3"/>
            <w:vMerge w:val="continue"/>
            <w:tcBorders>
              <w:top w:val="nil"/>
              <w:left w:val="single" w:color="auto" w:sz="4" w:space="0"/>
              <w:bottom w:val="single" w:color="auto" w:sz="8" w:space="0"/>
              <w:right w:val="single" w:color="auto" w:sz="4" w:space="0"/>
            </w:tcBorders>
            <w:noWrap w:val="0"/>
            <w:vAlign w:val="center"/>
          </w:tcPr>
          <w:p w14:paraId="40A9AFF0">
            <w:pPr>
              <w:rPr>
                <w:rFonts w:ascii="宋体" w:hAnsi="宋体" w:cs="宋体"/>
                <w:color w:val="000000"/>
                <w:kern w:val="0"/>
                <w:sz w:val="22"/>
                <w:szCs w:val="22"/>
              </w:rPr>
            </w:pPr>
          </w:p>
        </w:tc>
        <w:tc>
          <w:tcPr>
            <w:tcW w:w="1276" w:type="dxa"/>
            <w:gridSpan w:val="3"/>
            <w:vMerge w:val="continue"/>
            <w:tcBorders>
              <w:top w:val="nil"/>
              <w:left w:val="single" w:color="auto" w:sz="4" w:space="0"/>
              <w:bottom w:val="single" w:color="auto" w:sz="8" w:space="0"/>
              <w:right w:val="single" w:color="auto" w:sz="4" w:space="0"/>
            </w:tcBorders>
            <w:noWrap w:val="0"/>
            <w:vAlign w:val="center"/>
          </w:tcPr>
          <w:p w14:paraId="60A88541">
            <w:pPr>
              <w:rPr>
                <w:rFonts w:ascii="宋体" w:hAnsi="宋体" w:cs="宋体"/>
                <w:color w:val="000000"/>
                <w:kern w:val="0"/>
                <w:sz w:val="22"/>
                <w:szCs w:val="22"/>
              </w:rPr>
            </w:pPr>
          </w:p>
        </w:tc>
        <w:tc>
          <w:tcPr>
            <w:tcW w:w="1432" w:type="dxa"/>
            <w:gridSpan w:val="4"/>
            <w:vMerge w:val="continue"/>
            <w:tcBorders>
              <w:top w:val="nil"/>
              <w:left w:val="single" w:color="auto" w:sz="4" w:space="0"/>
              <w:bottom w:val="single" w:color="auto" w:sz="8" w:space="0"/>
              <w:right w:val="single" w:color="auto" w:sz="4" w:space="0"/>
            </w:tcBorders>
            <w:noWrap w:val="0"/>
            <w:vAlign w:val="center"/>
          </w:tcPr>
          <w:p w14:paraId="56200CD5">
            <w:pPr>
              <w:rPr>
                <w:rFonts w:ascii="宋体" w:hAnsi="宋体" w:cs="宋体"/>
                <w:color w:val="000000"/>
                <w:kern w:val="0"/>
                <w:sz w:val="22"/>
                <w:szCs w:val="22"/>
              </w:rPr>
            </w:pPr>
          </w:p>
        </w:tc>
        <w:tc>
          <w:tcPr>
            <w:tcW w:w="2919" w:type="dxa"/>
            <w:gridSpan w:val="2"/>
            <w:vMerge w:val="continue"/>
            <w:tcBorders>
              <w:top w:val="nil"/>
              <w:left w:val="single" w:color="auto" w:sz="4" w:space="0"/>
              <w:bottom w:val="single" w:color="auto" w:sz="8" w:space="0"/>
              <w:right w:val="nil"/>
            </w:tcBorders>
            <w:noWrap w:val="0"/>
            <w:vAlign w:val="center"/>
          </w:tcPr>
          <w:p w14:paraId="4F5EC9B7">
            <w:pPr>
              <w:rPr>
                <w:rFonts w:ascii="宋体" w:hAnsi="宋体" w:cs="宋体"/>
                <w:color w:val="000000"/>
                <w:kern w:val="0"/>
                <w:sz w:val="22"/>
                <w:szCs w:val="22"/>
              </w:rPr>
            </w:pPr>
          </w:p>
        </w:tc>
      </w:tr>
      <w:tr w14:paraId="6FCF45F9">
        <w:trPr>
          <w:trHeight w:val="381" w:hRule="atLeast"/>
          <w:jc w:val="center"/>
        </w:trPr>
        <w:tc>
          <w:tcPr>
            <w:tcW w:w="816" w:type="dxa"/>
            <w:vMerge w:val="continue"/>
            <w:tcBorders>
              <w:top w:val="nil"/>
              <w:left w:val="nil"/>
              <w:bottom w:val="single" w:color="auto" w:sz="8" w:space="0"/>
              <w:right w:val="single" w:color="auto" w:sz="4" w:space="0"/>
            </w:tcBorders>
            <w:noWrap w:val="0"/>
            <w:vAlign w:val="center"/>
          </w:tcPr>
          <w:p w14:paraId="7CFA20D2">
            <w:pPr>
              <w:rPr>
                <w:rFonts w:ascii="宋体" w:hAnsi="宋体" w:cs="宋体"/>
                <w:color w:val="000000"/>
                <w:kern w:val="0"/>
                <w:sz w:val="22"/>
                <w:szCs w:val="22"/>
              </w:rPr>
            </w:pPr>
          </w:p>
        </w:tc>
        <w:tc>
          <w:tcPr>
            <w:tcW w:w="708" w:type="dxa"/>
            <w:gridSpan w:val="2"/>
            <w:vMerge w:val="continue"/>
            <w:tcBorders>
              <w:top w:val="nil"/>
              <w:left w:val="single" w:color="auto" w:sz="4" w:space="0"/>
              <w:bottom w:val="single" w:color="auto" w:sz="8" w:space="0"/>
              <w:right w:val="single" w:color="auto" w:sz="4" w:space="0"/>
            </w:tcBorders>
            <w:noWrap w:val="0"/>
            <w:vAlign w:val="center"/>
          </w:tcPr>
          <w:p w14:paraId="2AB859D5">
            <w:pPr>
              <w:rPr>
                <w:rFonts w:ascii="宋体" w:hAnsi="宋体" w:cs="宋体"/>
                <w:color w:val="000000"/>
                <w:kern w:val="0"/>
                <w:sz w:val="22"/>
                <w:szCs w:val="22"/>
              </w:rPr>
            </w:pPr>
          </w:p>
        </w:tc>
        <w:tc>
          <w:tcPr>
            <w:tcW w:w="712" w:type="dxa"/>
            <w:vMerge w:val="continue"/>
            <w:tcBorders>
              <w:top w:val="nil"/>
              <w:left w:val="single" w:color="auto" w:sz="4" w:space="0"/>
              <w:bottom w:val="single" w:color="auto" w:sz="8" w:space="0"/>
              <w:right w:val="single" w:color="auto" w:sz="4" w:space="0"/>
            </w:tcBorders>
            <w:noWrap w:val="0"/>
            <w:vAlign w:val="center"/>
          </w:tcPr>
          <w:p w14:paraId="0716A95A">
            <w:pPr>
              <w:rPr>
                <w:rFonts w:ascii="宋体" w:hAnsi="宋体" w:cs="宋体"/>
                <w:color w:val="000000"/>
                <w:kern w:val="0"/>
                <w:sz w:val="22"/>
                <w:szCs w:val="22"/>
              </w:rPr>
            </w:pPr>
          </w:p>
        </w:tc>
        <w:tc>
          <w:tcPr>
            <w:tcW w:w="708" w:type="dxa"/>
            <w:vMerge w:val="continue"/>
            <w:tcBorders>
              <w:top w:val="nil"/>
              <w:left w:val="single" w:color="auto" w:sz="4" w:space="0"/>
              <w:bottom w:val="single" w:color="auto" w:sz="8" w:space="0"/>
              <w:right w:val="single" w:color="auto" w:sz="4" w:space="0"/>
            </w:tcBorders>
            <w:noWrap w:val="0"/>
            <w:vAlign w:val="center"/>
          </w:tcPr>
          <w:p w14:paraId="36083E10">
            <w:pPr>
              <w:rPr>
                <w:rFonts w:ascii="宋体" w:hAnsi="宋体" w:cs="宋体"/>
                <w:color w:val="000000"/>
                <w:kern w:val="0"/>
                <w:sz w:val="22"/>
                <w:szCs w:val="22"/>
              </w:rPr>
            </w:pPr>
          </w:p>
        </w:tc>
        <w:tc>
          <w:tcPr>
            <w:tcW w:w="708" w:type="dxa"/>
            <w:vMerge w:val="continue"/>
            <w:tcBorders>
              <w:top w:val="nil"/>
              <w:left w:val="single" w:color="auto" w:sz="4" w:space="0"/>
              <w:bottom w:val="single" w:color="auto" w:sz="8" w:space="0"/>
              <w:right w:val="single" w:color="auto" w:sz="4" w:space="0"/>
            </w:tcBorders>
            <w:noWrap w:val="0"/>
            <w:vAlign w:val="center"/>
          </w:tcPr>
          <w:p w14:paraId="1F0931CC">
            <w:pPr>
              <w:rPr>
                <w:rFonts w:ascii="宋体" w:hAnsi="宋体" w:cs="宋体"/>
                <w:color w:val="000000"/>
                <w:kern w:val="0"/>
                <w:sz w:val="22"/>
                <w:szCs w:val="22"/>
              </w:rPr>
            </w:pPr>
          </w:p>
        </w:tc>
        <w:tc>
          <w:tcPr>
            <w:tcW w:w="852" w:type="dxa"/>
            <w:gridSpan w:val="3"/>
            <w:vMerge w:val="continue"/>
            <w:tcBorders>
              <w:top w:val="nil"/>
              <w:left w:val="single" w:color="auto" w:sz="4" w:space="0"/>
              <w:bottom w:val="single" w:color="auto" w:sz="8" w:space="0"/>
              <w:right w:val="single" w:color="auto" w:sz="4" w:space="0"/>
            </w:tcBorders>
            <w:noWrap w:val="0"/>
            <w:vAlign w:val="center"/>
          </w:tcPr>
          <w:p w14:paraId="649120E4">
            <w:pPr>
              <w:rPr>
                <w:rFonts w:ascii="宋体" w:hAnsi="宋体" w:cs="宋体"/>
                <w:color w:val="000000"/>
                <w:kern w:val="0"/>
                <w:sz w:val="22"/>
                <w:szCs w:val="22"/>
              </w:rPr>
            </w:pPr>
          </w:p>
        </w:tc>
        <w:tc>
          <w:tcPr>
            <w:tcW w:w="993" w:type="dxa"/>
            <w:gridSpan w:val="3"/>
            <w:vMerge w:val="continue"/>
            <w:tcBorders>
              <w:top w:val="nil"/>
              <w:left w:val="single" w:color="auto" w:sz="4" w:space="0"/>
              <w:bottom w:val="single" w:color="auto" w:sz="8" w:space="0"/>
              <w:right w:val="single" w:color="auto" w:sz="4" w:space="0"/>
            </w:tcBorders>
            <w:noWrap w:val="0"/>
            <w:vAlign w:val="center"/>
          </w:tcPr>
          <w:p w14:paraId="0079120C">
            <w:pPr>
              <w:rPr>
                <w:rFonts w:ascii="宋体" w:hAnsi="宋体" w:cs="宋体"/>
                <w:color w:val="000000"/>
                <w:kern w:val="0"/>
                <w:sz w:val="22"/>
                <w:szCs w:val="22"/>
              </w:rPr>
            </w:pPr>
          </w:p>
        </w:tc>
        <w:tc>
          <w:tcPr>
            <w:tcW w:w="1276" w:type="dxa"/>
            <w:gridSpan w:val="3"/>
            <w:vMerge w:val="continue"/>
            <w:tcBorders>
              <w:top w:val="nil"/>
              <w:left w:val="single" w:color="auto" w:sz="4" w:space="0"/>
              <w:bottom w:val="single" w:color="auto" w:sz="8" w:space="0"/>
              <w:right w:val="single" w:color="auto" w:sz="4" w:space="0"/>
            </w:tcBorders>
            <w:noWrap w:val="0"/>
            <w:vAlign w:val="center"/>
          </w:tcPr>
          <w:p w14:paraId="0F097A9F">
            <w:pPr>
              <w:rPr>
                <w:rFonts w:ascii="宋体" w:hAnsi="宋体" w:cs="宋体"/>
                <w:color w:val="000000"/>
                <w:kern w:val="0"/>
                <w:sz w:val="22"/>
                <w:szCs w:val="22"/>
              </w:rPr>
            </w:pPr>
          </w:p>
        </w:tc>
        <w:tc>
          <w:tcPr>
            <w:tcW w:w="1432" w:type="dxa"/>
            <w:gridSpan w:val="4"/>
            <w:vMerge w:val="continue"/>
            <w:tcBorders>
              <w:top w:val="nil"/>
              <w:left w:val="single" w:color="auto" w:sz="4" w:space="0"/>
              <w:bottom w:val="single" w:color="auto" w:sz="8" w:space="0"/>
              <w:right w:val="single" w:color="auto" w:sz="4" w:space="0"/>
            </w:tcBorders>
            <w:noWrap w:val="0"/>
            <w:vAlign w:val="center"/>
          </w:tcPr>
          <w:p w14:paraId="2F9C916B">
            <w:pPr>
              <w:rPr>
                <w:rFonts w:ascii="宋体" w:hAnsi="宋体" w:cs="宋体"/>
                <w:color w:val="000000"/>
                <w:kern w:val="0"/>
                <w:sz w:val="22"/>
                <w:szCs w:val="22"/>
              </w:rPr>
            </w:pPr>
          </w:p>
        </w:tc>
        <w:tc>
          <w:tcPr>
            <w:tcW w:w="2919" w:type="dxa"/>
            <w:gridSpan w:val="2"/>
            <w:vMerge w:val="continue"/>
            <w:tcBorders>
              <w:top w:val="nil"/>
              <w:left w:val="single" w:color="auto" w:sz="4" w:space="0"/>
              <w:bottom w:val="single" w:color="auto" w:sz="8" w:space="0"/>
              <w:right w:val="nil"/>
            </w:tcBorders>
            <w:noWrap w:val="0"/>
            <w:vAlign w:val="center"/>
          </w:tcPr>
          <w:p w14:paraId="3F4F10A1">
            <w:pPr>
              <w:rPr>
                <w:rFonts w:ascii="宋体" w:hAnsi="宋体" w:cs="宋体"/>
                <w:color w:val="000000"/>
                <w:kern w:val="0"/>
                <w:sz w:val="22"/>
                <w:szCs w:val="22"/>
              </w:rPr>
            </w:pPr>
          </w:p>
        </w:tc>
      </w:tr>
      <w:tr w14:paraId="2567E8B5">
        <w:trPr>
          <w:trHeight w:val="285" w:hRule="atLeast"/>
          <w:jc w:val="center"/>
        </w:trPr>
        <w:tc>
          <w:tcPr>
            <w:tcW w:w="11124" w:type="dxa"/>
            <w:gridSpan w:val="21"/>
            <w:shd w:val="clear" w:color="auto" w:fill="auto"/>
            <w:vAlign w:val="bottom"/>
          </w:tcPr>
          <w:p w14:paraId="20C1B5E5"/>
          <w:p w14:paraId="095EAE89">
            <w:pPr>
              <w:widowControl/>
              <w:jc w:val="left"/>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p w14:paraId="52244E3A">
            <w:pPr>
              <w:widowControl/>
              <w:jc w:val="left"/>
              <w:rPr>
                <w:rFonts w:ascii="Times New Roman" w:hAnsi="Times New Roman"/>
                <w:kern w:val="0"/>
                <w:sz w:val="18"/>
                <w:szCs w:val="18"/>
              </w:rPr>
            </w:pPr>
          </w:p>
          <w:p w14:paraId="73058E73">
            <w:pPr>
              <w:widowControl/>
              <w:jc w:val="left"/>
              <w:rPr>
                <w:rFonts w:ascii="Times New Roman" w:hAnsi="Times New Roman"/>
                <w:kern w:val="0"/>
                <w:sz w:val="18"/>
                <w:szCs w:val="18"/>
              </w:rPr>
            </w:pPr>
            <w:r>
              <w:rPr>
                <w:rFonts w:hint="eastAsia" w:ascii="Times New Roman" w:hAnsi="Times New Roman"/>
                <w:kern w:val="0"/>
                <w:sz w:val="18"/>
                <w:szCs w:val="18"/>
              </w:rPr>
              <w:t>填报说明：</w:t>
            </w:r>
          </w:p>
          <w:p w14:paraId="603BFC38">
            <w:pPr>
              <w:widowControl/>
              <w:jc w:val="left"/>
              <w:rPr>
                <w:rFonts w:ascii="宋体" w:hAnsi="宋体"/>
                <w:bCs/>
                <w:sz w:val="18"/>
                <w:szCs w:val="18"/>
              </w:rPr>
            </w:pPr>
            <w:r>
              <w:rPr>
                <w:rFonts w:hint="eastAsia" w:ascii="宋体" w:hAnsi="宋体"/>
                <w:bCs/>
                <w:sz w:val="18"/>
                <w:szCs w:val="18"/>
              </w:rPr>
              <w:t>1.本表用于了解沿海省（自治区、直辖市）及计划单列市的海洋工程建筑项目情况。</w:t>
            </w:r>
          </w:p>
          <w:p w14:paraId="74CD48A5">
            <w:pPr>
              <w:tabs>
                <w:tab w:val="right" w:pos="9412"/>
              </w:tabs>
              <w:spacing w:line="340" w:lineRule="exact"/>
              <w:rPr>
                <w:rFonts w:ascii="宋体" w:hAnsi="宋体"/>
                <w:sz w:val="18"/>
                <w:szCs w:val="18"/>
              </w:rPr>
            </w:pPr>
            <w:r>
              <w:rPr>
                <w:rFonts w:hint="eastAsia" w:ascii="宋体" w:hAnsi="宋体"/>
                <w:sz w:val="18"/>
                <w:szCs w:val="18"/>
              </w:rPr>
              <w:t xml:space="preserve">2.填报范围：沿海省（自治区、直辖市）及计划单列市。 </w:t>
            </w:r>
          </w:p>
          <w:p w14:paraId="79F0CDD3">
            <w:pPr>
              <w:tabs>
                <w:tab w:val="right" w:pos="9412"/>
              </w:tabs>
              <w:spacing w:line="340" w:lineRule="exact"/>
              <w:rPr>
                <w:rFonts w:hint="eastAsia" w:ascii="宋体" w:hAnsi="宋体"/>
                <w:sz w:val="18"/>
                <w:szCs w:val="18"/>
              </w:rPr>
            </w:pPr>
            <w:r>
              <w:rPr>
                <w:rFonts w:hint="eastAsia" w:ascii="宋体" w:hAnsi="宋体"/>
                <w:sz w:val="18"/>
                <w:szCs w:val="18"/>
              </w:rPr>
              <w:t>3.资料来源：海洋工程建筑业企业等。</w:t>
            </w:r>
          </w:p>
          <w:p w14:paraId="6B463A1B">
            <w:pPr>
              <w:tabs>
                <w:tab w:val="right" w:pos="9412"/>
              </w:tabs>
              <w:spacing w:line="340" w:lineRule="exact"/>
              <w:rPr>
                <w:rFonts w:hint="eastAsia" w:ascii="宋体" w:hAnsi="宋体"/>
                <w:sz w:val="18"/>
                <w:szCs w:val="18"/>
              </w:rPr>
            </w:pPr>
            <w:r>
              <w:rPr>
                <w:rFonts w:hint="eastAsia" w:ascii="宋体" w:hAnsi="宋体"/>
                <w:sz w:val="18"/>
                <w:szCs w:val="18"/>
                <w:lang w:val="en-US" w:eastAsia="zh-CN"/>
              </w:rPr>
              <w:t>4.</w:t>
            </w:r>
            <w:r>
              <w:rPr>
                <w:rFonts w:hint="eastAsia" w:ascii="宋体" w:hAnsi="宋体"/>
                <w:sz w:val="18"/>
                <w:szCs w:val="18"/>
              </w:rPr>
              <w:t>“工程类别”包括11海水养殖工程、12海洋渔港工程、13海洋牧场工程、21海洋油气开发工程、22海洋金属矿产开发工程、23海砂开采工程、31海洋船台船坞工程、32海洋装备制造工程、41海洋能利用工程、42海上风电工程、43海上光伏工程、44滨海核电工程、45滨海火电工程、51海水制盐工程、52海水淡化工程、53海水直接利用工程、61海洋港口工程、62海洋航道工程、63跨海桥梁工程、64海底隧道工程、65海底管线工程、71邮轮游艇码头、72海上游乐场、73海水浴场、74海洋场馆、81海洋防护工程、91其他滨海工业与城镇建设涉及的围填海工程、99其他工程。</w:t>
            </w:r>
          </w:p>
          <w:p w14:paraId="0D2B9605">
            <w:pPr>
              <w:tabs>
                <w:tab w:val="right" w:pos="9412"/>
              </w:tabs>
              <w:spacing w:line="340" w:lineRule="exact"/>
              <w:rPr>
                <w:rFonts w:hint="eastAsia" w:ascii="宋体" w:hAnsi="宋体"/>
                <w:sz w:val="18"/>
                <w:szCs w:val="18"/>
              </w:rPr>
            </w:pPr>
            <w:r>
              <w:rPr>
                <w:rFonts w:hint="eastAsia" w:ascii="宋体" w:hAnsi="宋体"/>
                <w:sz w:val="18"/>
                <w:szCs w:val="18"/>
                <w:lang w:val="en-US" w:eastAsia="zh-CN"/>
              </w:rPr>
              <w:t>5</w:t>
            </w:r>
            <w:r>
              <w:rPr>
                <w:rFonts w:hint="eastAsia" w:ascii="宋体" w:hAnsi="宋体"/>
                <w:sz w:val="18"/>
                <w:szCs w:val="18"/>
              </w:rPr>
              <w:t>.“项目状态”包括在建和运营。项目开工时间在统计调查年度12月31日以前、且全部投产时间在统计调查年度1月1日以后的项目状态为在建。项目全部投产时间在统计调查年度1月1日以前的项目状态为运营。</w:t>
            </w:r>
          </w:p>
          <w:p w14:paraId="7A9A55E2">
            <w:pPr>
              <w:tabs>
                <w:tab w:val="right" w:pos="9412"/>
              </w:tabs>
              <w:spacing w:line="340" w:lineRule="exact"/>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在建项目由投资建设企业填写项目名称、投资项目在线审批监管平台统一代码、工程类别、施工单位名称、施工单位统一社会信用代码、计划总投资、自开始建设累计完成投资、本年完成投资、新增生产能力（或工程效益）名称、计量单位、建设规模、累计新增生产能力（或工程效益）。运营项目由运营企业填写项目名称、投资项目在线审批监管平台统一代码、工程类别、占用总面积、占用岸线长度、产量、产值、从业人员期末人数。</w:t>
            </w:r>
          </w:p>
          <w:p w14:paraId="02898751">
            <w:pPr>
              <w:rPr>
                <w:rFonts w:ascii="宋体" w:hAnsi="宋体"/>
                <w:sz w:val="18"/>
                <w:szCs w:val="18"/>
              </w:rPr>
            </w:pPr>
            <w:r>
              <w:rPr>
                <w:rFonts w:hint="eastAsia" w:ascii="宋体" w:hAnsi="宋体"/>
                <w:sz w:val="18"/>
                <w:szCs w:val="18"/>
                <w:lang w:val="en-US" w:eastAsia="zh-CN"/>
              </w:rPr>
              <w:t>7</w:t>
            </w:r>
            <w:r>
              <w:rPr>
                <w:rFonts w:hint="eastAsia" w:ascii="宋体" w:hAnsi="宋体"/>
                <w:sz w:val="18"/>
                <w:szCs w:val="18"/>
              </w:rPr>
              <w:t>.“新增生产能力（或工程效益）名称”可参照附录《新增生产能力(或工程效益)目录》填报。</w:t>
            </w:r>
          </w:p>
          <w:p w14:paraId="31811F43">
            <w:pPr>
              <w:tabs>
                <w:tab w:val="right" w:pos="9412"/>
              </w:tabs>
              <w:spacing w:line="340" w:lineRule="exact"/>
              <w:rPr>
                <w:rFonts w:ascii="宋体" w:hAnsi="宋体"/>
                <w:kern w:val="0"/>
                <w:sz w:val="18"/>
                <w:szCs w:val="18"/>
              </w:rPr>
            </w:pPr>
            <w:r>
              <w:rPr>
                <w:rFonts w:hint="eastAsia" w:ascii="宋体" w:hAnsi="宋体"/>
                <w:kern w:val="0"/>
                <w:sz w:val="18"/>
                <w:szCs w:val="18"/>
              </w:rPr>
              <w:t>8.审核关系：</w:t>
            </w:r>
            <w:r>
              <w:rPr>
                <w:rFonts w:hint="eastAsia" w:ascii="宋体" w:hAnsi="宋体"/>
                <w:sz w:val="18"/>
                <w:szCs w:val="18"/>
              </w:rPr>
              <w:t>1≥2、3≥4、5≥6、9=</w:t>
            </w:r>
            <w:r>
              <w:rPr>
                <w:rFonts w:ascii="宋体" w:hAnsi="宋体"/>
                <w:sz w:val="18"/>
                <w:szCs w:val="18"/>
              </w:rPr>
              <w:t>10</w:t>
            </w:r>
            <w:r>
              <w:rPr>
                <w:rFonts w:hint="eastAsia" w:ascii="宋体" w:hAnsi="宋体"/>
                <w:sz w:val="18"/>
                <w:szCs w:val="18"/>
              </w:rPr>
              <w:t>+</w:t>
            </w:r>
            <w:r>
              <w:rPr>
                <w:rFonts w:ascii="宋体" w:hAnsi="宋体"/>
                <w:sz w:val="18"/>
                <w:szCs w:val="18"/>
              </w:rPr>
              <w:t>11</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13</w:t>
            </w:r>
            <w:r>
              <w:rPr>
                <w:rFonts w:hint="eastAsia" w:ascii="宋体" w:hAnsi="宋体"/>
                <w:sz w:val="18"/>
                <w:szCs w:val="18"/>
              </w:rPr>
              <w:t>≥</w:t>
            </w:r>
            <w:r>
              <w:rPr>
                <w:rFonts w:ascii="宋体" w:hAnsi="宋体"/>
                <w:sz w:val="18"/>
                <w:szCs w:val="18"/>
              </w:rPr>
              <w:t>14</w:t>
            </w:r>
            <w:r>
              <w:rPr>
                <w:rFonts w:hint="eastAsia" w:ascii="宋体" w:hAnsi="宋体"/>
                <w:sz w:val="18"/>
                <w:szCs w:val="18"/>
              </w:rPr>
              <w:t>+</w:t>
            </w:r>
            <w:r>
              <w:rPr>
                <w:rFonts w:ascii="宋体" w:hAnsi="宋体"/>
                <w:sz w:val="18"/>
                <w:szCs w:val="18"/>
              </w:rPr>
              <w:t>15</w:t>
            </w:r>
            <w:r>
              <w:rPr>
                <w:rFonts w:hint="eastAsia" w:ascii="宋体" w:hAnsi="宋体"/>
                <w:sz w:val="18"/>
                <w:szCs w:val="18"/>
              </w:rPr>
              <w:t>。</w:t>
            </w:r>
          </w:p>
        </w:tc>
      </w:tr>
    </w:tbl>
    <w:p w14:paraId="7C17FD8A">
      <w:pPr>
        <w:rPr>
          <w:rFonts w:ascii="Times New Roman" w:hAnsi="Times New Roman"/>
        </w:rPr>
      </w:pPr>
    </w:p>
    <w:p w14:paraId="2299FE11">
      <w:pPr>
        <w:rPr>
          <w:rFonts w:ascii="Times New Roman" w:hAnsi="Times New Roman"/>
        </w:rPr>
      </w:pPr>
      <w:r>
        <w:rPr>
          <w:rFonts w:ascii="Times New Roman" w:hAnsi="Times New Roman"/>
        </w:rPr>
        <w:br w:type="page"/>
      </w:r>
    </w:p>
    <w:p w14:paraId="56299BB1">
      <w:pPr>
        <w:pStyle w:val="4"/>
        <w:spacing w:before="0" w:after="0"/>
        <w:jc w:val="center"/>
        <w:rPr>
          <w:rFonts w:ascii="宋体" w:hAnsi="宋体"/>
          <w:b w:val="0"/>
        </w:rPr>
      </w:pPr>
      <w:bookmarkStart w:id="172" w:name="_Toc531699070"/>
      <w:bookmarkStart w:id="173" w:name="_Toc31179"/>
      <w:bookmarkStart w:id="174" w:name="_Toc38878250"/>
      <w:bookmarkStart w:id="175" w:name="_Toc683"/>
      <w:bookmarkStart w:id="176" w:name="_Toc32399"/>
      <w:bookmarkStart w:id="177" w:name="_Toc557440313"/>
      <w:bookmarkStart w:id="178" w:name="_Toc16556"/>
      <w:bookmarkStart w:id="179" w:name="_Toc31604"/>
      <w:r>
        <w:rPr>
          <w:rFonts w:hint="eastAsia" w:ascii="宋体" w:hAnsi="宋体"/>
          <w:b w:val="0"/>
        </w:rPr>
        <w:t>海洋风能与可再生能源利用项目建设情况</w:t>
      </w:r>
      <w:bookmarkEnd w:id="172"/>
      <w:bookmarkEnd w:id="173"/>
      <w:bookmarkEnd w:id="174"/>
      <w:bookmarkEnd w:id="175"/>
      <w:bookmarkEnd w:id="176"/>
      <w:bookmarkEnd w:id="177"/>
      <w:bookmarkEnd w:id="178"/>
      <w:bookmarkEnd w:id="179"/>
    </w:p>
    <w:p w14:paraId="693F835F">
      <w:pPr>
        <w:snapToGrid w:val="0"/>
        <w:jc w:val="center"/>
        <w:rPr>
          <w:sz w:val="28"/>
          <w:szCs w:val="28"/>
        </w:rPr>
      </w:pPr>
    </w:p>
    <w:tbl>
      <w:tblPr>
        <w:tblStyle w:val="33"/>
        <w:tblW w:w="0" w:type="auto"/>
        <w:jc w:val="center"/>
        <w:tblLayout w:type="fixed"/>
        <w:tblCellMar>
          <w:top w:w="0" w:type="dxa"/>
          <w:left w:w="108" w:type="dxa"/>
          <w:bottom w:w="0" w:type="dxa"/>
          <w:right w:w="108" w:type="dxa"/>
        </w:tblCellMar>
      </w:tblPr>
      <w:tblGrid>
        <w:gridCol w:w="2164"/>
        <w:gridCol w:w="1629"/>
        <w:gridCol w:w="1658"/>
        <w:gridCol w:w="1277"/>
        <w:gridCol w:w="381"/>
        <w:gridCol w:w="2963"/>
      </w:tblGrid>
      <w:tr w14:paraId="75E7F4DA">
        <w:trPr>
          <w:trHeight w:val="301" w:hRule="exact"/>
          <w:jc w:val="center"/>
        </w:trPr>
        <w:tc>
          <w:tcPr>
            <w:tcW w:w="6728" w:type="dxa"/>
            <w:gridSpan w:val="4"/>
            <w:vAlign w:val="center"/>
          </w:tcPr>
          <w:p w14:paraId="046E2E5C">
            <w:pPr>
              <w:jc w:val="center"/>
              <w:rPr>
                <w:rFonts w:ascii="宋体" w:hAnsi="宋体" w:cs="宋体"/>
                <w:kern w:val="0"/>
                <w:sz w:val="18"/>
                <w:szCs w:val="18"/>
              </w:rPr>
            </w:pPr>
          </w:p>
        </w:tc>
        <w:tc>
          <w:tcPr>
            <w:tcW w:w="3344" w:type="dxa"/>
            <w:gridSpan w:val="2"/>
            <w:vMerge w:val="restart"/>
            <w:vAlign w:val="bottom"/>
          </w:tcPr>
          <w:p w14:paraId="753DA4EA">
            <w:pPr>
              <w:spacing w:line="200" w:lineRule="exac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24</w:t>
            </w:r>
            <w:r>
              <w:rPr>
                <w:rFonts w:hint="eastAsia" w:ascii="宋体" w:hAnsi="宋体"/>
                <w:sz w:val="18"/>
                <w:szCs w:val="18"/>
              </w:rPr>
              <w:t>表</w:t>
            </w:r>
          </w:p>
          <w:p w14:paraId="12A4E464">
            <w:pPr>
              <w:widowControl/>
              <w:spacing w:line="200" w:lineRule="exact"/>
              <w:textAlignment w:val="center"/>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707EDB2B">
            <w:pPr>
              <w:widowControl/>
              <w:spacing w:line="200" w:lineRule="exact"/>
              <w:textAlignment w:val="center"/>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3971B2DD">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37CDD3AB">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4744DB35">
        <w:trPr>
          <w:trHeight w:val="301" w:hRule="exact"/>
          <w:jc w:val="center"/>
        </w:trPr>
        <w:tc>
          <w:tcPr>
            <w:tcW w:w="6728" w:type="dxa"/>
            <w:gridSpan w:val="4"/>
            <w:vAlign w:val="bottom"/>
          </w:tcPr>
          <w:p w14:paraId="39D7E993">
            <w:pPr>
              <w:widowControl/>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4D9BFC0F">
            <w:pPr>
              <w:widowControl/>
              <w:rPr>
                <w:rFonts w:ascii="宋体" w:hAnsi="宋体"/>
                <w:sz w:val="18"/>
                <w:szCs w:val="18"/>
              </w:rPr>
            </w:pPr>
            <w:r>
              <w:rPr>
                <w:rFonts w:hint="eastAsia" w:ascii="宋体" w:hAnsi="宋体"/>
                <w:sz w:val="18"/>
                <w:szCs w:val="18"/>
              </w:rPr>
              <w:t>尚未领取统一社会信用代码的填写原组织机构代码：</w:t>
            </w:r>
          </w:p>
          <w:p w14:paraId="009CB1C7">
            <w:pPr>
              <w:widowControl/>
              <w:rPr>
                <w:rFonts w:ascii="宋体" w:hAnsi="宋体"/>
                <w:sz w:val="18"/>
                <w:szCs w:val="18"/>
              </w:rPr>
            </w:pPr>
            <w:r>
              <w:rPr>
                <w:rFonts w:hint="eastAsia" w:ascii="宋体" w:hAnsi="宋体"/>
                <w:sz w:val="18"/>
                <w:szCs w:val="18"/>
              </w:rPr>
              <w:t>□□□□□□□□－□</w:t>
            </w:r>
          </w:p>
          <w:p w14:paraId="400942D2">
            <w:pPr>
              <w:widowControl/>
              <w:rPr>
                <w:rFonts w:ascii="宋体" w:hAnsi="宋体"/>
                <w:sz w:val="18"/>
                <w:szCs w:val="18"/>
              </w:rPr>
            </w:pPr>
            <w:r>
              <w:rPr>
                <w:rFonts w:ascii="宋体" w:hAnsi="宋体"/>
                <w:sz w:val="18"/>
                <w:szCs w:val="18"/>
              </w:rPr>
              <w:t>单位详细名称（盖章）：</w:t>
            </w:r>
          </w:p>
          <w:p w14:paraId="54031496">
            <w:pPr>
              <w:jc w:val="center"/>
              <w:rPr>
                <w:rFonts w:ascii="宋体" w:hAnsi="宋体" w:cs="宋体"/>
                <w:kern w:val="0"/>
                <w:sz w:val="18"/>
                <w:szCs w:val="18"/>
              </w:rPr>
            </w:pPr>
            <w:r>
              <w:rPr>
                <w:rFonts w:ascii="宋体" w:hAnsi="宋体"/>
                <w:sz w:val="18"/>
                <w:szCs w:val="18"/>
              </w:rPr>
              <w:t>行政区划代码（调查机构填）：</w:t>
            </w:r>
          </w:p>
        </w:tc>
        <w:tc>
          <w:tcPr>
            <w:tcW w:w="3344" w:type="dxa"/>
            <w:gridSpan w:val="2"/>
            <w:vMerge w:val="continue"/>
            <w:vAlign w:val="center"/>
          </w:tcPr>
          <w:p w14:paraId="5998A08A">
            <w:pPr>
              <w:rPr>
                <w:rFonts w:ascii="宋体" w:hAnsi="宋体" w:cs="宋体"/>
                <w:kern w:val="0"/>
                <w:sz w:val="18"/>
                <w:szCs w:val="18"/>
              </w:rPr>
            </w:pPr>
          </w:p>
        </w:tc>
      </w:tr>
      <w:tr w14:paraId="2EE6E46A">
        <w:trPr>
          <w:trHeight w:val="301" w:hRule="exact"/>
          <w:jc w:val="center"/>
        </w:trPr>
        <w:tc>
          <w:tcPr>
            <w:tcW w:w="6728" w:type="dxa"/>
            <w:gridSpan w:val="4"/>
            <w:vAlign w:val="bottom"/>
          </w:tcPr>
          <w:p w14:paraId="6AD37869">
            <w:pPr>
              <w:widowControl/>
              <w:rPr>
                <w:rFonts w:ascii="宋体" w:hAnsi="宋体"/>
                <w:sz w:val="18"/>
                <w:szCs w:val="18"/>
              </w:rPr>
            </w:pPr>
            <w:r>
              <w:rPr>
                <w:rFonts w:hint="eastAsia" w:ascii="宋体" w:hAnsi="宋体"/>
                <w:sz w:val="18"/>
                <w:szCs w:val="18"/>
              </w:rPr>
              <w:t>尚未领取统一社会信用代码的填写原组织机构代码：</w:t>
            </w:r>
          </w:p>
          <w:p w14:paraId="770CB4EF">
            <w:pPr>
              <w:rPr>
                <w:rFonts w:ascii="宋体" w:hAnsi="宋体" w:cs="宋体"/>
                <w:kern w:val="0"/>
                <w:sz w:val="18"/>
                <w:szCs w:val="18"/>
              </w:rPr>
            </w:pPr>
          </w:p>
        </w:tc>
        <w:tc>
          <w:tcPr>
            <w:tcW w:w="3344" w:type="dxa"/>
            <w:gridSpan w:val="2"/>
            <w:vMerge w:val="continue"/>
            <w:vAlign w:val="center"/>
          </w:tcPr>
          <w:p w14:paraId="1163D629">
            <w:pPr>
              <w:rPr>
                <w:rFonts w:ascii="宋体" w:hAnsi="宋体" w:cs="宋体"/>
                <w:kern w:val="0"/>
                <w:sz w:val="18"/>
                <w:szCs w:val="18"/>
              </w:rPr>
            </w:pPr>
          </w:p>
        </w:tc>
      </w:tr>
      <w:tr w14:paraId="74035E9C">
        <w:trPr>
          <w:trHeight w:val="301" w:hRule="exact"/>
          <w:jc w:val="center"/>
        </w:trPr>
        <w:tc>
          <w:tcPr>
            <w:tcW w:w="6728" w:type="dxa"/>
            <w:gridSpan w:val="4"/>
            <w:vAlign w:val="center"/>
          </w:tcPr>
          <w:p w14:paraId="26A39C19">
            <w:pPr>
              <w:widowControl/>
              <w:rPr>
                <w:rFonts w:ascii="宋体" w:hAnsi="宋体"/>
                <w:sz w:val="18"/>
                <w:szCs w:val="18"/>
              </w:rPr>
            </w:pPr>
            <w:r>
              <w:rPr>
                <w:rFonts w:hint="eastAsia" w:ascii="宋体" w:hAnsi="宋体"/>
                <w:sz w:val="18"/>
                <w:szCs w:val="18"/>
              </w:rPr>
              <w:t>□□□□□□□□－□</w:t>
            </w:r>
          </w:p>
          <w:p w14:paraId="4F906009">
            <w:pPr>
              <w:rPr>
                <w:rFonts w:ascii="宋体" w:hAnsi="宋体" w:cs="宋体"/>
                <w:kern w:val="0"/>
                <w:sz w:val="18"/>
                <w:szCs w:val="18"/>
              </w:rPr>
            </w:pPr>
          </w:p>
        </w:tc>
        <w:tc>
          <w:tcPr>
            <w:tcW w:w="3344" w:type="dxa"/>
            <w:gridSpan w:val="2"/>
            <w:vMerge w:val="continue"/>
            <w:vAlign w:val="center"/>
          </w:tcPr>
          <w:p w14:paraId="75869EB9">
            <w:pPr>
              <w:rPr>
                <w:rFonts w:ascii="宋体" w:hAnsi="宋体" w:cs="宋体"/>
                <w:kern w:val="0"/>
                <w:sz w:val="18"/>
                <w:szCs w:val="18"/>
              </w:rPr>
            </w:pPr>
          </w:p>
        </w:tc>
      </w:tr>
      <w:tr w14:paraId="3531EBC6">
        <w:trPr>
          <w:trHeight w:val="301" w:hRule="exact"/>
          <w:jc w:val="center"/>
        </w:trPr>
        <w:tc>
          <w:tcPr>
            <w:tcW w:w="6728" w:type="dxa"/>
            <w:gridSpan w:val="4"/>
            <w:vAlign w:val="bottom"/>
          </w:tcPr>
          <w:p w14:paraId="063374F8">
            <w:pPr>
              <w:widowControl/>
              <w:rPr>
                <w:rFonts w:ascii="宋体" w:hAnsi="宋体"/>
                <w:sz w:val="18"/>
                <w:szCs w:val="18"/>
              </w:rPr>
            </w:pPr>
            <w:r>
              <w:rPr>
                <w:rFonts w:ascii="宋体" w:hAnsi="宋体"/>
                <w:sz w:val="18"/>
                <w:szCs w:val="18"/>
              </w:rPr>
              <w:t>单位详细名称：</w:t>
            </w:r>
          </w:p>
          <w:p w14:paraId="41F84F6C">
            <w:pPr>
              <w:rPr>
                <w:rFonts w:ascii="宋体" w:hAnsi="宋体" w:cs="宋体"/>
                <w:kern w:val="0"/>
                <w:sz w:val="18"/>
                <w:szCs w:val="18"/>
              </w:rPr>
            </w:pPr>
          </w:p>
        </w:tc>
        <w:tc>
          <w:tcPr>
            <w:tcW w:w="3344" w:type="dxa"/>
            <w:gridSpan w:val="2"/>
            <w:vMerge w:val="continue"/>
            <w:vAlign w:val="center"/>
          </w:tcPr>
          <w:p w14:paraId="0BF98010">
            <w:pPr>
              <w:rPr>
                <w:rFonts w:ascii="宋体" w:hAnsi="宋体" w:cs="宋体"/>
                <w:kern w:val="0"/>
                <w:sz w:val="18"/>
                <w:szCs w:val="18"/>
              </w:rPr>
            </w:pPr>
          </w:p>
        </w:tc>
      </w:tr>
      <w:tr w14:paraId="2CC6B590">
        <w:trPr>
          <w:trHeight w:val="301" w:hRule="exact"/>
          <w:jc w:val="center"/>
        </w:trPr>
        <w:tc>
          <w:tcPr>
            <w:tcW w:w="6728" w:type="dxa"/>
            <w:gridSpan w:val="4"/>
            <w:tcBorders>
              <w:bottom w:val="single" w:color="auto" w:sz="8" w:space="0"/>
            </w:tcBorders>
            <w:vAlign w:val="center"/>
          </w:tcPr>
          <w:p w14:paraId="60CB7BE3">
            <w:pPr>
              <w:rPr>
                <w:rFonts w:ascii="宋体" w:hAnsi="宋体" w:cs="宋体"/>
                <w:kern w:val="0"/>
                <w:sz w:val="18"/>
                <w:szCs w:val="18"/>
              </w:rPr>
            </w:pPr>
            <w:r>
              <w:rPr>
                <w:rFonts w:ascii="宋体" w:hAnsi="宋体"/>
                <w:sz w:val="18"/>
                <w:szCs w:val="18"/>
              </w:rPr>
              <w:t>行政区划代码（调查机构填）：</w:t>
            </w: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 xml:space="preserve">       20   年</w:t>
            </w:r>
          </w:p>
        </w:tc>
        <w:tc>
          <w:tcPr>
            <w:tcW w:w="3344" w:type="dxa"/>
            <w:gridSpan w:val="2"/>
            <w:vMerge w:val="continue"/>
            <w:tcBorders>
              <w:bottom w:val="single" w:color="auto" w:sz="8" w:space="0"/>
            </w:tcBorders>
            <w:vAlign w:val="center"/>
          </w:tcPr>
          <w:p w14:paraId="2430E62F">
            <w:pPr>
              <w:rPr>
                <w:rFonts w:ascii="宋体" w:hAnsi="宋体" w:cs="宋体"/>
                <w:kern w:val="0"/>
                <w:sz w:val="18"/>
                <w:szCs w:val="18"/>
              </w:rPr>
            </w:pPr>
          </w:p>
        </w:tc>
      </w:tr>
      <w:tr w14:paraId="5AF699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1291" w:hRule="exact"/>
          <w:jc w:val="center"/>
        </w:trPr>
        <w:tc>
          <w:tcPr>
            <w:tcW w:w="2164" w:type="dxa"/>
            <w:tcBorders>
              <w:top w:val="single" w:color="auto" w:sz="8" w:space="0"/>
              <w:bottom w:val="single" w:color="auto" w:sz="2" w:space="0"/>
            </w:tcBorders>
            <w:vAlign w:val="center"/>
          </w:tcPr>
          <w:p w14:paraId="30611A9E">
            <w:pPr>
              <w:jc w:val="center"/>
              <w:rPr>
                <w:rFonts w:ascii="宋体" w:hAnsi="宋体" w:cs="宋体"/>
                <w:kern w:val="0"/>
                <w:sz w:val="18"/>
                <w:szCs w:val="18"/>
              </w:rPr>
            </w:pPr>
            <w:r>
              <w:rPr>
                <w:rFonts w:hint="eastAsia" w:ascii="宋体" w:hAnsi="宋体" w:cs="宋体"/>
                <w:kern w:val="0"/>
                <w:sz w:val="18"/>
                <w:szCs w:val="18"/>
              </w:rPr>
              <w:t>项目名称</w:t>
            </w:r>
          </w:p>
        </w:tc>
        <w:tc>
          <w:tcPr>
            <w:tcW w:w="1629" w:type="dxa"/>
            <w:tcBorders>
              <w:top w:val="single" w:color="auto" w:sz="8" w:space="0"/>
              <w:bottom w:val="single" w:color="auto" w:sz="2" w:space="0"/>
            </w:tcBorders>
            <w:vAlign w:val="center"/>
          </w:tcPr>
          <w:p w14:paraId="367AA2E8">
            <w:pPr>
              <w:jc w:val="center"/>
              <w:rPr>
                <w:rFonts w:ascii="宋体" w:hAnsi="宋体" w:cs="宋体"/>
                <w:kern w:val="0"/>
                <w:sz w:val="18"/>
                <w:szCs w:val="18"/>
              </w:rPr>
            </w:pPr>
            <w:r>
              <w:rPr>
                <w:rFonts w:hint="eastAsia" w:ascii="宋体" w:hAnsi="宋体" w:cs="宋体"/>
                <w:kern w:val="0"/>
                <w:sz w:val="18"/>
                <w:szCs w:val="18"/>
              </w:rPr>
              <w:t>开发商</w:t>
            </w:r>
          </w:p>
        </w:tc>
        <w:tc>
          <w:tcPr>
            <w:tcW w:w="1658" w:type="dxa"/>
            <w:tcBorders>
              <w:top w:val="single" w:color="auto" w:sz="8" w:space="0"/>
            </w:tcBorders>
            <w:vAlign w:val="center"/>
          </w:tcPr>
          <w:p w14:paraId="3894F32F">
            <w:pPr>
              <w:jc w:val="center"/>
              <w:rPr>
                <w:rFonts w:ascii="宋体" w:hAnsi="宋体" w:cs="宋体"/>
                <w:kern w:val="0"/>
                <w:sz w:val="18"/>
                <w:szCs w:val="18"/>
              </w:rPr>
            </w:pPr>
            <w:r>
              <w:rPr>
                <w:rFonts w:hint="eastAsia" w:ascii="宋体" w:hAnsi="宋体" w:cs="宋体"/>
                <w:kern w:val="0"/>
                <w:sz w:val="18"/>
                <w:szCs w:val="18"/>
              </w:rPr>
              <w:t>总装机容量</w:t>
            </w:r>
          </w:p>
          <w:p w14:paraId="0AFAA845">
            <w:pPr>
              <w:jc w:val="center"/>
              <w:rPr>
                <w:rFonts w:ascii="宋体" w:hAnsi="宋体" w:cs="宋体"/>
                <w:kern w:val="0"/>
                <w:sz w:val="18"/>
                <w:szCs w:val="18"/>
              </w:rPr>
            </w:pPr>
            <w:r>
              <w:rPr>
                <w:rFonts w:hint="eastAsia" w:ascii="宋体" w:hAnsi="宋体" w:cs="宋体"/>
                <w:kern w:val="0"/>
                <w:sz w:val="18"/>
                <w:szCs w:val="18"/>
              </w:rPr>
              <w:t>（兆瓦）</w:t>
            </w:r>
          </w:p>
        </w:tc>
        <w:tc>
          <w:tcPr>
            <w:tcW w:w="1658" w:type="dxa"/>
            <w:gridSpan w:val="2"/>
            <w:tcBorders>
              <w:top w:val="single" w:color="auto" w:sz="8" w:space="0"/>
            </w:tcBorders>
            <w:vAlign w:val="center"/>
          </w:tcPr>
          <w:p w14:paraId="486DF0A8">
            <w:pPr>
              <w:jc w:val="center"/>
              <w:rPr>
                <w:rFonts w:ascii="宋体" w:hAnsi="宋体" w:cs="宋体"/>
                <w:kern w:val="0"/>
                <w:sz w:val="18"/>
                <w:szCs w:val="18"/>
              </w:rPr>
            </w:pPr>
            <w:r>
              <w:rPr>
                <w:rFonts w:hint="eastAsia" w:ascii="宋体" w:hAnsi="宋体" w:cs="宋体"/>
                <w:kern w:val="0"/>
                <w:sz w:val="18"/>
                <w:szCs w:val="18"/>
              </w:rPr>
              <w:t>最大单机容量</w:t>
            </w:r>
          </w:p>
          <w:p w14:paraId="514BD809">
            <w:pPr>
              <w:jc w:val="center"/>
              <w:rPr>
                <w:rFonts w:ascii="宋体" w:hAnsi="宋体" w:cs="宋体"/>
                <w:kern w:val="0"/>
                <w:sz w:val="18"/>
                <w:szCs w:val="18"/>
              </w:rPr>
            </w:pPr>
            <w:r>
              <w:rPr>
                <w:rFonts w:hint="eastAsia" w:ascii="宋体" w:hAnsi="宋体" w:cs="宋体"/>
                <w:kern w:val="0"/>
                <w:sz w:val="18"/>
                <w:szCs w:val="18"/>
              </w:rPr>
              <w:t>（兆瓦）</w:t>
            </w:r>
          </w:p>
        </w:tc>
        <w:tc>
          <w:tcPr>
            <w:tcW w:w="2963" w:type="dxa"/>
            <w:tcBorders>
              <w:top w:val="single" w:color="auto" w:sz="8" w:space="0"/>
              <w:bottom w:val="single" w:color="auto" w:sz="2" w:space="0"/>
            </w:tcBorders>
            <w:vAlign w:val="center"/>
          </w:tcPr>
          <w:p w14:paraId="7E6E2A96">
            <w:pPr>
              <w:jc w:val="center"/>
              <w:rPr>
                <w:rFonts w:ascii="宋体" w:hAnsi="宋体" w:cs="宋体"/>
                <w:kern w:val="0"/>
                <w:sz w:val="18"/>
                <w:szCs w:val="18"/>
              </w:rPr>
            </w:pPr>
            <w:r>
              <w:rPr>
                <w:rFonts w:hint="eastAsia" w:ascii="宋体" w:hAnsi="宋体" w:cs="宋体"/>
                <w:kern w:val="0"/>
                <w:sz w:val="18"/>
                <w:szCs w:val="18"/>
              </w:rPr>
              <w:t>发电类型</w:t>
            </w:r>
          </w:p>
        </w:tc>
      </w:tr>
      <w:tr w14:paraId="365D9A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424" w:hRule="exact"/>
          <w:jc w:val="center"/>
        </w:trPr>
        <w:tc>
          <w:tcPr>
            <w:tcW w:w="2164" w:type="dxa"/>
            <w:tcBorders>
              <w:top w:val="single" w:color="auto" w:sz="2" w:space="0"/>
            </w:tcBorders>
            <w:vAlign w:val="center"/>
          </w:tcPr>
          <w:p w14:paraId="22BA3F95">
            <w:pPr>
              <w:jc w:val="center"/>
              <w:rPr>
                <w:rFonts w:ascii="宋体" w:hAnsi="宋体" w:cs="宋体"/>
                <w:kern w:val="0"/>
                <w:sz w:val="18"/>
                <w:szCs w:val="18"/>
              </w:rPr>
            </w:pPr>
            <w:r>
              <w:rPr>
                <w:rFonts w:hint="eastAsia" w:ascii="宋体" w:hAnsi="宋体" w:cs="宋体"/>
                <w:kern w:val="0"/>
                <w:sz w:val="18"/>
                <w:szCs w:val="18"/>
              </w:rPr>
              <w:t>甲</w:t>
            </w:r>
          </w:p>
        </w:tc>
        <w:tc>
          <w:tcPr>
            <w:tcW w:w="1629" w:type="dxa"/>
            <w:tcBorders>
              <w:top w:val="single" w:color="auto" w:sz="2" w:space="0"/>
            </w:tcBorders>
            <w:vAlign w:val="center"/>
          </w:tcPr>
          <w:p w14:paraId="2C8EA361">
            <w:pPr>
              <w:jc w:val="center"/>
              <w:rPr>
                <w:rFonts w:ascii="宋体" w:hAnsi="宋体" w:cs="宋体"/>
                <w:kern w:val="0"/>
                <w:sz w:val="18"/>
                <w:szCs w:val="18"/>
              </w:rPr>
            </w:pPr>
            <w:r>
              <w:rPr>
                <w:rFonts w:hint="eastAsia" w:ascii="宋体" w:hAnsi="宋体" w:cs="宋体"/>
                <w:kern w:val="0"/>
                <w:sz w:val="18"/>
                <w:szCs w:val="18"/>
              </w:rPr>
              <w:t>乙</w:t>
            </w:r>
          </w:p>
        </w:tc>
        <w:tc>
          <w:tcPr>
            <w:tcW w:w="1658" w:type="dxa"/>
            <w:vAlign w:val="center"/>
          </w:tcPr>
          <w:p w14:paraId="5D634B1C">
            <w:pPr>
              <w:jc w:val="center"/>
              <w:rPr>
                <w:rFonts w:ascii="宋体" w:hAnsi="宋体" w:cs="宋体"/>
                <w:kern w:val="0"/>
                <w:sz w:val="18"/>
                <w:szCs w:val="18"/>
              </w:rPr>
            </w:pPr>
            <w:r>
              <w:rPr>
                <w:rFonts w:ascii="宋体" w:hAnsi="宋体" w:cs="宋体"/>
                <w:kern w:val="0"/>
                <w:sz w:val="18"/>
                <w:szCs w:val="18"/>
              </w:rPr>
              <w:t>1</w:t>
            </w:r>
          </w:p>
        </w:tc>
        <w:tc>
          <w:tcPr>
            <w:tcW w:w="1658" w:type="dxa"/>
            <w:gridSpan w:val="2"/>
            <w:vAlign w:val="center"/>
          </w:tcPr>
          <w:p w14:paraId="3A83A96D">
            <w:pPr>
              <w:jc w:val="center"/>
              <w:rPr>
                <w:rFonts w:ascii="宋体" w:hAnsi="宋体" w:cs="宋体"/>
                <w:kern w:val="0"/>
                <w:sz w:val="18"/>
                <w:szCs w:val="18"/>
              </w:rPr>
            </w:pPr>
            <w:r>
              <w:rPr>
                <w:rFonts w:ascii="宋体" w:hAnsi="宋体" w:cs="宋体"/>
                <w:kern w:val="0"/>
                <w:sz w:val="18"/>
                <w:szCs w:val="18"/>
              </w:rPr>
              <w:t>2</w:t>
            </w:r>
          </w:p>
        </w:tc>
        <w:tc>
          <w:tcPr>
            <w:tcW w:w="2963" w:type="dxa"/>
            <w:tcBorders>
              <w:top w:val="single" w:color="auto" w:sz="2" w:space="0"/>
            </w:tcBorders>
            <w:vAlign w:val="center"/>
          </w:tcPr>
          <w:p w14:paraId="76416947">
            <w:pPr>
              <w:jc w:val="center"/>
              <w:rPr>
                <w:rFonts w:ascii="宋体" w:hAnsi="宋体" w:cs="宋体"/>
                <w:kern w:val="0"/>
                <w:sz w:val="18"/>
                <w:szCs w:val="18"/>
              </w:rPr>
            </w:pPr>
            <w:r>
              <w:rPr>
                <w:rFonts w:hint="eastAsia" w:ascii="宋体" w:hAnsi="宋体" w:cs="宋体"/>
                <w:kern w:val="0"/>
                <w:sz w:val="18"/>
                <w:szCs w:val="18"/>
              </w:rPr>
              <w:t>丙</w:t>
            </w:r>
          </w:p>
          <w:p w14:paraId="6D91B52D">
            <w:pPr>
              <w:jc w:val="center"/>
              <w:rPr>
                <w:rFonts w:ascii="宋体" w:hAnsi="宋体" w:cs="宋体"/>
                <w:kern w:val="0"/>
                <w:sz w:val="18"/>
                <w:szCs w:val="18"/>
              </w:rPr>
            </w:pPr>
          </w:p>
        </w:tc>
      </w:tr>
      <w:tr w14:paraId="2835F0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853" w:hRule="exact"/>
          <w:jc w:val="center"/>
        </w:trPr>
        <w:tc>
          <w:tcPr>
            <w:tcW w:w="2164" w:type="dxa"/>
            <w:vAlign w:val="bottom"/>
          </w:tcPr>
          <w:p w14:paraId="0106C339">
            <w:pPr>
              <w:rPr>
                <w:rFonts w:ascii="宋体" w:hAnsi="宋体" w:cs="宋体"/>
                <w:kern w:val="0"/>
                <w:sz w:val="18"/>
                <w:szCs w:val="18"/>
              </w:rPr>
            </w:pPr>
            <w:r>
              <w:rPr>
                <w:rFonts w:hint="eastAsia" w:ascii="宋体" w:hAnsi="宋体" w:cs="宋体"/>
                <w:kern w:val="0"/>
                <w:sz w:val="18"/>
                <w:szCs w:val="18"/>
              </w:rPr>
              <w:t>　</w:t>
            </w:r>
          </w:p>
        </w:tc>
        <w:tc>
          <w:tcPr>
            <w:tcW w:w="1629" w:type="dxa"/>
          </w:tcPr>
          <w:p w14:paraId="44A62D6F">
            <w:pPr>
              <w:rPr>
                <w:rFonts w:ascii="宋体" w:hAnsi="宋体" w:cs="宋体"/>
                <w:kern w:val="0"/>
                <w:sz w:val="18"/>
                <w:szCs w:val="18"/>
              </w:rPr>
            </w:pPr>
          </w:p>
        </w:tc>
        <w:tc>
          <w:tcPr>
            <w:tcW w:w="3316" w:type="dxa"/>
            <w:gridSpan w:val="3"/>
          </w:tcPr>
          <w:p w14:paraId="28C1BF1D">
            <w:pPr>
              <w:rPr>
                <w:rFonts w:ascii="宋体" w:hAnsi="宋体" w:cs="宋体"/>
                <w:kern w:val="0"/>
                <w:sz w:val="18"/>
                <w:szCs w:val="18"/>
              </w:rPr>
            </w:pPr>
          </w:p>
        </w:tc>
        <w:tc>
          <w:tcPr>
            <w:tcW w:w="2963" w:type="dxa"/>
            <w:vAlign w:val="bottom"/>
          </w:tcPr>
          <w:p w14:paraId="2BA028FD">
            <w:pPr>
              <w:rPr>
                <w:rFonts w:ascii="宋体" w:hAnsi="宋体" w:cs="宋体"/>
                <w:kern w:val="0"/>
                <w:sz w:val="18"/>
                <w:szCs w:val="18"/>
              </w:rPr>
            </w:pPr>
            <w:r>
              <w:rPr>
                <w:rFonts w:hint="eastAsia" w:ascii="宋体" w:hAnsi="宋体" w:cs="宋体"/>
                <w:kern w:val="0"/>
                <w:sz w:val="18"/>
                <w:szCs w:val="18"/>
              </w:rPr>
              <w:t>　</w:t>
            </w:r>
          </w:p>
        </w:tc>
      </w:tr>
    </w:tbl>
    <w:p w14:paraId="4F04D512">
      <w:pPr>
        <w:rPr>
          <w:rFonts w:ascii="宋体" w:hAnsi="宋体"/>
          <w:sz w:val="18"/>
          <w:szCs w:val="18"/>
        </w:rPr>
      </w:pPr>
      <w:r>
        <w:rPr>
          <w:rFonts w:hint="eastAsia" w:ascii="宋体" w:hAnsi="宋体"/>
          <w:sz w:val="18"/>
          <w:szCs w:val="18"/>
        </w:rPr>
        <w:t>续表</w:t>
      </w:r>
    </w:p>
    <w:tbl>
      <w:tblPr>
        <w:tblStyle w:val="33"/>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885"/>
        <w:gridCol w:w="1529"/>
        <w:gridCol w:w="1394"/>
        <w:gridCol w:w="1654"/>
        <w:gridCol w:w="1652"/>
      </w:tblGrid>
      <w:tr w14:paraId="7BC7EBED">
        <w:trPr>
          <w:trHeight w:val="1291" w:hRule="exact"/>
          <w:jc w:val="center"/>
        </w:trPr>
        <w:tc>
          <w:tcPr>
            <w:tcW w:w="3885" w:type="dxa"/>
            <w:tcBorders>
              <w:top w:val="single" w:color="auto" w:sz="8" w:space="0"/>
              <w:bottom w:val="single" w:color="auto" w:sz="2" w:space="0"/>
            </w:tcBorders>
            <w:vAlign w:val="center"/>
          </w:tcPr>
          <w:p w14:paraId="7EDE5687">
            <w:pPr>
              <w:jc w:val="center"/>
              <w:rPr>
                <w:rFonts w:ascii="宋体" w:hAnsi="宋体" w:cs="宋体"/>
                <w:kern w:val="0"/>
                <w:sz w:val="18"/>
                <w:szCs w:val="18"/>
              </w:rPr>
            </w:pPr>
            <w:bookmarkStart w:id="180" w:name="OLE_LINK58" w:colFirst="2" w:colLast="4"/>
            <w:bookmarkStart w:id="181" w:name="OLE_LINK59" w:colFirst="2" w:colLast="4"/>
            <w:bookmarkStart w:id="182" w:name="_Hlk22052136"/>
            <w:r>
              <w:rPr>
                <w:rFonts w:hint="eastAsia" w:ascii="宋体" w:hAnsi="宋体" w:cs="宋体"/>
                <w:kern w:val="0"/>
                <w:sz w:val="18"/>
                <w:szCs w:val="18"/>
              </w:rPr>
              <w:t>项目建设地址</w:t>
            </w:r>
          </w:p>
        </w:tc>
        <w:tc>
          <w:tcPr>
            <w:tcW w:w="1529" w:type="dxa"/>
            <w:tcBorders>
              <w:top w:val="single" w:color="auto" w:sz="8" w:space="0"/>
              <w:bottom w:val="single" w:color="auto" w:sz="2" w:space="0"/>
            </w:tcBorders>
            <w:vAlign w:val="center"/>
          </w:tcPr>
          <w:p w14:paraId="40D59AAD">
            <w:pPr>
              <w:jc w:val="center"/>
              <w:rPr>
                <w:rFonts w:ascii="宋体" w:hAnsi="宋体" w:cs="宋体"/>
                <w:kern w:val="0"/>
                <w:sz w:val="18"/>
                <w:szCs w:val="18"/>
              </w:rPr>
            </w:pPr>
            <w:r>
              <w:rPr>
                <w:rFonts w:hint="eastAsia" w:ascii="宋体" w:hAnsi="宋体" w:cs="宋体"/>
                <w:kern w:val="0"/>
                <w:sz w:val="18"/>
                <w:szCs w:val="18"/>
              </w:rPr>
              <w:t>设计年发电量（万千瓦</w:t>
            </w:r>
            <w:r>
              <w:rPr>
                <w:rFonts w:ascii="宋体" w:hAnsi="宋体"/>
                <w:kern w:val="0"/>
                <w:sz w:val="18"/>
                <w:szCs w:val="18"/>
              </w:rPr>
              <w:t>·</w:t>
            </w:r>
            <w:r>
              <w:rPr>
                <w:rFonts w:hint="eastAsia" w:ascii="宋体" w:hAnsi="宋体" w:cs="宋体"/>
                <w:kern w:val="0"/>
                <w:sz w:val="18"/>
                <w:szCs w:val="18"/>
              </w:rPr>
              <w:t>时）</w:t>
            </w:r>
          </w:p>
        </w:tc>
        <w:tc>
          <w:tcPr>
            <w:tcW w:w="1394" w:type="dxa"/>
            <w:tcBorders>
              <w:top w:val="single" w:color="auto" w:sz="8" w:space="0"/>
              <w:bottom w:val="single" w:color="auto" w:sz="2" w:space="0"/>
            </w:tcBorders>
            <w:vAlign w:val="center"/>
          </w:tcPr>
          <w:p w14:paraId="2F1A467D">
            <w:pPr>
              <w:jc w:val="center"/>
              <w:rPr>
                <w:rFonts w:ascii="宋体" w:hAnsi="宋体" w:cs="宋体"/>
                <w:kern w:val="0"/>
                <w:sz w:val="18"/>
                <w:szCs w:val="18"/>
              </w:rPr>
            </w:pPr>
            <w:r>
              <w:rPr>
                <w:rFonts w:hint="eastAsia" w:ascii="宋体" w:hAnsi="宋体" w:cs="宋体"/>
                <w:kern w:val="0"/>
                <w:sz w:val="18"/>
                <w:szCs w:val="18"/>
              </w:rPr>
              <w:t>计划总投资</w:t>
            </w:r>
          </w:p>
          <w:p w14:paraId="193E470A">
            <w:pPr>
              <w:jc w:val="center"/>
              <w:rPr>
                <w:rFonts w:ascii="宋体" w:hAnsi="宋体" w:cs="宋体"/>
                <w:kern w:val="0"/>
                <w:sz w:val="18"/>
                <w:szCs w:val="18"/>
              </w:rPr>
            </w:pPr>
            <w:r>
              <w:rPr>
                <w:rFonts w:hint="eastAsia" w:ascii="宋体" w:hAnsi="宋体" w:cs="宋体"/>
                <w:kern w:val="0"/>
                <w:sz w:val="18"/>
                <w:szCs w:val="18"/>
              </w:rPr>
              <w:t>（万元）</w:t>
            </w:r>
          </w:p>
        </w:tc>
        <w:tc>
          <w:tcPr>
            <w:tcW w:w="1654" w:type="dxa"/>
            <w:tcBorders>
              <w:top w:val="single" w:color="auto" w:sz="8" w:space="0"/>
              <w:bottom w:val="single" w:color="auto" w:sz="2" w:space="0"/>
            </w:tcBorders>
            <w:vAlign w:val="center"/>
          </w:tcPr>
          <w:p w14:paraId="73B407C8">
            <w:pPr>
              <w:jc w:val="center"/>
              <w:rPr>
                <w:rFonts w:ascii="宋体" w:hAnsi="宋体" w:cs="宋体"/>
                <w:kern w:val="0"/>
                <w:sz w:val="18"/>
                <w:szCs w:val="18"/>
              </w:rPr>
            </w:pPr>
            <w:r>
              <w:rPr>
                <w:rFonts w:hint="eastAsia" w:ascii="宋体" w:hAnsi="宋体" w:cs="宋体"/>
                <w:kern w:val="0"/>
                <w:sz w:val="18"/>
                <w:szCs w:val="18"/>
              </w:rPr>
              <w:t>自开始建设累计完成投资</w:t>
            </w:r>
          </w:p>
          <w:p w14:paraId="4A6021C3">
            <w:pPr>
              <w:jc w:val="center"/>
              <w:rPr>
                <w:rFonts w:ascii="宋体" w:hAnsi="宋体" w:cs="宋体"/>
                <w:kern w:val="0"/>
                <w:sz w:val="18"/>
                <w:szCs w:val="18"/>
              </w:rPr>
            </w:pPr>
            <w:r>
              <w:rPr>
                <w:rFonts w:hint="eastAsia" w:ascii="宋体" w:hAnsi="宋体" w:cs="宋体"/>
                <w:kern w:val="0"/>
                <w:sz w:val="18"/>
                <w:szCs w:val="18"/>
              </w:rPr>
              <w:t>（万元）</w:t>
            </w:r>
          </w:p>
        </w:tc>
        <w:tc>
          <w:tcPr>
            <w:tcW w:w="1652" w:type="dxa"/>
            <w:tcBorders>
              <w:top w:val="single" w:color="auto" w:sz="8" w:space="0"/>
              <w:bottom w:val="single" w:color="auto" w:sz="2" w:space="0"/>
            </w:tcBorders>
            <w:vAlign w:val="center"/>
          </w:tcPr>
          <w:p w14:paraId="7B236FE9">
            <w:pPr>
              <w:jc w:val="center"/>
              <w:rPr>
                <w:rFonts w:ascii="宋体" w:hAnsi="宋体" w:cs="宋体"/>
                <w:kern w:val="0"/>
                <w:sz w:val="18"/>
                <w:szCs w:val="18"/>
              </w:rPr>
            </w:pPr>
            <w:r>
              <w:rPr>
                <w:rFonts w:hint="eastAsia" w:ascii="宋体" w:hAnsi="宋体" w:cs="宋体"/>
                <w:kern w:val="0"/>
                <w:sz w:val="18"/>
                <w:szCs w:val="18"/>
              </w:rPr>
              <w:t>本年完成投资</w:t>
            </w:r>
          </w:p>
          <w:p w14:paraId="353F4C78">
            <w:pPr>
              <w:jc w:val="center"/>
              <w:rPr>
                <w:rFonts w:ascii="宋体" w:hAnsi="宋体" w:cs="宋体"/>
                <w:kern w:val="0"/>
                <w:sz w:val="18"/>
                <w:szCs w:val="18"/>
              </w:rPr>
            </w:pPr>
            <w:r>
              <w:rPr>
                <w:rFonts w:hint="eastAsia" w:ascii="宋体" w:hAnsi="宋体" w:cs="宋体"/>
                <w:kern w:val="0"/>
                <w:sz w:val="18"/>
                <w:szCs w:val="18"/>
              </w:rPr>
              <w:t>（万元）</w:t>
            </w:r>
          </w:p>
        </w:tc>
      </w:tr>
      <w:bookmarkEnd w:id="180"/>
      <w:bookmarkEnd w:id="181"/>
      <w:bookmarkEnd w:id="182"/>
      <w:tr w14:paraId="6D9C62FB">
        <w:trPr>
          <w:trHeight w:val="424" w:hRule="exact"/>
          <w:jc w:val="center"/>
        </w:trPr>
        <w:tc>
          <w:tcPr>
            <w:tcW w:w="3885" w:type="dxa"/>
            <w:tcBorders>
              <w:top w:val="single" w:color="auto" w:sz="2" w:space="0"/>
            </w:tcBorders>
            <w:vAlign w:val="center"/>
          </w:tcPr>
          <w:p w14:paraId="257F0416">
            <w:pPr>
              <w:jc w:val="center"/>
              <w:rPr>
                <w:rFonts w:ascii="宋体" w:hAnsi="宋体" w:cs="宋体"/>
                <w:kern w:val="0"/>
                <w:sz w:val="18"/>
                <w:szCs w:val="18"/>
              </w:rPr>
            </w:pPr>
            <w:r>
              <w:rPr>
                <w:rFonts w:hint="eastAsia" w:ascii="宋体" w:hAnsi="宋体" w:cs="宋体"/>
                <w:kern w:val="0"/>
                <w:sz w:val="18"/>
                <w:szCs w:val="18"/>
              </w:rPr>
              <w:t>丁</w:t>
            </w:r>
          </w:p>
        </w:tc>
        <w:tc>
          <w:tcPr>
            <w:tcW w:w="1529" w:type="dxa"/>
            <w:tcBorders>
              <w:top w:val="single" w:color="auto" w:sz="2" w:space="0"/>
            </w:tcBorders>
            <w:vAlign w:val="center"/>
          </w:tcPr>
          <w:p w14:paraId="34888463">
            <w:pPr>
              <w:jc w:val="center"/>
              <w:rPr>
                <w:rFonts w:ascii="宋体" w:hAnsi="宋体" w:cs="宋体"/>
                <w:kern w:val="0"/>
                <w:sz w:val="18"/>
                <w:szCs w:val="18"/>
              </w:rPr>
            </w:pPr>
            <w:r>
              <w:rPr>
                <w:rFonts w:hint="eastAsia" w:ascii="宋体" w:hAnsi="宋体" w:cs="宋体"/>
                <w:kern w:val="0"/>
                <w:sz w:val="18"/>
                <w:szCs w:val="18"/>
              </w:rPr>
              <w:t>3</w:t>
            </w:r>
          </w:p>
        </w:tc>
        <w:tc>
          <w:tcPr>
            <w:tcW w:w="1394" w:type="dxa"/>
            <w:tcBorders>
              <w:top w:val="single" w:color="auto" w:sz="2" w:space="0"/>
            </w:tcBorders>
            <w:vAlign w:val="center"/>
          </w:tcPr>
          <w:p w14:paraId="68B60B51">
            <w:pPr>
              <w:jc w:val="center"/>
              <w:rPr>
                <w:rFonts w:ascii="宋体" w:hAnsi="宋体" w:cs="宋体"/>
                <w:kern w:val="0"/>
                <w:sz w:val="18"/>
                <w:szCs w:val="18"/>
              </w:rPr>
            </w:pPr>
            <w:r>
              <w:rPr>
                <w:rFonts w:hint="eastAsia" w:ascii="宋体" w:hAnsi="宋体" w:cs="宋体"/>
                <w:kern w:val="0"/>
                <w:sz w:val="18"/>
                <w:szCs w:val="18"/>
              </w:rPr>
              <w:t>4</w:t>
            </w:r>
          </w:p>
        </w:tc>
        <w:tc>
          <w:tcPr>
            <w:tcW w:w="1654" w:type="dxa"/>
            <w:tcBorders>
              <w:top w:val="single" w:color="auto" w:sz="2" w:space="0"/>
            </w:tcBorders>
          </w:tcPr>
          <w:p w14:paraId="64B96D95">
            <w:pPr>
              <w:jc w:val="center"/>
              <w:rPr>
                <w:rFonts w:ascii="宋体" w:hAnsi="宋体" w:cs="宋体"/>
                <w:kern w:val="0"/>
                <w:sz w:val="18"/>
                <w:szCs w:val="18"/>
              </w:rPr>
            </w:pPr>
            <w:r>
              <w:rPr>
                <w:rFonts w:hint="eastAsia" w:ascii="宋体" w:hAnsi="宋体" w:cs="宋体"/>
                <w:kern w:val="0"/>
                <w:sz w:val="18"/>
                <w:szCs w:val="18"/>
              </w:rPr>
              <w:t>5</w:t>
            </w:r>
          </w:p>
        </w:tc>
        <w:tc>
          <w:tcPr>
            <w:tcW w:w="1652" w:type="dxa"/>
            <w:tcBorders>
              <w:top w:val="single" w:color="auto" w:sz="2" w:space="0"/>
            </w:tcBorders>
          </w:tcPr>
          <w:p w14:paraId="4ED620A2">
            <w:pPr>
              <w:jc w:val="center"/>
              <w:rPr>
                <w:rFonts w:ascii="宋体" w:hAnsi="宋体" w:cs="宋体"/>
                <w:kern w:val="0"/>
                <w:sz w:val="18"/>
                <w:szCs w:val="18"/>
              </w:rPr>
            </w:pPr>
            <w:r>
              <w:rPr>
                <w:rFonts w:hint="eastAsia" w:ascii="宋体" w:hAnsi="宋体" w:cs="宋体"/>
                <w:kern w:val="0"/>
                <w:sz w:val="18"/>
                <w:szCs w:val="18"/>
              </w:rPr>
              <w:t>6</w:t>
            </w:r>
          </w:p>
        </w:tc>
      </w:tr>
      <w:tr w14:paraId="715BE073">
        <w:trPr>
          <w:trHeight w:val="853" w:hRule="exact"/>
          <w:jc w:val="center"/>
        </w:trPr>
        <w:tc>
          <w:tcPr>
            <w:tcW w:w="3885" w:type="dxa"/>
            <w:vAlign w:val="center"/>
          </w:tcPr>
          <w:p w14:paraId="6765D208">
            <w:pPr>
              <w:rPr>
                <w:rFonts w:ascii="宋体" w:hAnsi="宋体" w:cs="宋体"/>
                <w:kern w:val="0"/>
                <w:sz w:val="18"/>
                <w:szCs w:val="18"/>
              </w:rPr>
            </w:pPr>
          </w:p>
        </w:tc>
        <w:tc>
          <w:tcPr>
            <w:tcW w:w="1529" w:type="dxa"/>
            <w:vAlign w:val="bottom"/>
          </w:tcPr>
          <w:p w14:paraId="208D7BA8">
            <w:pPr>
              <w:rPr>
                <w:rFonts w:ascii="宋体" w:hAnsi="宋体" w:cs="宋体"/>
                <w:kern w:val="0"/>
                <w:sz w:val="18"/>
                <w:szCs w:val="18"/>
              </w:rPr>
            </w:pPr>
            <w:r>
              <w:rPr>
                <w:rFonts w:hint="eastAsia" w:ascii="宋体" w:hAnsi="宋体" w:cs="宋体"/>
                <w:kern w:val="0"/>
                <w:sz w:val="18"/>
                <w:szCs w:val="18"/>
              </w:rPr>
              <w:t>　</w:t>
            </w:r>
          </w:p>
          <w:p w14:paraId="44ED64DF">
            <w:pPr>
              <w:rPr>
                <w:rFonts w:ascii="宋体" w:hAnsi="宋体" w:cs="宋体"/>
                <w:kern w:val="0"/>
                <w:sz w:val="18"/>
                <w:szCs w:val="18"/>
              </w:rPr>
            </w:pPr>
            <w:r>
              <w:rPr>
                <w:rFonts w:hint="eastAsia" w:ascii="宋体" w:hAnsi="宋体" w:cs="宋体"/>
                <w:kern w:val="0"/>
                <w:sz w:val="18"/>
                <w:szCs w:val="18"/>
              </w:rPr>
              <w:t>　</w:t>
            </w:r>
          </w:p>
        </w:tc>
        <w:tc>
          <w:tcPr>
            <w:tcW w:w="1394" w:type="dxa"/>
            <w:vAlign w:val="bottom"/>
          </w:tcPr>
          <w:p w14:paraId="30FC33F7">
            <w:pPr>
              <w:rPr>
                <w:rFonts w:ascii="宋体" w:hAnsi="宋体" w:cs="宋体"/>
                <w:kern w:val="0"/>
                <w:sz w:val="18"/>
                <w:szCs w:val="18"/>
              </w:rPr>
            </w:pPr>
            <w:r>
              <w:rPr>
                <w:rFonts w:hint="eastAsia" w:ascii="宋体" w:hAnsi="宋体" w:cs="宋体"/>
                <w:kern w:val="0"/>
                <w:sz w:val="18"/>
                <w:szCs w:val="18"/>
              </w:rPr>
              <w:t>　</w:t>
            </w:r>
          </w:p>
        </w:tc>
        <w:tc>
          <w:tcPr>
            <w:tcW w:w="1654" w:type="dxa"/>
          </w:tcPr>
          <w:p w14:paraId="3B0E259E">
            <w:pPr>
              <w:rPr>
                <w:rFonts w:ascii="宋体" w:hAnsi="宋体" w:cs="宋体"/>
                <w:kern w:val="0"/>
                <w:sz w:val="18"/>
                <w:szCs w:val="18"/>
              </w:rPr>
            </w:pPr>
          </w:p>
        </w:tc>
        <w:tc>
          <w:tcPr>
            <w:tcW w:w="1652" w:type="dxa"/>
          </w:tcPr>
          <w:p w14:paraId="3655C2A6">
            <w:pPr>
              <w:rPr>
                <w:rFonts w:ascii="宋体" w:hAnsi="宋体" w:cs="宋体"/>
                <w:kern w:val="0"/>
                <w:sz w:val="18"/>
                <w:szCs w:val="18"/>
              </w:rPr>
            </w:pPr>
          </w:p>
        </w:tc>
      </w:tr>
    </w:tbl>
    <w:p w14:paraId="70184ADC">
      <w:pPr>
        <w:tabs>
          <w:tab w:val="right" w:pos="9412"/>
        </w:tabs>
        <w:spacing w:line="340" w:lineRule="exact"/>
        <w:ind w:firstLine="419" w:firstLineChars="233"/>
        <w:rPr>
          <w:rFonts w:ascii="宋体" w:hAnsi="宋体"/>
          <w:sz w:val="18"/>
          <w:szCs w:val="18"/>
        </w:rPr>
      </w:pPr>
      <w:r>
        <w:rPr>
          <w:rFonts w:hint="eastAsia" w:ascii="宋体" w:hAnsi="宋体"/>
          <w:sz w:val="18"/>
          <w:szCs w:val="18"/>
        </w:rPr>
        <w:t xml:space="preserve">单位负责人：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统计负责人：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填表人：        </w:t>
      </w:r>
      <w:r>
        <w:rPr>
          <w:rFonts w:ascii="宋体" w:hAnsi="宋体"/>
          <w:sz w:val="18"/>
          <w:szCs w:val="18"/>
        </w:rPr>
        <w:t xml:space="preserve">     </w:t>
      </w:r>
      <w:r>
        <w:rPr>
          <w:rFonts w:hint="eastAsia" w:ascii="宋体" w:hAnsi="宋体"/>
          <w:sz w:val="18"/>
          <w:szCs w:val="18"/>
        </w:rPr>
        <w:t xml:space="preserve">   报出日期：20   年   月   日</w:t>
      </w:r>
    </w:p>
    <w:p w14:paraId="4E9CB17B">
      <w:pPr>
        <w:tabs>
          <w:tab w:val="right" w:pos="9412"/>
        </w:tabs>
        <w:spacing w:line="340" w:lineRule="exact"/>
        <w:ind w:left="657" w:leftChars="255" w:hanging="122" w:hangingChars="68"/>
        <w:rPr>
          <w:rFonts w:ascii="宋体" w:hAnsi="宋体"/>
          <w:bCs/>
          <w:sz w:val="18"/>
          <w:szCs w:val="18"/>
        </w:rPr>
      </w:pPr>
      <w:r>
        <w:rPr>
          <w:rFonts w:hint="eastAsia" w:ascii="宋体" w:hAnsi="宋体"/>
          <w:bCs/>
          <w:sz w:val="18"/>
          <w:szCs w:val="18"/>
        </w:rPr>
        <w:t>填表说明：</w:t>
      </w:r>
    </w:p>
    <w:p w14:paraId="48FE17D7">
      <w:pPr>
        <w:numPr>
          <w:ilvl w:val="-1"/>
          <w:numId w:val="0"/>
        </w:numPr>
        <w:tabs>
          <w:tab w:val="right" w:pos="9412"/>
        </w:tabs>
        <w:spacing w:line="340" w:lineRule="exact"/>
        <w:ind w:left="420" w:leftChars="200" w:firstLine="4" w:firstLineChars="0"/>
        <w:rPr>
          <w:rFonts w:hint="eastAsia" w:ascii="宋体" w:hAnsi="宋体"/>
          <w:sz w:val="18"/>
          <w:szCs w:val="18"/>
        </w:rPr>
      </w:pPr>
      <w:r>
        <w:rPr>
          <w:rFonts w:hint="eastAsia" w:ascii="宋体" w:hAnsi="宋体"/>
          <w:bCs/>
          <w:sz w:val="18"/>
          <w:szCs w:val="18"/>
          <w:lang w:val="en-US" w:eastAsia="zh-CN"/>
        </w:rPr>
        <w:t>1.</w:t>
      </w:r>
      <w:r>
        <w:rPr>
          <w:rFonts w:hint="eastAsia" w:ascii="宋体" w:hAnsi="宋体"/>
          <w:bCs/>
          <w:sz w:val="18"/>
          <w:szCs w:val="18"/>
        </w:rPr>
        <w:t>本表用于了解</w:t>
      </w:r>
      <w:r>
        <w:rPr>
          <w:rFonts w:hint="eastAsia" w:ascii="宋体" w:hAnsi="宋体"/>
          <w:sz w:val="18"/>
          <w:szCs w:val="18"/>
        </w:rPr>
        <w:t>海洋风能与可再生能源利用项目建设情况，往年投产项目不需填报。</w:t>
      </w:r>
    </w:p>
    <w:p w14:paraId="32D39E22">
      <w:pPr>
        <w:numPr>
          <w:ilvl w:val="-1"/>
          <w:numId w:val="0"/>
        </w:numPr>
        <w:tabs>
          <w:tab w:val="right" w:pos="9412"/>
        </w:tabs>
        <w:spacing w:line="340" w:lineRule="exact"/>
        <w:ind w:left="420" w:leftChars="200" w:firstLine="4" w:firstLineChars="0"/>
        <w:rPr>
          <w:rFonts w:hint="eastAsia" w:ascii="宋体" w:hAnsi="宋体"/>
          <w:sz w:val="18"/>
          <w:szCs w:val="18"/>
        </w:rPr>
      </w:pPr>
      <w:r>
        <w:rPr>
          <w:rFonts w:hint="eastAsia" w:ascii="宋体" w:hAnsi="宋体"/>
          <w:sz w:val="18"/>
          <w:szCs w:val="18"/>
          <w:lang w:val="en-US" w:eastAsia="zh-CN"/>
        </w:rPr>
        <w:t>2.资料来源：</w:t>
      </w:r>
      <w:r>
        <w:rPr>
          <w:rFonts w:hint="eastAsia" w:ascii="宋体" w:hAnsi="宋体"/>
          <w:sz w:val="18"/>
          <w:szCs w:val="18"/>
        </w:rPr>
        <w:t>海洋</w:t>
      </w:r>
      <w:r>
        <w:rPr>
          <w:rFonts w:hint="eastAsia" w:ascii="宋体" w:hAnsi="宋体"/>
          <w:sz w:val="18"/>
          <w:szCs w:val="18"/>
          <w:lang w:val="en-US" w:eastAsia="zh-CN"/>
        </w:rPr>
        <w:t>电力业企业。</w:t>
      </w:r>
    </w:p>
    <w:p w14:paraId="1D598870">
      <w:pPr>
        <w:tabs>
          <w:tab w:val="right" w:pos="9412"/>
        </w:tabs>
        <w:spacing w:line="340" w:lineRule="exact"/>
        <w:ind w:left="420" w:leftChars="200" w:firstLine="4" w:firstLineChars="0"/>
        <w:rPr>
          <w:rFonts w:ascii="宋体" w:hAnsi="宋体"/>
          <w:bCs/>
          <w:sz w:val="18"/>
          <w:szCs w:val="18"/>
        </w:rPr>
      </w:pPr>
      <w:r>
        <w:rPr>
          <w:rFonts w:hint="eastAsia" w:ascii="宋体" w:hAnsi="宋体"/>
          <w:bCs/>
          <w:sz w:val="18"/>
          <w:szCs w:val="18"/>
          <w:lang w:val="en-US" w:eastAsia="zh-CN"/>
        </w:rPr>
        <w:t>3</w:t>
      </w:r>
      <w:r>
        <w:rPr>
          <w:rFonts w:hint="eastAsia" w:ascii="宋体" w:hAnsi="宋体"/>
          <w:bCs/>
          <w:sz w:val="18"/>
          <w:szCs w:val="18"/>
        </w:rPr>
        <w:t>.“发电类型”包括01海洋风能、02潮汐能、03波浪能、04潮流能、05温差能、06盐差能、09其他海洋能（如海洋光伏发电、海洋风光互补发电等）。</w:t>
      </w:r>
    </w:p>
    <w:p w14:paraId="22EFC3A8">
      <w:pPr>
        <w:tabs>
          <w:tab w:val="right" w:pos="9412"/>
        </w:tabs>
        <w:spacing w:line="340" w:lineRule="exact"/>
        <w:ind w:firstLine="424" w:firstLineChars="236"/>
        <w:rPr>
          <w:rFonts w:ascii="宋体" w:hAnsi="宋体"/>
          <w:bCs/>
          <w:sz w:val="18"/>
          <w:szCs w:val="18"/>
        </w:rPr>
      </w:pPr>
      <w:r>
        <w:rPr>
          <w:rFonts w:hint="eastAsia" w:ascii="宋体" w:hAnsi="宋体"/>
          <w:bCs/>
          <w:sz w:val="18"/>
          <w:szCs w:val="18"/>
          <w:lang w:val="en-US" w:eastAsia="zh-CN"/>
        </w:rPr>
        <w:t>4</w:t>
      </w:r>
      <w:r>
        <w:rPr>
          <w:rFonts w:hint="eastAsia" w:ascii="宋体" w:hAnsi="宋体"/>
          <w:bCs/>
          <w:sz w:val="18"/>
          <w:szCs w:val="18"/>
        </w:rPr>
        <w:t>.“总装机容量”是指自开始建设的累计值。</w:t>
      </w:r>
    </w:p>
    <w:p w14:paraId="42DAFCFD">
      <w:r>
        <w:br w:type="page"/>
      </w:r>
    </w:p>
    <w:p w14:paraId="708532C3">
      <w:pPr>
        <w:pStyle w:val="4"/>
        <w:spacing w:before="0" w:after="0" w:line="415" w:lineRule="auto"/>
        <w:jc w:val="center"/>
        <w:rPr>
          <w:b w:val="0"/>
        </w:rPr>
      </w:pPr>
      <w:bookmarkStart w:id="183" w:name="_Toc58255701"/>
      <w:bookmarkStart w:id="184" w:name="_Toc8367"/>
      <w:bookmarkStart w:id="185" w:name="_Toc11700"/>
      <w:bookmarkStart w:id="186" w:name="_Toc1575672377"/>
      <w:r>
        <w:rPr>
          <w:rFonts w:hint="eastAsia"/>
          <w:b w:val="0"/>
        </w:rPr>
        <w:t>海水淡化与综合利用</w:t>
      </w:r>
      <w:r>
        <w:rPr>
          <w:b w:val="0"/>
        </w:rPr>
        <w:t>情况</w:t>
      </w:r>
      <w:bookmarkEnd w:id="183"/>
      <w:bookmarkEnd w:id="184"/>
      <w:bookmarkEnd w:id="185"/>
      <w:bookmarkEnd w:id="186"/>
    </w:p>
    <w:tbl>
      <w:tblPr>
        <w:tblStyle w:val="33"/>
        <w:tblW w:w="10255" w:type="dxa"/>
        <w:tblInd w:w="93" w:type="dxa"/>
        <w:tblLayout w:type="fixed"/>
        <w:tblCellMar>
          <w:top w:w="0" w:type="dxa"/>
          <w:left w:w="108" w:type="dxa"/>
          <w:bottom w:w="0" w:type="dxa"/>
          <w:right w:w="108" w:type="dxa"/>
        </w:tblCellMar>
      </w:tblPr>
      <w:tblGrid>
        <w:gridCol w:w="1060"/>
        <w:gridCol w:w="2641"/>
        <w:gridCol w:w="1134"/>
        <w:gridCol w:w="283"/>
        <w:gridCol w:w="851"/>
        <w:gridCol w:w="850"/>
        <w:gridCol w:w="3436"/>
      </w:tblGrid>
      <w:tr w14:paraId="0C47D30A">
        <w:trPr>
          <w:trHeight w:val="1207" w:hRule="atLeast"/>
        </w:trPr>
        <w:tc>
          <w:tcPr>
            <w:tcW w:w="5118" w:type="dxa"/>
            <w:gridSpan w:val="4"/>
            <w:tcBorders>
              <w:top w:val="nil"/>
              <w:left w:val="nil"/>
              <w:bottom w:val="single" w:color="auto" w:sz="8" w:space="0"/>
              <w:right w:val="nil"/>
            </w:tcBorders>
            <w:shd w:val="clear" w:color="auto" w:fill="auto"/>
            <w:vAlign w:val="center"/>
          </w:tcPr>
          <w:p w14:paraId="57FEFC9B">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3002A1C5">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5A09D47D">
            <w:pPr>
              <w:widowControl/>
              <w:jc w:val="left"/>
              <w:rPr>
                <w:rFonts w:ascii="宋体" w:hAnsi="宋体"/>
                <w:sz w:val="18"/>
                <w:szCs w:val="18"/>
              </w:rPr>
            </w:pPr>
            <w:r>
              <w:rPr>
                <w:rFonts w:hint="eastAsia" w:ascii="宋体" w:hAnsi="宋体"/>
                <w:sz w:val="18"/>
                <w:szCs w:val="18"/>
              </w:rPr>
              <w:t>□□□□□□□□－□</w:t>
            </w:r>
          </w:p>
          <w:p w14:paraId="5ACA7A95">
            <w:pPr>
              <w:widowControl/>
              <w:jc w:val="left"/>
              <w:rPr>
                <w:rFonts w:ascii="宋体" w:hAnsi="宋体"/>
                <w:sz w:val="18"/>
                <w:szCs w:val="18"/>
              </w:rPr>
            </w:pPr>
            <w:r>
              <w:rPr>
                <w:rFonts w:ascii="宋体" w:hAnsi="宋体"/>
                <w:sz w:val="18"/>
                <w:szCs w:val="18"/>
              </w:rPr>
              <w:t>单位详细名称：</w:t>
            </w:r>
          </w:p>
          <w:p w14:paraId="17C8EA7F">
            <w:pPr>
              <w:spacing w:line="200" w:lineRule="exact"/>
              <w:jc w:val="left"/>
              <w:rPr>
                <w:rFonts w:ascii="Times New Roman" w:hAnsi="Times New Roman"/>
                <w:kern w:val="0"/>
                <w:sz w:val="18"/>
                <w:szCs w:val="18"/>
              </w:rPr>
            </w:pPr>
            <w:r>
              <w:rPr>
                <w:rFonts w:ascii="宋体" w:hAnsi="宋体"/>
                <w:sz w:val="18"/>
                <w:szCs w:val="18"/>
              </w:rPr>
              <w:t>行政区划代码（调查机构填）</w:t>
            </w:r>
            <w:r>
              <w:rPr>
                <w:rFonts w:ascii="Times New Roman" w:hAnsi="Times New Roman"/>
                <w:kern w:val="0"/>
                <w:sz w:val="18"/>
                <w:szCs w:val="18"/>
              </w:rPr>
              <w:t>：</w:t>
            </w:r>
          </w:p>
        </w:tc>
        <w:tc>
          <w:tcPr>
            <w:tcW w:w="1701" w:type="dxa"/>
            <w:gridSpan w:val="2"/>
            <w:tcBorders>
              <w:top w:val="nil"/>
              <w:left w:val="nil"/>
              <w:bottom w:val="single" w:color="auto" w:sz="8" w:space="0"/>
              <w:right w:val="nil"/>
            </w:tcBorders>
            <w:shd w:val="clear" w:color="auto" w:fill="auto"/>
            <w:vAlign w:val="bottom"/>
          </w:tcPr>
          <w:p w14:paraId="7C5A22D0">
            <w:pPr>
              <w:widowControl/>
              <w:jc w:val="left"/>
              <w:textAlignment w:val="center"/>
            </w:pPr>
            <w:r>
              <w:rPr>
                <w:rFonts w:ascii="Times New Roman" w:hAnsi="Times New Roman"/>
                <w:kern w:val="0"/>
                <w:sz w:val="18"/>
                <w:szCs w:val="18"/>
              </w:rPr>
              <w:t>20  年</w:t>
            </w:r>
          </w:p>
        </w:tc>
        <w:tc>
          <w:tcPr>
            <w:tcW w:w="3436" w:type="dxa"/>
            <w:tcBorders>
              <w:top w:val="nil"/>
              <w:left w:val="nil"/>
              <w:bottom w:val="single" w:color="auto" w:sz="8" w:space="0"/>
              <w:right w:val="nil"/>
            </w:tcBorders>
            <w:shd w:val="clear" w:color="auto" w:fill="auto"/>
            <w:vAlign w:val="bottom"/>
          </w:tcPr>
          <w:p w14:paraId="3CB4C111">
            <w:pPr>
              <w:spacing w:line="200" w:lineRule="exac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25</w:t>
            </w:r>
            <w:r>
              <w:rPr>
                <w:rFonts w:hint="eastAsia" w:ascii="宋体" w:hAnsi="宋体"/>
                <w:sz w:val="18"/>
                <w:szCs w:val="18"/>
              </w:rPr>
              <w:t>表</w:t>
            </w:r>
          </w:p>
          <w:p w14:paraId="1689862F">
            <w:pPr>
              <w:spacing w:line="200" w:lineRule="exact"/>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1F15596B">
            <w:pPr>
              <w:spacing w:line="200" w:lineRule="exact"/>
              <w:rPr>
                <w:rFonts w:ascii="宋体" w:hAnsi="宋体"/>
                <w:sz w:val="18"/>
                <w:szCs w:val="18"/>
              </w:rPr>
            </w:pPr>
            <w:r>
              <w:rPr>
                <w:rFonts w:ascii="宋体" w:hAnsi="宋体"/>
                <w:sz w:val="18"/>
                <w:szCs w:val="18"/>
              </w:rPr>
              <w:t>批准机关：</w:t>
            </w:r>
            <w:r>
              <w:rPr>
                <w:rFonts w:hint="eastAsia" w:ascii="宋体" w:hAnsi="宋体"/>
                <w:sz w:val="18"/>
                <w:szCs w:val="18"/>
              </w:rPr>
              <w:t>深圳市统计局</w:t>
            </w:r>
            <w:r>
              <w:rPr>
                <w:rFonts w:ascii="宋体" w:hAnsi="宋体"/>
                <w:sz w:val="18"/>
                <w:szCs w:val="18"/>
              </w:rPr>
              <w:t xml:space="preserve"> </w:t>
            </w:r>
          </w:p>
          <w:p w14:paraId="0CF030DD">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0FEAF7BE">
            <w:pPr>
              <w:spacing w:line="200" w:lineRule="exact"/>
              <w:rPr>
                <w:rFonts w:ascii="Times New Roman" w:hAnsi="Times New Roman"/>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26BC5291">
        <w:trPr>
          <w:trHeight w:val="450" w:hRule="atLeast"/>
        </w:trPr>
        <w:tc>
          <w:tcPr>
            <w:tcW w:w="3701" w:type="dxa"/>
            <w:gridSpan w:val="2"/>
            <w:tcBorders>
              <w:top w:val="single" w:color="auto" w:sz="8" w:space="0"/>
              <w:left w:val="nil"/>
              <w:bottom w:val="single" w:color="auto" w:sz="4" w:space="0"/>
              <w:right w:val="single" w:color="auto" w:sz="2" w:space="0"/>
            </w:tcBorders>
            <w:shd w:val="clear" w:color="auto" w:fill="auto"/>
            <w:vAlign w:val="bottom"/>
          </w:tcPr>
          <w:p w14:paraId="73774538">
            <w:pPr>
              <w:widowControl/>
              <w:jc w:val="center"/>
              <w:textAlignment w:val="bottom"/>
              <w:rPr>
                <w:rFonts w:ascii="Times New Roman" w:hAnsi="Times New Roman"/>
                <w:kern w:val="0"/>
                <w:sz w:val="18"/>
                <w:szCs w:val="18"/>
              </w:rPr>
            </w:pPr>
            <w:r>
              <w:rPr>
                <w:rFonts w:ascii="Times New Roman" w:hAnsi="Times New Roman"/>
                <w:kern w:val="0"/>
                <w:sz w:val="18"/>
                <w:szCs w:val="18"/>
              </w:rPr>
              <w:t>指标名称</w:t>
            </w:r>
          </w:p>
        </w:tc>
        <w:tc>
          <w:tcPr>
            <w:tcW w:w="1134" w:type="dxa"/>
            <w:tcBorders>
              <w:top w:val="single" w:color="auto" w:sz="8" w:space="0"/>
              <w:left w:val="single" w:color="auto" w:sz="2" w:space="0"/>
              <w:bottom w:val="single" w:color="auto" w:sz="4" w:space="0"/>
              <w:right w:val="single" w:color="auto" w:sz="2" w:space="0"/>
            </w:tcBorders>
            <w:shd w:val="clear" w:color="auto" w:fill="auto"/>
            <w:vAlign w:val="bottom"/>
          </w:tcPr>
          <w:p w14:paraId="4A3D4DA6">
            <w:pPr>
              <w:widowControl/>
              <w:jc w:val="center"/>
              <w:textAlignment w:val="bottom"/>
            </w:pPr>
            <w:r>
              <w:rPr>
                <w:rFonts w:ascii="Times New Roman" w:hAnsi="Times New Roman"/>
                <w:kern w:val="0"/>
                <w:sz w:val="18"/>
                <w:szCs w:val="18"/>
              </w:rPr>
              <w:t>代码</w:t>
            </w:r>
          </w:p>
        </w:tc>
        <w:tc>
          <w:tcPr>
            <w:tcW w:w="1134" w:type="dxa"/>
            <w:gridSpan w:val="2"/>
            <w:tcBorders>
              <w:top w:val="single" w:color="auto" w:sz="8" w:space="0"/>
              <w:left w:val="single" w:color="auto" w:sz="2" w:space="0"/>
              <w:bottom w:val="single" w:color="auto" w:sz="4" w:space="0"/>
              <w:right w:val="single" w:color="auto" w:sz="2" w:space="0"/>
            </w:tcBorders>
            <w:shd w:val="clear" w:color="auto" w:fill="auto"/>
            <w:vAlign w:val="bottom"/>
          </w:tcPr>
          <w:p w14:paraId="73BF5AB9">
            <w:pPr>
              <w:widowControl/>
              <w:jc w:val="center"/>
              <w:textAlignment w:val="bottom"/>
            </w:pPr>
            <w:r>
              <w:rPr>
                <w:rFonts w:ascii="Times New Roman" w:hAnsi="Times New Roman"/>
                <w:kern w:val="0"/>
                <w:sz w:val="18"/>
                <w:szCs w:val="18"/>
              </w:rPr>
              <w:t>计量单位</w:t>
            </w:r>
          </w:p>
        </w:tc>
        <w:tc>
          <w:tcPr>
            <w:tcW w:w="4286" w:type="dxa"/>
            <w:gridSpan w:val="2"/>
            <w:tcBorders>
              <w:top w:val="single" w:color="auto" w:sz="8" w:space="0"/>
              <w:left w:val="single" w:color="auto" w:sz="2" w:space="0"/>
              <w:bottom w:val="single" w:color="auto" w:sz="4" w:space="0"/>
              <w:right w:val="nil"/>
            </w:tcBorders>
            <w:shd w:val="clear" w:color="auto" w:fill="auto"/>
            <w:vAlign w:val="bottom"/>
          </w:tcPr>
          <w:p w14:paraId="7ED58D31">
            <w:pPr>
              <w:widowControl/>
              <w:jc w:val="center"/>
              <w:textAlignment w:val="bottom"/>
              <w:rPr>
                <w:rFonts w:ascii="Times New Roman" w:hAnsi="Times New Roman"/>
                <w:kern w:val="0"/>
                <w:sz w:val="18"/>
                <w:szCs w:val="18"/>
              </w:rPr>
            </w:pPr>
            <w:r>
              <w:rPr>
                <w:rFonts w:ascii="Times New Roman" w:hAnsi="Times New Roman"/>
                <w:kern w:val="0"/>
                <w:sz w:val="18"/>
                <w:szCs w:val="18"/>
              </w:rPr>
              <w:t>数量</w:t>
            </w:r>
          </w:p>
        </w:tc>
      </w:tr>
      <w:tr w14:paraId="1080E8F9">
        <w:trPr>
          <w:trHeight w:val="437" w:hRule="atLeast"/>
        </w:trPr>
        <w:tc>
          <w:tcPr>
            <w:tcW w:w="3701" w:type="dxa"/>
            <w:gridSpan w:val="2"/>
            <w:tcBorders>
              <w:top w:val="single" w:color="auto" w:sz="4" w:space="0"/>
              <w:left w:val="nil"/>
              <w:bottom w:val="single" w:color="auto" w:sz="4" w:space="0"/>
              <w:right w:val="single" w:color="auto" w:sz="2" w:space="0"/>
            </w:tcBorders>
            <w:shd w:val="clear" w:color="auto" w:fill="auto"/>
            <w:vAlign w:val="bottom"/>
          </w:tcPr>
          <w:p w14:paraId="2F7A6F42">
            <w:pPr>
              <w:widowControl/>
              <w:jc w:val="center"/>
              <w:textAlignment w:val="bottom"/>
              <w:rPr>
                <w:rFonts w:ascii="Times New Roman" w:hAnsi="Times New Roman"/>
                <w:kern w:val="0"/>
                <w:sz w:val="18"/>
                <w:szCs w:val="18"/>
              </w:rPr>
            </w:pPr>
            <w:r>
              <w:rPr>
                <w:rFonts w:ascii="Times New Roman" w:hAnsi="Times New Roman"/>
                <w:kern w:val="0"/>
                <w:sz w:val="18"/>
                <w:szCs w:val="18"/>
              </w:rPr>
              <w:t>甲</w:t>
            </w:r>
          </w:p>
        </w:tc>
        <w:tc>
          <w:tcPr>
            <w:tcW w:w="1134" w:type="dxa"/>
            <w:tcBorders>
              <w:top w:val="single" w:color="auto" w:sz="4" w:space="0"/>
              <w:left w:val="single" w:color="auto" w:sz="2" w:space="0"/>
              <w:bottom w:val="single" w:color="auto" w:sz="4" w:space="0"/>
              <w:right w:val="single" w:color="auto" w:sz="2" w:space="0"/>
            </w:tcBorders>
            <w:shd w:val="clear" w:color="auto" w:fill="auto"/>
            <w:vAlign w:val="bottom"/>
          </w:tcPr>
          <w:p w14:paraId="5A453C24">
            <w:pPr>
              <w:widowControl/>
              <w:jc w:val="center"/>
              <w:textAlignment w:val="bottom"/>
              <w:rPr>
                <w:rFonts w:ascii="Times New Roman" w:hAnsi="Times New Roman"/>
                <w:kern w:val="0"/>
                <w:sz w:val="18"/>
                <w:szCs w:val="18"/>
              </w:rPr>
            </w:pPr>
            <w:r>
              <w:rPr>
                <w:rFonts w:ascii="Times New Roman" w:hAnsi="Times New Roman"/>
                <w:kern w:val="0"/>
                <w:sz w:val="18"/>
                <w:szCs w:val="18"/>
              </w:rPr>
              <w:t>乙</w:t>
            </w:r>
          </w:p>
        </w:tc>
        <w:tc>
          <w:tcPr>
            <w:tcW w:w="1134" w:type="dxa"/>
            <w:gridSpan w:val="2"/>
            <w:tcBorders>
              <w:top w:val="single" w:color="auto" w:sz="4" w:space="0"/>
              <w:left w:val="single" w:color="auto" w:sz="2" w:space="0"/>
              <w:bottom w:val="single" w:color="auto" w:sz="4" w:space="0"/>
              <w:right w:val="single" w:color="auto" w:sz="2" w:space="0"/>
            </w:tcBorders>
            <w:shd w:val="clear" w:color="auto" w:fill="auto"/>
            <w:vAlign w:val="bottom"/>
          </w:tcPr>
          <w:p w14:paraId="3BB25A44">
            <w:pPr>
              <w:widowControl/>
              <w:jc w:val="center"/>
              <w:textAlignment w:val="bottom"/>
            </w:pPr>
            <w:r>
              <w:rPr>
                <w:rFonts w:ascii="Times New Roman" w:hAnsi="Times New Roman"/>
                <w:kern w:val="0"/>
                <w:sz w:val="18"/>
                <w:szCs w:val="18"/>
              </w:rPr>
              <w:t>丙</w:t>
            </w:r>
          </w:p>
        </w:tc>
        <w:tc>
          <w:tcPr>
            <w:tcW w:w="4286" w:type="dxa"/>
            <w:gridSpan w:val="2"/>
            <w:tcBorders>
              <w:top w:val="single" w:color="auto" w:sz="4" w:space="0"/>
              <w:left w:val="single" w:color="auto" w:sz="2" w:space="0"/>
              <w:bottom w:val="single" w:color="auto" w:sz="4" w:space="0"/>
              <w:right w:val="nil"/>
            </w:tcBorders>
            <w:shd w:val="clear" w:color="auto" w:fill="auto"/>
            <w:vAlign w:val="bottom"/>
          </w:tcPr>
          <w:p w14:paraId="633DE417">
            <w:pPr>
              <w:widowControl/>
              <w:jc w:val="center"/>
              <w:textAlignment w:val="bottom"/>
              <w:rPr>
                <w:rFonts w:ascii="Times New Roman" w:hAnsi="Times New Roman"/>
                <w:kern w:val="0"/>
                <w:sz w:val="24"/>
                <w:szCs w:val="24"/>
              </w:rPr>
            </w:pPr>
            <w:r>
              <w:rPr>
                <w:rFonts w:ascii="Times New Roman" w:hAnsi="Times New Roman"/>
                <w:kern w:val="0"/>
                <w:sz w:val="18"/>
                <w:szCs w:val="18"/>
              </w:rPr>
              <w:t>1</w:t>
            </w:r>
          </w:p>
        </w:tc>
      </w:tr>
      <w:tr w14:paraId="69D4615A">
        <w:trPr>
          <w:trHeight w:val="397" w:hRule="atLeast"/>
        </w:trPr>
        <w:tc>
          <w:tcPr>
            <w:tcW w:w="1060" w:type="dxa"/>
            <w:vMerge w:val="restart"/>
            <w:tcBorders>
              <w:top w:val="single" w:color="auto" w:sz="4" w:space="0"/>
              <w:left w:val="nil"/>
              <w:bottom w:val="single" w:color="auto" w:sz="4" w:space="0"/>
              <w:right w:val="single" w:color="auto" w:sz="2" w:space="0"/>
            </w:tcBorders>
            <w:vAlign w:val="center"/>
          </w:tcPr>
          <w:p w14:paraId="3E9A820C">
            <w:pPr>
              <w:widowControl/>
              <w:jc w:val="center"/>
              <w:textAlignment w:val="center"/>
              <w:rPr>
                <w:rFonts w:ascii="Times New Roman" w:hAnsi="Times New Roman"/>
                <w:kern w:val="0"/>
                <w:sz w:val="18"/>
                <w:szCs w:val="18"/>
              </w:rPr>
            </w:pPr>
            <w:r>
              <w:rPr>
                <w:rFonts w:ascii="Times New Roman" w:hAnsi="Times New Roman"/>
                <w:kern w:val="0"/>
                <w:sz w:val="18"/>
                <w:szCs w:val="18"/>
              </w:rPr>
              <w:t>海水淡化</w:t>
            </w:r>
          </w:p>
        </w:tc>
        <w:tc>
          <w:tcPr>
            <w:tcW w:w="2641" w:type="dxa"/>
            <w:tcBorders>
              <w:top w:val="single" w:color="auto" w:sz="4" w:space="0"/>
              <w:left w:val="single" w:color="auto" w:sz="2" w:space="0"/>
              <w:bottom w:val="nil"/>
              <w:right w:val="single" w:color="auto" w:sz="2" w:space="0"/>
            </w:tcBorders>
            <w:shd w:val="clear" w:color="auto" w:fill="auto"/>
            <w:vAlign w:val="bottom"/>
          </w:tcPr>
          <w:p w14:paraId="3C7B972E">
            <w:pPr>
              <w:widowControl/>
              <w:jc w:val="left"/>
              <w:textAlignment w:val="bottom"/>
              <w:rPr>
                <w:rFonts w:ascii="Times New Roman" w:hAnsi="Times New Roman"/>
                <w:kern w:val="0"/>
                <w:sz w:val="18"/>
                <w:szCs w:val="18"/>
              </w:rPr>
            </w:pPr>
            <w:r>
              <w:rPr>
                <w:rFonts w:hint="eastAsia" w:ascii="Times New Roman" w:hAnsi="Times New Roman"/>
                <w:kern w:val="0"/>
                <w:sz w:val="18"/>
                <w:szCs w:val="18"/>
                <w:lang w:val="en-US" w:eastAsia="zh-CN"/>
              </w:rPr>
              <w:t>海水淡化</w:t>
            </w:r>
            <w:r>
              <w:rPr>
                <w:rFonts w:ascii="Times New Roman" w:hAnsi="Times New Roman"/>
                <w:kern w:val="0"/>
                <w:sz w:val="18"/>
                <w:szCs w:val="18"/>
              </w:rPr>
              <w:t>产量</w:t>
            </w:r>
          </w:p>
        </w:tc>
        <w:tc>
          <w:tcPr>
            <w:tcW w:w="1134" w:type="dxa"/>
            <w:tcBorders>
              <w:top w:val="single" w:color="auto" w:sz="4" w:space="0"/>
              <w:left w:val="single" w:color="auto" w:sz="2" w:space="0"/>
              <w:bottom w:val="nil"/>
              <w:right w:val="single" w:color="auto" w:sz="2" w:space="0"/>
            </w:tcBorders>
            <w:shd w:val="clear" w:color="auto" w:fill="auto"/>
            <w:vAlign w:val="bottom"/>
          </w:tcPr>
          <w:p w14:paraId="451A8370">
            <w:pPr>
              <w:widowControl/>
              <w:jc w:val="center"/>
              <w:textAlignment w:val="bottom"/>
            </w:pPr>
            <w:r>
              <w:rPr>
                <w:rFonts w:ascii="Times New Roman" w:hAnsi="Times New Roman"/>
                <w:kern w:val="0"/>
                <w:sz w:val="18"/>
                <w:szCs w:val="18"/>
              </w:rPr>
              <w:t>1</w:t>
            </w:r>
          </w:p>
        </w:tc>
        <w:tc>
          <w:tcPr>
            <w:tcW w:w="1134" w:type="dxa"/>
            <w:gridSpan w:val="2"/>
            <w:tcBorders>
              <w:top w:val="single" w:color="auto" w:sz="4" w:space="0"/>
              <w:left w:val="single" w:color="auto" w:sz="2" w:space="0"/>
              <w:bottom w:val="nil"/>
              <w:right w:val="single" w:color="auto" w:sz="2" w:space="0"/>
            </w:tcBorders>
            <w:shd w:val="clear" w:color="auto" w:fill="auto"/>
            <w:vAlign w:val="bottom"/>
          </w:tcPr>
          <w:p w14:paraId="3E38BF82">
            <w:pPr>
              <w:widowControl/>
              <w:jc w:val="center"/>
              <w:textAlignment w:val="bottom"/>
            </w:pPr>
            <w:r>
              <w:rPr>
                <w:rFonts w:ascii="Times New Roman" w:hAnsi="Times New Roman"/>
                <w:kern w:val="0"/>
                <w:sz w:val="18"/>
                <w:szCs w:val="18"/>
              </w:rPr>
              <w:t>万吨</w:t>
            </w:r>
          </w:p>
        </w:tc>
        <w:tc>
          <w:tcPr>
            <w:tcW w:w="4286" w:type="dxa"/>
            <w:gridSpan w:val="2"/>
            <w:tcBorders>
              <w:top w:val="single" w:color="auto" w:sz="4" w:space="0"/>
              <w:left w:val="single" w:color="auto" w:sz="2" w:space="0"/>
              <w:bottom w:val="nil"/>
              <w:right w:val="nil"/>
            </w:tcBorders>
            <w:shd w:val="clear" w:color="auto" w:fill="auto"/>
            <w:vAlign w:val="bottom"/>
          </w:tcPr>
          <w:p w14:paraId="739B8A25">
            <w:pPr>
              <w:jc w:val="center"/>
              <w:rPr>
                <w:rFonts w:ascii="Times New Roman" w:hAnsi="Times New Roman"/>
                <w:kern w:val="0"/>
                <w:sz w:val="24"/>
                <w:szCs w:val="24"/>
              </w:rPr>
            </w:pPr>
          </w:p>
        </w:tc>
      </w:tr>
      <w:tr w14:paraId="38DE7978">
        <w:trPr>
          <w:trHeight w:val="397" w:hRule="atLeast"/>
        </w:trPr>
        <w:tc>
          <w:tcPr>
            <w:tcW w:w="1060" w:type="dxa"/>
            <w:vMerge w:val="continue"/>
            <w:tcBorders>
              <w:top w:val="single" w:color="auto" w:sz="4" w:space="0"/>
              <w:left w:val="nil"/>
              <w:bottom w:val="single" w:color="auto" w:sz="4" w:space="0"/>
              <w:right w:val="single" w:color="auto" w:sz="2" w:space="0"/>
            </w:tcBorders>
            <w:vAlign w:val="center"/>
          </w:tcPr>
          <w:p w14:paraId="37FFD48A">
            <w:pPr>
              <w:jc w:val="center"/>
              <w:rPr>
                <w:rFonts w:ascii="Times New Roman" w:hAnsi="Times New Roman"/>
                <w:kern w:val="0"/>
                <w:sz w:val="18"/>
                <w:szCs w:val="18"/>
              </w:rPr>
            </w:pPr>
          </w:p>
        </w:tc>
        <w:tc>
          <w:tcPr>
            <w:tcW w:w="2641" w:type="dxa"/>
            <w:tcBorders>
              <w:top w:val="nil"/>
              <w:left w:val="single" w:color="auto" w:sz="2" w:space="0"/>
              <w:bottom w:val="nil"/>
              <w:right w:val="single" w:color="auto" w:sz="2" w:space="0"/>
            </w:tcBorders>
            <w:shd w:val="clear" w:color="auto" w:fill="auto"/>
            <w:vAlign w:val="bottom"/>
          </w:tcPr>
          <w:p w14:paraId="4E381706">
            <w:pPr>
              <w:widowControl/>
              <w:jc w:val="left"/>
              <w:textAlignment w:val="bottom"/>
              <w:rPr>
                <w:rFonts w:ascii="Times New Roman" w:hAnsi="Times New Roman"/>
                <w:kern w:val="0"/>
                <w:sz w:val="18"/>
                <w:szCs w:val="18"/>
              </w:rPr>
            </w:pPr>
            <w:r>
              <w:rPr>
                <w:rFonts w:ascii="Times New Roman" w:hAnsi="Times New Roman"/>
                <w:kern w:val="0"/>
                <w:sz w:val="18"/>
                <w:szCs w:val="18"/>
              </w:rPr>
              <w:t>海水淡化能力</w:t>
            </w:r>
          </w:p>
        </w:tc>
        <w:tc>
          <w:tcPr>
            <w:tcW w:w="1134" w:type="dxa"/>
            <w:tcBorders>
              <w:top w:val="nil"/>
              <w:left w:val="single" w:color="auto" w:sz="2" w:space="0"/>
              <w:bottom w:val="nil"/>
              <w:right w:val="single" w:color="auto" w:sz="2" w:space="0"/>
            </w:tcBorders>
            <w:shd w:val="clear" w:color="auto" w:fill="auto"/>
            <w:vAlign w:val="bottom"/>
          </w:tcPr>
          <w:p w14:paraId="03DC37BE">
            <w:pPr>
              <w:widowControl/>
              <w:jc w:val="center"/>
              <w:textAlignment w:val="bottom"/>
            </w:pPr>
            <w:r>
              <w:rPr>
                <w:rFonts w:ascii="Times New Roman" w:hAnsi="Times New Roman"/>
                <w:kern w:val="0"/>
                <w:sz w:val="18"/>
                <w:szCs w:val="18"/>
              </w:rPr>
              <w:t>2</w:t>
            </w:r>
          </w:p>
        </w:tc>
        <w:tc>
          <w:tcPr>
            <w:tcW w:w="1134" w:type="dxa"/>
            <w:gridSpan w:val="2"/>
            <w:tcBorders>
              <w:top w:val="nil"/>
              <w:left w:val="single" w:color="auto" w:sz="2" w:space="0"/>
              <w:bottom w:val="nil"/>
              <w:right w:val="single" w:color="auto" w:sz="2" w:space="0"/>
            </w:tcBorders>
            <w:shd w:val="clear" w:color="auto" w:fill="auto"/>
            <w:vAlign w:val="bottom"/>
          </w:tcPr>
          <w:p w14:paraId="460F00D3">
            <w:pPr>
              <w:widowControl/>
              <w:jc w:val="center"/>
              <w:textAlignment w:val="bottom"/>
            </w:pPr>
            <w:r>
              <w:rPr>
                <w:rFonts w:ascii="Times New Roman" w:hAnsi="Times New Roman"/>
                <w:kern w:val="0"/>
                <w:sz w:val="18"/>
                <w:szCs w:val="18"/>
              </w:rPr>
              <w:t>万吨/</w:t>
            </w:r>
            <w:r>
              <w:rPr>
                <w:rFonts w:hint="eastAsia" w:ascii="宋体" w:hAnsi="宋体" w:cs="宋体"/>
                <w:kern w:val="0"/>
                <w:sz w:val="18"/>
                <w:szCs w:val="18"/>
              </w:rPr>
              <w:t>日</w:t>
            </w:r>
          </w:p>
        </w:tc>
        <w:tc>
          <w:tcPr>
            <w:tcW w:w="4286" w:type="dxa"/>
            <w:gridSpan w:val="2"/>
            <w:tcBorders>
              <w:top w:val="nil"/>
              <w:left w:val="single" w:color="auto" w:sz="2" w:space="0"/>
              <w:bottom w:val="nil"/>
              <w:right w:val="nil"/>
            </w:tcBorders>
            <w:shd w:val="clear" w:color="auto" w:fill="auto"/>
            <w:vAlign w:val="bottom"/>
          </w:tcPr>
          <w:p w14:paraId="0BB148BA">
            <w:pPr>
              <w:jc w:val="center"/>
              <w:rPr>
                <w:rFonts w:ascii="Times New Roman" w:hAnsi="Times New Roman"/>
                <w:kern w:val="0"/>
                <w:sz w:val="24"/>
                <w:szCs w:val="24"/>
              </w:rPr>
            </w:pPr>
          </w:p>
        </w:tc>
      </w:tr>
      <w:tr w14:paraId="6C44C11C">
        <w:trPr>
          <w:trHeight w:val="397" w:hRule="atLeast"/>
        </w:trPr>
        <w:tc>
          <w:tcPr>
            <w:tcW w:w="1060" w:type="dxa"/>
            <w:vMerge w:val="continue"/>
            <w:tcBorders>
              <w:top w:val="single" w:color="auto" w:sz="4" w:space="0"/>
              <w:left w:val="nil"/>
              <w:bottom w:val="single" w:color="auto" w:sz="4" w:space="0"/>
              <w:right w:val="single" w:color="auto" w:sz="2" w:space="0"/>
            </w:tcBorders>
            <w:shd w:val="clear" w:color="auto" w:fill="auto"/>
            <w:vAlign w:val="center"/>
          </w:tcPr>
          <w:p w14:paraId="62820F58">
            <w:pPr>
              <w:jc w:val="center"/>
              <w:rPr>
                <w:rFonts w:ascii="Times New Roman" w:hAnsi="Times New Roman"/>
                <w:kern w:val="0"/>
                <w:sz w:val="18"/>
                <w:szCs w:val="18"/>
              </w:rPr>
            </w:pPr>
          </w:p>
        </w:tc>
        <w:tc>
          <w:tcPr>
            <w:tcW w:w="2641" w:type="dxa"/>
            <w:tcBorders>
              <w:top w:val="nil"/>
              <w:left w:val="single" w:color="auto" w:sz="2" w:space="0"/>
              <w:bottom w:val="single" w:color="auto" w:sz="4" w:space="0"/>
              <w:right w:val="single" w:color="auto" w:sz="2" w:space="0"/>
            </w:tcBorders>
            <w:shd w:val="clear" w:color="auto" w:fill="auto"/>
            <w:vAlign w:val="bottom"/>
          </w:tcPr>
          <w:p w14:paraId="0BCB5285">
            <w:pPr>
              <w:widowControl/>
              <w:jc w:val="left"/>
              <w:textAlignment w:val="bottom"/>
              <w:rPr>
                <w:rFonts w:ascii="Times New Roman" w:hAnsi="Times New Roman"/>
                <w:kern w:val="0"/>
                <w:sz w:val="18"/>
                <w:szCs w:val="18"/>
              </w:rPr>
            </w:pPr>
            <w:r>
              <w:rPr>
                <w:rFonts w:ascii="Times New Roman" w:hAnsi="Times New Roman"/>
                <w:kern w:val="0"/>
                <w:sz w:val="18"/>
                <w:szCs w:val="18"/>
              </w:rPr>
              <w:t>产值</w:t>
            </w:r>
          </w:p>
        </w:tc>
        <w:tc>
          <w:tcPr>
            <w:tcW w:w="1134" w:type="dxa"/>
            <w:tcBorders>
              <w:top w:val="nil"/>
              <w:left w:val="single" w:color="auto" w:sz="2" w:space="0"/>
              <w:bottom w:val="single" w:color="auto" w:sz="4" w:space="0"/>
              <w:right w:val="single" w:color="auto" w:sz="2" w:space="0"/>
            </w:tcBorders>
            <w:shd w:val="clear" w:color="auto" w:fill="auto"/>
            <w:vAlign w:val="bottom"/>
          </w:tcPr>
          <w:p w14:paraId="2EFCC152">
            <w:pPr>
              <w:widowControl/>
              <w:jc w:val="center"/>
              <w:textAlignment w:val="bottom"/>
            </w:pPr>
            <w:r>
              <w:rPr>
                <w:rFonts w:ascii="Times New Roman" w:hAnsi="Times New Roman"/>
                <w:kern w:val="0"/>
                <w:sz w:val="18"/>
                <w:szCs w:val="18"/>
              </w:rPr>
              <w:t>3</w:t>
            </w:r>
          </w:p>
        </w:tc>
        <w:tc>
          <w:tcPr>
            <w:tcW w:w="1134" w:type="dxa"/>
            <w:gridSpan w:val="2"/>
            <w:tcBorders>
              <w:top w:val="nil"/>
              <w:left w:val="single" w:color="auto" w:sz="2" w:space="0"/>
              <w:bottom w:val="single" w:color="auto" w:sz="4" w:space="0"/>
              <w:right w:val="single" w:color="auto" w:sz="2" w:space="0"/>
            </w:tcBorders>
            <w:shd w:val="clear" w:color="auto" w:fill="auto"/>
            <w:vAlign w:val="bottom"/>
          </w:tcPr>
          <w:p w14:paraId="0A150269">
            <w:pPr>
              <w:widowControl/>
              <w:jc w:val="center"/>
              <w:textAlignment w:val="bottom"/>
            </w:pPr>
            <w:r>
              <w:rPr>
                <w:rFonts w:ascii="Times New Roman" w:hAnsi="Times New Roman"/>
                <w:kern w:val="0"/>
                <w:sz w:val="18"/>
                <w:szCs w:val="18"/>
              </w:rPr>
              <w:t>万元</w:t>
            </w:r>
          </w:p>
        </w:tc>
        <w:tc>
          <w:tcPr>
            <w:tcW w:w="4286" w:type="dxa"/>
            <w:gridSpan w:val="2"/>
            <w:tcBorders>
              <w:top w:val="nil"/>
              <w:left w:val="single" w:color="auto" w:sz="2" w:space="0"/>
              <w:bottom w:val="single" w:color="auto" w:sz="4" w:space="0"/>
              <w:right w:val="nil"/>
            </w:tcBorders>
            <w:shd w:val="clear" w:color="auto" w:fill="auto"/>
            <w:vAlign w:val="bottom"/>
          </w:tcPr>
          <w:p w14:paraId="4E3C514B">
            <w:pPr>
              <w:jc w:val="center"/>
              <w:rPr>
                <w:rFonts w:ascii="Times New Roman" w:hAnsi="Times New Roman"/>
                <w:kern w:val="0"/>
                <w:sz w:val="24"/>
                <w:szCs w:val="24"/>
              </w:rPr>
            </w:pPr>
          </w:p>
        </w:tc>
      </w:tr>
      <w:tr w14:paraId="71B6AB54">
        <w:trPr>
          <w:trHeight w:val="397" w:hRule="atLeast"/>
        </w:trPr>
        <w:tc>
          <w:tcPr>
            <w:tcW w:w="1060" w:type="dxa"/>
            <w:vMerge w:val="restart"/>
            <w:tcBorders>
              <w:top w:val="single" w:color="auto" w:sz="4" w:space="0"/>
              <w:left w:val="nil"/>
              <w:right w:val="single" w:color="auto" w:sz="2" w:space="0"/>
            </w:tcBorders>
            <w:vAlign w:val="center"/>
          </w:tcPr>
          <w:p w14:paraId="32D33F09">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海水直接利用</w:t>
            </w:r>
          </w:p>
        </w:tc>
        <w:tc>
          <w:tcPr>
            <w:tcW w:w="2641" w:type="dxa"/>
            <w:tcBorders>
              <w:top w:val="single" w:color="auto" w:sz="4" w:space="0"/>
              <w:left w:val="single" w:color="auto" w:sz="2" w:space="0"/>
              <w:right w:val="single" w:color="auto" w:sz="2" w:space="0"/>
            </w:tcBorders>
            <w:shd w:val="clear" w:color="auto" w:fill="auto"/>
            <w:vAlign w:val="center"/>
          </w:tcPr>
          <w:p w14:paraId="66F151D6">
            <w:pPr>
              <w:widowControl/>
              <w:jc w:val="left"/>
              <w:textAlignment w:val="center"/>
              <w:rPr>
                <w:rFonts w:hint="eastAsia" w:ascii="宋体" w:hAnsi="宋体" w:cs="宋体"/>
                <w:kern w:val="0"/>
                <w:sz w:val="18"/>
                <w:szCs w:val="18"/>
              </w:rPr>
            </w:pPr>
            <w:r>
              <w:rPr>
                <w:rFonts w:hint="eastAsia" w:ascii="宋体" w:hAnsi="宋体" w:cs="宋体"/>
                <w:kern w:val="0"/>
                <w:sz w:val="18"/>
                <w:szCs w:val="18"/>
              </w:rPr>
              <w:t>直接获取海水量</w:t>
            </w:r>
          </w:p>
        </w:tc>
        <w:tc>
          <w:tcPr>
            <w:tcW w:w="1134" w:type="dxa"/>
            <w:tcBorders>
              <w:top w:val="single" w:color="auto" w:sz="4" w:space="0"/>
              <w:left w:val="single" w:color="auto" w:sz="2" w:space="0"/>
              <w:right w:val="single" w:color="auto" w:sz="2" w:space="0"/>
            </w:tcBorders>
            <w:shd w:val="clear" w:color="auto" w:fill="auto"/>
            <w:vAlign w:val="center"/>
          </w:tcPr>
          <w:p w14:paraId="3FDA6E27">
            <w:pPr>
              <w:widowControl/>
              <w:jc w:val="center"/>
              <w:textAlignment w:val="center"/>
              <w:rPr>
                <w:rFonts w:hint="eastAsia" w:ascii="宋体" w:hAnsi="宋体" w:cs="宋体"/>
                <w:sz w:val="18"/>
                <w:szCs w:val="18"/>
              </w:rPr>
            </w:pPr>
            <w:r>
              <w:rPr>
                <w:rFonts w:hint="eastAsia" w:ascii="宋体" w:hAnsi="宋体" w:cs="宋体"/>
                <w:sz w:val="18"/>
                <w:szCs w:val="18"/>
              </w:rPr>
              <w:t>4</w:t>
            </w:r>
          </w:p>
        </w:tc>
        <w:tc>
          <w:tcPr>
            <w:tcW w:w="1134" w:type="dxa"/>
            <w:gridSpan w:val="2"/>
            <w:tcBorders>
              <w:top w:val="single" w:color="auto" w:sz="4" w:space="0"/>
              <w:left w:val="single" w:color="auto" w:sz="2" w:space="0"/>
              <w:right w:val="single" w:color="auto" w:sz="2" w:space="0"/>
            </w:tcBorders>
            <w:shd w:val="clear" w:color="auto" w:fill="auto"/>
            <w:vAlign w:val="center"/>
          </w:tcPr>
          <w:p w14:paraId="4A6262F2">
            <w:pPr>
              <w:widowControl/>
              <w:jc w:val="center"/>
              <w:textAlignment w:val="center"/>
              <w:rPr>
                <w:rFonts w:hint="eastAsia" w:ascii="宋体" w:hAnsi="宋体" w:cs="宋体"/>
                <w:sz w:val="18"/>
                <w:szCs w:val="18"/>
              </w:rPr>
            </w:pPr>
            <w:r>
              <w:rPr>
                <w:rFonts w:hint="eastAsia" w:ascii="宋体" w:hAnsi="宋体" w:cs="宋体"/>
                <w:kern w:val="0"/>
                <w:sz w:val="18"/>
                <w:szCs w:val="18"/>
              </w:rPr>
              <w:t>万吨</w:t>
            </w:r>
          </w:p>
        </w:tc>
        <w:tc>
          <w:tcPr>
            <w:tcW w:w="4286" w:type="dxa"/>
            <w:gridSpan w:val="2"/>
            <w:tcBorders>
              <w:top w:val="single" w:color="auto" w:sz="4" w:space="0"/>
              <w:left w:val="single" w:color="auto" w:sz="2" w:space="0"/>
              <w:right w:val="nil"/>
            </w:tcBorders>
            <w:shd w:val="clear" w:color="auto" w:fill="auto"/>
            <w:vAlign w:val="center"/>
          </w:tcPr>
          <w:p w14:paraId="27F3DA45">
            <w:pPr>
              <w:rPr>
                <w:rFonts w:hint="eastAsia" w:ascii="宋体" w:hAnsi="宋体" w:cs="宋体"/>
                <w:kern w:val="0"/>
                <w:sz w:val="18"/>
                <w:szCs w:val="18"/>
              </w:rPr>
            </w:pPr>
          </w:p>
        </w:tc>
      </w:tr>
      <w:tr w14:paraId="1C19F2CB">
        <w:trPr>
          <w:trHeight w:val="397" w:hRule="atLeast"/>
        </w:trPr>
        <w:tc>
          <w:tcPr>
            <w:tcW w:w="1060" w:type="dxa"/>
            <w:vMerge w:val="continue"/>
            <w:tcBorders>
              <w:left w:val="nil"/>
              <w:right w:val="single" w:color="auto" w:sz="2" w:space="0"/>
            </w:tcBorders>
            <w:vAlign w:val="center"/>
          </w:tcPr>
          <w:p w14:paraId="352FA77A">
            <w:pPr>
              <w:widowControl/>
              <w:jc w:val="center"/>
              <w:textAlignment w:val="center"/>
              <w:rPr>
                <w:rFonts w:hint="eastAsia" w:ascii="宋体" w:hAnsi="宋体" w:cs="宋体"/>
                <w:kern w:val="0"/>
                <w:sz w:val="18"/>
                <w:szCs w:val="18"/>
              </w:rPr>
            </w:pPr>
          </w:p>
        </w:tc>
        <w:tc>
          <w:tcPr>
            <w:tcW w:w="2641" w:type="dxa"/>
            <w:tcBorders>
              <w:left w:val="single" w:color="auto" w:sz="2" w:space="0"/>
              <w:right w:val="single" w:color="auto" w:sz="2" w:space="0"/>
            </w:tcBorders>
            <w:shd w:val="clear" w:color="auto" w:fill="auto"/>
            <w:vAlign w:val="center"/>
          </w:tcPr>
          <w:p w14:paraId="64F136BE">
            <w:pPr>
              <w:widowControl/>
              <w:jc w:val="left"/>
              <w:textAlignment w:val="center"/>
              <w:rPr>
                <w:rFonts w:hint="eastAsia" w:ascii="宋体" w:hAnsi="宋体" w:cs="宋体"/>
                <w:kern w:val="0"/>
                <w:sz w:val="18"/>
                <w:szCs w:val="18"/>
              </w:rPr>
            </w:pPr>
            <w:r>
              <w:rPr>
                <w:rFonts w:hint="eastAsia" w:ascii="宋体" w:hAnsi="宋体" w:cs="宋体"/>
                <w:kern w:val="0"/>
                <w:sz w:val="18"/>
                <w:szCs w:val="18"/>
              </w:rPr>
              <w:t>海水直接利用量</w:t>
            </w:r>
          </w:p>
        </w:tc>
        <w:tc>
          <w:tcPr>
            <w:tcW w:w="1134" w:type="dxa"/>
            <w:tcBorders>
              <w:left w:val="single" w:color="auto" w:sz="2" w:space="0"/>
              <w:right w:val="single" w:color="auto" w:sz="2" w:space="0"/>
            </w:tcBorders>
            <w:shd w:val="clear" w:color="auto" w:fill="auto"/>
            <w:vAlign w:val="center"/>
          </w:tcPr>
          <w:p w14:paraId="15C59487">
            <w:pPr>
              <w:widowControl/>
              <w:jc w:val="center"/>
              <w:textAlignment w:val="center"/>
              <w:rPr>
                <w:rFonts w:hint="eastAsia" w:ascii="宋体" w:hAnsi="宋体" w:cs="宋体"/>
                <w:kern w:val="0"/>
                <w:sz w:val="18"/>
                <w:szCs w:val="18"/>
              </w:rPr>
            </w:pPr>
            <w:r>
              <w:rPr>
                <w:rFonts w:hint="eastAsia" w:ascii="宋体" w:hAnsi="宋体" w:cs="宋体"/>
                <w:kern w:val="0"/>
                <w:sz w:val="18"/>
                <w:szCs w:val="18"/>
              </w:rPr>
              <w:t>5</w:t>
            </w:r>
          </w:p>
        </w:tc>
        <w:tc>
          <w:tcPr>
            <w:tcW w:w="1134" w:type="dxa"/>
            <w:gridSpan w:val="2"/>
            <w:tcBorders>
              <w:left w:val="single" w:color="auto" w:sz="2" w:space="0"/>
              <w:right w:val="single" w:color="auto" w:sz="2" w:space="0"/>
            </w:tcBorders>
            <w:shd w:val="clear" w:color="auto" w:fill="auto"/>
            <w:vAlign w:val="center"/>
          </w:tcPr>
          <w:p w14:paraId="2F9A14F9">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万吨</w:t>
            </w:r>
          </w:p>
        </w:tc>
        <w:tc>
          <w:tcPr>
            <w:tcW w:w="4286" w:type="dxa"/>
            <w:gridSpan w:val="2"/>
            <w:tcBorders>
              <w:left w:val="single" w:color="auto" w:sz="2" w:space="0"/>
              <w:right w:val="nil"/>
            </w:tcBorders>
            <w:shd w:val="clear" w:color="auto" w:fill="auto"/>
            <w:vAlign w:val="center"/>
          </w:tcPr>
          <w:p w14:paraId="5095DD45">
            <w:pPr>
              <w:rPr>
                <w:rFonts w:hint="eastAsia" w:ascii="宋体" w:hAnsi="宋体" w:cs="宋体"/>
                <w:kern w:val="0"/>
                <w:sz w:val="18"/>
                <w:szCs w:val="18"/>
              </w:rPr>
            </w:pPr>
          </w:p>
        </w:tc>
      </w:tr>
      <w:tr w14:paraId="4A90A1FA">
        <w:trPr>
          <w:trHeight w:val="397" w:hRule="atLeast"/>
        </w:trPr>
        <w:tc>
          <w:tcPr>
            <w:tcW w:w="1060" w:type="dxa"/>
            <w:vMerge w:val="continue"/>
            <w:tcBorders>
              <w:left w:val="nil"/>
              <w:right w:val="single" w:color="auto" w:sz="2" w:space="0"/>
            </w:tcBorders>
            <w:vAlign w:val="center"/>
          </w:tcPr>
          <w:p w14:paraId="0AA680B3">
            <w:pPr>
              <w:jc w:val="center"/>
              <w:rPr>
                <w:rFonts w:hint="eastAsia" w:ascii="宋体" w:hAnsi="宋体" w:cs="宋体"/>
                <w:kern w:val="0"/>
                <w:sz w:val="18"/>
                <w:szCs w:val="18"/>
              </w:rPr>
            </w:pPr>
          </w:p>
        </w:tc>
        <w:tc>
          <w:tcPr>
            <w:tcW w:w="2641" w:type="dxa"/>
            <w:tcBorders>
              <w:left w:val="single" w:color="auto" w:sz="2" w:space="0"/>
              <w:right w:val="single" w:color="auto" w:sz="2" w:space="0"/>
            </w:tcBorders>
            <w:shd w:val="clear" w:color="auto" w:fill="auto"/>
            <w:vAlign w:val="bottom"/>
          </w:tcPr>
          <w:p w14:paraId="7378D06E">
            <w:pPr>
              <w:widowControl/>
              <w:ind w:firstLine="180" w:firstLineChars="100"/>
              <w:jc w:val="left"/>
              <w:textAlignment w:val="bottom"/>
              <w:rPr>
                <w:rFonts w:hint="eastAsia" w:ascii="宋体" w:hAnsi="宋体" w:cs="宋体"/>
                <w:kern w:val="0"/>
                <w:sz w:val="18"/>
                <w:szCs w:val="18"/>
              </w:rPr>
            </w:pPr>
            <w:r>
              <w:rPr>
                <w:rFonts w:hint="eastAsia" w:ascii="宋体" w:hAnsi="宋体" w:cs="宋体"/>
                <w:kern w:val="0"/>
                <w:sz w:val="18"/>
                <w:szCs w:val="18"/>
              </w:rPr>
              <w:t>其中：海水直流冷却</w:t>
            </w:r>
          </w:p>
        </w:tc>
        <w:tc>
          <w:tcPr>
            <w:tcW w:w="1134" w:type="dxa"/>
            <w:tcBorders>
              <w:left w:val="single" w:color="auto" w:sz="2" w:space="0"/>
              <w:right w:val="single" w:color="auto" w:sz="2" w:space="0"/>
            </w:tcBorders>
            <w:shd w:val="clear" w:color="auto" w:fill="auto"/>
            <w:vAlign w:val="center"/>
          </w:tcPr>
          <w:p w14:paraId="18D9473D">
            <w:pPr>
              <w:widowControl/>
              <w:jc w:val="center"/>
              <w:textAlignment w:val="center"/>
              <w:rPr>
                <w:rFonts w:hint="eastAsia" w:ascii="宋体" w:hAnsi="宋体" w:cs="宋体"/>
                <w:sz w:val="18"/>
                <w:szCs w:val="18"/>
              </w:rPr>
            </w:pPr>
            <w:r>
              <w:rPr>
                <w:rFonts w:hint="eastAsia" w:ascii="宋体" w:hAnsi="宋体" w:cs="宋体"/>
                <w:kern w:val="0"/>
                <w:sz w:val="18"/>
                <w:szCs w:val="18"/>
              </w:rPr>
              <w:t>6</w:t>
            </w:r>
          </w:p>
        </w:tc>
        <w:tc>
          <w:tcPr>
            <w:tcW w:w="1134" w:type="dxa"/>
            <w:gridSpan w:val="2"/>
            <w:tcBorders>
              <w:left w:val="single" w:color="auto" w:sz="2" w:space="0"/>
              <w:right w:val="single" w:color="auto" w:sz="2" w:space="0"/>
            </w:tcBorders>
            <w:shd w:val="clear" w:color="auto" w:fill="auto"/>
            <w:vAlign w:val="center"/>
          </w:tcPr>
          <w:p w14:paraId="11944BEA">
            <w:pPr>
              <w:widowControl/>
              <w:jc w:val="center"/>
              <w:textAlignment w:val="center"/>
              <w:rPr>
                <w:rFonts w:hint="eastAsia" w:ascii="宋体" w:hAnsi="宋体" w:cs="宋体"/>
                <w:sz w:val="18"/>
                <w:szCs w:val="18"/>
              </w:rPr>
            </w:pPr>
            <w:r>
              <w:rPr>
                <w:rFonts w:hint="eastAsia" w:ascii="宋体" w:hAnsi="宋体" w:cs="宋体"/>
                <w:kern w:val="0"/>
                <w:sz w:val="18"/>
                <w:szCs w:val="18"/>
              </w:rPr>
              <w:t>万吨</w:t>
            </w:r>
          </w:p>
        </w:tc>
        <w:tc>
          <w:tcPr>
            <w:tcW w:w="4286" w:type="dxa"/>
            <w:gridSpan w:val="2"/>
            <w:tcBorders>
              <w:left w:val="single" w:color="auto" w:sz="2" w:space="0"/>
              <w:right w:val="nil"/>
            </w:tcBorders>
            <w:shd w:val="clear" w:color="auto" w:fill="auto"/>
            <w:vAlign w:val="center"/>
          </w:tcPr>
          <w:p w14:paraId="0AD7C2BE">
            <w:pPr>
              <w:jc w:val="center"/>
              <w:rPr>
                <w:rFonts w:hint="eastAsia" w:ascii="宋体" w:hAnsi="宋体" w:cs="宋体"/>
                <w:kern w:val="0"/>
                <w:sz w:val="18"/>
                <w:szCs w:val="18"/>
              </w:rPr>
            </w:pPr>
          </w:p>
        </w:tc>
      </w:tr>
      <w:tr w14:paraId="1707D739">
        <w:trPr>
          <w:trHeight w:val="397" w:hRule="atLeast"/>
        </w:trPr>
        <w:tc>
          <w:tcPr>
            <w:tcW w:w="1060" w:type="dxa"/>
            <w:vMerge w:val="continue"/>
            <w:tcBorders>
              <w:left w:val="nil"/>
              <w:right w:val="single" w:color="auto" w:sz="2" w:space="0"/>
            </w:tcBorders>
            <w:vAlign w:val="center"/>
          </w:tcPr>
          <w:p w14:paraId="3BE9D392">
            <w:pPr>
              <w:jc w:val="center"/>
              <w:rPr>
                <w:rFonts w:hint="eastAsia" w:ascii="宋体" w:hAnsi="宋体" w:cs="宋体"/>
                <w:kern w:val="0"/>
                <w:sz w:val="18"/>
                <w:szCs w:val="18"/>
              </w:rPr>
            </w:pPr>
          </w:p>
        </w:tc>
        <w:tc>
          <w:tcPr>
            <w:tcW w:w="2641" w:type="dxa"/>
            <w:tcBorders>
              <w:left w:val="single" w:color="auto" w:sz="2" w:space="0"/>
              <w:right w:val="single" w:color="auto" w:sz="2" w:space="0"/>
            </w:tcBorders>
            <w:shd w:val="clear" w:color="auto" w:fill="auto"/>
            <w:vAlign w:val="center"/>
          </w:tcPr>
          <w:p w14:paraId="53F7D4F1">
            <w:pPr>
              <w:widowControl/>
              <w:ind w:firstLine="720" w:firstLineChars="400"/>
              <w:jc w:val="left"/>
              <w:textAlignment w:val="center"/>
              <w:rPr>
                <w:rFonts w:hint="eastAsia" w:ascii="宋体" w:hAnsi="宋体" w:cs="宋体"/>
                <w:kern w:val="0"/>
                <w:sz w:val="18"/>
                <w:szCs w:val="18"/>
              </w:rPr>
            </w:pPr>
            <w:r>
              <w:rPr>
                <w:rFonts w:hint="eastAsia" w:ascii="宋体" w:hAnsi="宋体" w:cs="宋体"/>
                <w:kern w:val="0"/>
                <w:sz w:val="18"/>
                <w:szCs w:val="18"/>
              </w:rPr>
              <w:t>海水循环冷却</w:t>
            </w:r>
          </w:p>
        </w:tc>
        <w:tc>
          <w:tcPr>
            <w:tcW w:w="1134" w:type="dxa"/>
            <w:tcBorders>
              <w:left w:val="single" w:color="auto" w:sz="2" w:space="0"/>
              <w:right w:val="single" w:color="auto" w:sz="2" w:space="0"/>
            </w:tcBorders>
            <w:shd w:val="clear" w:color="auto" w:fill="auto"/>
            <w:vAlign w:val="center"/>
          </w:tcPr>
          <w:p w14:paraId="29898A4F">
            <w:pPr>
              <w:widowControl/>
              <w:jc w:val="center"/>
              <w:textAlignment w:val="center"/>
              <w:rPr>
                <w:rFonts w:hint="eastAsia" w:ascii="宋体" w:hAnsi="宋体" w:cs="宋体"/>
                <w:sz w:val="18"/>
                <w:szCs w:val="18"/>
              </w:rPr>
            </w:pPr>
            <w:r>
              <w:rPr>
                <w:rFonts w:hint="eastAsia" w:ascii="宋体" w:hAnsi="宋体" w:cs="宋体"/>
                <w:kern w:val="0"/>
                <w:sz w:val="18"/>
                <w:szCs w:val="18"/>
              </w:rPr>
              <w:t>7</w:t>
            </w:r>
          </w:p>
        </w:tc>
        <w:tc>
          <w:tcPr>
            <w:tcW w:w="1134" w:type="dxa"/>
            <w:gridSpan w:val="2"/>
            <w:tcBorders>
              <w:left w:val="single" w:color="auto" w:sz="2" w:space="0"/>
              <w:right w:val="single" w:color="auto" w:sz="2" w:space="0"/>
            </w:tcBorders>
            <w:shd w:val="clear" w:color="auto" w:fill="auto"/>
            <w:vAlign w:val="center"/>
          </w:tcPr>
          <w:p w14:paraId="07D70AC0">
            <w:pPr>
              <w:widowControl/>
              <w:jc w:val="center"/>
              <w:textAlignment w:val="center"/>
              <w:rPr>
                <w:rFonts w:hint="eastAsia" w:ascii="宋体" w:hAnsi="宋体" w:cs="宋体"/>
                <w:sz w:val="18"/>
                <w:szCs w:val="18"/>
              </w:rPr>
            </w:pPr>
            <w:r>
              <w:rPr>
                <w:rFonts w:hint="eastAsia" w:ascii="宋体" w:hAnsi="宋体" w:cs="宋体"/>
                <w:kern w:val="0"/>
                <w:sz w:val="18"/>
                <w:szCs w:val="18"/>
              </w:rPr>
              <w:t>万吨</w:t>
            </w:r>
          </w:p>
        </w:tc>
        <w:tc>
          <w:tcPr>
            <w:tcW w:w="4286" w:type="dxa"/>
            <w:gridSpan w:val="2"/>
            <w:tcBorders>
              <w:left w:val="single" w:color="auto" w:sz="2" w:space="0"/>
              <w:right w:val="nil"/>
            </w:tcBorders>
            <w:shd w:val="clear" w:color="auto" w:fill="auto"/>
            <w:vAlign w:val="center"/>
          </w:tcPr>
          <w:p w14:paraId="64D53974">
            <w:pPr>
              <w:jc w:val="center"/>
              <w:rPr>
                <w:rFonts w:hint="eastAsia" w:ascii="宋体" w:hAnsi="宋体" w:cs="宋体"/>
                <w:kern w:val="0"/>
                <w:sz w:val="18"/>
                <w:szCs w:val="18"/>
              </w:rPr>
            </w:pPr>
          </w:p>
        </w:tc>
      </w:tr>
      <w:tr w14:paraId="6543C604">
        <w:trPr>
          <w:trHeight w:val="397" w:hRule="atLeast"/>
        </w:trPr>
        <w:tc>
          <w:tcPr>
            <w:tcW w:w="1060" w:type="dxa"/>
            <w:vMerge w:val="continue"/>
            <w:tcBorders>
              <w:left w:val="nil"/>
              <w:right w:val="single" w:color="auto" w:sz="2" w:space="0"/>
            </w:tcBorders>
            <w:vAlign w:val="center"/>
          </w:tcPr>
          <w:p w14:paraId="359116AC">
            <w:pPr>
              <w:jc w:val="center"/>
              <w:rPr>
                <w:rFonts w:hint="eastAsia" w:ascii="宋体" w:hAnsi="宋体" w:cs="宋体"/>
                <w:kern w:val="0"/>
                <w:sz w:val="18"/>
                <w:szCs w:val="18"/>
              </w:rPr>
            </w:pPr>
          </w:p>
        </w:tc>
        <w:tc>
          <w:tcPr>
            <w:tcW w:w="2641" w:type="dxa"/>
            <w:tcBorders>
              <w:left w:val="single" w:color="auto" w:sz="2" w:space="0"/>
              <w:right w:val="single" w:color="auto" w:sz="2" w:space="0"/>
            </w:tcBorders>
            <w:shd w:val="clear" w:color="auto" w:fill="auto"/>
            <w:vAlign w:val="bottom"/>
          </w:tcPr>
          <w:p w14:paraId="073E95C1">
            <w:pPr>
              <w:widowControl/>
              <w:ind w:firstLine="720" w:firstLineChars="400"/>
              <w:jc w:val="left"/>
              <w:textAlignment w:val="bottom"/>
              <w:rPr>
                <w:rFonts w:hint="eastAsia" w:ascii="宋体" w:hAnsi="宋体" w:cs="宋体"/>
                <w:kern w:val="0"/>
                <w:sz w:val="18"/>
                <w:szCs w:val="18"/>
              </w:rPr>
            </w:pPr>
            <w:r>
              <w:rPr>
                <w:rFonts w:hint="eastAsia" w:ascii="宋体" w:hAnsi="宋体" w:cs="宋体"/>
                <w:kern w:val="0"/>
                <w:sz w:val="18"/>
                <w:szCs w:val="18"/>
              </w:rPr>
              <w:t>大生活用水</w:t>
            </w:r>
          </w:p>
        </w:tc>
        <w:tc>
          <w:tcPr>
            <w:tcW w:w="1134" w:type="dxa"/>
            <w:tcBorders>
              <w:left w:val="single" w:color="auto" w:sz="2" w:space="0"/>
              <w:right w:val="single" w:color="auto" w:sz="2" w:space="0"/>
            </w:tcBorders>
            <w:shd w:val="clear" w:color="auto" w:fill="auto"/>
            <w:vAlign w:val="center"/>
          </w:tcPr>
          <w:p w14:paraId="2F887F24">
            <w:pPr>
              <w:widowControl/>
              <w:jc w:val="center"/>
              <w:textAlignment w:val="center"/>
              <w:rPr>
                <w:rFonts w:hint="eastAsia" w:ascii="宋体" w:hAnsi="宋体" w:cs="宋体"/>
                <w:sz w:val="18"/>
                <w:szCs w:val="18"/>
              </w:rPr>
            </w:pPr>
            <w:r>
              <w:rPr>
                <w:rFonts w:hint="eastAsia" w:ascii="宋体" w:hAnsi="宋体" w:cs="宋体"/>
                <w:kern w:val="0"/>
                <w:sz w:val="18"/>
                <w:szCs w:val="18"/>
              </w:rPr>
              <w:t>8</w:t>
            </w:r>
          </w:p>
        </w:tc>
        <w:tc>
          <w:tcPr>
            <w:tcW w:w="1134" w:type="dxa"/>
            <w:gridSpan w:val="2"/>
            <w:tcBorders>
              <w:left w:val="single" w:color="auto" w:sz="2" w:space="0"/>
              <w:right w:val="single" w:color="auto" w:sz="2" w:space="0"/>
            </w:tcBorders>
            <w:shd w:val="clear" w:color="auto" w:fill="auto"/>
            <w:vAlign w:val="center"/>
          </w:tcPr>
          <w:p w14:paraId="1DC6E4B0">
            <w:pPr>
              <w:widowControl/>
              <w:jc w:val="center"/>
              <w:textAlignment w:val="center"/>
              <w:rPr>
                <w:rFonts w:hint="eastAsia" w:ascii="宋体" w:hAnsi="宋体" w:cs="宋体"/>
                <w:sz w:val="18"/>
                <w:szCs w:val="18"/>
              </w:rPr>
            </w:pPr>
            <w:r>
              <w:rPr>
                <w:rFonts w:hint="eastAsia" w:ascii="宋体" w:hAnsi="宋体" w:cs="宋体"/>
                <w:kern w:val="0"/>
                <w:sz w:val="18"/>
                <w:szCs w:val="18"/>
              </w:rPr>
              <w:t>万吨</w:t>
            </w:r>
          </w:p>
        </w:tc>
        <w:tc>
          <w:tcPr>
            <w:tcW w:w="4286" w:type="dxa"/>
            <w:gridSpan w:val="2"/>
            <w:tcBorders>
              <w:left w:val="single" w:color="auto" w:sz="2" w:space="0"/>
              <w:right w:val="nil"/>
            </w:tcBorders>
            <w:shd w:val="clear" w:color="auto" w:fill="auto"/>
            <w:vAlign w:val="center"/>
          </w:tcPr>
          <w:p w14:paraId="1B28EE71">
            <w:pPr>
              <w:jc w:val="center"/>
              <w:rPr>
                <w:rFonts w:hint="eastAsia" w:ascii="宋体" w:hAnsi="宋体" w:cs="宋体"/>
                <w:kern w:val="0"/>
                <w:sz w:val="18"/>
                <w:szCs w:val="18"/>
              </w:rPr>
            </w:pPr>
          </w:p>
        </w:tc>
      </w:tr>
      <w:tr w14:paraId="63A67B97">
        <w:trPr>
          <w:trHeight w:val="397" w:hRule="atLeast"/>
        </w:trPr>
        <w:tc>
          <w:tcPr>
            <w:tcW w:w="1060" w:type="dxa"/>
            <w:vMerge w:val="continue"/>
            <w:tcBorders>
              <w:left w:val="nil"/>
              <w:right w:val="single" w:color="auto" w:sz="2" w:space="0"/>
            </w:tcBorders>
            <w:vAlign w:val="center"/>
          </w:tcPr>
          <w:p w14:paraId="15522FC4">
            <w:pPr>
              <w:jc w:val="center"/>
              <w:rPr>
                <w:rFonts w:hint="eastAsia" w:ascii="宋体" w:hAnsi="宋体" w:cs="宋体"/>
                <w:kern w:val="0"/>
                <w:sz w:val="18"/>
                <w:szCs w:val="18"/>
              </w:rPr>
            </w:pPr>
          </w:p>
        </w:tc>
        <w:tc>
          <w:tcPr>
            <w:tcW w:w="2641" w:type="dxa"/>
            <w:tcBorders>
              <w:left w:val="single" w:color="auto" w:sz="2" w:space="0"/>
              <w:right w:val="single" w:color="auto" w:sz="2" w:space="0"/>
            </w:tcBorders>
            <w:shd w:val="clear" w:color="auto" w:fill="auto"/>
            <w:vAlign w:val="bottom"/>
          </w:tcPr>
          <w:p w14:paraId="1F26AFF1">
            <w:pPr>
              <w:widowControl/>
              <w:ind w:firstLine="720" w:firstLineChars="400"/>
              <w:jc w:val="left"/>
              <w:textAlignment w:val="bottom"/>
              <w:rPr>
                <w:rFonts w:hint="eastAsia" w:ascii="宋体" w:hAnsi="宋体" w:cs="宋体"/>
                <w:kern w:val="0"/>
                <w:sz w:val="18"/>
                <w:szCs w:val="18"/>
              </w:rPr>
            </w:pPr>
            <w:r>
              <w:rPr>
                <w:rFonts w:hint="eastAsia" w:ascii="宋体" w:hAnsi="宋体" w:cs="宋体"/>
                <w:kern w:val="0"/>
                <w:sz w:val="18"/>
                <w:szCs w:val="18"/>
              </w:rPr>
              <w:t>海水灌溉</w:t>
            </w:r>
          </w:p>
        </w:tc>
        <w:tc>
          <w:tcPr>
            <w:tcW w:w="1134" w:type="dxa"/>
            <w:tcBorders>
              <w:left w:val="single" w:color="auto" w:sz="2" w:space="0"/>
              <w:right w:val="single" w:color="auto" w:sz="2" w:space="0"/>
            </w:tcBorders>
            <w:shd w:val="clear" w:color="auto" w:fill="auto"/>
            <w:vAlign w:val="center"/>
          </w:tcPr>
          <w:p w14:paraId="3D3F4CCC">
            <w:pPr>
              <w:widowControl/>
              <w:jc w:val="center"/>
              <w:textAlignment w:val="center"/>
              <w:rPr>
                <w:rFonts w:hint="eastAsia" w:ascii="宋体" w:hAnsi="宋体" w:cs="宋体"/>
                <w:sz w:val="18"/>
                <w:szCs w:val="18"/>
              </w:rPr>
            </w:pPr>
            <w:r>
              <w:rPr>
                <w:rFonts w:hint="eastAsia" w:ascii="宋体" w:hAnsi="宋体" w:cs="宋体"/>
                <w:kern w:val="0"/>
                <w:sz w:val="18"/>
                <w:szCs w:val="18"/>
              </w:rPr>
              <w:t>9</w:t>
            </w:r>
          </w:p>
        </w:tc>
        <w:tc>
          <w:tcPr>
            <w:tcW w:w="1134" w:type="dxa"/>
            <w:gridSpan w:val="2"/>
            <w:tcBorders>
              <w:left w:val="single" w:color="auto" w:sz="2" w:space="0"/>
              <w:right w:val="single" w:color="auto" w:sz="2" w:space="0"/>
            </w:tcBorders>
            <w:shd w:val="clear" w:color="auto" w:fill="auto"/>
            <w:vAlign w:val="center"/>
          </w:tcPr>
          <w:p w14:paraId="14945256">
            <w:pPr>
              <w:widowControl/>
              <w:jc w:val="center"/>
              <w:textAlignment w:val="center"/>
              <w:rPr>
                <w:rFonts w:hint="eastAsia" w:ascii="宋体" w:hAnsi="宋体" w:cs="宋体"/>
                <w:sz w:val="18"/>
                <w:szCs w:val="18"/>
              </w:rPr>
            </w:pPr>
            <w:r>
              <w:rPr>
                <w:rFonts w:hint="eastAsia" w:ascii="宋体" w:hAnsi="宋体" w:cs="宋体"/>
                <w:kern w:val="0"/>
                <w:sz w:val="18"/>
                <w:szCs w:val="18"/>
              </w:rPr>
              <w:t>万吨</w:t>
            </w:r>
          </w:p>
        </w:tc>
        <w:tc>
          <w:tcPr>
            <w:tcW w:w="4286" w:type="dxa"/>
            <w:gridSpan w:val="2"/>
            <w:tcBorders>
              <w:left w:val="single" w:color="auto" w:sz="2" w:space="0"/>
              <w:right w:val="nil"/>
            </w:tcBorders>
            <w:shd w:val="clear" w:color="auto" w:fill="auto"/>
            <w:vAlign w:val="center"/>
          </w:tcPr>
          <w:p w14:paraId="2829A0BD">
            <w:pPr>
              <w:jc w:val="center"/>
              <w:rPr>
                <w:rFonts w:hint="eastAsia" w:ascii="宋体" w:hAnsi="宋体" w:cs="宋体"/>
                <w:kern w:val="0"/>
                <w:sz w:val="18"/>
                <w:szCs w:val="18"/>
              </w:rPr>
            </w:pPr>
          </w:p>
        </w:tc>
      </w:tr>
      <w:tr w14:paraId="27EB140F">
        <w:trPr>
          <w:trHeight w:val="397" w:hRule="atLeast"/>
        </w:trPr>
        <w:tc>
          <w:tcPr>
            <w:tcW w:w="1060" w:type="dxa"/>
            <w:vMerge w:val="continue"/>
            <w:tcBorders>
              <w:left w:val="nil"/>
              <w:bottom w:val="single" w:color="auto" w:sz="4" w:space="0"/>
              <w:right w:val="single" w:color="auto" w:sz="2" w:space="0"/>
            </w:tcBorders>
            <w:vAlign w:val="center"/>
          </w:tcPr>
          <w:p w14:paraId="0038AFC6">
            <w:pPr>
              <w:jc w:val="center"/>
              <w:rPr>
                <w:rFonts w:hint="eastAsia" w:ascii="宋体" w:hAnsi="宋体" w:cs="宋体"/>
                <w:kern w:val="0"/>
                <w:sz w:val="18"/>
                <w:szCs w:val="18"/>
              </w:rPr>
            </w:pPr>
          </w:p>
        </w:tc>
        <w:tc>
          <w:tcPr>
            <w:tcW w:w="2641" w:type="dxa"/>
            <w:tcBorders>
              <w:left w:val="single" w:color="auto" w:sz="2" w:space="0"/>
              <w:bottom w:val="single" w:color="auto" w:sz="4" w:space="0"/>
              <w:right w:val="single" w:color="auto" w:sz="2" w:space="0"/>
            </w:tcBorders>
            <w:shd w:val="clear" w:color="auto" w:fill="auto"/>
            <w:vAlign w:val="center"/>
          </w:tcPr>
          <w:p w14:paraId="61D836A0">
            <w:pPr>
              <w:widowControl/>
              <w:ind w:firstLine="720" w:firstLineChars="400"/>
              <w:jc w:val="left"/>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rPr>
              <w:t>其他</w:t>
            </w:r>
          </w:p>
        </w:tc>
        <w:tc>
          <w:tcPr>
            <w:tcW w:w="1134" w:type="dxa"/>
            <w:tcBorders>
              <w:left w:val="single" w:color="auto" w:sz="2" w:space="0"/>
              <w:bottom w:val="single" w:color="auto" w:sz="4" w:space="0"/>
              <w:right w:val="single" w:color="auto" w:sz="2" w:space="0"/>
            </w:tcBorders>
            <w:shd w:val="clear" w:color="auto" w:fill="auto"/>
            <w:vAlign w:val="center"/>
          </w:tcPr>
          <w:p w14:paraId="3D6D2F88">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rPr>
              <w:t>10</w:t>
            </w:r>
          </w:p>
        </w:tc>
        <w:tc>
          <w:tcPr>
            <w:tcW w:w="1134" w:type="dxa"/>
            <w:gridSpan w:val="2"/>
            <w:tcBorders>
              <w:left w:val="single" w:color="auto" w:sz="2" w:space="0"/>
              <w:bottom w:val="single" w:color="auto" w:sz="4" w:space="0"/>
              <w:right w:val="single" w:color="auto" w:sz="2" w:space="0"/>
            </w:tcBorders>
            <w:shd w:val="clear" w:color="auto" w:fill="auto"/>
            <w:vAlign w:val="center"/>
          </w:tcPr>
          <w:p w14:paraId="28741036">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rPr>
              <w:t>万吨</w:t>
            </w:r>
          </w:p>
        </w:tc>
        <w:tc>
          <w:tcPr>
            <w:tcW w:w="4286" w:type="dxa"/>
            <w:gridSpan w:val="2"/>
            <w:tcBorders>
              <w:left w:val="single" w:color="auto" w:sz="2" w:space="0"/>
              <w:bottom w:val="single" w:color="auto" w:sz="4" w:space="0"/>
              <w:right w:val="nil"/>
            </w:tcBorders>
            <w:shd w:val="clear" w:color="auto" w:fill="auto"/>
            <w:vAlign w:val="center"/>
          </w:tcPr>
          <w:p w14:paraId="62F55280">
            <w:pPr>
              <w:jc w:val="center"/>
              <w:rPr>
                <w:rFonts w:hint="eastAsia" w:ascii="宋体" w:hAnsi="宋体" w:eastAsia="宋体" w:cs="宋体"/>
                <w:kern w:val="2"/>
                <w:sz w:val="18"/>
                <w:szCs w:val="18"/>
                <w:lang w:val="en-US" w:eastAsia="zh-CN" w:bidi="ar-SA"/>
              </w:rPr>
            </w:pPr>
          </w:p>
        </w:tc>
      </w:tr>
      <w:tr w14:paraId="157953E2">
        <w:trPr>
          <w:trHeight w:val="80" w:hRule="atLeast"/>
        </w:trPr>
        <w:tc>
          <w:tcPr>
            <w:tcW w:w="1060" w:type="dxa"/>
            <w:tcBorders>
              <w:top w:val="single" w:color="auto" w:sz="4" w:space="0"/>
              <w:left w:val="nil"/>
              <w:bottom w:val="single" w:color="auto" w:sz="8" w:space="0"/>
              <w:right w:val="single" w:color="auto" w:sz="2" w:space="0"/>
            </w:tcBorders>
            <w:shd w:val="clear" w:color="auto" w:fill="auto"/>
            <w:vAlign w:val="center"/>
          </w:tcPr>
          <w:p w14:paraId="7D5A669A">
            <w:pPr>
              <w:jc w:val="center"/>
              <w:rPr>
                <w:rFonts w:hint="eastAsia" w:ascii="宋体" w:hAnsi="宋体" w:cs="宋体"/>
                <w:kern w:val="0"/>
                <w:sz w:val="18"/>
                <w:szCs w:val="18"/>
              </w:rPr>
            </w:pPr>
            <w:r>
              <w:rPr>
                <w:rFonts w:hint="eastAsia" w:ascii="宋体" w:hAnsi="宋体" w:cs="宋体"/>
                <w:kern w:val="0"/>
                <w:sz w:val="18"/>
                <w:szCs w:val="18"/>
              </w:rPr>
              <w:t>海水化学资源利用</w:t>
            </w:r>
          </w:p>
        </w:tc>
        <w:tc>
          <w:tcPr>
            <w:tcW w:w="2641" w:type="dxa"/>
            <w:tcBorders>
              <w:top w:val="single" w:color="auto" w:sz="4" w:space="0"/>
              <w:left w:val="single" w:color="auto" w:sz="2" w:space="0"/>
              <w:bottom w:val="single" w:color="auto" w:sz="8" w:space="0"/>
              <w:right w:val="single" w:color="auto" w:sz="2" w:space="0"/>
            </w:tcBorders>
            <w:shd w:val="clear" w:color="auto" w:fill="auto"/>
            <w:vAlign w:val="center"/>
          </w:tcPr>
          <w:p w14:paraId="6CC9BDB1">
            <w:pPr>
              <w:widowControl/>
              <w:ind w:firstLine="0" w:firstLineChars="0"/>
              <w:jc w:val="left"/>
              <w:textAlignment w:val="center"/>
              <w:rPr>
                <w:rFonts w:hint="eastAsia" w:ascii="宋体" w:hAnsi="宋体" w:cs="宋体"/>
                <w:sz w:val="18"/>
                <w:szCs w:val="18"/>
              </w:rPr>
            </w:pPr>
            <w:r>
              <w:rPr>
                <w:rFonts w:hint="eastAsia" w:ascii="宋体" w:hAnsi="宋体" w:cs="宋体"/>
                <w:kern w:val="0"/>
                <w:sz w:val="18"/>
                <w:szCs w:val="18"/>
              </w:rPr>
              <w:t>海水化学物质提取量</w:t>
            </w:r>
          </w:p>
        </w:tc>
        <w:tc>
          <w:tcPr>
            <w:tcW w:w="1134" w:type="dxa"/>
            <w:tcBorders>
              <w:top w:val="single" w:color="auto" w:sz="4" w:space="0"/>
              <w:left w:val="single" w:color="auto" w:sz="2" w:space="0"/>
              <w:bottom w:val="single" w:color="auto" w:sz="8" w:space="0"/>
              <w:right w:val="single" w:color="auto" w:sz="2" w:space="0"/>
            </w:tcBorders>
            <w:shd w:val="clear" w:color="auto" w:fill="auto"/>
            <w:vAlign w:val="center"/>
          </w:tcPr>
          <w:p w14:paraId="11338E7E">
            <w:pPr>
              <w:widowControl/>
              <w:jc w:val="center"/>
              <w:textAlignment w:val="center"/>
              <w:rPr>
                <w:rFonts w:hint="eastAsia" w:ascii="宋体" w:hAnsi="宋体" w:cs="宋体"/>
                <w:sz w:val="18"/>
                <w:szCs w:val="18"/>
              </w:rPr>
            </w:pPr>
            <w:r>
              <w:rPr>
                <w:rFonts w:hint="eastAsia" w:ascii="宋体" w:hAnsi="宋体" w:cs="宋体"/>
                <w:kern w:val="0"/>
                <w:sz w:val="18"/>
                <w:szCs w:val="18"/>
                <w:lang w:val="en-US" w:eastAsia="zh-CN"/>
              </w:rPr>
              <w:t>11</w:t>
            </w:r>
          </w:p>
        </w:tc>
        <w:tc>
          <w:tcPr>
            <w:tcW w:w="1134" w:type="dxa"/>
            <w:gridSpan w:val="2"/>
            <w:tcBorders>
              <w:top w:val="single" w:color="auto" w:sz="4" w:space="0"/>
              <w:left w:val="single" w:color="auto" w:sz="2" w:space="0"/>
              <w:bottom w:val="single" w:color="auto" w:sz="8" w:space="0"/>
              <w:right w:val="single" w:color="auto" w:sz="2" w:space="0"/>
            </w:tcBorders>
            <w:shd w:val="clear" w:color="auto" w:fill="auto"/>
            <w:vAlign w:val="center"/>
          </w:tcPr>
          <w:p w14:paraId="4B519A88">
            <w:pPr>
              <w:widowControl/>
              <w:jc w:val="center"/>
              <w:textAlignment w:val="center"/>
              <w:rPr>
                <w:rFonts w:hint="eastAsia" w:ascii="宋体" w:hAnsi="宋体" w:cs="宋体"/>
                <w:sz w:val="18"/>
                <w:szCs w:val="18"/>
              </w:rPr>
            </w:pPr>
            <w:r>
              <w:rPr>
                <w:rFonts w:hint="eastAsia" w:ascii="宋体" w:hAnsi="宋体" w:cs="宋体"/>
                <w:kern w:val="0"/>
                <w:sz w:val="18"/>
                <w:szCs w:val="18"/>
              </w:rPr>
              <w:t>万吨</w:t>
            </w:r>
          </w:p>
        </w:tc>
        <w:tc>
          <w:tcPr>
            <w:tcW w:w="4286" w:type="dxa"/>
            <w:gridSpan w:val="2"/>
            <w:tcBorders>
              <w:top w:val="single" w:color="auto" w:sz="4" w:space="0"/>
              <w:left w:val="single" w:color="auto" w:sz="2" w:space="0"/>
              <w:bottom w:val="single" w:color="auto" w:sz="8" w:space="0"/>
              <w:right w:val="nil"/>
            </w:tcBorders>
            <w:shd w:val="clear" w:color="auto" w:fill="auto"/>
            <w:vAlign w:val="center"/>
          </w:tcPr>
          <w:p w14:paraId="4265A7D2">
            <w:pPr>
              <w:jc w:val="center"/>
              <w:rPr>
                <w:rFonts w:hint="eastAsia" w:ascii="宋体" w:hAnsi="宋体" w:cs="宋体"/>
                <w:sz w:val="18"/>
                <w:szCs w:val="18"/>
              </w:rPr>
            </w:pPr>
          </w:p>
        </w:tc>
      </w:tr>
      <w:tr w14:paraId="2784496A">
        <w:trPr>
          <w:trHeight w:val="384" w:hRule="atLeast"/>
        </w:trPr>
        <w:tc>
          <w:tcPr>
            <w:tcW w:w="10255" w:type="dxa"/>
            <w:gridSpan w:val="7"/>
            <w:tcBorders>
              <w:top w:val="single" w:color="auto" w:sz="8" w:space="0"/>
              <w:left w:val="nil"/>
              <w:bottom w:val="nil"/>
              <w:right w:val="nil"/>
            </w:tcBorders>
            <w:shd w:val="clear" w:color="auto" w:fill="auto"/>
            <w:vAlign w:val="bottom"/>
          </w:tcPr>
          <w:p w14:paraId="2C96467C">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r w14:paraId="146D28A0">
        <w:trPr>
          <w:trHeight w:val="2086" w:hRule="atLeast"/>
        </w:trPr>
        <w:tc>
          <w:tcPr>
            <w:tcW w:w="10255" w:type="dxa"/>
            <w:gridSpan w:val="7"/>
            <w:tcBorders>
              <w:top w:val="nil"/>
              <w:left w:val="nil"/>
              <w:bottom w:val="nil"/>
              <w:right w:val="nil"/>
            </w:tcBorders>
            <w:shd w:val="clear" w:color="auto" w:fill="auto"/>
            <w:vAlign w:val="bottom"/>
          </w:tcPr>
          <w:p w14:paraId="5C9E09AE">
            <w:pPr>
              <w:rPr>
                <w:rFonts w:ascii="Times New Roman" w:hAnsi="Times New Roman"/>
                <w:bCs/>
                <w:sz w:val="18"/>
                <w:szCs w:val="18"/>
              </w:rPr>
            </w:pPr>
            <w:r>
              <w:rPr>
                <w:rFonts w:hint="eastAsia" w:hAnsi="宋体"/>
                <w:sz w:val="18"/>
                <w:szCs w:val="18"/>
              </w:rPr>
              <w:t>附记指标：</w:t>
            </w:r>
            <w:r>
              <w:rPr>
                <w:rFonts w:hint="eastAsia" w:ascii="宋体" w:hAnsi="宋体"/>
                <w:sz w:val="18"/>
                <w:szCs w:val="18"/>
              </w:rPr>
              <w:t>从海水中提取化学物质的名称（列1-</w:t>
            </w:r>
            <w:r>
              <w:rPr>
                <w:rFonts w:ascii="宋体" w:hAnsi="宋体"/>
                <w:sz w:val="18"/>
                <w:szCs w:val="18"/>
              </w:rPr>
              <w:t>3</w:t>
            </w:r>
            <w:r>
              <w:rPr>
                <w:rFonts w:hint="eastAsia" w:ascii="宋体" w:hAnsi="宋体"/>
                <w:sz w:val="18"/>
                <w:szCs w:val="18"/>
              </w:rPr>
              <w:t>种）</w:t>
            </w:r>
            <w:r>
              <w:rPr>
                <w:rFonts w:hint="eastAsia" w:hAnsi="宋体"/>
                <w:sz w:val="18"/>
                <w:szCs w:val="18"/>
                <w:u w:val="single"/>
              </w:rPr>
              <w:t xml:space="preserve">     </w:t>
            </w:r>
            <w:r>
              <w:rPr>
                <w:rFonts w:hAnsi="宋体"/>
                <w:sz w:val="18"/>
                <w:szCs w:val="18"/>
                <w:u w:val="single"/>
              </w:rPr>
              <w:t xml:space="preserve">                         </w:t>
            </w:r>
            <w:r>
              <w:rPr>
                <w:rFonts w:hint="eastAsia" w:hAnsi="宋体"/>
                <w:sz w:val="18"/>
                <w:szCs w:val="18"/>
              </w:rPr>
              <w:t>。</w:t>
            </w:r>
          </w:p>
          <w:p w14:paraId="622B3617">
            <w:pPr>
              <w:rPr>
                <w:rFonts w:ascii="Times New Roman" w:hAnsi="Times New Roman"/>
                <w:bCs/>
                <w:sz w:val="18"/>
                <w:szCs w:val="18"/>
              </w:rPr>
            </w:pPr>
            <w:r>
              <w:rPr>
                <w:rFonts w:ascii="Times New Roman" w:hAnsi="Times New Roman"/>
                <w:bCs/>
                <w:sz w:val="18"/>
                <w:szCs w:val="18"/>
              </w:rPr>
              <w:t>填报说明：</w:t>
            </w:r>
          </w:p>
          <w:p w14:paraId="09E83F3E">
            <w:pPr>
              <w:numPr>
                <w:ilvl w:val="0"/>
                <w:numId w:val="17"/>
              </w:numPr>
              <w:rPr>
                <w:rFonts w:hint="eastAsia" w:ascii="Times New Roman" w:hAnsi="Times New Roman"/>
                <w:kern w:val="0"/>
                <w:sz w:val="18"/>
                <w:szCs w:val="18"/>
              </w:rPr>
            </w:pPr>
            <w:r>
              <w:rPr>
                <w:rFonts w:ascii="Times New Roman" w:hAnsi="Times New Roman"/>
                <w:kern w:val="0"/>
                <w:sz w:val="18"/>
                <w:szCs w:val="18"/>
              </w:rPr>
              <w:t>本表用于了解深圳市</w:t>
            </w:r>
            <w:r>
              <w:rPr>
                <w:rFonts w:hint="eastAsia" w:ascii="Times New Roman" w:hAnsi="Times New Roman"/>
                <w:kern w:val="0"/>
                <w:sz w:val="18"/>
                <w:szCs w:val="18"/>
              </w:rPr>
              <w:t>海水淡化与综合利用</w:t>
            </w:r>
            <w:r>
              <w:rPr>
                <w:rFonts w:ascii="Times New Roman" w:hAnsi="Times New Roman"/>
                <w:kern w:val="0"/>
                <w:sz w:val="18"/>
                <w:szCs w:val="18"/>
              </w:rPr>
              <w:t>情况</w:t>
            </w:r>
            <w:r>
              <w:rPr>
                <w:rFonts w:hint="eastAsia" w:ascii="Times New Roman" w:hAnsi="Times New Roman"/>
                <w:kern w:val="0"/>
                <w:sz w:val="18"/>
                <w:szCs w:val="18"/>
              </w:rPr>
              <w:t>。按照国家标准《海洋及相关产业分类》（GB/T 20794-2021）海水淡化与综合利用业包括海水淡化、海水直接利用和海水化学资源利用等活动。</w:t>
            </w:r>
          </w:p>
          <w:p w14:paraId="29B200E4">
            <w:pPr>
              <w:numPr>
                <w:ilvl w:val="0"/>
                <w:numId w:val="17"/>
              </w:numPr>
              <w:rPr>
                <w:rFonts w:hint="eastAsia" w:ascii="Times New Roman" w:hAnsi="Times New Roman"/>
                <w:kern w:val="0"/>
                <w:sz w:val="18"/>
                <w:szCs w:val="18"/>
              </w:rPr>
            </w:pPr>
            <w:r>
              <w:rPr>
                <w:rFonts w:hint="eastAsia" w:ascii="Times New Roman" w:hAnsi="Times New Roman"/>
                <w:kern w:val="0"/>
                <w:sz w:val="18"/>
                <w:szCs w:val="18"/>
                <w:lang w:val="en-US" w:eastAsia="zh-CN"/>
              </w:rPr>
              <w:t>资料来源：</w:t>
            </w:r>
            <w:r>
              <w:rPr>
                <w:rFonts w:hint="eastAsia" w:ascii="Times New Roman" w:hAnsi="Times New Roman"/>
                <w:kern w:val="0"/>
                <w:sz w:val="18"/>
                <w:szCs w:val="18"/>
              </w:rPr>
              <w:t>海水淡化与综合利用</w:t>
            </w:r>
            <w:r>
              <w:rPr>
                <w:rFonts w:hint="eastAsia" w:ascii="Times New Roman" w:hAnsi="Times New Roman"/>
                <w:kern w:val="0"/>
                <w:sz w:val="18"/>
                <w:szCs w:val="18"/>
                <w:lang w:val="en-US" w:eastAsia="zh-CN"/>
              </w:rPr>
              <w:t>企业。</w:t>
            </w:r>
          </w:p>
          <w:p w14:paraId="444FD104">
            <w:pPr>
              <w:numPr>
                <w:ilvl w:val="0"/>
                <w:numId w:val="17"/>
              </w:numPr>
              <w:ind w:left="0" w:leftChars="0" w:firstLine="0" w:firstLineChars="0"/>
              <w:rPr>
                <w:rFonts w:ascii="Times New Roman" w:hAnsi="Times New Roman"/>
                <w:kern w:val="0"/>
                <w:sz w:val="18"/>
                <w:szCs w:val="18"/>
              </w:rPr>
            </w:pPr>
            <w:bookmarkStart w:id="187" w:name="_Hlk28264279"/>
            <w:r>
              <w:rPr>
                <w:rFonts w:hint="eastAsia" w:ascii="Times New Roman" w:hAnsi="Times New Roman"/>
                <w:kern w:val="0"/>
                <w:sz w:val="18"/>
                <w:szCs w:val="18"/>
              </w:rPr>
              <w:t>季度</w:t>
            </w:r>
            <w:r>
              <w:rPr>
                <w:rFonts w:ascii="Times New Roman" w:hAnsi="Times New Roman"/>
                <w:kern w:val="0"/>
                <w:sz w:val="18"/>
                <w:szCs w:val="18"/>
              </w:rPr>
              <w:t>直接获取海水量是指企业每</w:t>
            </w:r>
            <w:r>
              <w:rPr>
                <w:rFonts w:hint="eastAsia" w:ascii="Times New Roman" w:hAnsi="Times New Roman"/>
                <w:kern w:val="0"/>
                <w:sz w:val="18"/>
                <w:szCs w:val="18"/>
              </w:rPr>
              <w:t>季度</w:t>
            </w:r>
            <w:r>
              <w:rPr>
                <w:rFonts w:ascii="Times New Roman" w:hAnsi="Times New Roman"/>
                <w:kern w:val="0"/>
                <w:sz w:val="18"/>
                <w:szCs w:val="18"/>
              </w:rPr>
              <w:t>从取水口获取的新鲜海水量</w:t>
            </w:r>
            <w:r>
              <w:rPr>
                <w:rFonts w:hint="eastAsia" w:ascii="Times New Roman" w:hAnsi="Times New Roman"/>
                <w:kern w:val="0"/>
                <w:sz w:val="18"/>
                <w:szCs w:val="18"/>
              </w:rPr>
              <w:t>。</w:t>
            </w:r>
          </w:p>
          <w:p w14:paraId="43AE16C6">
            <w:pPr>
              <w:numPr>
                <w:ilvl w:val="0"/>
                <w:numId w:val="17"/>
              </w:numPr>
              <w:ind w:left="0" w:leftChars="0" w:firstLine="0" w:firstLineChars="0"/>
              <w:rPr>
                <w:rFonts w:ascii="Times New Roman" w:hAnsi="Times New Roman"/>
                <w:kern w:val="0"/>
                <w:sz w:val="18"/>
                <w:szCs w:val="18"/>
              </w:rPr>
            </w:pPr>
            <w:r>
              <w:rPr>
                <w:rFonts w:hint="eastAsia" w:ascii="Times New Roman" w:hAnsi="Times New Roman"/>
                <w:kern w:val="0"/>
                <w:sz w:val="18"/>
                <w:szCs w:val="18"/>
              </w:rPr>
              <w:t>季度</w:t>
            </w:r>
            <w:r>
              <w:rPr>
                <w:rFonts w:ascii="Times New Roman" w:hAnsi="Times New Roman"/>
                <w:kern w:val="0"/>
                <w:sz w:val="18"/>
                <w:szCs w:val="18"/>
              </w:rPr>
              <w:t>海水直接利用量是指企业每</w:t>
            </w:r>
            <w:r>
              <w:rPr>
                <w:rFonts w:hint="eastAsia" w:ascii="Times New Roman" w:hAnsi="Times New Roman"/>
                <w:kern w:val="0"/>
                <w:sz w:val="18"/>
                <w:szCs w:val="18"/>
              </w:rPr>
              <w:t>季度</w:t>
            </w:r>
            <w:r>
              <w:rPr>
                <w:rFonts w:ascii="Times New Roman" w:hAnsi="Times New Roman"/>
                <w:kern w:val="0"/>
                <w:sz w:val="18"/>
                <w:szCs w:val="18"/>
              </w:rPr>
              <w:t>通过各种方式所利用的海水量，包括用于冷却、大生活、灌溉等</w:t>
            </w:r>
            <w:r>
              <w:rPr>
                <w:rFonts w:hint="eastAsia" w:ascii="Times New Roman" w:hAnsi="Times New Roman"/>
                <w:kern w:val="0"/>
                <w:sz w:val="18"/>
                <w:szCs w:val="18"/>
              </w:rPr>
              <w:t>。</w:t>
            </w:r>
          </w:p>
          <w:p w14:paraId="7250B9AD">
            <w:pPr>
              <w:numPr>
                <w:ilvl w:val="0"/>
                <w:numId w:val="17"/>
              </w:numPr>
              <w:ind w:left="0" w:leftChars="0" w:firstLine="0" w:firstLineChars="0"/>
              <w:rPr>
                <w:rFonts w:ascii="Times New Roman" w:hAnsi="Times New Roman"/>
                <w:kern w:val="0"/>
                <w:sz w:val="18"/>
                <w:szCs w:val="18"/>
              </w:rPr>
            </w:pPr>
            <w:r>
              <w:rPr>
                <w:rFonts w:ascii="Times New Roman" w:hAnsi="Times New Roman"/>
                <w:kern w:val="0"/>
                <w:sz w:val="18"/>
                <w:szCs w:val="18"/>
              </w:rPr>
              <w:t>海水循环冷却利用量是指企业循环冷却设备用水量与循环次数的乘积</w:t>
            </w:r>
            <w:r>
              <w:rPr>
                <w:rFonts w:hint="eastAsia" w:ascii="Times New Roman" w:hAnsi="Times New Roman"/>
                <w:kern w:val="0"/>
                <w:sz w:val="18"/>
                <w:szCs w:val="18"/>
              </w:rPr>
              <w:t>。</w:t>
            </w:r>
          </w:p>
          <w:p w14:paraId="5B4266C5">
            <w:pPr>
              <w:numPr>
                <w:ilvl w:val="0"/>
                <w:numId w:val="17"/>
              </w:numPr>
              <w:ind w:left="0" w:leftChars="0" w:firstLine="0" w:firstLineChars="0"/>
              <w:rPr>
                <w:rFonts w:ascii="Times New Roman" w:hAnsi="Times New Roman"/>
                <w:kern w:val="0"/>
                <w:sz w:val="18"/>
                <w:szCs w:val="18"/>
              </w:rPr>
            </w:pPr>
            <w:r>
              <w:rPr>
                <w:rFonts w:hint="eastAsia" w:ascii="Times New Roman" w:hAnsi="Times New Roman"/>
                <w:kern w:val="0"/>
                <w:sz w:val="18"/>
                <w:szCs w:val="18"/>
              </w:rPr>
              <w:t>“大生活用水”是指海水冲厕、海水消防等。</w:t>
            </w:r>
          </w:p>
          <w:bookmarkEnd w:id="187"/>
          <w:p w14:paraId="4AA09C4D">
            <w:pPr>
              <w:numPr>
                <w:ilvl w:val="0"/>
                <w:numId w:val="17"/>
              </w:numPr>
              <w:ind w:left="0" w:leftChars="0" w:firstLine="0" w:firstLineChars="0"/>
              <w:rPr>
                <w:rFonts w:ascii="宋体" w:hAnsi="宋体" w:cs="宋体"/>
                <w:b/>
                <w:bCs/>
                <w:sz w:val="18"/>
                <w:szCs w:val="18"/>
              </w:rPr>
            </w:pPr>
            <w:r>
              <w:rPr>
                <w:rFonts w:ascii="Times New Roman" w:hAnsi="Times New Roman"/>
                <w:kern w:val="0"/>
                <w:sz w:val="18"/>
                <w:szCs w:val="18"/>
              </w:rPr>
              <w:t>逻辑关系：</w:t>
            </w:r>
            <w:r>
              <w:rPr>
                <w:rFonts w:hint="eastAsia" w:ascii="Times New Roman" w:hAnsi="Times New Roman"/>
                <w:kern w:val="0"/>
                <w:sz w:val="18"/>
                <w:szCs w:val="18"/>
              </w:rPr>
              <w:t>1≥2、1≤2×当年天数、</w:t>
            </w:r>
            <w:r>
              <w:rPr>
                <w:rFonts w:ascii="Times New Roman" w:hAnsi="Times New Roman"/>
                <w:kern w:val="0"/>
                <w:sz w:val="18"/>
                <w:szCs w:val="18"/>
              </w:rPr>
              <w:t>5=6+7+8+9+10。</w:t>
            </w:r>
          </w:p>
        </w:tc>
      </w:tr>
    </w:tbl>
    <w:p w14:paraId="754E2FD8">
      <w:pPr>
        <w:ind w:right="840"/>
        <w:rPr>
          <w:rFonts w:ascii="Times New Roman" w:hAnsi="Times New Roman"/>
        </w:rPr>
      </w:pPr>
    </w:p>
    <w:p w14:paraId="1C28F382">
      <w:pPr>
        <w:widowControl/>
        <w:jc w:val="left"/>
        <w:rPr>
          <w:rFonts w:ascii="Times New Roman" w:hAnsi="Times New Roman"/>
        </w:rPr>
      </w:pPr>
      <w:r>
        <w:rPr>
          <w:rFonts w:ascii="Times New Roman" w:hAnsi="Times New Roman"/>
        </w:rPr>
        <w:br w:type="page"/>
      </w:r>
    </w:p>
    <w:p w14:paraId="053C0B0D">
      <w:pPr>
        <w:pStyle w:val="4"/>
        <w:spacing w:before="0" w:after="0" w:line="415" w:lineRule="auto"/>
        <w:jc w:val="center"/>
        <w:rPr>
          <w:rFonts w:ascii="宋体" w:hAnsi="宋体"/>
          <w:b w:val="0"/>
        </w:rPr>
      </w:pPr>
      <w:bookmarkStart w:id="188" w:name="_Toc58255702"/>
      <w:bookmarkStart w:id="189" w:name="_Toc24028"/>
      <w:bookmarkStart w:id="190" w:name="_Toc1704789082"/>
      <w:bookmarkStart w:id="191" w:name="_Toc22532"/>
      <w:bookmarkStart w:id="192" w:name="_Toc531699072"/>
      <w:bookmarkStart w:id="193" w:name="_Toc45113070"/>
      <w:bookmarkStart w:id="194" w:name="_Toc7708"/>
      <w:bookmarkStart w:id="195" w:name="OLE_LINK31"/>
      <w:r>
        <w:rPr>
          <w:rFonts w:hint="eastAsia" w:ascii="宋体" w:hAnsi="宋体"/>
          <w:b w:val="0"/>
        </w:rPr>
        <w:t>海水淡化与综合利用项目情况</w:t>
      </w:r>
      <w:bookmarkEnd w:id="188"/>
      <w:bookmarkEnd w:id="189"/>
      <w:bookmarkEnd w:id="190"/>
      <w:bookmarkEnd w:id="191"/>
      <w:bookmarkEnd w:id="192"/>
      <w:bookmarkEnd w:id="193"/>
      <w:bookmarkEnd w:id="194"/>
    </w:p>
    <w:bookmarkEnd w:id="195"/>
    <w:tbl>
      <w:tblPr>
        <w:tblStyle w:val="33"/>
        <w:tblW w:w="9849" w:type="dxa"/>
        <w:jc w:val="center"/>
        <w:tblLayout w:type="fixed"/>
        <w:tblCellMar>
          <w:top w:w="0" w:type="dxa"/>
          <w:left w:w="108" w:type="dxa"/>
          <w:bottom w:w="0" w:type="dxa"/>
          <w:right w:w="108" w:type="dxa"/>
        </w:tblCellMar>
      </w:tblPr>
      <w:tblGrid>
        <w:gridCol w:w="1149"/>
        <w:gridCol w:w="1150"/>
        <w:gridCol w:w="245"/>
        <w:gridCol w:w="905"/>
        <w:gridCol w:w="243"/>
        <w:gridCol w:w="907"/>
        <w:gridCol w:w="79"/>
        <w:gridCol w:w="961"/>
        <w:gridCol w:w="740"/>
        <w:gridCol w:w="254"/>
        <w:gridCol w:w="989"/>
        <w:gridCol w:w="849"/>
        <w:gridCol w:w="1378"/>
      </w:tblGrid>
      <w:tr w14:paraId="29826DD8">
        <w:trPr>
          <w:trHeight w:val="301" w:hRule="exact"/>
          <w:jc w:val="center"/>
        </w:trPr>
        <w:tc>
          <w:tcPr>
            <w:tcW w:w="6379" w:type="dxa"/>
            <w:gridSpan w:val="9"/>
            <w:tcBorders>
              <w:top w:val="nil"/>
              <w:left w:val="nil"/>
            </w:tcBorders>
          </w:tcPr>
          <w:p w14:paraId="45618AB5">
            <w:pPr>
              <w:rPr>
                <w:rFonts w:ascii="宋体" w:hAnsi="宋体"/>
                <w:sz w:val="18"/>
                <w:szCs w:val="18"/>
              </w:rPr>
            </w:pPr>
          </w:p>
        </w:tc>
        <w:tc>
          <w:tcPr>
            <w:tcW w:w="254" w:type="dxa"/>
          </w:tcPr>
          <w:p w14:paraId="0B53A351">
            <w:pPr>
              <w:rPr>
                <w:rFonts w:ascii="宋体" w:hAnsi="宋体" w:cs="宋体"/>
                <w:kern w:val="0"/>
                <w:sz w:val="18"/>
                <w:szCs w:val="18"/>
              </w:rPr>
            </w:pPr>
          </w:p>
        </w:tc>
        <w:tc>
          <w:tcPr>
            <w:tcW w:w="3216" w:type="dxa"/>
            <w:gridSpan w:val="3"/>
            <w:vMerge w:val="restart"/>
            <w:vAlign w:val="bottom"/>
          </w:tcPr>
          <w:p w14:paraId="47FF7484">
            <w:pPr>
              <w:spacing w:line="200" w:lineRule="exac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26</w:t>
            </w:r>
            <w:r>
              <w:rPr>
                <w:rFonts w:hint="eastAsia" w:ascii="宋体" w:hAnsi="宋体"/>
                <w:sz w:val="18"/>
                <w:szCs w:val="18"/>
              </w:rPr>
              <w:t>表</w:t>
            </w:r>
          </w:p>
          <w:p w14:paraId="09CA4429">
            <w:pPr>
              <w:spacing w:line="200" w:lineRule="exact"/>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18D35AE9">
            <w:pPr>
              <w:spacing w:line="200" w:lineRule="exact"/>
              <w:rPr>
                <w:rFonts w:ascii="宋体" w:hAnsi="宋体"/>
                <w:sz w:val="18"/>
                <w:szCs w:val="18"/>
              </w:rPr>
            </w:pPr>
            <w:r>
              <w:rPr>
                <w:rFonts w:ascii="宋体" w:hAnsi="宋体"/>
                <w:sz w:val="18"/>
                <w:szCs w:val="18"/>
              </w:rPr>
              <w:t>批准机关：</w:t>
            </w:r>
            <w:r>
              <w:rPr>
                <w:rFonts w:hint="eastAsia" w:ascii="宋体" w:hAnsi="宋体"/>
                <w:sz w:val="18"/>
                <w:szCs w:val="18"/>
              </w:rPr>
              <w:t>深圳市统计局</w:t>
            </w:r>
            <w:r>
              <w:rPr>
                <w:rFonts w:ascii="宋体" w:hAnsi="宋体"/>
                <w:sz w:val="18"/>
                <w:szCs w:val="18"/>
              </w:rPr>
              <w:t xml:space="preserve"> </w:t>
            </w:r>
          </w:p>
          <w:p w14:paraId="07D4E4B5">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725D3E24">
            <w:pPr>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73013A62">
        <w:trPr>
          <w:trHeight w:val="301" w:hRule="exact"/>
          <w:jc w:val="center"/>
        </w:trPr>
        <w:tc>
          <w:tcPr>
            <w:tcW w:w="6379" w:type="dxa"/>
            <w:gridSpan w:val="9"/>
            <w:vMerge w:val="restart"/>
            <w:tcBorders>
              <w:top w:val="nil"/>
              <w:left w:val="nil"/>
            </w:tcBorders>
          </w:tcPr>
          <w:p w14:paraId="37987FB0">
            <w:pPr>
              <w:rPr>
                <w:rFonts w:ascii="宋体" w:hAnsi="宋体" w:cs="宋体"/>
                <w:kern w:val="0"/>
                <w:sz w:val="18"/>
                <w:szCs w:val="18"/>
              </w:rPr>
            </w:pPr>
            <w:r>
              <w:rPr>
                <w:rFonts w:hint="eastAsia" w:ascii="宋体" w:hAnsi="宋体"/>
                <w:sz w:val="18"/>
                <w:szCs w:val="18"/>
              </w:rPr>
              <w:t>统一社会信用代码：□□□□□□□□□□□□□□□□□□</w:t>
            </w:r>
          </w:p>
          <w:p w14:paraId="75E4C7BA">
            <w:pPr>
              <w:rPr>
                <w:rFonts w:ascii="宋体" w:hAnsi="宋体" w:cs="宋体"/>
                <w:kern w:val="0"/>
                <w:sz w:val="18"/>
                <w:szCs w:val="18"/>
              </w:rPr>
            </w:pPr>
            <w:r>
              <w:rPr>
                <w:rFonts w:hint="eastAsia" w:ascii="宋体" w:hAnsi="宋体"/>
                <w:sz w:val="18"/>
                <w:szCs w:val="18"/>
              </w:rPr>
              <w:t>尚未领取统一社会信用代码的填写原组织机构代码：</w:t>
            </w:r>
          </w:p>
          <w:p w14:paraId="34906094">
            <w:pPr>
              <w:rPr>
                <w:rFonts w:ascii="宋体" w:hAnsi="宋体" w:cs="宋体"/>
                <w:kern w:val="0"/>
                <w:sz w:val="18"/>
                <w:szCs w:val="18"/>
              </w:rPr>
            </w:pPr>
            <w:r>
              <w:rPr>
                <w:rFonts w:hint="eastAsia" w:ascii="宋体" w:hAnsi="宋体"/>
                <w:sz w:val="18"/>
                <w:szCs w:val="18"/>
              </w:rPr>
              <w:t>□□□□□□□□－□</w:t>
            </w:r>
          </w:p>
          <w:p w14:paraId="6D51EF7C">
            <w:pPr>
              <w:rPr>
                <w:rFonts w:ascii="宋体" w:hAnsi="宋体" w:cs="宋体"/>
                <w:kern w:val="0"/>
                <w:sz w:val="18"/>
                <w:szCs w:val="18"/>
              </w:rPr>
            </w:pPr>
            <w:r>
              <w:rPr>
                <w:rFonts w:hint="eastAsia" w:ascii="宋体" w:hAnsi="宋体"/>
                <w:sz w:val="18"/>
                <w:szCs w:val="18"/>
              </w:rPr>
              <w:t>单位详细名称：</w:t>
            </w:r>
          </w:p>
        </w:tc>
        <w:tc>
          <w:tcPr>
            <w:tcW w:w="254" w:type="dxa"/>
          </w:tcPr>
          <w:p w14:paraId="2B986142">
            <w:pPr>
              <w:rPr>
                <w:rFonts w:ascii="宋体" w:hAnsi="宋体" w:cs="宋体"/>
                <w:kern w:val="0"/>
                <w:sz w:val="18"/>
                <w:szCs w:val="18"/>
              </w:rPr>
            </w:pPr>
          </w:p>
        </w:tc>
        <w:tc>
          <w:tcPr>
            <w:tcW w:w="3216" w:type="dxa"/>
            <w:gridSpan w:val="3"/>
            <w:vMerge w:val="continue"/>
            <w:vAlign w:val="center"/>
          </w:tcPr>
          <w:p w14:paraId="43A351E4">
            <w:pPr>
              <w:rPr>
                <w:rFonts w:ascii="宋体" w:hAnsi="宋体" w:cs="宋体"/>
                <w:kern w:val="0"/>
                <w:sz w:val="18"/>
                <w:szCs w:val="18"/>
              </w:rPr>
            </w:pPr>
          </w:p>
        </w:tc>
      </w:tr>
      <w:tr w14:paraId="1B316A4B">
        <w:trPr>
          <w:trHeight w:val="301" w:hRule="exact"/>
          <w:jc w:val="center"/>
        </w:trPr>
        <w:tc>
          <w:tcPr>
            <w:tcW w:w="6379" w:type="dxa"/>
            <w:gridSpan w:val="9"/>
            <w:vMerge w:val="continue"/>
            <w:tcBorders>
              <w:left w:val="nil"/>
            </w:tcBorders>
          </w:tcPr>
          <w:p w14:paraId="51BBE16D">
            <w:pPr>
              <w:rPr>
                <w:rFonts w:ascii="宋体" w:hAnsi="宋体" w:cs="宋体"/>
                <w:kern w:val="0"/>
                <w:sz w:val="18"/>
                <w:szCs w:val="18"/>
              </w:rPr>
            </w:pPr>
          </w:p>
        </w:tc>
        <w:tc>
          <w:tcPr>
            <w:tcW w:w="254" w:type="dxa"/>
          </w:tcPr>
          <w:p w14:paraId="2902FAA8">
            <w:pPr>
              <w:rPr>
                <w:rFonts w:ascii="宋体" w:hAnsi="宋体" w:cs="宋体"/>
                <w:kern w:val="0"/>
                <w:sz w:val="18"/>
                <w:szCs w:val="18"/>
              </w:rPr>
            </w:pPr>
          </w:p>
        </w:tc>
        <w:tc>
          <w:tcPr>
            <w:tcW w:w="3216" w:type="dxa"/>
            <w:gridSpan w:val="3"/>
            <w:vMerge w:val="continue"/>
            <w:vAlign w:val="center"/>
          </w:tcPr>
          <w:p w14:paraId="5BC54E77">
            <w:pPr>
              <w:rPr>
                <w:rFonts w:ascii="宋体" w:hAnsi="宋体" w:cs="宋体"/>
                <w:kern w:val="0"/>
                <w:sz w:val="18"/>
                <w:szCs w:val="18"/>
              </w:rPr>
            </w:pPr>
          </w:p>
        </w:tc>
      </w:tr>
      <w:tr w14:paraId="06D5022D">
        <w:trPr>
          <w:trHeight w:val="301" w:hRule="exact"/>
          <w:jc w:val="center"/>
        </w:trPr>
        <w:tc>
          <w:tcPr>
            <w:tcW w:w="6379" w:type="dxa"/>
            <w:gridSpan w:val="9"/>
            <w:vMerge w:val="continue"/>
            <w:tcBorders>
              <w:left w:val="nil"/>
            </w:tcBorders>
          </w:tcPr>
          <w:p w14:paraId="01D1C119">
            <w:pPr>
              <w:rPr>
                <w:rFonts w:ascii="宋体" w:hAnsi="宋体" w:cs="宋体"/>
                <w:kern w:val="0"/>
                <w:sz w:val="18"/>
                <w:szCs w:val="18"/>
              </w:rPr>
            </w:pPr>
          </w:p>
        </w:tc>
        <w:tc>
          <w:tcPr>
            <w:tcW w:w="254" w:type="dxa"/>
          </w:tcPr>
          <w:p w14:paraId="7F9B72F9">
            <w:pPr>
              <w:rPr>
                <w:rFonts w:ascii="宋体" w:hAnsi="宋体" w:cs="宋体"/>
                <w:kern w:val="0"/>
                <w:sz w:val="18"/>
                <w:szCs w:val="18"/>
              </w:rPr>
            </w:pPr>
          </w:p>
        </w:tc>
        <w:tc>
          <w:tcPr>
            <w:tcW w:w="3216" w:type="dxa"/>
            <w:gridSpan w:val="3"/>
            <w:vMerge w:val="continue"/>
            <w:vAlign w:val="center"/>
          </w:tcPr>
          <w:p w14:paraId="402A554E">
            <w:pPr>
              <w:rPr>
                <w:rFonts w:ascii="宋体" w:hAnsi="宋体" w:cs="宋体"/>
                <w:kern w:val="0"/>
                <w:sz w:val="18"/>
                <w:szCs w:val="18"/>
              </w:rPr>
            </w:pPr>
          </w:p>
        </w:tc>
      </w:tr>
      <w:tr w14:paraId="349E4E1A">
        <w:trPr>
          <w:trHeight w:val="301" w:hRule="exact"/>
          <w:jc w:val="center"/>
        </w:trPr>
        <w:tc>
          <w:tcPr>
            <w:tcW w:w="6379" w:type="dxa"/>
            <w:gridSpan w:val="9"/>
            <w:vMerge w:val="continue"/>
            <w:tcBorders>
              <w:left w:val="nil"/>
            </w:tcBorders>
          </w:tcPr>
          <w:p w14:paraId="6190ACDD">
            <w:pPr>
              <w:rPr>
                <w:rFonts w:ascii="宋体" w:hAnsi="宋体" w:cs="宋体"/>
                <w:kern w:val="0"/>
                <w:sz w:val="18"/>
                <w:szCs w:val="18"/>
              </w:rPr>
            </w:pPr>
          </w:p>
        </w:tc>
        <w:tc>
          <w:tcPr>
            <w:tcW w:w="254" w:type="dxa"/>
          </w:tcPr>
          <w:p w14:paraId="6C39C613">
            <w:pPr>
              <w:rPr>
                <w:rFonts w:ascii="宋体" w:hAnsi="宋体" w:cs="宋体"/>
                <w:kern w:val="0"/>
                <w:sz w:val="18"/>
                <w:szCs w:val="18"/>
              </w:rPr>
            </w:pPr>
          </w:p>
        </w:tc>
        <w:tc>
          <w:tcPr>
            <w:tcW w:w="3216" w:type="dxa"/>
            <w:gridSpan w:val="3"/>
            <w:vMerge w:val="continue"/>
            <w:vAlign w:val="center"/>
          </w:tcPr>
          <w:p w14:paraId="31CE822D">
            <w:pPr>
              <w:rPr>
                <w:rFonts w:ascii="宋体" w:hAnsi="宋体" w:cs="宋体"/>
                <w:kern w:val="0"/>
                <w:sz w:val="18"/>
                <w:szCs w:val="18"/>
              </w:rPr>
            </w:pPr>
          </w:p>
        </w:tc>
      </w:tr>
      <w:tr w14:paraId="371315AE">
        <w:trPr>
          <w:trHeight w:val="301" w:hRule="exact"/>
          <w:jc w:val="center"/>
        </w:trPr>
        <w:tc>
          <w:tcPr>
            <w:tcW w:w="2544" w:type="dxa"/>
            <w:gridSpan w:val="3"/>
            <w:tcBorders>
              <w:top w:val="nil"/>
              <w:left w:val="nil"/>
              <w:right w:val="nil"/>
            </w:tcBorders>
          </w:tcPr>
          <w:p w14:paraId="61DB57F9">
            <w:pPr>
              <w:rPr>
                <w:rFonts w:ascii="宋体" w:hAnsi="宋体" w:cs="宋体"/>
                <w:kern w:val="0"/>
                <w:sz w:val="18"/>
                <w:szCs w:val="18"/>
              </w:rPr>
            </w:pPr>
            <w:r>
              <w:rPr>
                <w:rFonts w:hint="eastAsia" w:ascii="宋体" w:hAnsi="宋体"/>
                <w:sz w:val="18"/>
                <w:szCs w:val="18"/>
              </w:rPr>
              <w:t>行政区划代码（调查机构填）：</w:t>
            </w:r>
          </w:p>
        </w:tc>
        <w:tc>
          <w:tcPr>
            <w:tcW w:w="1148" w:type="dxa"/>
            <w:gridSpan w:val="2"/>
          </w:tcPr>
          <w:p w14:paraId="21DD50C5">
            <w:pPr>
              <w:ind w:firstLine="1080" w:firstLineChars="600"/>
              <w:rPr>
                <w:rFonts w:ascii="宋体" w:hAnsi="宋体" w:cs="宋体"/>
                <w:kern w:val="0"/>
                <w:sz w:val="18"/>
                <w:szCs w:val="18"/>
              </w:rPr>
            </w:pPr>
            <w:r>
              <w:rPr>
                <w:rFonts w:ascii="宋体" w:hAnsi="宋体"/>
                <w:sz w:val="18"/>
                <w:szCs w:val="18"/>
              </w:rPr>
              <w:t xml:space="preserve">20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季</w:t>
            </w:r>
          </w:p>
        </w:tc>
        <w:tc>
          <w:tcPr>
            <w:tcW w:w="986" w:type="dxa"/>
            <w:gridSpan w:val="2"/>
          </w:tcPr>
          <w:p w14:paraId="4F9CF18C">
            <w:pPr>
              <w:rPr>
                <w:rFonts w:ascii="宋体" w:hAnsi="宋体" w:cs="宋体"/>
                <w:kern w:val="0"/>
                <w:sz w:val="18"/>
                <w:szCs w:val="18"/>
              </w:rPr>
            </w:pPr>
          </w:p>
        </w:tc>
        <w:tc>
          <w:tcPr>
            <w:tcW w:w="1955" w:type="dxa"/>
            <w:gridSpan w:val="3"/>
          </w:tcPr>
          <w:p w14:paraId="19B7D007">
            <w:pPr>
              <w:rPr>
                <w:rFonts w:ascii="宋体" w:hAnsi="宋体" w:cs="宋体"/>
                <w:kern w:val="0"/>
                <w:sz w:val="18"/>
                <w:szCs w:val="18"/>
              </w:rPr>
            </w:pPr>
            <w:r>
              <w:rPr>
                <w:rFonts w:ascii="宋体" w:hAnsi="宋体"/>
                <w:sz w:val="18"/>
                <w:szCs w:val="18"/>
              </w:rPr>
              <w:t xml:space="preserve">20   </w:t>
            </w:r>
            <w:r>
              <w:rPr>
                <w:rFonts w:hint="eastAsia" w:ascii="宋体" w:hAnsi="宋体"/>
                <w:sz w:val="18"/>
                <w:szCs w:val="18"/>
              </w:rPr>
              <w:t>年</w:t>
            </w:r>
            <w:bookmarkStart w:id="364" w:name="_GoBack"/>
            <w:bookmarkEnd w:id="364"/>
          </w:p>
        </w:tc>
        <w:tc>
          <w:tcPr>
            <w:tcW w:w="3216" w:type="dxa"/>
            <w:gridSpan w:val="3"/>
            <w:vMerge w:val="continue"/>
            <w:vAlign w:val="center"/>
          </w:tcPr>
          <w:p w14:paraId="2A918CC5">
            <w:pPr>
              <w:rPr>
                <w:rFonts w:ascii="宋体" w:hAnsi="宋体" w:cs="宋体"/>
                <w:kern w:val="0"/>
                <w:sz w:val="18"/>
                <w:szCs w:val="18"/>
              </w:rPr>
            </w:pPr>
          </w:p>
        </w:tc>
      </w:tr>
      <w:tr w14:paraId="217E0007">
        <w:trPr>
          <w:trHeight w:val="301" w:hRule="exact"/>
          <w:jc w:val="center"/>
        </w:trPr>
        <w:tc>
          <w:tcPr>
            <w:tcW w:w="1149" w:type="dxa"/>
            <w:vMerge w:val="restart"/>
            <w:tcBorders>
              <w:top w:val="single" w:color="auto" w:sz="8" w:space="0"/>
              <w:right w:val="single" w:color="auto" w:sz="2" w:space="0"/>
            </w:tcBorders>
            <w:vAlign w:val="center"/>
          </w:tcPr>
          <w:p w14:paraId="446B0BFD">
            <w:pPr>
              <w:jc w:val="center"/>
              <w:rPr>
                <w:rFonts w:ascii="宋体" w:hAnsi="宋体" w:cs="宋体"/>
                <w:kern w:val="0"/>
                <w:sz w:val="18"/>
                <w:szCs w:val="18"/>
              </w:rPr>
            </w:pPr>
            <w:r>
              <w:rPr>
                <w:rFonts w:hint="eastAsia" w:ascii="宋体" w:hAnsi="宋体" w:cs="宋体"/>
                <w:kern w:val="0"/>
                <w:sz w:val="18"/>
                <w:szCs w:val="18"/>
              </w:rPr>
              <w:t>项目名称</w:t>
            </w:r>
          </w:p>
        </w:tc>
        <w:tc>
          <w:tcPr>
            <w:tcW w:w="1150" w:type="dxa"/>
            <w:vMerge w:val="restart"/>
            <w:tcBorders>
              <w:top w:val="single" w:color="auto" w:sz="8" w:space="0"/>
              <w:left w:val="single" w:color="auto" w:sz="2" w:space="0"/>
              <w:right w:val="single" w:color="auto" w:sz="2" w:space="0"/>
            </w:tcBorders>
            <w:vAlign w:val="center"/>
          </w:tcPr>
          <w:p w14:paraId="62A31F79">
            <w:pPr>
              <w:jc w:val="center"/>
              <w:rPr>
                <w:rFonts w:ascii="宋体" w:hAnsi="宋体" w:cs="宋体"/>
                <w:kern w:val="0"/>
                <w:sz w:val="18"/>
                <w:szCs w:val="18"/>
              </w:rPr>
            </w:pPr>
            <w:r>
              <w:rPr>
                <w:rFonts w:hint="eastAsia" w:ascii="宋体" w:hAnsi="宋体" w:cs="宋体"/>
                <w:kern w:val="0"/>
                <w:sz w:val="18"/>
                <w:szCs w:val="18"/>
              </w:rPr>
              <w:t>项目类别</w:t>
            </w:r>
          </w:p>
        </w:tc>
        <w:tc>
          <w:tcPr>
            <w:tcW w:w="1150" w:type="dxa"/>
            <w:gridSpan w:val="2"/>
            <w:tcBorders>
              <w:top w:val="single" w:color="auto" w:sz="8" w:space="0"/>
              <w:left w:val="single" w:color="auto" w:sz="2" w:space="0"/>
              <w:right w:val="single" w:color="auto" w:sz="2" w:space="0"/>
            </w:tcBorders>
          </w:tcPr>
          <w:p w14:paraId="13585B47">
            <w:pPr>
              <w:jc w:val="center"/>
              <w:rPr>
                <w:rFonts w:ascii="宋体" w:hAnsi="宋体" w:cs="宋体"/>
                <w:kern w:val="0"/>
                <w:sz w:val="18"/>
                <w:szCs w:val="18"/>
              </w:rPr>
            </w:pPr>
          </w:p>
        </w:tc>
        <w:tc>
          <w:tcPr>
            <w:tcW w:w="1150" w:type="dxa"/>
            <w:gridSpan w:val="2"/>
            <w:tcBorders>
              <w:top w:val="single" w:color="auto" w:sz="8" w:space="0"/>
              <w:left w:val="single" w:color="auto" w:sz="2" w:space="0"/>
              <w:right w:val="single" w:color="auto" w:sz="2" w:space="0"/>
            </w:tcBorders>
          </w:tcPr>
          <w:p w14:paraId="6DE24652">
            <w:pPr>
              <w:jc w:val="center"/>
              <w:rPr>
                <w:rFonts w:ascii="宋体" w:hAnsi="宋体" w:cs="宋体"/>
                <w:kern w:val="0"/>
                <w:sz w:val="18"/>
                <w:szCs w:val="18"/>
              </w:rPr>
            </w:pPr>
          </w:p>
        </w:tc>
        <w:tc>
          <w:tcPr>
            <w:tcW w:w="1040" w:type="dxa"/>
            <w:gridSpan w:val="2"/>
            <w:vMerge w:val="restart"/>
            <w:tcBorders>
              <w:top w:val="single" w:color="auto" w:sz="8" w:space="0"/>
              <w:left w:val="single" w:color="auto" w:sz="2" w:space="0"/>
              <w:right w:val="single" w:color="auto" w:sz="2" w:space="0"/>
            </w:tcBorders>
            <w:vAlign w:val="center"/>
          </w:tcPr>
          <w:p w14:paraId="7BF9CB7F">
            <w:pPr>
              <w:jc w:val="center"/>
              <w:rPr>
                <w:rFonts w:ascii="宋体" w:hAnsi="宋体" w:cs="宋体"/>
                <w:kern w:val="0"/>
                <w:sz w:val="18"/>
                <w:szCs w:val="18"/>
              </w:rPr>
            </w:pPr>
            <w:r>
              <w:rPr>
                <w:rFonts w:hint="eastAsia" w:ascii="宋体" w:hAnsi="宋体" w:cs="宋体"/>
                <w:kern w:val="0"/>
                <w:sz w:val="18"/>
                <w:szCs w:val="18"/>
              </w:rPr>
              <w:t>建设时间</w:t>
            </w:r>
          </w:p>
        </w:tc>
        <w:tc>
          <w:tcPr>
            <w:tcW w:w="994" w:type="dxa"/>
            <w:gridSpan w:val="2"/>
            <w:vMerge w:val="restart"/>
            <w:tcBorders>
              <w:top w:val="single" w:color="auto" w:sz="8" w:space="0"/>
              <w:left w:val="single" w:color="auto" w:sz="2" w:space="0"/>
              <w:right w:val="single" w:color="auto" w:sz="2" w:space="0"/>
            </w:tcBorders>
            <w:vAlign w:val="center"/>
          </w:tcPr>
          <w:p w14:paraId="4ADDCFFC">
            <w:pPr>
              <w:jc w:val="center"/>
              <w:rPr>
                <w:rFonts w:ascii="宋体" w:hAnsi="宋体" w:cs="宋体"/>
                <w:kern w:val="0"/>
                <w:sz w:val="18"/>
                <w:szCs w:val="18"/>
              </w:rPr>
            </w:pPr>
            <w:r>
              <w:rPr>
                <w:rFonts w:hint="eastAsia" w:ascii="宋体" w:hAnsi="宋体" w:cs="宋体"/>
                <w:kern w:val="0"/>
                <w:sz w:val="18"/>
                <w:szCs w:val="18"/>
              </w:rPr>
              <w:t>投产时间</w:t>
            </w:r>
          </w:p>
        </w:tc>
        <w:tc>
          <w:tcPr>
            <w:tcW w:w="989" w:type="dxa"/>
            <w:vMerge w:val="restart"/>
            <w:tcBorders>
              <w:top w:val="single" w:color="auto" w:sz="8" w:space="0"/>
              <w:left w:val="single" w:color="auto" w:sz="2" w:space="0"/>
              <w:right w:val="single" w:color="auto" w:sz="2" w:space="0"/>
            </w:tcBorders>
            <w:vAlign w:val="center"/>
          </w:tcPr>
          <w:p w14:paraId="51C2D679">
            <w:pPr>
              <w:jc w:val="center"/>
              <w:rPr>
                <w:rFonts w:ascii="宋体" w:hAnsi="宋体" w:cs="宋体"/>
                <w:kern w:val="0"/>
                <w:sz w:val="18"/>
                <w:szCs w:val="18"/>
              </w:rPr>
            </w:pPr>
            <w:r>
              <w:rPr>
                <w:rFonts w:hint="eastAsia" w:ascii="宋体" w:hAnsi="宋体" w:cs="宋体"/>
                <w:kern w:val="0"/>
                <w:sz w:val="18"/>
                <w:szCs w:val="18"/>
              </w:rPr>
              <w:t>取水</w:t>
            </w:r>
          </w:p>
          <w:p w14:paraId="6FB80699">
            <w:pPr>
              <w:jc w:val="center"/>
              <w:rPr>
                <w:rFonts w:ascii="宋体" w:hAnsi="宋体" w:cs="宋体"/>
                <w:kern w:val="0"/>
                <w:sz w:val="18"/>
                <w:szCs w:val="18"/>
              </w:rPr>
            </w:pPr>
            <w:r>
              <w:rPr>
                <w:rFonts w:ascii="宋体" w:hAnsi="宋体" w:cs="宋体"/>
                <w:kern w:val="0"/>
                <w:sz w:val="18"/>
                <w:szCs w:val="18"/>
              </w:rPr>
              <w:t>方式</w:t>
            </w:r>
          </w:p>
        </w:tc>
        <w:tc>
          <w:tcPr>
            <w:tcW w:w="849" w:type="dxa"/>
            <w:vMerge w:val="restart"/>
            <w:tcBorders>
              <w:top w:val="single" w:color="auto" w:sz="8" w:space="0"/>
              <w:left w:val="single" w:color="auto" w:sz="2" w:space="0"/>
            </w:tcBorders>
            <w:vAlign w:val="center"/>
          </w:tcPr>
          <w:p w14:paraId="6F33D7F0">
            <w:pPr>
              <w:jc w:val="center"/>
              <w:rPr>
                <w:rFonts w:ascii="宋体" w:hAnsi="宋体" w:cs="宋体"/>
                <w:kern w:val="0"/>
                <w:sz w:val="18"/>
                <w:szCs w:val="18"/>
              </w:rPr>
            </w:pPr>
            <w:r>
              <w:rPr>
                <w:rFonts w:hint="eastAsia" w:ascii="宋体" w:hAnsi="宋体" w:cs="宋体"/>
                <w:kern w:val="0"/>
                <w:sz w:val="18"/>
                <w:szCs w:val="18"/>
              </w:rPr>
              <w:t>排水</w:t>
            </w:r>
          </w:p>
          <w:p w14:paraId="51E19AF3">
            <w:pPr>
              <w:jc w:val="center"/>
              <w:rPr>
                <w:rFonts w:ascii="宋体" w:hAnsi="宋体" w:cs="宋体"/>
                <w:kern w:val="0"/>
                <w:sz w:val="18"/>
                <w:szCs w:val="18"/>
              </w:rPr>
            </w:pPr>
            <w:r>
              <w:rPr>
                <w:rFonts w:ascii="宋体" w:hAnsi="宋体" w:cs="宋体"/>
                <w:kern w:val="0"/>
                <w:sz w:val="18"/>
                <w:szCs w:val="18"/>
              </w:rPr>
              <w:t>方式</w:t>
            </w:r>
          </w:p>
        </w:tc>
        <w:tc>
          <w:tcPr>
            <w:tcW w:w="1378" w:type="dxa"/>
            <w:vMerge w:val="restart"/>
            <w:tcBorders>
              <w:top w:val="single" w:color="auto" w:sz="8" w:space="0"/>
              <w:left w:val="single" w:color="auto" w:sz="2" w:space="0"/>
            </w:tcBorders>
            <w:vAlign w:val="center"/>
          </w:tcPr>
          <w:p w14:paraId="0EEFF714">
            <w:pPr>
              <w:jc w:val="center"/>
              <w:rPr>
                <w:rFonts w:ascii="宋体" w:hAnsi="宋体" w:cs="宋体"/>
                <w:kern w:val="0"/>
                <w:sz w:val="18"/>
                <w:szCs w:val="18"/>
              </w:rPr>
            </w:pPr>
            <w:r>
              <w:rPr>
                <w:rFonts w:hint="eastAsia" w:ascii="宋体" w:hAnsi="宋体" w:cs="宋体"/>
                <w:kern w:val="0"/>
                <w:sz w:val="18"/>
                <w:szCs w:val="18"/>
              </w:rPr>
              <w:t>计划总投资（万元）</w:t>
            </w:r>
          </w:p>
          <w:p w14:paraId="119080D7">
            <w:pPr>
              <w:jc w:val="center"/>
              <w:rPr>
                <w:rFonts w:ascii="宋体" w:hAnsi="宋体" w:cs="宋体"/>
                <w:kern w:val="0"/>
                <w:sz w:val="18"/>
                <w:szCs w:val="18"/>
              </w:rPr>
            </w:pPr>
          </w:p>
        </w:tc>
      </w:tr>
      <w:tr w14:paraId="137A7385">
        <w:trPr>
          <w:trHeight w:val="627" w:hRule="exact"/>
          <w:jc w:val="center"/>
        </w:trPr>
        <w:tc>
          <w:tcPr>
            <w:tcW w:w="1149" w:type="dxa"/>
            <w:vMerge w:val="continue"/>
            <w:tcBorders>
              <w:bottom w:val="single" w:color="auto" w:sz="2" w:space="0"/>
              <w:right w:val="single" w:color="auto" w:sz="2" w:space="0"/>
            </w:tcBorders>
            <w:vAlign w:val="center"/>
          </w:tcPr>
          <w:p w14:paraId="7B01C9D8">
            <w:pPr>
              <w:rPr>
                <w:rFonts w:ascii="宋体" w:hAnsi="宋体" w:cs="宋体"/>
                <w:kern w:val="0"/>
                <w:sz w:val="18"/>
                <w:szCs w:val="18"/>
              </w:rPr>
            </w:pPr>
          </w:p>
        </w:tc>
        <w:tc>
          <w:tcPr>
            <w:tcW w:w="1150" w:type="dxa"/>
            <w:vMerge w:val="continue"/>
            <w:tcBorders>
              <w:left w:val="single" w:color="auto" w:sz="2" w:space="0"/>
              <w:bottom w:val="single" w:color="auto" w:sz="2" w:space="0"/>
              <w:right w:val="single" w:color="auto" w:sz="2" w:space="0"/>
            </w:tcBorders>
            <w:vAlign w:val="center"/>
          </w:tcPr>
          <w:p w14:paraId="5A41CC27">
            <w:pPr>
              <w:rPr>
                <w:rFonts w:ascii="宋体" w:hAnsi="宋体" w:cs="宋体"/>
                <w:kern w:val="0"/>
                <w:sz w:val="18"/>
                <w:szCs w:val="18"/>
              </w:rPr>
            </w:pPr>
          </w:p>
        </w:tc>
        <w:tc>
          <w:tcPr>
            <w:tcW w:w="1150" w:type="dxa"/>
            <w:gridSpan w:val="2"/>
            <w:tcBorders>
              <w:left w:val="single" w:color="auto" w:sz="2" w:space="0"/>
              <w:bottom w:val="single" w:color="auto" w:sz="2" w:space="0"/>
              <w:right w:val="single" w:color="auto" w:sz="2" w:space="0"/>
            </w:tcBorders>
          </w:tcPr>
          <w:p w14:paraId="2253F315">
            <w:pPr>
              <w:jc w:val="center"/>
              <w:rPr>
                <w:rFonts w:ascii="宋体" w:hAnsi="宋体" w:cs="宋体"/>
                <w:kern w:val="0"/>
                <w:sz w:val="18"/>
                <w:szCs w:val="18"/>
              </w:rPr>
            </w:pPr>
            <w:r>
              <w:rPr>
                <w:rFonts w:hint="eastAsia" w:ascii="宋体" w:hAnsi="宋体" w:cs="宋体"/>
                <w:kern w:val="0"/>
                <w:sz w:val="18"/>
                <w:szCs w:val="18"/>
              </w:rPr>
              <w:t>采用工艺</w:t>
            </w:r>
          </w:p>
        </w:tc>
        <w:tc>
          <w:tcPr>
            <w:tcW w:w="1150" w:type="dxa"/>
            <w:gridSpan w:val="2"/>
            <w:tcBorders>
              <w:left w:val="single" w:color="auto" w:sz="2" w:space="0"/>
              <w:bottom w:val="single" w:color="auto" w:sz="2" w:space="0"/>
              <w:right w:val="single" w:color="auto" w:sz="2" w:space="0"/>
            </w:tcBorders>
          </w:tcPr>
          <w:p w14:paraId="0DF26B3E">
            <w:pPr>
              <w:jc w:val="center"/>
              <w:rPr>
                <w:rFonts w:ascii="宋体" w:hAnsi="宋体" w:cs="宋体"/>
                <w:kern w:val="0"/>
                <w:sz w:val="18"/>
                <w:szCs w:val="18"/>
              </w:rPr>
            </w:pPr>
            <w:r>
              <w:rPr>
                <w:rFonts w:hint="eastAsia" w:ascii="宋体" w:hAnsi="宋体" w:cs="宋体"/>
                <w:kern w:val="0"/>
                <w:sz w:val="18"/>
                <w:szCs w:val="18"/>
              </w:rPr>
              <w:t>应用行业</w:t>
            </w:r>
          </w:p>
        </w:tc>
        <w:tc>
          <w:tcPr>
            <w:tcW w:w="1040" w:type="dxa"/>
            <w:gridSpan w:val="2"/>
            <w:vMerge w:val="continue"/>
            <w:tcBorders>
              <w:left w:val="single" w:color="auto" w:sz="2" w:space="0"/>
              <w:bottom w:val="single" w:color="auto" w:sz="2" w:space="0"/>
              <w:right w:val="single" w:color="auto" w:sz="2" w:space="0"/>
            </w:tcBorders>
            <w:vAlign w:val="center"/>
          </w:tcPr>
          <w:p w14:paraId="77D1C2A1">
            <w:pPr>
              <w:rPr>
                <w:rFonts w:ascii="宋体" w:hAnsi="宋体" w:cs="宋体"/>
                <w:kern w:val="0"/>
                <w:sz w:val="18"/>
                <w:szCs w:val="18"/>
              </w:rPr>
            </w:pPr>
          </w:p>
        </w:tc>
        <w:tc>
          <w:tcPr>
            <w:tcW w:w="994" w:type="dxa"/>
            <w:gridSpan w:val="2"/>
            <w:vMerge w:val="continue"/>
            <w:tcBorders>
              <w:left w:val="single" w:color="auto" w:sz="2" w:space="0"/>
              <w:bottom w:val="single" w:color="auto" w:sz="2" w:space="0"/>
              <w:right w:val="single" w:color="auto" w:sz="2" w:space="0"/>
            </w:tcBorders>
            <w:vAlign w:val="center"/>
          </w:tcPr>
          <w:p w14:paraId="616D2CBB">
            <w:pPr>
              <w:rPr>
                <w:rFonts w:ascii="宋体" w:hAnsi="宋体" w:cs="宋体"/>
                <w:kern w:val="0"/>
                <w:sz w:val="18"/>
                <w:szCs w:val="18"/>
              </w:rPr>
            </w:pPr>
          </w:p>
        </w:tc>
        <w:tc>
          <w:tcPr>
            <w:tcW w:w="989" w:type="dxa"/>
            <w:vMerge w:val="continue"/>
            <w:tcBorders>
              <w:left w:val="single" w:color="auto" w:sz="2" w:space="0"/>
              <w:bottom w:val="single" w:color="auto" w:sz="2" w:space="0"/>
              <w:right w:val="single" w:color="auto" w:sz="2" w:space="0"/>
            </w:tcBorders>
            <w:vAlign w:val="center"/>
          </w:tcPr>
          <w:p w14:paraId="036FD056">
            <w:pPr>
              <w:jc w:val="center"/>
              <w:rPr>
                <w:rFonts w:ascii="宋体" w:hAnsi="宋体" w:cs="宋体"/>
                <w:kern w:val="0"/>
                <w:sz w:val="18"/>
                <w:szCs w:val="18"/>
              </w:rPr>
            </w:pPr>
          </w:p>
        </w:tc>
        <w:tc>
          <w:tcPr>
            <w:tcW w:w="849" w:type="dxa"/>
            <w:vMerge w:val="continue"/>
            <w:tcBorders>
              <w:left w:val="single" w:color="auto" w:sz="2" w:space="0"/>
              <w:bottom w:val="single" w:color="auto" w:sz="2" w:space="0"/>
            </w:tcBorders>
          </w:tcPr>
          <w:p w14:paraId="6AB6291D">
            <w:pPr>
              <w:jc w:val="center"/>
              <w:rPr>
                <w:rFonts w:ascii="宋体" w:hAnsi="宋体" w:cs="宋体"/>
                <w:kern w:val="0"/>
                <w:sz w:val="18"/>
                <w:szCs w:val="18"/>
              </w:rPr>
            </w:pPr>
          </w:p>
        </w:tc>
        <w:tc>
          <w:tcPr>
            <w:tcW w:w="1378" w:type="dxa"/>
            <w:vMerge w:val="continue"/>
            <w:tcBorders>
              <w:left w:val="single" w:color="auto" w:sz="2" w:space="0"/>
              <w:bottom w:val="single" w:color="auto" w:sz="2" w:space="0"/>
            </w:tcBorders>
          </w:tcPr>
          <w:p w14:paraId="2BAB70A2">
            <w:pPr>
              <w:jc w:val="center"/>
              <w:rPr>
                <w:rFonts w:ascii="宋体" w:hAnsi="宋体" w:cs="宋体"/>
                <w:kern w:val="0"/>
                <w:sz w:val="18"/>
                <w:szCs w:val="18"/>
              </w:rPr>
            </w:pPr>
          </w:p>
        </w:tc>
      </w:tr>
      <w:tr w14:paraId="37F01867">
        <w:trPr>
          <w:trHeight w:val="397" w:hRule="exact"/>
          <w:jc w:val="center"/>
        </w:trPr>
        <w:tc>
          <w:tcPr>
            <w:tcW w:w="1149" w:type="dxa"/>
            <w:tcBorders>
              <w:top w:val="single" w:color="auto" w:sz="2" w:space="0"/>
              <w:bottom w:val="single" w:color="auto" w:sz="2" w:space="0"/>
              <w:right w:val="single" w:color="auto" w:sz="2" w:space="0"/>
            </w:tcBorders>
            <w:vAlign w:val="bottom"/>
          </w:tcPr>
          <w:p w14:paraId="2FA3595E">
            <w:pPr>
              <w:jc w:val="center"/>
              <w:rPr>
                <w:rFonts w:ascii="宋体" w:hAnsi="宋体" w:cs="宋体"/>
                <w:kern w:val="0"/>
                <w:sz w:val="18"/>
                <w:szCs w:val="18"/>
              </w:rPr>
            </w:pPr>
            <w:r>
              <w:rPr>
                <w:rFonts w:hint="eastAsia" w:ascii="宋体" w:hAnsi="宋体" w:cs="宋体"/>
                <w:kern w:val="0"/>
                <w:sz w:val="18"/>
                <w:szCs w:val="18"/>
              </w:rPr>
              <w:t>甲</w:t>
            </w:r>
          </w:p>
        </w:tc>
        <w:tc>
          <w:tcPr>
            <w:tcW w:w="1150" w:type="dxa"/>
            <w:tcBorders>
              <w:top w:val="single" w:color="auto" w:sz="2" w:space="0"/>
              <w:left w:val="single" w:color="auto" w:sz="2" w:space="0"/>
              <w:bottom w:val="single" w:color="auto" w:sz="2" w:space="0"/>
              <w:right w:val="single" w:color="auto" w:sz="2" w:space="0"/>
            </w:tcBorders>
            <w:vAlign w:val="bottom"/>
          </w:tcPr>
          <w:p w14:paraId="05797725">
            <w:pPr>
              <w:jc w:val="center"/>
              <w:rPr>
                <w:rFonts w:ascii="宋体" w:hAnsi="宋体" w:cs="宋体"/>
                <w:kern w:val="0"/>
                <w:sz w:val="18"/>
                <w:szCs w:val="18"/>
              </w:rPr>
            </w:pPr>
            <w:r>
              <w:rPr>
                <w:rFonts w:hint="eastAsia" w:ascii="宋体" w:hAnsi="宋体" w:cs="宋体"/>
                <w:kern w:val="0"/>
                <w:sz w:val="18"/>
                <w:szCs w:val="18"/>
              </w:rPr>
              <w:t>乙</w:t>
            </w:r>
          </w:p>
        </w:tc>
        <w:tc>
          <w:tcPr>
            <w:tcW w:w="1150" w:type="dxa"/>
            <w:gridSpan w:val="2"/>
            <w:tcBorders>
              <w:top w:val="single" w:color="auto" w:sz="2" w:space="0"/>
              <w:left w:val="single" w:color="auto" w:sz="2" w:space="0"/>
              <w:bottom w:val="single" w:color="auto" w:sz="2" w:space="0"/>
              <w:right w:val="single" w:color="auto" w:sz="2" w:space="0"/>
            </w:tcBorders>
          </w:tcPr>
          <w:p w14:paraId="6BA6DE36">
            <w:pPr>
              <w:jc w:val="center"/>
              <w:rPr>
                <w:rFonts w:ascii="宋体" w:hAnsi="宋体" w:cs="宋体"/>
                <w:kern w:val="0"/>
                <w:sz w:val="18"/>
                <w:szCs w:val="18"/>
              </w:rPr>
            </w:pPr>
            <w:r>
              <w:rPr>
                <w:rFonts w:hint="eastAsia" w:ascii="宋体" w:hAnsi="宋体" w:cs="宋体"/>
                <w:kern w:val="0"/>
                <w:sz w:val="18"/>
                <w:szCs w:val="18"/>
              </w:rPr>
              <w:t>丙</w:t>
            </w:r>
          </w:p>
        </w:tc>
        <w:tc>
          <w:tcPr>
            <w:tcW w:w="1150" w:type="dxa"/>
            <w:gridSpan w:val="2"/>
            <w:tcBorders>
              <w:top w:val="single" w:color="auto" w:sz="2" w:space="0"/>
              <w:left w:val="single" w:color="auto" w:sz="2" w:space="0"/>
              <w:bottom w:val="single" w:color="auto" w:sz="2" w:space="0"/>
              <w:right w:val="single" w:color="auto" w:sz="2" w:space="0"/>
            </w:tcBorders>
          </w:tcPr>
          <w:p w14:paraId="195D4AED">
            <w:pPr>
              <w:jc w:val="center"/>
              <w:rPr>
                <w:rFonts w:ascii="宋体" w:hAnsi="宋体" w:cs="宋体"/>
                <w:kern w:val="0"/>
                <w:sz w:val="18"/>
                <w:szCs w:val="18"/>
              </w:rPr>
            </w:pPr>
            <w:r>
              <w:rPr>
                <w:rFonts w:hint="eastAsia" w:ascii="宋体" w:hAnsi="宋体" w:cs="宋体"/>
                <w:kern w:val="0"/>
                <w:sz w:val="18"/>
                <w:szCs w:val="18"/>
              </w:rPr>
              <w:t>丁</w:t>
            </w:r>
          </w:p>
        </w:tc>
        <w:tc>
          <w:tcPr>
            <w:tcW w:w="1040" w:type="dxa"/>
            <w:gridSpan w:val="2"/>
            <w:tcBorders>
              <w:top w:val="single" w:color="auto" w:sz="2" w:space="0"/>
              <w:left w:val="single" w:color="auto" w:sz="2" w:space="0"/>
              <w:bottom w:val="single" w:color="auto" w:sz="2" w:space="0"/>
              <w:right w:val="single" w:color="auto" w:sz="2" w:space="0"/>
            </w:tcBorders>
            <w:vAlign w:val="bottom"/>
          </w:tcPr>
          <w:p w14:paraId="13229E73">
            <w:pPr>
              <w:jc w:val="center"/>
              <w:rPr>
                <w:rFonts w:ascii="宋体" w:hAnsi="宋体" w:cs="宋体"/>
                <w:kern w:val="0"/>
                <w:sz w:val="18"/>
                <w:szCs w:val="18"/>
              </w:rPr>
            </w:pPr>
            <w:r>
              <w:rPr>
                <w:rFonts w:hint="eastAsia" w:ascii="宋体" w:hAnsi="宋体" w:cs="宋体"/>
                <w:kern w:val="0"/>
                <w:sz w:val="18"/>
                <w:szCs w:val="18"/>
              </w:rPr>
              <w:t>戊</w:t>
            </w:r>
          </w:p>
        </w:tc>
        <w:tc>
          <w:tcPr>
            <w:tcW w:w="994" w:type="dxa"/>
            <w:gridSpan w:val="2"/>
            <w:tcBorders>
              <w:top w:val="single" w:color="auto" w:sz="2" w:space="0"/>
              <w:left w:val="single" w:color="auto" w:sz="2" w:space="0"/>
              <w:bottom w:val="single" w:color="auto" w:sz="2" w:space="0"/>
              <w:right w:val="single" w:color="auto" w:sz="2" w:space="0"/>
            </w:tcBorders>
            <w:vAlign w:val="bottom"/>
          </w:tcPr>
          <w:p w14:paraId="60AC9076">
            <w:pPr>
              <w:jc w:val="center"/>
              <w:rPr>
                <w:rFonts w:ascii="宋体" w:hAnsi="宋体" w:cs="宋体"/>
                <w:kern w:val="0"/>
                <w:sz w:val="18"/>
                <w:szCs w:val="18"/>
              </w:rPr>
            </w:pPr>
            <w:r>
              <w:rPr>
                <w:rFonts w:hint="eastAsia" w:ascii="宋体" w:hAnsi="宋体" w:cs="宋体"/>
                <w:kern w:val="0"/>
                <w:sz w:val="18"/>
                <w:szCs w:val="18"/>
              </w:rPr>
              <w:t>己</w:t>
            </w:r>
          </w:p>
        </w:tc>
        <w:tc>
          <w:tcPr>
            <w:tcW w:w="989" w:type="dxa"/>
            <w:tcBorders>
              <w:top w:val="single" w:color="auto" w:sz="2" w:space="0"/>
              <w:left w:val="single" w:color="auto" w:sz="2" w:space="0"/>
              <w:bottom w:val="single" w:color="auto" w:sz="2" w:space="0"/>
              <w:right w:val="single" w:color="auto" w:sz="2" w:space="0"/>
            </w:tcBorders>
          </w:tcPr>
          <w:p w14:paraId="4171AD52">
            <w:pPr>
              <w:jc w:val="center"/>
              <w:rPr>
                <w:rFonts w:ascii="宋体" w:hAnsi="宋体" w:cs="宋体"/>
                <w:kern w:val="0"/>
                <w:sz w:val="18"/>
                <w:szCs w:val="18"/>
              </w:rPr>
            </w:pPr>
            <w:r>
              <w:rPr>
                <w:rFonts w:hint="eastAsia" w:ascii="宋体" w:hAnsi="宋体" w:cs="宋体"/>
                <w:kern w:val="0"/>
                <w:sz w:val="18"/>
                <w:szCs w:val="18"/>
              </w:rPr>
              <w:t>庚</w:t>
            </w:r>
          </w:p>
        </w:tc>
        <w:tc>
          <w:tcPr>
            <w:tcW w:w="849" w:type="dxa"/>
            <w:tcBorders>
              <w:top w:val="single" w:color="auto" w:sz="2" w:space="0"/>
              <w:left w:val="single" w:color="auto" w:sz="2" w:space="0"/>
              <w:bottom w:val="single" w:color="auto" w:sz="2" w:space="0"/>
            </w:tcBorders>
          </w:tcPr>
          <w:p w14:paraId="6C9FB8B0">
            <w:pPr>
              <w:jc w:val="center"/>
              <w:rPr>
                <w:rFonts w:ascii="宋体" w:hAnsi="宋体" w:cs="宋体"/>
                <w:kern w:val="0"/>
                <w:sz w:val="18"/>
                <w:szCs w:val="18"/>
              </w:rPr>
            </w:pPr>
            <w:r>
              <w:rPr>
                <w:rFonts w:hint="eastAsia" w:ascii="宋体" w:hAnsi="宋体" w:cs="宋体"/>
                <w:kern w:val="0"/>
                <w:sz w:val="18"/>
                <w:szCs w:val="18"/>
              </w:rPr>
              <w:t>辛</w:t>
            </w:r>
          </w:p>
        </w:tc>
        <w:tc>
          <w:tcPr>
            <w:tcW w:w="1378" w:type="dxa"/>
            <w:tcBorders>
              <w:top w:val="single" w:color="auto" w:sz="2" w:space="0"/>
              <w:left w:val="single" w:color="auto" w:sz="2" w:space="0"/>
              <w:bottom w:val="single" w:color="auto" w:sz="2" w:space="0"/>
            </w:tcBorders>
          </w:tcPr>
          <w:p w14:paraId="013CB01A">
            <w:pPr>
              <w:jc w:val="center"/>
              <w:rPr>
                <w:rFonts w:ascii="宋体" w:hAnsi="宋体" w:cs="宋体"/>
                <w:kern w:val="0"/>
                <w:sz w:val="18"/>
                <w:szCs w:val="18"/>
              </w:rPr>
            </w:pPr>
            <w:r>
              <w:rPr>
                <w:rFonts w:hint="eastAsia" w:ascii="宋体" w:hAnsi="宋体" w:cs="宋体"/>
                <w:kern w:val="0"/>
                <w:sz w:val="18"/>
                <w:szCs w:val="18"/>
              </w:rPr>
              <w:t>1</w:t>
            </w:r>
          </w:p>
        </w:tc>
      </w:tr>
      <w:tr w14:paraId="681F16CA">
        <w:trPr>
          <w:trHeight w:val="301" w:hRule="exact"/>
          <w:jc w:val="center"/>
        </w:trPr>
        <w:tc>
          <w:tcPr>
            <w:tcW w:w="1149" w:type="dxa"/>
            <w:tcBorders>
              <w:top w:val="single" w:color="auto" w:sz="2" w:space="0"/>
              <w:bottom w:val="nil"/>
              <w:right w:val="single" w:color="auto" w:sz="2" w:space="0"/>
            </w:tcBorders>
            <w:vAlign w:val="center"/>
          </w:tcPr>
          <w:p w14:paraId="2885AD78">
            <w:pPr>
              <w:jc w:val="center"/>
              <w:rPr>
                <w:rFonts w:ascii="宋体" w:hAnsi="宋体" w:cs="宋体"/>
                <w:kern w:val="0"/>
                <w:sz w:val="18"/>
                <w:szCs w:val="18"/>
              </w:rPr>
            </w:pPr>
          </w:p>
        </w:tc>
        <w:tc>
          <w:tcPr>
            <w:tcW w:w="1150" w:type="dxa"/>
            <w:tcBorders>
              <w:top w:val="single" w:color="auto" w:sz="2" w:space="0"/>
              <w:left w:val="single" w:color="auto" w:sz="2" w:space="0"/>
              <w:bottom w:val="nil"/>
              <w:right w:val="single" w:color="auto" w:sz="2" w:space="0"/>
            </w:tcBorders>
            <w:vAlign w:val="center"/>
          </w:tcPr>
          <w:p w14:paraId="42D68AFA">
            <w:pPr>
              <w:jc w:val="center"/>
              <w:rPr>
                <w:rFonts w:ascii="宋体" w:hAnsi="宋体" w:cs="宋体"/>
                <w:kern w:val="0"/>
                <w:sz w:val="18"/>
                <w:szCs w:val="18"/>
              </w:rPr>
            </w:pPr>
          </w:p>
        </w:tc>
        <w:tc>
          <w:tcPr>
            <w:tcW w:w="1150" w:type="dxa"/>
            <w:gridSpan w:val="2"/>
            <w:tcBorders>
              <w:top w:val="single" w:color="auto" w:sz="2" w:space="0"/>
              <w:left w:val="single" w:color="auto" w:sz="2" w:space="0"/>
              <w:bottom w:val="nil"/>
              <w:right w:val="single" w:color="auto" w:sz="2" w:space="0"/>
            </w:tcBorders>
          </w:tcPr>
          <w:p w14:paraId="7E461327">
            <w:pPr>
              <w:jc w:val="center"/>
              <w:rPr>
                <w:rFonts w:ascii="宋体" w:hAnsi="宋体" w:cs="宋体"/>
                <w:kern w:val="0"/>
                <w:sz w:val="18"/>
                <w:szCs w:val="18"/>
              </w:rPr>
            </w:pPr>
          </w:p>
        </w:tc>
        <w:tc>
          <w:tcPr>
            <w:tcW w:w="1150" w:type="dxa"/>
            <w:gridSpan w:val="2"/>
            <w:tcBorders>
              <w:top w:val="single" w:color="auto" w:sz="2" w:space="0"/>
              <w:left w:val="single" w:color="auto" w:sz="2" w:space="0"/>
              <w:bottom w:val="nil"/>
              <w:right w:val="single" w:color="auto" w:sz="2" w:space="0"/>
            </w:tcBorders>
          </w:tcPr>
          <w:p w14:paraId="695DF8C2">
            <w:pPr>
              <w:jc w:val="center"/>
              <w:rPr>
                <w:rFonts w:ascii="宋体" w:hAnsi="宋体" w:cs="宋体"/>
                <w:kern w:val="0"/>
                <w:sz w:val="18"/>
                <w:szCs w:val="18"/>
              </w:rPr>
            </w:pPr>
          </w:p>
        </w:tc>
        <w:tc>
          <w:tcPr>
            <w:tcW w:w="1040" w:type="dxa"/>
            <w:gridSpan w:val="2"/>
            <w:tcBorders>
              <w:top w:val="single" w:color="auto" w:sz="2" w:space="0"/>
              <w:left w:val="single" w:color="auto" w:sz="2" w:space="0"/>
              <w:bottom w:val="nil"/>
              <w:right w:val="single" w:color="auto" w:sz="2" w:space="0"/>
            </w:tcBorders>
            <w:vAlign w:val="center"/>
          </w:tcPr>
          <w:p w14:paraId="5577898C">
            <w:pPr>
              <w:jc w:val="center"/>
              <w:rPr>
                <w:rFonts w:ascii="宋体" w:hAnsi="宋体" w:cs="宋体"/>
                <w:kern w:val="0"/>
                <w:sz w:val="18"/>
                <w:szCs w:val="18"/>
              </w:rPr>
            </w:pPr>
          </w:p>
        </w:tc>
        <w:tc>
          <w:tcPr>
            <w:tcW w:w="994" w:type="dxa"/>
            <w:gridSpan w:val="2"/>
            <w:tcBorders>
              <w:top w:val="single" w:color="auto" w:sz="2" w:space="0"/>
              <w:left w:val="single" w:color="auto" w:sz="2" w:space="0"/>
              <w:bottom w:val="nil"/>
              <w:right w:val="single" w:color="auto" w:sz="2" w:space="0"/>
            </w:tcBorders>
            <w:vAlign w:val="center"/>
          </w:tcPr>
          <w:p w14:paraId="5D6BEBF0">
            <w:pPr>
              <w:jc w:val="center"/>
              <w:rPr>
                <w:rFonts w:ascii="宋体" w:hAnsi="宋体" w:cs="宋体"/>
                <w:kern w:val="0"/>
                <w:sz w:val="18"/>
                <w:szCs w:val="18"/>
              </w:rPr>
            </w:pPr>
          </w:p>
        </w:tc>
        <w:tc>
          <w:tcPr>
            <w:tcW w:w="989" w:type="dxa"/>
            <w:tcBorders>
              <w:top w:val="single" w:color="auto" w:sz="2" w:space="0"/>
              <w:left w:val="single" w:color="auto" w:sz="2" w:space="0"/>
              <w:bottom w:val="nil"/>
              <w:right w:val="single" w:color="auto" w:sz="2" w:space="0"/>
            </w:tcBorders>
          </w:tcPr>
          <w:p w14:paraId="62761F41">
            <w:pPr>
              <w:jc w:val="center"/>
              <w:rPr>
                <w:rFonts w:ascii="宋体" w:hAnsi="宋体" w:cs="宋体"/>
                <w:kern w:val="0"/>
                <w:sz w:val="18"/>
                <w:szCs w:val="18"/>
              </w:rPr>
            </w:pPr>
          </w:p>
        </w:tc>
        <w:tc>
          <w:tcPr>
            <w:tcW w:w="849" w:type="dxa"/>
            <w:tcBorders>
              <w:top w:val="single" w:color="auto" w:sz="2" w:space="0"/>
              <w:left w:val="single" w:color="auto" w:sz="2" w:space="0"/>
            </w:tcBorders>
            <w:vAlign w:val="center"/>
          </w:tcPr>
          <w:p w14:paraId="625E391D">
            <w:pPr>
              <w:jc w:val="center"/>
              <w:rPr>
                <w:rFonts w:ascii="宋体" w:hAnsi="宋体" w:cs="宋体"/>
                <w:kern w:val="0"/>
                <w:sz w:val="18"/>
                <w:szCs w:val="18"/>
              </w:rPr>
            </w:pPr>
          </w:p>
        </w:tc>
        <w:tc>
          <w:tcPr>
            <w:tcW w:w="1378" w:type="dxa"/>
            <w:tcBorders>
              <w:top w:val="single" w:color="auto" w:sz="2" w:space="0"/>
              <w:left w:val="single" w:color="auto" w:sz="2" w:space="0"/>
            </w:tcBorders>
            <w:vAlign w:val="center"/>
          </w:tcPr>
          <w:p w14:paraId="66D99E5D">
            <w:pPr>
              <w:jc w:val="center"/>
              <w:rPr>
                <w:rFonts w:ascii="宋体" w:hAnsi="宋体" w:cs="宋体"/>
                <w:kern w:val="0"/>
                <w:sz w:val="18"/>
                <w:szCs w:val="18"/>
              </w:rPr>
            </w:pPr>
          </w:p>
        </w:tc>
      </w:tr>
      <w:tr w14:paraId="2801D95F">
        <w:trPr>
          <w:trHeight w:val="301" w:hRule="exact"/>
          <w:jc w:val="center"/>
        </w:trPr>
        <w:tc>
          <w:tcPr>
            <w:tcW w:w="1149" w:type="dxa"/>
            <w:tcBorders>
              <w:top w:val="nil"/>
              <w:bottom w:val="nil"/>
              <w:right w:val="single" w:color="auto" w:sz="2" w:space="0"/>
            </w:tcBorders>
            <w:vAlign w:val="center"/>
          </w:tcPr>
          <w:p w14:paraId="5B47EA4A">
            <w:pPr>
              <w:jc w:val="center"/>
              <w:rPr>
                <w:rFonts w:ascii="宋体" w:hAnsi="宋体" w:cs="宋体"/>
                <w:kern w:val="0"/>
                <w:sz w:val="18"/>
                <w:szCs w:val="18"/>
              </w:rPr>
            </w:pPr>
          </w:p>
        </w:tc>
        <w:tc>
          <w:tcPr>
            <w:tcW w:w="1150" w:type="dxa"/>
            <w:tcBorders>
              <w:top w:val="nil"/>
              <w:left w:val="single" w:color="auto" w:sz="2" w:space="0"/>
              <w:bottom w:val="nil"/>
              <w:right w:val="single" w:color="auto" w:sz="2" w:space="0"/>
            </w:tcBorders>
            <w:vAlign w:val="center"/>
          </w:tcPr>
          <w:p w14:paraId="77627225">
            <w:pPr>
              <w:jc w:val="center"/>
              <w:rPr>
                <w:rFonts w:ascii="宋体" w:hAnsi="宋体" w:cs="宋体"/>
                <w:kern w:val="0"/>
                <w:sz w:val="18"/>
                <w:szCs w:val="18"/>
              </w:rPr>
            </w:pPr>
          </w:p>
        </w:tc>
        <w:tc>
          <w:tcPr>
            <w:tcW w:w="1150" w:type="dxa"/>
            <w:gridSpan w:val="2"/>
            <w:tcBorders>
              <w:top w:val="nil"/>
              <w:left w:val="single" w:color="auto" w:sz="2" w:space="0"/>
              <w:bottom w:val="nil"/>
              <w:right w:val="single" w:color="auto" w:sz="2" w:space="0"/>
            </w:tcBorders>
          </w:tcPr>
          <w:p w14:paraId="4044A686">
            <w:pPr>
              <w:jc w:val="center"/>
              <w:rPr>
                <w:rFonts w:ascii="宋体" w:hAnsi="宋体" w:cs="宋体"/>
                <w:kern w:val="0"/>
                <w:sz w:val="18"/>
                <w:szCs w:val="18"/>
              </w:rPr>
            </w:pPr>
          </w:p>
        </w:tc>
        <w:tc>
          <w:tcPr>
            <w:tcW w:w="1150" w:type="dxa"/>
            <w:gridSpan w:val="2"/>
            <w:tcBorders>
              <w:top w:val="nil"/>
              <w:left w:val="single" w:color="auto" w:sz="2" w:space="0"/>
              <w:bottom w:val="nil"/>
              <w:right w:val="single" w:color="auto" w:sz="2" w:space="0"/>
            </w:tcBorders>
          </w:tcPr>
          <w:p w14:paraId="1CA0552B">
            <w:pPr>
              <w:jc w:val="center"/>
              <w:rPr>
                <w:rFonts w:ascii="宋体" w:hAnsi="宋体" w:cs="宋体"/>
                <w:kern w:val="0"/>
                <w:sz w:val="18"/>
                <w:szCs w:val="18"/>
              </w:rPr>
            </w:pPr>
          </w:p>
        </w:tc>
        <w:tc>
          <w:tcPr>
            <w:tcW w:w="1040" w:type="dxa"/>
            <w:gridSpan w:val="2"/>
            <w:tcBorders>
              <w:top w:val="nil"/>
              <w:left w:val="single" w:color="auto" w:sz="2" w:space="0"/>
              <w:bottom w:val="nil"/>
              <w:right w:val="single" w:color="auto" w:sz="2" w:space="0"/>
            </w:tcBorders>
            <w:vAlign w:val="center"/>
          </w:tcPr>
          <w:p w14:paraId="04275CDE">
            <w:pPr>
              <w:jc w:val="center"/>
              <w:rPr>
                <w:rFonts w:ascii="宋体" w:hAnsi="宋体" w:cs="宋体"/>
                <w:kern w:val="0"/>
                <w:sz w:val="18"/>
                <w:szCs w:val="18"/>
              </w:rPr>
            </w:pPr>
          </w:p>
        </w:tc>
        <w:tc>
          <w:tcPr>
            <w:tcW w:w="994" w:type="dxa"/>
            <w:gridSpan w:val="2"/>
            <w:tcBorders>
              <w:top w:val="nil"/>
              <w:left w:val="single" w:color="auto" w:sz="2" w:space="0"/>
              <w:bottom w:val="nil"/>
              <w:right w:val="single" w:color="auto" w:sz="2" w:space="0"/>
            </w:tcBorders>
            <w:vAlign w:val="center"/>
          </w:tcPr>
          <w:p w14:paraId="356E13E4">
            <w:pPr>
              <w:jc w:val="center"/>
              <w:rPr>
                <w:rFonts w:ascii="宋体" w:hAnsi="宋体" w:cs="宋体"/>
                <w:kern w:val="0"/>
                <w:sz w:val="18"/>
                <w:szCs w:val="18"/>
              </w:rPr>
            </w:pPr>
          </w:p>
        </w:tc>
        <w:tc>
          <w:tcPr>
            <w:tcW w:w="989" w:type="dxa"/>
            <w:tcBorders>
              <w:top w:val="nil"/>
              <w:left w:val="single" w:color="auto" w:sz="2" w:space="0"/>
              <w:bottom w:val="nil"/>
              <w:right w:val="single" w:color="auto" w:sz="2" w:space="0"/>
            </w:tcBorders>
            <w:vAlign w:val="center"/>
          </w:tcPr>
          <w:p w14:paraId="082F61A7">
            <w:pPr>
              <w:jc w:val="center"/>
              <w:rPr>
                <w:rFonts w:ascii="宋体" w:hAnsi="宋体" w:cs="宋体"/>
                <w:kern w:val="0"/>
                <w:sz w:val="18"/>
                <w:szCs w:val="18"/>
              </w:rPr>
            </w:pPr>
          </w:p>
        </w:tc>
        <w:tc>
          <w:tcPr>
            <w:tcW w:w="849" w:type="dxa"/>
            <w:tcBorders>
              <w:left w:val="single" w:color="auto" w:sz="2" w:space="0"/>
            </w:tcBorders>
            <w:vAlign w:val="center"/>
          </w:tcPr>
          <w:p w14:paraId="20069498">
            <w:pPr>
              <w:jc w:val="center"/>
              <w:rPr>
                <w:rFonts w:ascii="宋体" w:hAnsi="宋体" w:cs="宋体"/>
                <w:kern w:val="0"/>
                <w:sz w:val="18"/>
                <w:szCs w:val="18"/>
              </w:rPr>
            </w:pPr>
          </w:p>
        </w:tc>
        <w:tc>
          <w:tcPr>
            <w:tcW w:w="1378" w:type="dxa"/>
            <w:tcBorders>
              <w:left w:val="single" w:color="auto" w:sz="2" w:space="0"/>
            </w:tcBorders>
            <w:vAlign w:val="center"/>
          </w:tcPr>
          <w:p w14:paraId="05936953">
            <w:pPr>
              <w:jc w:val="center"/>
              <w:rPr>
                <w:rFonts w:ascii="宋体" w:hAnsi="宋体" w:cs="宋体"/>
                <w:kern w:val="0"/>
                <w:sz w:val="18"/>
                <w:szCs w:val="18"/>
              </w:rPr>
            </w:pPr>
          </w:p>
        </w:tc>
      </w:tr>
      <w:tr w14:paraId="5110660F">
        <w:trPr>
          <w:trHeight w:val="301" w:hRule="exact"/>
          <w:jc w:val="center"/>
        </w:trPr>
        <w:tc>
          <w:tcPr>
            <w:tcW w:w="1149" w:type="dxa"/>
            <w:tcBorders>
              <w:top w:val="nil"/>
              <w:right w:val="single" w:color="auto" w:sz="2" w:space="0"/>
            </w:tcBorders>
            <w:vAlign w:val="center"/>
          </w:tcPr>
          <w:p w14:paraId="5327FDD0">
            <w:pPr>
              <w:jc w:val="center"/>
              <w:rPr>
                <w:rFonts w:ascii="宋体" w:hAnsi="宋体" w:cs="宋体"/>
                <w:kern w:val="0"/>
                <w:sz w:val="18"/>
                <w:szCs w:val="18"/>
              </w:rPr>
            </w:pPr>
          </w:p>
        </w:tc>
        <w:tc>
          <w:tcPr>
            <w:tcW w:w="1150" w:type="dxa"/>
            <w:tcBorders>
              <w:top w:val="nil"/>
              <w:left w:val="single" w:color="auto" w:sz="2" w:space="0"/>
              <w:right w:val="single" w:color="auto" w:sz="2" w:space="0"/>
            </w:tcBorders>
            <w:vAlign w:val="center"/>
          </w:tcPr>
          <w:p w14:paraId="16780D4B">
            <w:pPr>
              <w:jc w:val="center"/>
              <w:rPr>
                <w:rFonts w:ascii="宋体" w:hAnsi="宋体" w:cs="宋体"/>
                <w:kern w:val="0"/>
                <w:sz w:val="18"/>
                <w:szCs w:val="18"/>
              </w:rPr>
            </w:pPr>
          </w:p>
        </w:tc>
        <w:tc>
          <w:tcPr>
            <w:tcW w:w="1150" w:type="dxa"/>
            <w:gridSpan w:val="2"/>
            <w:tcBorders>
              <w:top w:val="nil"/>
              <w:left w:val="single" w:color="auto" w:sz="2" w:space="0"/>
              <w:right w:val="single" w:color="auto" w:sz="2" w:space="0"/>
            </w:tcBorders>
          </w:tcPr>
          <w:p w14:paraId="56ABA409">
            <w:pPr>
              <w:jc w:val="center"/>
              <w:rPr>
                <w:rFonts w:ascii="宋体" w:hAnsi="宋体" w:cs="宋体"/>
                <w:kern w:val="0"/>
                <w:sz w:val="18"/>
                <w:szCs w:val="18"/>
              </w:rPr>
            </w:pPr>
          </w:p>
        </w:tc>
        <w:tc>
          <w:tcPr>
            <w:tcW w:w="1150" w:type="dxa"/>
            <w:gridSpan w:val="2"/>
            <w:tcBorders>
              <w:top w:val="nil"/>
              <w:left w:val="single" w:color="auto" w:sz="2" w:space="0"/>
              <w:right w:val="single" w:color="auto" w:sz="2" w:space="0"/>
            </w:tcBorders>
          </w:tcPr>
          <w:p w14:paraId="3A6D7F9C">
            <w:pPr>
              <w:jc w:val="center"/>
              <w:rPr>
                <w:rFonts w:ascii="宋体" w:hAnsi="宋体" w:cs="宋体"/>
                <w:kern w:val="0"/>
                <w:sz w:val="18"/>
                <w:szCs w:val="18"/>
              </w:rPr>
            </w:pPr>
          </w:p>
        </w:tc>
        <w:tc>
          <w:tcPr>
            <w:tcW w:w="1040" w:type="dxa"/>
            <w:gridSpan w:val="2"/>
            <w:tcBorders>
              <w:top w:val="nil"/>
              <w:left w:val="single" w:color="auto" w:sz="2" w:space="0"/>
              <w:right w:val="single" w:color="auto" w:sz="2" w:space="0"/>
            </w:tcBorders>
            <w:vAlign w:val="center"/>
          </w:tcPr>
          <w:p w14:paraId="3E84819B">
            <w:pPr>
              <w:jc w:val="center"/>
              <w:rPr>
                <w:rFonts w:ascii="宋体" w:hAnsi="宋体" w:cs="宋体"/>
                <w:kern w:val="0"/>
                <w:sz w:val="18"/>
                <w:szCs w:val="18"/>
              </w:rPr>
            </w:pPr>
          </w:p>
        </w:tc>
        <w:tc>
          <w:tcPr>
            <w:tcW w:w="994" w:type="dxa"/>
            <w:gridSpan w:val="2"/>
            <w:tcBorders>
              <w:top w:val="nil"/>
              <w:left w:val="single" w:color="auto" w:sz="2" w:space="0"/>
              <w:right w:val="single" w:color="auto" w:sz="2" w:space="0"/>
            </w:tcBorders>
            <w:vAlign w:val="center"/>
          </w:tcPr>
          <w:p w14:paraId="26917A4A">
            <w:pPr>
              <w:jc w:val="center"/>
              <w:rPr>
                <w:rFonts w:ascii="宋体" w:hAnsi="宋体" w:cs="宋体"/>
                <w:kern w:val="0"/>
                <w:sz w:val="18"/>
                <w:szCs w:val="18"/>
              </w:rPr>
            </w:pPr>
          </w:p>
        </w:tc>
        <w:tc>
          <w:tcPr>
            <w:tcW w:w="989" w:type="dxa"/>
            <w:tcBorders>
              <w:top w:val="nil"/>
              <w:left w:val="single" w:color="auto" w:sz="2" w:space="0"/>
              <w:right w:val="single" w:color="auto" w:sz="2" w:space="0"/>
            </w:tcBorders>
            <w:vAlign w:val="center"/>
          </w:tcPr>
          <w:p w14:paraId="2BA64B81">
            <w:pPr>
              <w:jc w:val="center"/>
              <w:rPr>
                <w:rFonts w:ascii="宋体" w:hAnsi="宋体" w:cs="宋体"/>
                <w:kern w:val="0"/>
                <w:sz w:val="18"/>
                <w:szCs w:val="18"/>
              </w:rPr>
            </w:pPr>
          </w:p>
        </w:tc>
        <w:tc>
          <w:tcPr>
            <w:tcW w:w="849" w:type="dxa"/>
            <w:vMerge w:val="restart"/>
            <w:tcBorders>
              <w:left w:val="single" w:color="auto" w:sz="2" w:space="0"/>
            </w:tcBorders>
            <w:vAlign w:val="center"/>
          </w:tcPr>
          <w:p w14:paraId="7FA0947C">
            <w:pPr>
              <w:jc w:val="center"/>
              <w:rPr>
                <w:rFonts w:ascii="宋体" w:hAnsi="宋体" w:cs="宋体"/>
                <w:kern w:val="0"/>
                <w:sz w:val="18"/>
                <w:szCs w:val="18"/>
              </w:rPr>
            </w:pPr>
          </w:p>
        </w:tc>
        <w:tc>
          <w:tcPr>
            <w:tcW w:w="1378" w:type="dxa"/>
            <w:vMerge w:val="restart"/>
            <w:tcBorders>
              <w:left w:val="single" w:color="auto" w:sz="2" w:space="0"/>
            </w:tcBorders>
            <w:vAlign w:val="center"/>
          </w:tcPr>
          <w:p w14:paraId="7302233D">
            <w:pPr>
              <w:jc w:val="center"/>
              <w:rPr>
                <w:rFonts w:ascii="宋体" w:hAnsi="宋体" w:cs="宋体"/>
                <w:kern w:val="0"/>
                <w:sz w:val="18"/>
                <w:szCs w:val="18"/>
              </w:rPr>
            </w:pPr>
          </w:p>
        </w:tc>
      </w:tr>
      <w:tr w14:paraId="2BF88A0C">
        <w:trPr>
          <w:trHeight w:val="301" w:hRule="exact"/>
          <w:jc w:val="center"/>
        </w:trPr>
        <w:tc>
          <w:tcPr>
            <w:tcW w:w="1149" w:type="dxa"/>
            <w:tcBorders>
              <w:top w:val="nil"/>
              <w:bottom w:val="single" w:color="auto" w:sz="8" w:space="0"/>
              <w:right w:val="single" w:color="auto" w:sz="2" w:space="0"/>
            </w:tcBorders>
            <w:vAlign w:val="center"/>
          </w:tcPr>
          <w:p w14:paraId="1134317D">
            <w:pPr>
              <w:jc w:val="center"/>
              <w:rPr>
                <w:rFonts w:ascii="宋体" w:hAnsi="宋体" w:cs="宋体"/>
                <w:kern w:val="0"/>
                <w:sz w:val="18"/>
                <w:szCs w:val="18"/>
              </w:rPr>
            </w:pPr>
          </w:p>
        </w:tc>
        <w:tc>
          <w:tcPr>
            <w:tcW w:w="1150" w:type="dxa"/>
            <w:tcBorders>
              <w:top w:val="nil"/>
              <w:left w:val="single" w:color="auto" w:sz="2" w:space="0"/>
              <w:bottom w:val="single" w:color="auto" w:sz="8" w:space="0"/>
              <w:right w:val="single" w:color="auto" w:sz="2" w:space="0"/>
            </w:tcBorders>
            <w:vAlign w:val="center"/>
          </w:tcPr>
          <w:p w14:paraId="217423B7">
            <w:pPr>
              <w:jc w:val="center"/>
              <w:rPr>
                <w:rFonts w:ascii="宋体" w:hAnsi="宋体" w:cs="宋体"/>
                <w:kern w:val="0"/>
                <w:sz w:val="18"/>
                <w:szCs w:val="18"/>
              </w:rPr>
            </w:pPr>
          </w:p>
        </w:tc>
        <w:tc>
          <w:tcPr>
            <w:tcW w:w="1150" w:type="dxa"/>
            <w:gridSpan w:val="2"/>
            <w:tcBorders>
              <w:top w:val="nil"/>
              <w:left w:val="single" w:color="auto" w:sz="2" w:space="0"/>
              <w:bottom w:val="single" w:color="auto" w:sz="8" w:space="0"/>
              <w:right w:val="single" w:color="auto" w:sz="2" w:space="0"/>
            </w:tcBorders>
          </w:tcPr>
          <w:p w14:paraId="5834305B">
            <w:pPr>
              <w:jc w:val="center"/>
              <w:rPr>
                <w:rFonts w:ascii="宋体" w:hAnsi="宋体" w:cs="宋体"/>
                <w:kern w:val="0"/>
                <w:sz w:val="18"/>
                <w:szCs w:val="18"/>
              </w:rPr>
            </w:pPr>
          </w:p>
        </w:tc>
        <w:tc>
          <w:tcPr>
            <w:tcW w:w="1150" w:type="dxa"/>
            <w:gridSpan w:val="2"/>
            <w:tcBorders>
              <w:top w:val="nil"/>
              <w:left w:val="single" w:color="auto" w:sz="2" w:space="0"/>
              <w:bottom w:val="single" w:color="auto" w:sz="8" w:space="0"/>
              <w:right w:val="single" w:color="auto" w:sz="2" w:space="0"/>
            </w:tcBorders>
          </w:tcPr>
          <w:p w14:paraId="38ECE466">
            <w:pPr>
              <w:jc w:val="center"/>
              <w:rPr>
                <w:rFonts w:ascii="宋体" w:hAnsi="宋体" w:cs="宋体"/>
                <w:kern w:val="0"/>
                <w:sz w:val="18"/>
                <w:szCs w:val="18"/>
              </w:rPr>
            </w:pPr>
          </w:p>
        </w:tc>
        <w:tc>
          <w:tcPr>
            <w:tcW w:w="1040" w:type="dxa"/>
            <w:gridSpan w:val="2"/>
            <w:tcBorders>
              <w:top w:val="nil"/>
              <w:left w:val="single" w:color="auto" w:sz="2" w:space="0"/>
              <w:bottom w:val="single" w:color="auto" w:sz="8" w:space="0"/>
              <w:right w:val="single" w:color="auto" w:sz="2" w:space="0"/>
            </w:tcBorders>
            <w:vAlign w:val="center"/>
          </w:tcPr>
          <w:p w14:paraId="38DCB6A3">
            <w:pPr>
              <w:jc w:val="center"/>
              <w:rPr>
                <w:rFonts w:ascii="宋体" w:hAnsi="宋体" w:cs="宋体"/>
                <w:kern w:val="0"/>
                <w:sz w:val="18"/>
                <w:szCs w:val="18"/>
              </w:rPr>
            </w:pPr>
          </w:p>
        </w:tc>
        <w:tc>
          <w:tcPr>
            <w:tcW w:w="994" w:type="dxa"/>
            <w:gridSpan w:val="2"/>
            <w:tcBorders>
              <w:top w:val="nil"/>
              <w:left w:val="single" w:color="auto" w:sz="2" w:space="0"/>
              <w:bottom w:val="single" w:color="auto" w:sz="8" w:space="0"/>
              <w:right w:val="single" w:color="auto" w:sz="2" w:space="0"/>
            </w:tcBorders>
            <w:vAlign w:val="center"/>
          </w:tcPr>
          <w:p w14:paraId="352B9A3E">
            <w:pPr>
              <w:jc w:val="center"/>
              <w:rPr>
                <w:rFonts w:ascii="宋体" w:hAnsi="宋体" w:cs="宋体"/>
                <w:kern w:val="0"/>
                <w:sz w:val="18"/>
                <w:szCs w:val="18"/>
              </w:rPr>
            </w:pPr>
          </w:p>
        </w:tc>
        <w:tc>
          <w:tcPr>
            <w:tcW w:w="989" w:type="dxa"/>
            <w:tcBorders>
              <w:top w:val="nil"/>
              <w:left w:val="single" w:color="auto" w:sz="2" w:space="0"/>
              <w:bottom w:val="single" w:color="auto" w:sz="8" w:space="0"/>
              <w:right w:val="single" w:color="auto" w:sz="2" w:space="0"/>
            </w:tcBorders>
            <w:vAlign w:val="center"/>
          </w:tcPr>
          <w:p w14:paraId="2E4FAD08">
            <w:pPr>
              <w:jc w:val="center"/>
              <w:rPr>
                <w:rFonts w:ascii="宋体" w:hAnsi="宋体" w:cs="宋体"/>
                <w:kern w:val="0"/>
                <w:sz w:val="18"/>
                <w:szCs w:val="18"/>
              </w:rPr>
            </w:pPr>
          </w:p>
        </w:tc>
        <w:tc>
          <w:tcPr>
            <w:tcW w:w="849" w:type="dxa"/>
            <w:vMerge w:val="continue"/>
            <w:tcBorders>
              <w:left w:val="single" w:color="auto" w:sz="2" w:space="0"/>
              <w:bottom w:val="single" w:color="auto" w:sz="8" w:space="0"/>
            </w:tcBorders>
            <w:vAlign w:val="center"/>
          </w:tcPr>
          <w:p w14:paraId="5FCD6336">
            <w:pPr>
              <w:jc w:val="center"/>
              <w:rPr>
                <w:rFonts w:ascii="宋体" w:hAnsi="宋体" w:cs="宋体"/>
                <w:kern w:val="0"/>
                <w:sz w:val="18"/>
                <w:szCs w:val="18"/>
              </w:rPr>
            </w:pPr>
          </w:p>
        </w:tc>
        <w:tc>
          <w:tcPr>
            <w:tcW w:w="1378" w:type="dxa"/>
            <w:vMerge w:val="continue"/>
            <w:tcBorders>
              <w:left w:val="single" w:color="auto" w:sz="2" w:space="0"/>
              <w:bottom w:val="single" w:color="auto" w:sz="8" w:space="0"/>
            </w:tcBorders>
            <w:vAlign w:val="center"/>
          </w:tcPr>
          <w:p w14:paraId="68603FEE">
            <w:pPr>
              <w:jc w:val="center"/>
              <w:rPr>
                <w:rFonts w:ascii="宋体" w:hAnsi="宋体" w:cs="宋体"/>
                <w:kern w:val="0"/>
                <w:sz w:val="18"/>
                <w:szCs w:val="18"/>
              </w:rPr>
            </w:pPr>
          </w:p>
        </w:tc>
      </w:tr>
    </w:tbl>
    <w:p w14:paraId="15AD262E">
      <w:pPr>
        <w:ind w:firstLine="540" w:firstLineChars="300"/>
        <w:rPr>
          <w:rFonts w:ascii="宋体" w:hAnsi="宋体"/>
          <w:sz w:val="18"/>
          <w:szCs w:val="18"/>
        </w:rPr>
      </w:pPr>
      <w:r>
        <w:rPr>
          <w:rFonts w:hint="eastAsia" w:ascii="宋体" w:hAnsi="宋体"/>
          <w:sz w:val="18"/>
          <w:szCs w:val="18"/>
        </w:rPr>
        <w:t>续表</w:t>
      </w:r>
    </w:p>
    <w:tbl>
      <w:tblPr>
        <w:tblStyle w:val="33"/>
        <w:tblW w:w="9867" w:type="dxa"/>
        <w:jc w:val="center"/>
        <w:tblLayout w:type="fixed"/>
        <w:tblCellMar>
          <w:top w:w="0" w:type="dxa"/>
          <w:left w:w="108" w:type="dxa"/>
          <w:bottom w:w="0" w:type="dxa"/>
          <w:right w:w="108" w:type="dxa"/>
        </w:tblCellMar>
      </w:tblPr>
      <w:tblGrid>
        <w:gridCol w:w="1402"/>
        <w:gridCol w:w="1402"/>
        <w:gridCol w:w="1702"/>
        <w:gridCol w:w="1417"/>
        <w:gridCol w:w="1525"/>
        <w:gridCol w:w="2419"/>
      </w:tblGrid>
      <w:tr w14:paraId="6BD0660F">
        <w:trPr>
          <w:trHeight w:val="309" w:hRule="atLeast"/>
          <w:jc w:val="center"/>
        </w:trPr>
        <w:tc>
          <w:tcPr>
            <w:tcW w:w="1402" w:type="dxa"/>
            <w:vMerge w:val="restart"/>
            <w:tcBorders>
              <w:top w:val="single" w:color="auto" w:sz="8" w:space="0"/>
              <w:right w:val="single" w:color="auto" w:sz="4" w:space="0"/>
            </w:tcBorders>
            <w:vAlign w:val="center"/>
          </w:tcPr>
          <w:p w14:paraId="528D9A16">
            <w:pPr>
              <w:jc w:val="center"/>
              <w:rPr>
                <w:rFonts w:ascii="宋体" w:hAnsi="宋体" w:cs="宋体"/>
                <w:kern w:val="0"/>
                <w:sz w:val="18"/>
                <w:szCs w:val="18"/>
              </w:rPr>
            </w:pPr>
            <w:r>
              <w:rPr>
                <w:rFonts w:hint="eastAsia" w:ascii="宋体" w:hAnsi="宋体" w:cs="宋体"/>
                <w:kern w:val="0"/>
                <w:sz w:val="18"/>
                <w:szCs w:val="18"/>
              </w:rPr>
              <w:t>自开始建设累计完成投资（万元）</w:t>
            </w:r>
          </w:p>
        </w:tc>
        <w:tc>
          <w:tcPr>
            <w:tcW w:w="1402" w:type="dxa"/>
            <w:vMerge w:val="restart"/>
            <w:tcBorders>
              <w:top w:val="single" w:color="auto" w:sz="8" w:space="0"/>
              <w:right w:val="single" w:color="auto" w:sz="4" w:space="0"/>
            </w:tcBorders>
            <w:vAlign w:val="center"/>
          </w:tcPr>
          <w:p w14:paraId="286FF7F5">
            <w:pPr>
              <w:jc w:val="center"/>
              <w:rPr>
                <w:rFonts w:ascii="宋体" w:hAnsi="宋体" w:cs="宋体"/>
                <w:kern w:val="0"/>
                <w:sz w:val="18"/>
                <w:szCs w:val="18"/>
              </w:rPr>
            </w:pPr>
            <w:r>
              <w:rPr>
                <w:rFonts w:hint="eastAsia" w:ascii="宋体" w:hAnsi="宋体" w:cs="宋体"/>
                <w:kern w:val="0"/>
                <w:sz w:val="18"/>
                <w:szCs w:val="18"/>
              </w:rPr>
              <w:t>本年完成投资（万元）</w:t>
            </w:r>
          </w:p>
        </w:tc>
        <w:tc>
          <w:tcPr>
            <w:tcW w:w="1702" w:type="dxa"/>
            <w:vMerge w:val="restart"/>
            <w:tcBorders>
              <w:top w:val="single" w:color="auto" w:sz="8" w:space="0"/>
              <w:left w:val="single" w:color="auto" w:sz="2" w:space="0"/>
            </w:tcBorders>
            <w:vAlign w:val="center"/>
          </w:tcPr>
          <w:p w14:paraId="4A5DF564">
            <w:pPr>
              <w:jc w:val="center"/>
              <w:rPr>
                <w:rFonts w:ascii="宋体" w:hAnsi="宋体" w:cs="宋体"/>
                <w:kern w:val="0"/>
                <w:sz w:val="18"/>
                <w:szCs w:val="18"/>
              </w:rPr>
            </w:pPr>
            <w:r>
              <w:rPr>
                <w:rFonts w:hint="eastAsia" w:ascii="宋体" w:hAnsi="宋体" w:cs="宋体"/>
                <w:kern w:val="0"/>
                <w:sz w:val="18"/>
                <w:szCs w:val="18"/>
              </w:rPr>
              <w:t>设计年海水直接利用量（万吨）</w:t>
            </w:r>
          </w:p>
        </w:tc>
        <w:tc>
          <w:tcPr>
            <w:tcW w:w="1417" w:type="dxa"/>
            <w:tcBorders>
              <w:top w:val="single" w:color="auto" w:sz="8" w:space="0"/>
              <w:bottom w:val="single" w:color="auto" w:sz="2" w:space="0"/>
              <w:right w:val="single" w:color="auto" w:sz="2" w:space="0"/>
            </w:tcBorders>
          </w:tcPr>
          <w:p w14:paraId="42EFB446">
            <w:pPr>
              <w:jc w:val="center"/>
              <w:rPr>
                <w:rFonts w:ascii="宋体" w:hAnsi="宋体" w:cs="宋体"/>
                <w:kern w:val="0"/>
                <w:sz w:val="18"/>
                <w:szCs w:val="18"/>
              </w:rPr>
            </w:pPr>
          </w:p>
        </w:tc>
        <w:tc>
          <w:tcPr>
            <w:tcW w:w="1525" w:type="dxa"/>
            <w:vMerge w:val="restart"/>
            <w:tcBorders>
              <w:top w:val="single" w:color="auto" w:sz="8" w:space="0"/>
              <w:bottom w:val="single" w:color="auto" w:sz="2" w:space="0"/>
              <w:right w:val="single" w:color="auto" w:sz="2" w:space="0"/>
            </w:tcBorders>
            <w:vAlign w:val="center"/>
          </w:tcPr>
          <w:p w14:paraId="7891B0B7">
            <w:pPr>
              <w:jc w:val="center"/>
              <w:rPr>
                <w:rFonts w:ascii="宋体" w:hAnsi="宋体" w:cs="宋体"/>
                <w:kern w:val="0"/>
                <w:sz w:val="18"/>
                <w:szCs w:val="18"/>
              </w:rPr>
            </w:pPr>
            <w:r>
              <w:rPr>
                <w:rFonts w:hint="eastAsia" w:ascii="宋体" w:hAnsi="宋体" w:cs="宋体"/>
                <w:kern w:val="0"/>
                <w:sz w:val="18"/>
                <w:szCs w:val="18"/>
              </w:rPr>
              <w:t>设计淡水日产量</w:t>
            </w:r>
          </w:p>
          <w:p w14:paraId="1000E110">
            <w:pPr>
              <w:jc w:val="center"/>
              <w:rPr>
                <w:rFonts w:ascii="宋体" w:hAnsi="宋体" w:cs="宋体"/>
                <w:kern w:val="0"/>
                <w:sz w:val="18"/>
                <w:szCs w:val="18"/>
              </w:rPr>
            </w:pPr>
            <w:r>
              <w:rPr>
                <w:rFonts w:hint="eastAsia" w:ascii="宋体" w:hAnsi="宋体" w:cs="宋体"/>
                <w:kern w:val="0"/>
                <w:sz w:val="18"/>
                <w:szCs w:val="18"/>
              </w:rPr>
              <w:t>（万吨）</w:t>
            </w:r>
          </w:p>
        </w:tc>
        <w:tc>
          <w:tcPr>
            <w:tcW w:w="2419" w:type="dxa"/>
            <w:vMerge w:val="restart"/>
            <w:tcBorders>
              <w:top w:val="single" w:color="auto" w:sz="8" w:space="0"/>
              <w:left w:val="single" w:color="auto" w:sz="2" w:space="0"/>
            </w:tcBorders>
            <w:vAlign w:val="center"/>
          </w:tcPr>
          <w:p w14:paraId="31E3E9F3">
            <w:pPr>
              <w:jc w:val="center"/>
              <w:rPr>
                <w:rFonts w:ascii="宋体" w:hAnsi="宋体" w:cs="宋体"/>
                <w:kern w:val="0"/>
                <w:sz w:val="18"/>
                <w:szCs w:val="18"/>
              </w:rPr>
            </w:pPr>
            <w:r>
              <w:rPr>
                <w:rFonts w:hint="eastAsia" w:ascii="宋体" w:hAnsi="宋体" w:cs="宋体"/>
                <w:kern w:val="0"/>
                <w:sz w:val="18"/>
                <w:szCs w:val="18"/>
              </w:rPr>
              <w:t>年浓海水综合利用量</w:t>
            </w:r>
          </w:p>
          <w:p w14:paraId="73CD95D0">
            <w:pPr>
              <w:jc w:val="center"/>
              <w:rPr>
                <w:rFonts w:ascii="宋体" w:hAnsi="宋体" w:cs="宋体"/>
                <w:kern w:val="0"/>
                <w:sz w:val="18"/>
                <w:szCs w:val="18"/>
              </w:rPr>
            </w:pPr>
            <w:r>
              <w:rPr>
                <w:rFonts w:hint="eastAsia" w:ascii="宋体" w:hAnsi="宋体" w:cs="宋体"/>
                <w:kern w:val="0"/>
                <w:sz w:val="18"/>
                <w:szCs w:val="18"/>
              </w:rPr>
              <w:t>(</w:t>
            </w:r>
            <w:r>
              <w:rPr>
                <w:rFonts w:ascii="宋体" w:hAnsi="宋体" w:cs="宋体"/>
                <w:kern w:val="0"/>
                <w:sz w:val="18"/>
                <w:szCs w:val="18"/>
              </w:rPr>
              <w:t>万吨)</w:t>
            </w:r>
          </w:p>
        </w:tc>
      </w:tr>
      <w:tr w14:paraId="29C69FA7">
        <w:trPr>
          <w:trHeight w:val="670" w:hRule="atLeast"/>
          <w:jc w:val="center"/>
        </w:trPr>
        <w:tc>
          <w:tcPr>
            <w:tcW w:w="1402" w:type="dxa"/>
            <w:vMerge w:val="continue"/>
            <w:tcBorders>
              <w:bottom w:val="single" w:color="auto" w:sz="2" w:space="0"/>
              <w:right w:val="single" w:color="auto" w:sz="4" w:space="0"/>
            </w:tcBorders>
          </w:tcPr>
          <w:p w14:paraId="2BEE58F8">
            <w:pPr>
              <w:jc w:val="center"/>
              <w:rPr>
                <w:rFonts w:ascii="宋体" w:hAnsi="宋体" w:cs="宋体"/>
                <w:kern w:val="0"/>
                <w:sz w:val="18"/>
                <w:szCs w:val="18"/>
              </w:rPr>
            </w:pPr>
          </w:p>
        </w:tc>
        <w:tc>
          <w:tcPr>
            <w:tcW w:w="1402" w:type="dxa"/>
            <w:vMerge w:val="continue"/>
            <w:tcBorders>
              <w:bottom w:val="single" w:color="auto" w:sz="2" w:space="0"/>
              <w:right w:val="single" w:color="auto" w:sz="4" w:space="0"/>
            </w:tcBorders>
          </w:tcPr>
          <w:p w14:paraId="114C5F18">
            <w:pPr>
              <w:jc w:val="center"/>
              <w:rPr>
                <w:rFonts w:ascii="宋体" w:hAnsi="宋体" w:cs="宋体"/>
                <w:kern w:val="0"/>
                <w:sz w:val="18"/>
                <w:szCs w:val="18"/>
              </w:rPr>
            </w:pPr>
          </w:p>
        </w:tc>
        <w:tc>
          <w:tcPr>
            <w:tcW w:w="1702" w:type="dxa"/>
            <w:vMerge w:val="continue"/>
            <w:tcBorders>
              <w:left w:val="single" w:color="auto" w:sz="2" w:space="0"/>
              <w:bottom w:val="single" w:color="auto" w:sz="2" w:space="0"/>
              <w:right w:val="single" w:color="auto" w:sz="2" w:space="0"/>
            </w:tcBorders>
            <w:vAlign w:val="center"/>
          </w:tcPr>
          <w:p w14:paraId="07F85F62">
            <w:pPr>
              <w:rPr>
                <w:rFonts w:ascii="宋体" w:hAnsi="宋体" w:cs="宋体"/>
                <w:kern w:val="0"/>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14:paraId="1BCC94A6">
            <w:pPr>
              <w:jc w:val="center"/>
              <w:rPr>
                <w:rFonts w:ascii="宋体" w:hAnsi="宋体" w:cs="宋体"/>
                <w:kern w:val="0"/>
                <w:sz w:val="18"/>
                <w:szCs w:val="18"/>
              </w:rPr>
            </w:pPr>
            <w:r>
              <w:rPr>
                <w:rFonts w:hint="eastAsia" w:ascii="宋体" w:hAnsi="宋体" w:cs="宋体"/>
                <w:kern w:val="0"/>
                <w:sz w:val="18"/>
                <w:szCs w:val="18"/>
              </w:rPr>
              <w:t>#</w:t>
            </w:r>
            <w:r>
              <w:rPr>
                <w:rFonts w:ascii="宋体" w:hAnsi="宋体" w:cs="宋体"/>
                <w:kern w:val="0"/>
                <w:sz w:val="18"/>
                <w:szCs w:val="18"/>
              </w:rPr>
              <w:t xml:space="preserve"> </w:t>
            </w:r>
            <w:r>
              <w:rPr>
                <w:rFonts w:hint="eastAsia" w:ascii="宋体" w:hAnsi="宋体" w:cs="宋体"/>
                <w:kern w:val="0"/>
                <w:sz w:val="18"/>
                <w:szCs w:val="18"/>
              </w:rPr>
              <w:t>取水量</w:t>
            </w:r>
          </w:p>
        </w:tc>
        <w:tc>
          <w:tcPr>
            <w:tcW w:w="1525" w:type="dxa"/>
            <w:vMerge w:val="continue"/>
            <w:tcBorders>
              <w:left w:val="single" w:color="auto" w:sz="2" w:space="0"/>
              <w:bottom w:val="single" w:color="auto" w:sz="2" w:space="0"/>
              <w:right w:val="single" w:color="auto" w:sz="2" w:space="0"/>
            </w:tcBorders>
          </w:tcPr>
          <w:p w14:paraId="20BF8ABD">
            <w:pPr>
              <w:jc w:val="center"/>
              <w:rPr>
                <w:rFonts w:ascii="宋体" w:hAnsi="宋体" w:cs="宋体"/>
                <w:kern w:val="0"/>
                <w:sz w:val="18"/>
                <w:szCs w:val="18"/>
              </w:rPr>
            </w:pPr>
          </w:p>
        </w:tc>
        <w:tc>
          <w:tcPr>
            <w:tcW w:w="2419" w:type="dxa"/>
            <w:vMerge w:val="continue"/>
            <w:tcBorders>
              <w:left w:val="single" w:color="auto" w:sz="2" w:space="0"/>
              <w:bottom w:val="single" w:color="auto" w:sz="2" w:space="0"/>
            </w:tcBorders>
            <w:vAlign w:val="center"/>
          </w:tcPr>
          <w:p w14:paraId="00A268FF">
            <w:pPr>
              <w:rPr>
                <w:rFonts w:ascii="宋体" w:hAnsi="宋体" w:cs="宋体"/>
                <w:kern w:val="0"/>
                <w:sz w:val="18"/>
                <w:szCs w:val="18"/>
              </w:rPr>
            </w:pPr>
          </w:p>
        </w:tc>
      </w:tr>
      <w:tr w14:paraId="4C74A59A">
        <w:trPr>
          <w:trHeight w:val="397" w:hRule="exact"/>
          <w:jc w:val="center"/>
        </w:trPr>
        <w:tc>
          <w:tcPr>
            <w:tcW w:w="1402" w:type="dxa"/>
            <w:tcBorders>
              <w:top w:val="single" w:color="auto" w:sz="2" w:space="0"/>
              <w:bottom w:val="single" w:color="auto" w:sz="2" w:space="0"/>
              <w:right w:val="single" w:color="auto" w:sz="4" w:space="0"/>
            </w:tcBorders>
          </w:tcPr>
          <w:p w14:paraId="4DCFB0D0">
            <w:pPr>
              <w:jc w:val="center"/>
              <w:rPr>
                <w:rFonts w:ascii="宋体" w:hAnsi="宋体" w:cs="宋体"/>
                <w:kern w:val="0"/>
                <w:sz w:val="18"/>
                <w:szCs w:val="18"/>
              </w:rPr>
            </w:pPr>
            <w:r>
              <w:rPr>
                <w:rFonts w:hint="eastAsia" w:ascii="宋体" w:hAnsi="宋体" w:cs="宋体"/>
                <w:kern w:val="0"/>
                <w:sz w:val="18"/>
                <w:szCs w:val="18"/>
              </w:rPr>
              <w:t>2</w:t>
            </w:r>
          </w:p>
        </w:tc>
        <w:tc>
          <w:tcPr>
            <w:tcW w:w="1402" w:type="dxa"/>
            <w:tcBorders>
              <w:top w:val="single" w:color="auto" w:sz="2" w:space="0"/>
              <w:bottom w:val="single" w:color="auto" w:sz="2" w:space="0"/>
              <w:right w:val="single" w:color="auto" w:sz="4" w:space="0"/>
            </w:tcBorders>
          </w:tcPr>
          <w:p w14:paraId="2C80C254">
            <w:pPr>
              <w:jc w:val="center"/>
              <w:rPr>
                <w:rFonts w:ascii="宋体" w:hAnsi="宋体" w:cs="宋体"/>
                <w:kern w:val="0"/>
                <w:sz w:val="18"/>
                <w:szCs w:val="18"/>
              </w:rPr>
            </w:pPr>
            <w:r>
              <w:rPr>
                <w:rFonts w:hint="eastAsia" w:ascii="宋体" w:hAnsi="宋体" w:cs="宋体"/>
                <w:kern w:val="0"/>
                <w:sz w:val="18"/>
                <w:szCs w:val="18"/>
              </w:rPr>
              <w:t>3</w:t>
            </w:r>
          </w:p>
        </w:tc>
        <w:tc>
          <w:tcPr>
            <w:tcW w:w="1702" w:type="dxa"/>
            <w:tcBorders>
              <w:top w:val="single" w:color="auto" w:sz="2" w:space="0"/>
              <w:left w:val="single" w:color="auto" w:sz="2" w:space="0"/>
              <w:bottom w:val="single" w:color="auto" w:sz="2" w:space="0"/>
              <w:right w:val="single" w:color="auto" w:sz="2" w:space="0"/>
            </w:tcBorders>
            <w:vAlign w:val="bottom"/>
          </w:tcPr>
          <w:p w14:paraId="7A6EA2C8">
            <w:pPr>
              <w:jc w:val="center"/>
              <w:rPr>
                <w:rFonts w:ascii="宋体" w:hAnsi="宋体" w:cs="宋体"/>
                <w:kern w:val="0"/>
                <w:sz w:val="18"/>
                <w:szCs w:val="18"/>
              </w:rPr>
            </w:pPr>
            <w:r>
              <w:rPr>
                <w:rFonts w:ascii="宋体" w:hAnsi="宋体" w:cs="宋体"/>
                <w:kern w:val="0"/>
                <w:sz w:val="18"/>
                <w:szCs w:val="18"/>
              </w:rPr>
              <w:t>4</w:t>
            </w:r>
          </w:p>
        </w:tc>
        <w:tc>
          <w:tcPr>
            <w:tcW w:w="1417" w:type="dxa"/>
            <w:tcBorders>
              <w:top w:val="single" w:color="auto" w:sz="2" w:space="0"/>
              <w:left w:val="single" w:color="auto" w:sz="2" w:space="0"/>
              <w:bottom w:val="single" w:color="auto" w:sz="2" w:space="0"/>
              <w:right w:val="single" w:color="auto" w:sz="2" w:space="0"/>
            </w:tcBorders>
            <w:vAlign w:val="bottom"/>
          </w:tcPr>
          <w:p w14:paraId="3F9428FC">
            <w:pPr>
              <w:jc w:val="center"/>
              <w:rPr>
                <w:rFonts w:ascii="宋体" w:hAnsi="宋体" w:cs="宋体"/>
                <w:kern w:val="0"/>
                <w:sz w:val="18"/>
                <w:szCs w:val="18"/>
              </w:rPr>
            </w:pPr>
            <w:r>
              <w:rPr>
                <w:rFonts w:ascii="宋体" w:hAnsi="宋体" w:cs="宋体"/>
                <w:kern w:val="0"/>
                <w:sz w:val="18"/>
                <w:szCs w:val="18"/>
              </w:rPr>
              <w:t>5</w:t>
            </w:r>
          </w:p>
        </w:tc>
        <w:tc>
          <w:tcPr>
            <w:tcW w:w="1525" w:type="dxa"/>
            <w:tcBorders>
              <w:top w:val="single" w:color="auto" w:sz="2" w:space="0"/>
              <w:left w:val="single" w:color="auto" w:sz="2" w:space="0"/>
              <w:bottom w:val="single" w:color="auto" w:sz="2" w:space="0"/>
              <w:right w:val="single" w:color="auto" w:sz="2" w:space="0"/>
            </w:tcBorders>
          </w:tcPr>
          <w:p w14:paraId="5FB86344">
            <w:pPr>
              <w:jc w:val="center"/>
              <w:rPr>
                <w:rFonts w:ascii="宋体" w:hAnsi="宋体" w:cs="宋体"/>
                <w:kern w:val="0"/>
                <w:sz w:val="18"/>
                <w:szCs w:val="18"/>
              </w:rPr>
            </w:pPr>
            <w:r>
              <w:rPr>
                <w:rFonts w:ascii="宋体" w:hAnsi="宋体" w:cs="宋体"/>
                <w:kern w:val="0"/>
                <w:sz w:val="18"/>
                <w:szCs w:val="18"/>
              </w:rPr>
              <w:t>6</w:t>
            </w:r>
          </w:p>
        </w:tc>
        <w:tc>
          <w:tcPr>
            <w:tcW w:w="2419" w:type="dxa"/>
            <w:tcBorders>
              <w:top w:val="single" w:color="auto" w:sz="2" w:space="0"/>
              <w:left w:val="single" w:color="auto" w:sz="2" w:space="0"/>
              <w:bottom w:val="single" w:color="auto" w:sz="2" w:space="0"/>
            </w:tcBorders>
            <w:vAlign w:val="bottom"/>
          </w:tcPr>
          <w:p w14:paraId="72A09259">
            <w:pPr>
              <w:jc w:val="center"/>
              <w:rPr>
                <w:rFonts w:ascii="宋体" w:hAnsi="宋体" w:cs="宋体"/>
                <w:kern w:val="0"/>
                <w:sz w:val="18"/>
                <w:szCs w:val="18"/>
              </w:rPr>
            </w:pPr>
            <w:r>
              <w:rPr>
                <w:rFonts w:ascii="宋体" w:hAnsi="宋体" w:cs="宋体"/>
                <w:kern w:val="0"/>
                <w:sz w:val="18"/>
                <w:szCs w:val="18"/>
              </w:rPr>
              <w:t>7</w:t>
            </w:r>
          </w:p>
        </w:tc>
      </w:tr>
      <w:tr w14:paraId="4B71A3D9">
        <w:trPr>
          <w:trHeight w:val="301" w:hRule="exact"/>
          <w:jc w:val="center"/>
        </w:trPr>
        <w:tc>
          <w:tcPr>
            <w:tcW w:w="1402" w:type="dxa"/>
            <w:tcBorders>
              <w:top w:val="single" w:color="auto" w:sz="2" w:space="0"/>
              <w:right w:val="single" w:color="auto" w:sz="4" w:space="0"/>
            </w:tcBorders>
          </w:tcPr>
          <w:p w14:paraId="20A1F616">
            <w:pPr>
              <w:rPr>
                <w:rFonts w:ascii="宋体" w:hAnsi="宋体" w:cs="宋体"/>
                <w:kern w:val="0"/>
                <w:sz w:val="18"/>
                <w:szCs w:val="18"/>
              </w:rPr>
            </w:pPr>
          </w:p>
        </w:tc>
        <w:tc>
          <w:tcPr>
            <w:tcW w:w="1402" w:type="dxa"/>
            <w:tcBorders>
              <w:top w:val="single" w:color="auto" w:sz="2" w:space="0"/>
              <w:right w:val="single" w:color="auto" w:sz="4" w:space="0"/>
            </w:tcBorders>
          </w:tcPr>
          <w:p w14:paraId="1E075F8E">
            <w:pPr>
              <w:rPr>
                <w:rFonts w:ascii="宋体" w:hAnsi="宋体" w:cs="宋体"/>
                <w:kern w:val="0"/>
                <w:sz w:val="18"/>
                <w:szCs w:val="18"/>
              </w:rPr>
            </w:pPr>
          </w:p>
        </w:tc>
        <w:tc>
          <w:tcPr>
            <w:tcW w:w="1702" w:type="dxa"/>
            <w:tcBorders>
              <w:top w:val="single" w:color="auto" w:sz="2" w:space="0"/>
              <w:left w:val="single" w:color="auto" w:sz="2" w:space="0"/>
              <w:bottom w:val="nil"/>
              <w:right w:val="single" w:color="auto" w:sz="2" w:space="0"/>
            </w:tcBorders>
            <w:vAlign w:val="bottom"/>
          </w:tcPr>
          <w:p w14:paraId="79EB6E28">
            <w:pPr>
              <w:rPr>
                <w:rFonts w:ascii="宋体" w:hAnsi="宋体" w:cs="宋体"/>
                <w:kern w:val="0"/>
                <w:sz w:val="18"/>
                <w:szCs w:val="18"/>
              </w:rPr>
            </w:pPr>
            <w:r>
              <w:rPr>
                <w:rFonts w:hint="eastAsia" w:ascii="宋体" w:hAnsi="宋体" w:cs="宋体"/>
                <w:kern w:val="0"/>
                <w:sz w:val="18"/>
                <w:szCs w:val="18"/>
              </w:rPr>
              <w:t>　</w:t>
            </w:r>
          </w:p>
        </w:tc>
        <w:tc>
          <w:tcPr>
            <w:tcW w:w="1417" w:type="dxa"/>
            <w:tcBorders>
              <w:top w:val="single" w:color="auto" w:sz="2" w:space="0"/>
              <w:left w:val="single" w:color="auto" w:sz="2" w:space="0"/>
              <w:bottom w:val="nil"/>
              <w:right w:val="single" w:color="auto" w:sz="2" w:space="0"/>
            </w:tcBorders>
          </w:tcPr>
          <w:p w14:paraId="6D528873">
            <w:pPr>
              <w:rPr>
                <w:rFonts w:ascii="宋体" w:hAnsi="宋体" w:cs="宋体"/>
                <w:kern w:val="0"/>
                <w:sz w:val="18"/>
                <w:szCs w:val="18"/>
              </w:rPr>
            </w:pPr>
          </w:p>
        </w:tc>
        <w:tc>
          <w:tcPr>
            <w:tcW w:w="1525" w:type="dxa"/>
            <w:tcBorders>
              <w:top w:val="single" w:color="auto" w:sz="2" w:space="0"/>
              <w:left w:val="single" w:color="auto" w:sz="2" w:space="0"/>
              <w:bottom w:val="nil"/>
              <w:right w:val="single" w:color="auto" w:sz="2" w:space="0"/>
            </w:tcBorders>
          </w:tcPr>
          <w:p w14:paraId="5F758BDD">
            <w:pPr>
              <w:rPr>
                <w:rFonts w:ascii="宋体" w:hAnsi="宋体" w:cs="宋体"/>
                <w:kern w:val="0"/>
                <w:sz w:val="18"/>
                <w:szCs w:val="18"/>
              </w:rPr>
            </w:pPr>
          </w:p>
        </w:tc>
        <w:tc>
          <w:tcPr>
            <w:tcW w:w="2419" w:type="dxa"/>
            <w:tcBorders>
              <w:top w:val="single" w:color="auto" w:sz="2" w:space="0"/>
              <w:left w:val="single" w:color="auto" w:sz="2" w:space="0"/>
              <w:bottom w:val="nil"/>
            </w:tcBorders>
            <w:vAlign w:val="bottom"/>
          </w:tcPr>
          <w:p w14:paraId="056D278C">
            <w:pPr>
              <w:rPr>
                <w:rFonts w:ascii="宋体" w:hAnsi="宋体" w:cs="宋体"/>
                <w:kern w:val="0"/>
                <w:sz w:val="18"/>
                <w:szCs w:val="18"/>
              </w:rPr>
            </w:pPr>
          </w:p>
        </w:tc>
      </w:tr>
      <w:tr w14:paraId="36F04352">
        <w:trPr>
          <w:trHeight w:val="301" w:hRule="exact"/>
          <w:jc w:val="center"/>
        </w:trPr>
        <w:tc>
          <w:tcPr>
            <w:tcW w:w="1402" w:type="dxa"/>
            <w:tcBorders>
              <w:right w:val="single" w:color="auto" w:sz="4" w:space="0"/>
            </w:tcBorders>
          </w:tcPr>
          <w:p w14:paraId="2C8F7089">
            <w:pPr>
              <w:rPr>
                <w:rFonts w:ascii="宋体" w:hAnsi="宋体" w:cs="宋体"/>
                <w:kern w:val="0"/>
                <w:sz w:val="18"/>
                <w:szCs w:val="18"/>
              </w:rPr>
            </w:pPr>
          </w:p>
        </w:tc>
        <w:tc>
          <w:tcPr>
            <w:tcW w:w="1402" w:type="dxa"/>
            <w:tcBorders>
              <w:right w:val="single" w:color="auto" w:sz="4" w:space="0"/>
            </w:tcBorders>
          </w:tcPr>
          <w:p w14:paraId="170DD99F">
            <w:pPr>
              <w:rPr>
                <w:rFonts w:ascii="宋体" w:hAnsi="宋体" w:cs="宋体"/>
                <w:kern w:val="0"/>
                <w:sz w:val="18"/>
                <w:szCs w:val="18"/>
              </w:rPr>
            </w:pPr>
          </w:p>
        </w:tc>
        <w:tc>
          <w:tcPr>
            <w:tcW w:w="1702" w:type="dxa"/>
            <w:tcBorders>
              <w:top w:val="nil"/>
              <w:left w:val="single" w:color="auto" w:sz="4" w:space="0"/>
              <w:bottom w:val="nil"/>
              <w:right w:val="single" w:color="auto" w:sz="2" w:space="0"/>
            </w:tcBorders>
            <w:vAlign w:val="bottom"/>
          </w:tcPr>
          <w:p w14:paraId="060CCADD">
            <w:pPr>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single" w:color="auto" w:sz="2" w:space="0"/>
              <w:bottom w:val="nil"/>
              <w:right w:val="single" w:color="auto" w:sz="2" w:space="0"/>
            </w:tcBorders>
          </w:tcPr>
          <w:p w14:paraId="7BD11075">
            <w:pPr>
              <w:rPr>
                <w:rFonts w:ascii="宋体" w:hAnsi="宋体" w:cs="宋体"/>
                <w:kern w:val="0"/>
                <w:sz w:val="18"/>
                <w:szCs w:val="18"/>
              </w:rPr>
            </w:pPr>
          </w:p>
        </w:tc>
        <w:tc>
          <w:tcPr>
            <w:tcW w:w="1525" w:type="dxa"/>
            <w:tcBorders>
              <w:top w:val="nil"/>
              <w:left w:val="single" w:color="auto" w:sz="2" w:space="0"/>
              <w:bottom w:val="nil"/>
              <w:right w:val="single" w:color="auto" w:sz="2" w:space="0"/>
            </w:tcBorders>
          </w:tcPr>
          <w:p w14:paraId="010175A8">
            <w:pPr>
              <w:rPr>
                <w:rFonts w:ascii="宋体" w:hAnsi="宋体" w:cs="宋体"/>
                <w:kern w:val="0"/>
                <w:sz w:val="18"/>
                <w:szCs w:val="18"/>
              </w:rPr>
            </w:pPr>
          </w:p>
        </w:tc>
        <w:tc>
          <w:tcPr>
            <w:tcW w:w="2419" w:type="dxa"/>
            <w:tcBorders>
              <w:top w:val="nil"/>
              <w:left w:val="single" w:color="auto" w:sz="2" w:space="0"/>
              <w:bottom w:val="nil"/>
            </w:tcBorders>
            <w:vAlign w:val="bottom"/>
          </w:tcPr>
          <w:p w14:paraId="5736E512">
            <w:pPr>
              <w:rPr>
                <w:rFonts w:ascii="宋体" w:hAnsi="宋体" w:cs="宋体"/>
                <w:kern w:val="0"/>
                <w:sz w:val="18"/>
                <w:szCs w:val="18"/>
              </w:rPr>
            </w:pPr>
          </w:p>
        </w:tc>
      </w:tr>
      <w:tr w14:paraId="00161598">
        <w:trPr>
          <w:trHeight w:val="301" w:hRule="exact"/>
          <w:jc w:val="center"/>
        </w:trPr>
        <w:tc>
          <w:tcPr>
            <w:tcW w:w="1402" w:type="dxa"/>
            <w:tcBorders>
              <w:right w:val="single" w:color="auto" w:sz="4" w:space="0"/>
            </w:tcBorders>
          </w:tcPr>
          <w:p w14:paraId="3B97FFFB">
            <w:pPr>
              <w:rPr>
                <w:rFonts w:ascii="宋体" w:hAnsi="宋体" w:cs="宋体"/>
                <w:kern w:val="0"/>
                <w:sz w:val="18"/>
                <w:szCs w:val="18"/>
              </w:rPr>
            </w:pPr>
          </w:p>
        </w:tc>
        <w:tc>
          <w:tcPr>
            <w:tcW w:w="1402" w:type="dxa"/>
            <w:tcBorders>
              <w:right w:val="single" w:color="auto" w:sz="4" w:space="0"/>
            </w:tcBorders>
          </w:tcPr>
          <w:p w14:paraId="1155D88F">
            <w:pPr>
              <w:rPr>
                <w:rFonts w:ascii="宋体" w:hAnsi="宋体" w:cs="宋体"/>
                <w:kern w:val="0"/>
                <w:sz w:val="18"/>
                <w:szCs w:val="18"/>
              </w:rPr>
            </w:pPr>
          </w:p>
        </w:tc>
        <w:tc>
          <w:tcPr>
            <w:tcW w:w="1702" w:type="dxa"/>
            <w:tcBorders>
              <w:top w:val="nil"/>
              <w:left w:val="single" w:color="auto" w:sz="4" w:space="0"/>
              <w:right w:val="single" w:color="auto" w:sz="2" w:space="0"/>
            </w:tcBorders>
            <w:vAlign w:val="bottom"/>
          </w:tcPr>
          <w:p w14:paraId="118C6DDB">
            <w:pPr>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single" w:color="auto" w:sz="2" w:space="0"/>
              <w:right w:val="single" w:color="auto" w:sz="2" w:space="0"/>
            </w:tcBorders>
          </w:tcPr>
          <w:p w14:paraId="402D48A9">
            <w:pPr>
              <w:rPr>
                <w:rFonts w:ascii="宋体" w:hAnsi="宋体" w:cs="宋体"/>
                <w:kern w:val="0"/>
                <w:sz w:val="18"/>
                <w:szCs w:val="18"/>
              </w:rPr>
            </w:pPr>
          </w:p>
        </w:tc>
        <w:tc>
          <w:tcPr>
            <w:tcW w:w="1525" w:type="dxa"/>
            <w:tcBorders>
              <w:top w:val="nil"/>
              <w:left w:val="single" w:color="auto" w:sz="2" w:space="0"/>
              <w:right w:val="single" w:color="auto" w:sz="2" w:space="0"/>
            </w:tcBorders>
          </w:tcPr>
          <w:p w14:paraId="29653C82">
            <w:pPr>
              <w:rPr>
                <w:rFonts w:ascii="宋体" w:hAnsi="宋体" w:cs="宋体"/>
                <w:kern w:val="0"/>
                <w:sz w:val="18"/>
                <w:szCs w:val="18"/>
              </w:rPr>
            </w:pPr>
          </w:p>
        </w:tc>
        <w:tc>
          <w:tcPr>
            <w:tcW w:w="2419" w:type="dxa"/>
            <w:tcBorders>
              <w:top w:val="nil"/>
              <w:left w:val="single" w:color="auto" w:sz="2" w:space="0"/>
            </w:tcBorders>
            <w:vAlign w:val="bottom"/>
          </w:tcPr>
          <w:p w14:paraId="26AA68CD">
            <w:pPr>
              <w:rPr>
                <w:rFonts w:ascii="宋体" w:hAnsi="宋体" w:cs="宋体"/>
                <w:kern w:val="0"/>
                <w:sz w:val="18"/>
                <w:szCs w:val="18"/>
              </w:rPr>
            </w:pPr>
          </w:p>
        </w:tc>
      </w:tr>
      <w:tr w14:paraId="46C3041A">
        <w:trPr>
          <w:trHeight w:val="301" w:hRule="exact"/>
          <w:jc w:val="center"/>
        </w:trPr>
        <w:tc>
          <w:tcPr>
            <w:tcW w:w="1402" w:type="dxa"/>
            <w:tcBorders>
              <w:bottom w:val="single" w:color="auto" w:sz="8" w:space="0"/>
              <w:right w:val="single" w:color="auto" w:sz="4" w:space="0"/>
            </w:tcBorders>
          </w:tcPr>
          <w:p w14:paraId="1922EC01">
            <w:pPr>
              <w:rPr>
                <w:rFonts w:ascii="宋体" w:hAnsi="宋体" w:cs="宋体"/>
                <w:kern w:val="0"/>
                <w:sz w:val="18"/>
                <w:szCs w:val="18"/>
              </w:rPr>
            </w:pPr>
          </w:p>
        </w:tc>
        <w:tc>
          <w:tcPr>
            <w:tcW w:w="1402" w:type="dxa"/>
            <w:tcBorders>
              <w:bottom w:val="single" w:color="auto" w:sz="8" w:space="0"/>
              <w:right w:val="single" w:color="auto" w:sz="4" w:space="0"/>
            </w:tcBorders>
          </w:tcPr>
          <w:p w14:paraId="45E48C18">
            <w:pPr>
              <w:rPr>
                <w:rFonts w:ascii="宋体" w:hAnsi="宋体" w:cs="宋体"/>
                <w:kern w:val="0"/>
                <w:sz w:val="18"/>
                <w:szCs w:val="18"/>
              </w:rPr>
            </w:pPr>
          </w:p>
        </w:tc>
        <w:tc>
          <w:tcPr>
            <w:tcW w:w="1702" w:type="dxa"/>
            <w:tcBorders>
              <w:top w:val="nil"/>
              <w:left w:val="single" w:color="auto" w:sz="4" w:space="0"/>
              <w:bottom w:val="single" w:color="auto" w:sz="8" w:space="0"/>
              <w:right w:val="single" w:color="auto" w:sz="2" w:space="0"/>
            </w:tcBorders>
            <w:vAlign w:val="bottom"/>
          </w:tcPr>
          <w:p w14:paraId="75719664">
            <w:pPr>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single" w:color="auto" w:sz="2" w:space="0"/>
              <w:bottom w:val="single" w:color="auto" w:sz="8" w:space="0"/>
              <w:right w:val="single" w:color="auto" w:sz="2" w:space="0"/>
            </w:tcBorders>
          </w:tcPr>
          <w:p w14:paraId="6A63614C">
            <w:pPr>
              <w:rPr>
                <w:rFonts w:ascii="宋体" w:hAnsi="宋体" w:cs="宋体"/>
                <w:kern w:val="0"/>
                <w:sz w:val="18"/>
                <w:szCs w:val="18"/>
              </w:rPr>
            </w:pPr>
          </w:p>
        </w:tc>
        <w:tc>
          <w:tcPr>
            <w:tcW w:w="1525" w:type="dxa"/>
            <w:tcBorders>
              <w:top w:val="nil"/>
              <w:left w:val="single" w:color="auto" w:sz="2" w:space="0"/>
              <w:bottom w:val="single" w:color="auto" w:sz="8" w:space="0"/>
              <w:right w:val="single" w:color="auto" w:sz="2" w:space="0"/>
            </w:tcBorders>
          </w:tcPr>
          <w:p w14:paraId="40BC82A0">
            <w:pPr>
              <w:rPr>
                <w:rFonts w:ascii="宋体" w:hAnsi="宋体" w:cs="宋体"/>
                <w:kern w:val="0"/>
                <w:sz w:val="18"/>
                <w:szCs w:val="18"/>
              </w:rPr>
            </w:pPr>
          </w:p>
        </w:tc>
        <w:tc>
          <w:tcPr>
            <w:tcW w:w="2419" w:type="dxa"/>
            <w:tcBorders>
              <w:top w:val="nil"/>
              <w:left w:val="single" w:color="auto" w:sz="2" w:space="0"/>
              <w:bottom w:val="single" w:color="auto" w:sz="8" w:space="0"/>
            </w:tcBorders>
            <w:vAlign w:val="bottom"/>
          </w:tcPr>
          <w:p w14:paraId="4FF6D04F">
            <w:pPr>
              <w:rPr>
                <w:rFonts w:ascii="宋体" w:hAnsi="宋体" w:cs="宋体"/>
                <w:kern w:val="0"/>
                <w:sz w:val="18"/>
                <w:szCs w:val="18"/>
              </w:rPr>
            </w:pPr>
          </w:p>
        </w:tc>
      </w:tr>
    </w:tbl>
    <w:p w14:paraId="2C5F8130">
      <w:pPr>
        <w:tabs>
          <w:tab w:val="right" w:pos="9412"/>
        </w:tabs>
        <w:spacing w:line="340" w:lineRule="exact"/>
        <w:ind w:left="960" w:leftChars="200" w:hanging="540" w:hangingChars="300"/>
        <w:rPr>
          <w:rFonts w:ascii="宋体" w:hAnsi="宋体"/>
          <w:sz w:val="18"/>
          <w:szCs w:val="18"/>
        </w:rPr>
      </w:pPr>
      <w:r>
        <w:rPr>
          <w:rFonts w:hint="eastAsia" w:ascii="宋体" w:hAnsi="宋体"/>
          <w:sz w:val="18"/>
          <w:szCs w:val="18"/>
        </w:rPr>
        <w:t xml:space="preserve">单位负责人：     </w:t>
      </w:r>
      <w:r>
        <w:rPr>
          <w:rFonts w:ascii="宋体" w:hAnsi="宋体"/>
          <w:sz w:val="18"/>
          <w:szCs w:val="18"/>
        </w:rPr>
        <w:t xml:space="preserve">  </w:t>
      </w:r>
      <w:r>
        <w:rPr>
          <w:rFonts w:hint="eastAsia" w:ascii="宋体" w:hAnsi="宋体"/>
          <w:sz w:val="18"/>
          <w:szCs w:val="18"/>
        </w:rPr>
        <w:t xml:space="preserve"> 统计负责人：     </w:t>
      </w:r>
      <w:r>
        <w:rPr>
          <w:rFonts w:ascii="宋体" w:hAnsi="宋体"/>
          <w:sz w:val="18"/>
          <w:szCs w:val="18"/>
        </w:rPr>
        <w:t xml:space="preserve"> </w:t>
      </w:r>
      <w:r>
        <w:rPr>
          <w:rFonts w:hint="eastAsia" w:ascii="宋体" w:hAnsi="宋体"/>
          <w:sz w:val="18"/>
          <w:szCs w:val="18"/>
        </w:rPr>
        <w:t xml:space="preserve">   填表人：      </w:t>
      </w:r>
      <w:r>
        <w:rPr>
          <w:rFonts w:hint="eastAsia" w:ascii="宋体" w:hAnsi="宋体" w:cs="宋体"/>
          <w:kern w:val="0"/>
          <w:sz w:val="18"/>
          <w:szCs w:val="18"/>
        </w:rPr>
        <w:t>填表人联系方式：</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报出日期：20   年   月   日</w:t>
      </w:r>
    </w:p>
    <w:p w14:paraId="187385DF">
      <w:pPr>
        <w:tabs>
          <w:tab w:val="right" w:pos="9412"/>
        </w:tabs>
        <w:spacing w:line="340" w:lineRule="exact"/>
        <w:ind w:firstLine="900" w:firstLineChars="500"/>
        <w:rPr>
          <w:rFonts w:ascii="宋体" w:hAnsi="宋体"/>
          <w:bCs/>
          <w:sz w:val="18"/>
          <w:szCs w:val="18"/>
        </w:rPr>
      </w:pPr>
      <w:r>
        <w:rPr>
          <w:rFonts w:hint="eastAsia" w:ascii="宋体" w:hAnsi="宋体"/>
          <w:bCs/>
          <w:sz w:val="18"/>
          <w:szCs w:val="18"/>
        </w:rPr>
        <w:t>填表说明：</w:t>
      </w:r>
    </w:p>
    <w:p w14:paraId="2A4B7801">
      <w:pPr>
        <w:tabs>
          <w:tab w:val="right" w:pos="9412"/>
        </w:tabs>
        <w:spacing w:line="340" w:lineRule="exact"/>
        <w:ind w:firstLine="900" w:firstLineChars="500"/>
        <w:rPr>
          <w:rFonts w:hint="eastAsia" w:ascii="宋体" w:hAnsi="宋体"/>
          <w:bCs/>
          <w:sz w:val="18"/>
          <w:szCs w:val="18"/>
        </w:rPr>
      </w:pPr>
      <w:r>
        <w:rPr>
          <w:rFonts w:hint="eastAsia" w:ascii="宋体" w:hAnsi="宋体"/>
          <w:bCs/>
          <w:sz w:val="18"/>
          <w:szCs w:val="18"/>
        </w:rPr>
        <w:t>1.本表用于了解海水淡化与综合利用项目建设情况，往年投产项目不需填报。</w:t>
      </w:r>
    </w:p>
    <w:p w14:paraId="1686C080">
      <w:pPr>
        <w:tabs>
          <w:tab w:val="right" w:pos="9412"/>
        </w:tabs>
        <w:spacing w:line="340" w:lineRule="exact"/>
        <w:ind w:firstLine="900" w:firstLineChars="500"/>
        <w:rPr>
          <w:rFonts w:hint="default" w:ascii="宋体" w:hAnsi="宋体" w:eastAsia="宋体"/>
          <w:bCs/>
          <w:sz w:val="18"/>
          <w:szCs w:val="18"/>
          <w:lang w:val="en-US" w:eastAsia="zh-CN"/>
        </w:rPr>
      </w:pPr>
      <w:r>
        <w:rPr>
          <w:rFonts w:hint="eastAsia" w:ascii="宋体" w:hAnsi="宋体"/>
          <w:bCs/>
          <w:sz w:val="18"/>
          <w:szCs w:val="18"/>
          <w:lang w:val="en-US" w:eastAsia="zh-CN"/>
        </w:rPr>
        <w:t>2.资料来源：海水淡化与综合利用企业。</w:t>
      </w:r>
    </w:p>
    <w:p w14:paraId="3482C92D">
      <w:pPr>
        <w:tabs>
          <w:tab w:val="right" w:pos="9412"/>
        </w:tabs>
        <w:spacing w:line="340" w:lineRule="exact"/>
        <w:ind w:left="1083" w:leftChars="430" w:hanging="180" w:hangingChars="100"/>
        <w:rPr>
          <w:rFonts w:ascii="宋体" w:hAnsi="宋体"/>
          <w:sz w:val="18"/>
          <w:szCs w:val="18"/>
        </w:rPr>
      </w:pPr>
      <w:r>
        <w:rPr>
          <w:rFonts w:hint="eastAsia" w:ascii="宋体" w:hAnsi="宋体"/>
          <w:sz w:val="18"/>
          <w:szCs w:val="18"/>
          <w:lang w:val="en-US" w:eastAsia="zh-CN"/>
        </w:rPr>
        <w:t>3</w:t>
      </w:r>
      <w:r>
        <w:rPr>
          <w:rFonts w:ascii="宋体" w:hAnsi="宋体"/>
          <w:sz w:val="18"/>
          <w:szCs w:val="18"/>
        </w:rPr>
        <w:t>.“</w:t>
      </w:r>
      <w:r>
        <w:rPr>
          <w:rFonts w:hint="eastAsia" w:ascii="宋体" w:hAnsi="宋体"/>
          <w:sz w:val="18"/>
          <w:szCs w:val="18"/>
        </w:rPr>
        <w:t>项目</w:t>
      </w:r>
      <w:r>
        <w:rPr>
          <w:rFonts w:ascii="宋体" w:hAnsi="宋体"/>
          <w:sz w:val="18"/>
          <w:szCs w:val="18"/>
        </w:rPr>
        <w:t>名称”中</w:t>
      </w:r>
      <w:r>
        <w:rPr>
          <w:rFonts w:hint="eastAsia" w:ascii="宋体" w:hAnsi="宋体"/>
          <w:sz w:val="18"/>
          <w:szCs w:val="18"/>
        </w:rPr>
        <w:t>如果</w:t>
      </w:r>
      <w:r>
        <w:rPr>
          <w:rFonts w:ascii="宋体" w:hAnsi="宋体"/>
          <w:sz w:val="18"/>
          <w:szCs w:val="18"/>
        </w:rPr>
        <w:t>为分阶段项目</w:t>
      </w:r>
      <w:r>
        <w:rPr>
          <w:rFonts w:hint="eastAsia" w:ascii="宋体" w:hAnsi="宋体"/>
          <w:sz w:val="18"/>
          <w:szCs w:val="18"/>
        </w:rPr>
        <w:t>，</w:t>
      </w:r>
      <w:r>
        <w:rPr>
          <w:rFonts w:ascii="宋体" w:hAnsi="宋体"/>
          <w:sz w:val="18"/>
          <w:szCs w:val="18"/>
        </w:rPr>
        <w:t>请注明期别，如一</w:t>
      </w:r>
      <w:r>
        <w:rPr>
          <w:rFonts w:hint="eastAsia" w:ascii="宋体" w:hAnsi="宋体"/>
          <w:sz w:val="18"/>
          <w:szCs w:val="18"/>
        </w:rPr>
        <w:t>期</w:t>
      </w:r>
      <w:r>
        <w:rPr>
          <w:rFonts w:ascii="宋体" w:hAnsi="宋体"/>
          <w:sz w:val="18"/>
          <w:szCs w:val="18"/>
        </w:rPr>
        <w:t>、二期。</w:t>
      </w:r>
    </w:p>
    <w:p w14:paraId="45F0249A">
      <w:pPr>
        <w:ind w:left="1161" w:leftChars="429" w:hanging="261" w:hangingChars="145"/>
        <w:rPr>
          <w:rFonts w:ascii="宋体" w:hAnsi="宋体"/>
          <w:kern w:val="0"/>
          <w:sz w:val="18"/>
          <w:szCs w:val="18"/>
        </w:rPr>
      </w:pPr>
      <w:r>
        <w:rPr>
          <w:rFonts w:hint="eastAsia" w:ascii="宋体" w:hAnsi="宋体"/>
          <w:kern w:val="0"/>
          <w:sz w:val="18"/>
          <w:szCs w:val="18"/>
          <w:lang w:val="en-US" w:eastAsia="zh-CN"/>
        </w:rPr>
        <w:t>4</w:t>
      </w:r>
      <w:r>
        <w:rPr>
          <w:rFonts w:ascii="宋体" w:hAnsi="宋体"/>
          <w:kern w:val="0"/>
          <w:sz w:val="18"/>
          <w:szCs w:val="18"/>
        </w:rPr>
        <w:t>.“</w:t>
      </w:r>
      <w:r>
        <w:rPr>
          <w:rFonts w:hint="eastAsia" w:ascii="宋体" w:hAnsi="宋体"/>
          <w:kern w:val="0"/>
          <w:sz w:val="18"/>
          <w:szCs w:val="18"/>
        </w:rPr>
        <w:t>项目类别”填01海水淡化、02海水直接利用、03海水化学资源利用。海水直接利用项目不填写设计淡水日产量，海水淡化和海水化学资源利用项目不填写设计年海水直接利用量和取水量。</w:t>
      </w:r>
    </w:p>
    <w:p w14:paraId="4CA8D070">
      <w:pPr>
        <w:ind w:left="1161" w:leftChars="429" w:hanging="261" w:hangingChars="145"/>
        <w:rPr>
          <w:rFonts w:ascii="宋体" w:hAnsi="宋体"/>
          <w:kern w:val="0"/>
          <w:sz w:val="18"/>
          <w:szCs w:val="18"/>
        </w:rPr>
      </w:pPr>
      <w:r>
        <w:rPr>
          <w:rFonts w:hint="eastAsia" w:ascii="宋体" w:hAnsi="宋体"/>
          <w:kern w:val="0"/>
          <w:sz w:val="18"/>
          <w:szCs w:val="18"/>
          <w:lang w:val="en-US" w:eastAsia="zh-CN"/>
        </w:rPr>
        <w:t>5</w:t>
      </w:r>
      <w:r>
        <w:rPr>
          <w:rFonts w:ascii="宋体" w:hAnsi="宋体"/>
          <w:kern w:val="0"/>
          <w:sz w:val="18"/>
          <w:szCs w:val="18"/>
        </w:rPr>
        <w:t>.“</w:t>
      </w:r>
      <w:r>
        <w:rPr>
          <w:rFonts w:hint="eastAsia" w:ascii="宋体" w:hAnsi="宋体"/>
          <w:kern w:val="0"/>
          <w:sz w:val="18"/>
          <w:szCs w:val="18"/>
        </w:rPr>
        <w:t>工艺”是指海水淡化与综合利用项目所采用的工艺技术。海水淡化项目采用的工艺技术包括低温多效蒸馏、多级闪蒸、压汽蒸馏、反渗透、电渗析、其他（请注明）；海水直接利用项目采用的工艺技术包括海水直流冷却、海水循环冷却、其他（请注明）；海水化学资源利用项目采用的工艺技术包括空气吹出法、溶剂萃取法、水蒸气蒸馏法、吸附法、沉淀法、电解法、起泡分离法、离子浮选、生物富集法、其他（请注明）。</w:t>
      </w:r>
    </w:p>
    <w:p w14:paraId="1B5C4118">
      <w:pPr>
        <w:ind w:left="1161" w:leftChars="429" w:hanging="261" w:hangingChars="145"/>
        <w:rPr>
          <w:rFonts w:ascii="宋体" w:hAnsi="宋体"/>
          <w:kern w:val="0"/>
          <w:sz w:val="18"/>
          <w:szCs w:val="18"/>
        </w:rPr>
      </w:pPr>
      <w:r>
        <w:rPr>
          <w:rFonts w:hint="eastAsia" w:ascii="宋体" w:hAnsi="宋体"/>
          <w:kern w:val="0"/>
          <w:sz w:val="18"/>
          <w:szCs w:val="18"/>
          <w:lang w:val="en-US" w:eastAsia="zh-CN"/>
        </w:rPr>
        <w:t>6</w:t>
      </w:r>
      <w:r>
        <w:rPr>
          <w:rFonts w:ascii="宋体" w:hAnsi="宋体"/>
          <w:kern w:val="0"/>
          <w:sz w:val="18"/>
          <w:szCs w:val="18"/>
        </w:rPr>
        <w:t>.“</w:t>
      </w:r>
      <w:r>
        <w:rPr>
          <w:rFonts w:hint="eastAsia" w:ascii="宋体" w:hAnsi="宋体"/>
          <w:kern w:val="0"/>
          <w:sz w:val="18"/>
          <w:szCs w:val="18"/>
        </w:rPr>
        <w:t>应用行业”是指海水利用技术应用的不同国民经济行业。包括火力发电、核力发电、钢铁、石化、化工以及供居民使用或其他。</w:t>
      </w:r>
    </w:p>
    <w:p w14:paraId="60C1211C">
      <w:pPr>
        <w:ind w:firstLine="900" w:firstLineChars="500"/>
        <w:rPr>
          <w:rFonts w:ascii="宋体" w:hAnsi="宋体"/>
          <w:kern w:val="0"/>
          <w:sz w:val="18"/>
          <w:szCs w:val="18"/>
        </w:rPr>
      </w:pPr>
      <w:r>
        <w:rPr>
          <w:rFonts w:hint="eastAsia" w:ascii="宋体" w:hAnsi="宋体"/>
          <w:kern w:val="0"/>
          <w:sz w:val="18"/>
          <w:szCs w:val="18"/>
          <w:lang w:val="en-US" w:eastAsia="zh-CN"/>
        </w:rPr>
        <w:t>7</w:t>
      </w:r>
      <w:r>
        <w:rPr>
          <w:rFonts w:hint="eastAsia" w:ascii="宋体" w:hAnsi="宋体" w:cs="宋体"/>
          <w:kern w:val="0"/>
          <w:sz w:val="18"/>
          <w:szCs w:val="18"/>
        </w:rPr>
        <w:t>．</w:t>
      </w:r>
      <w:r>
        <w:rPr>
          <w:rFonts w:hint="eastAsia" w:ascii="宋体" w:hAnsi="宋体"/>
          <w:kern w:val="0"/>
          <w:sz w:val="18"/>
          <w:szCs w:val="18"/>
        </w:rPr>
        <w:t>取水方式包括海滩取水、岸边取水、管道取水、潮汐取水、借用已有取水设施、其他（请注明）。</w:t>
      </w:r>
    </w:p>
    <w:p w14:paraId="107C8980">
      <w:pPr>
        <w:ind w:left="1161" w:leftChars="429" w:hanging="261" w:hangingChars="145"/>
        <w:rPr>
          <w:rFonts w:ascii="宋体" w:hAnsi="宋体"/>
          <w:kern w:val="0"/>
          <w:sz w:val="18"/>
          <w:szCs w:val="18"/>
        </w:rPr>
      </w:pPr>
      <w:r>
        <w:rPr>
          <w:rFonts w:hint="eastAsia" w:ascii="宋体" w:hAnsi="宋体"/>
          <w:kern w:val="0"/>
          <w:sz w:val="18"/>
          <w:szCs w:val="18"/>
          <w:lang w:val="en-US" w:eastAsia="zh-CN"/>
        </w:rPr>
        <w:t>8</w:t>
      </w:r>
      <w:r>
        <w:rPr>
          <w:rFonts w:hint="eastAsia" w:ascii="宋体" w:hAnsi="宋体"/>
          <w:kern w:val="0"/>
          <w:sz w:val="18"/>
          <w:szCs w:val="18"/>
        </w:rPr>
        <w:t>．排水方式包括直排入海、降温后排海、用海水稀释后排海、与电厂温排水混合后排海、排入地面水体、排入污水处理厂、排入蒸发塘、排入盐场进行综合利用、其他（请注明）。</w:t>
      </w:r>
    </w:p>
    <w:p w14:paraId="03ADEA47">
      <w:pPr>
        <w:ind w:left="1161" w:leftChars="429" w:hanging="261" w:hangingChars="145"/>
        <w:rPr>
          <w:rFonts w:hint="eastAsia" w:ascii="宋体" w:hAnsi="宋体"/>
          <w:kern w:val="0"/>
          <w:sz w:val="18"/>
          <w:szCs w:val="18"/>
        </w:rPr>
      </w:pPr>
      <w:r>
        <w:rPr>
          <w:rFonts w:hint="eastAsia" w:ascii="宋体" w:hAnsi="宋体"/>
          <w:kern w:val="0"/>
          <w:sz w:val="18"/>
          <w:szCs w:val="18"/>
          <w:lang w:val="en-US" w:eastAsia="zh-CN"/>
        </w:rPr>
        <w:t>9</w:t>
      </w:r>
      <w:r>
        <w:rPr>
          <w:rFonts w:hint="eastAsia" w:ascii="宋体" w:hAnsi="宋体"/>
          <w:kern w:val="0"/>
          <w:sz w:val="18"/>
          <w:szCs w:val="18"/>
        </w:rPr>
        <w:t>.“计划</w:t>
      </w:r>
      <w:r>
        <w:rPr>
          <w:rFonts w:ascii="宋体" w:hAnsi="宋体"/>
          <w:kern w:val="0"/>
          <w:sz w:val="18"/>
          <w:szCs w:val="18"/>
        </w:rPr>
        <w:t>总投资”、“</w:t>
      </w:r>
      <w:r>
        <w:rPr>
          <w:rFonts w:hint="eastAsia" w:ascii="宋体" w:hAnsi="宋体" w:cs="宋体"/>
          <w:kern w:val="0"/>
          <w:sz w:val="18"/>
          <w:szCs w:val="18"/>
        </w:rPr>
        <w:t>自开始建设累计完成投资</w:t>
      </w:r>
      <w:r>
        <w:rPr>
          <w:rFonts w:ascii="宋体" w:hAnsi="宋体"/>
          <w:kern w:val="0"/>
          <w:sz w:val="18"/>
          <w:szCs w:val="18"/>
        </w:rPr>
        <w:t>”</w:t>
      </w:r>
      <w:r>
        <w:rPr>
          <w:rFonts w:hint="eastAsia" w:ascii="宋体" w:hAnsi="宋体"/>
          <w:kern w:val="0"/>
          <w:sz w:val="18"/>
          <w:szCs w:val="18"/>
        </w:rPr>
        <w:t>、</w:t>
      </w:r>
      <w:r>
        <w:rPr>
          <w:rFonts w:ascii="宋体" w:hAnsi="宋体"/>
          <w:kern w:val="0"/>
          <w:sz w:val="18"/>
          <w:szCs w:val="18"/>
        </w:rPr>
        <w:t>“</w:t>
      </w:r>
      <w:r>
        <w:rPr>
          <w:rFonts w:hint="eastAsia" w:ascii="宋体" w:hAnsi="宋体"/>
          <w:kern w:val="0"/>
          <w:sz w:val="18"/>
          <w:szCs w:val="18"/>
        </w:rPr>
        <w:t>本年完成</w:t>
      </w:r>
      <w:r>
        <w:rPr>
          <w:rFonts w:ascii="宋体" w:hAnsi="宋体"/>
          <w:kern w:val="0"/>
          <w:sz w:val="18"/>
          <w:szCs w:val="18"/>
        </w:rPr>
        <w:t>投资”</w:t>
      </w:r>
      <w:r>
        <w:rPr>
          <w:rFonts w:hint="eastAsia" w:ascii="宋体" w:hAnsi="宋体"/>
          <w:kern w:val="0"/>
          <w:sz w:val="18"/>
          <w:szCs w:val="18"/>
        </w:rPr>
        <w:t>分别是指</w:t>
      </w:r>
      <w:r>
        <w:rPr>
          <w:rFonts w:ascii="宋体" w:hAnsi="宋体"/>
          <w:kern w:val="0"/>
          <w:sz w:val="18"/>
          <w:szCs w:val="18"/>
        </w:rPr>
        <w:t>项目中</w:t>
      </w:r>
      <w:r>
        <w:rPr>
          <w:rFonts w:hint="eastAsia" w:ascii="宋体" w:hAnsi="宋体"/>
          <w:kern w:val="0"/>
          <w:sz w:val="18"/>
          <w:szCs w:val="18"/>
        </w:rPr>
        <w:t>海水</w:t>
      </w:r>
      <w:r>
        <w:rPr>
          <w:rFonts w:ascii="宋体" w:hAnsi="宋体"/>
          <w:kern w:val="0"/>
          <w:sz w:val="18"/>
          <w:szCs w:val="18"/>
        </w:rPr>
        <w:t>利用工程的</w:t>
      </w:r>
      <w:r>
        <w:rPr>
          <w:rFonts w:hint="eastAsia" w:ascii="宋体" w:hAnsi="宋体"/>
          <w:kern w:val="0"/>
          <w:sz w:val="18"/>
          <w:szCs w:val="18"/>
        </w:rPr>
        <w:t>计划</w:t>
      </w:r>
      <w:r>
        <w:rPr>
          <w:rFonts w:ascii="宋体" w:hAnsi="宋体"/>
          <w:kern w:val="0"/>
          <w:sz w:val="18"/>
          <w:szCs w:val="18"/>
        </w:rPr>
        <w:t>总投资、</w:t>
      </w:r>
      <w:r>
        <w:rPr>
          <w:rFonts w:hint="eastAsia" w:ascii="宋体" w:hAnsi="宋体" w:cs="宋体"/>
          <w:kern w:val="0"/>
          <w:sz w:val="18"/>
          <w:szCs w:val="18"/>
        </w:rPr>
        <w:t>自开始建设累计完成投资、</w:t>
      </w:r>
      <w:r>
        <w:rPr>
          <w:rFonts w:hint="eastAsia" w:ascii="宋体" w:hAnsi="宋体"/>
          <w:kern w:val="0"/>
          <w:sz w:val="18"/>
          <w:szCs w:val="18"/>
        </w:rPr>
        <w:t>本年完成</w:t>
      </w:r>
      <w:r>
        <w:rPr>
          <w:rFonts w:ascii="宋体" w:hAnsi="宋体"/>
          <w:kern w:val="0"/>
          <w:sz w:val="18"/>
          <w:szCs w:val="18"/>
        </w:rPr>
        <w:t>投资</w:t>
      </w:r>
      <w:r>
        <w:rPr>
          <w:rFonts w:hint="eastAsia" w:ascii="宋体" w:hAnsi="宋体"/>
          <w:kern w:val="0"/>
          <w:sz w:val="18"/>
          <w:szCs w:val="18"/>
        </w:rPr>
        <w:t>。</w:t>
      </w:r>
    </w:p>
    <w:p w14:paraId="166A34B5">
      <w:pPr>
        <w:ind w:left="1161" w:leftChars="429" w:right="0" w:hanging="261" w:hangingChars="145"/>
        <w:rPr>
          <w:rFonts w:ascii="Times New Roman" w:hAnsi="Times New Roman"/>
        </w:rPr>
      </w:pPr>
      <w:r>
        <w:rPr>
          <w:rFonts w:hint="eastAsia" w:ascii="宋体" w:hAnsi="宋体" w:cs="宋体"/>
          <w:kern w:val="0"/>
          <w:sz w:val="18"/>
          <w:szCs w:val="18"/>
          <w:lang w:val="en-US" w:eastAsia="zh-CN"/>
        </w:rPr>
        <w:t>10</w:t>
      </w:r>
      <w:r>
        <w:rPr>
          <w:rFonts w:hint="eastAsia" w:ascii="宋体" w:hAnsi="宋体"/>
          <w:kern w:val="0"/>
          <w:sz w:val="18"/>
          <w:szCs w:val="18"/>
        </w:rPr>
        <w:t>.审核关系：</w:t>
      </w:r>
      <w:r>
        <w:rPr>
          <w:rFonts w:ascii="宋体" w:hAnsi="宋体"/>
          <w:kern w:val="0"/>
          <w:sz w:val="18"/>
          <w:szCs w:val="18"/>
        </w:rPr>
        <w:t>4</w:t>
      </w: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w:t>
      </w:r>
    </w:p>
    <w:p w14:paraId="75910964">
      <w:pPr>
        <w:widowControl/>
        <w:jc w:val="left"/>
        <w:rPr>
          <w:rFonts w:ascii="Times New Roman" w:hAnsi="Times New Roman"/>
        </w:rPr>
      </w:pPr>
      <w:r>
        <w:rPr>
          <w:rFonts w:ascii="Times New Roman" w:hAnsi="Times New Roman"/>
        </w:rPr>
        <w:br w:type="page"/>
      </w:r>
    </w:p>
    <w:p w14:paraId="374772AA">
      <w:pPr>
        <w:pStyle w:val="4"/>
        <w:spacing w:before="0" w:after="0" w:line="415" w:lineRule="auto"/>
        <w:jc w:val="center"/>
        <w:rPr>
          <w:b w:val="0"/>
        </w:rPr>
      </w:pPr>
      <w:bookmarkStart w:id="196" w:name="_Toc17854"/>
      <w:bookmarkStart w:id="197" w:name="_Toc45113053"/>
      <w:bookmarkStart w:id="198" w:name="_Toc58255715"/>
      <w:bookmarkStart w:id="199" w:name="_Toc663282900"/>
      <w:bookmarkStart w:id="200" w:name="_Toc16990"/>
      <w:bookmarkStart w:id="201" w:name="_Toc42874439"/>
      <w:bookmarkStart w:id="202" w:name="_Toc43901195"/>
      <w:bookmarkStart w:id="203" w:name="_Toc19573"/>
      <w:bookmarkStart w:id="204" w:name="_Hlk43212489"/>
      <w:r>
        <w:rPr>
          <w:rFonts w:hint="eastAsia"/>
          <w:b w:val="0"/>
        </w:rPr>
        <w:t>海洋水产品加工企业基本情况</w:t>
      </w:r>
      <w:bookmarkEnd w:id="196"/>
      <w:bookmarkEnd w:id="197"/>
      <w:bookmarkEnd w:id="198"/>
      <w:bookmarkEnd w:id="199"/>
      <w:bookmarkEnd w:id="200"/>
      <w:bookmarkEnd w:id="201"/>
      <w:bookmarkEnd w:id="202"/>
      <w:bookmarkEnd w:id="203"/>
    </w:p>
    <w:tbl>
      <w:tblPr>
        <w:tblStyle w:val="33"/>
        <w:tblW w:w="10716" w:type="dxa"/>
        <w:tblInd w:w="-127" w:type="dxa"/>
        <w:tblLayout w:type="fixed"/>
        <w:tblCellMar>
          <w:top w:w="15" w:type="dxa"/>
          <w:left w:w="15" w:type="dxa"/>
          <w:bottom w:w="15" w:type="dxa"/>
          <w:right w:w="15" w:type="dxa"/>
        </w:tblCellMar>
      </w:tblPr>
      <w:tblGrid>
        <w:gridCol w:w="5795"/>
        <w:gridCol w:w="1380"/>
        <w:gridCol w:w="236"/>
        <w:gridCol w:w="56"/>
        <w:gridCol w:w="1312"/>
        <w:gridCol w:w="1937"/>
      </w:tblGrid>
      <w:tr w14:paraId="3417A70C">
        <w:trPr>
          <w:trHeight w:val="1568" w:hRule="atLeast"/>
        </w:trPr>
        <w:tc>
          <w:tcPr>
            <w:tcW w:w="7175" w:type="dxa"/>
            <w:gridSpan w:val="2"/>
            <w:tcBorders>
              <w:bottom w:val="single" w:color="000000" w:sz="8" w:space="0"/>
            </w:tcBorders>
            <w:shd w:val="clear" w:color="auto" w:fill="auto"/>
            <w:vAlign w:val="center"/>
          </w:tcPr>
          <w:p w14:paraId="1561D9E2">
            <w:pPr>
              <w:spacing w:line="200" w:lineRule="exact"/>
              <w:rPr>
                <w:rFonts w:ascii="宋体" w:hAnsi="宋体"/>
                <w:sz w:val="18"/>
                <w:szCs w:val="18"/>
              </w:rPr>
            </w:pPr>
          </w:p>
          <w:p w14:paraId="3081A728">
            <w:pPr>
              <w:spacing w:line="200" w:lineRule="exact"/>
              <w:rPr>
                <w:rFonts w:ascii="宋体" w:hAnsi="宋体"/>
                <w:sz w:val="18"/>
                <w:szCs w:val="18"/>
              </w:rPr>
            </w:pPr>
          </w:p>
          <w:p w14:paraId="6DB644DA">
            <w:pPr>
              <w:spacing w:line="200" w:lineRule="exact"/>
              <w:rPr>
                <w:rFonts w:ascii="宋体" w:hAnsi="宋体"/>
                <w:sz w:val="18"/>
                <w:szCs w:val="18"/>
              </w:rPr>
            </w:pPr>
          </w:p>
          <w:p w14:paraId="50349D75">
            <w:pPr>
              <w:spacing w:line="200" w:lineRule="exact"/>
              <w:rPr>
                <w:rFonts w:ascii="宋体" w:hAnsi="宋体"/>
                <w:sz w:val="18"/>
                <w:szCs w:val="18"/>
              </w:rPr>
            </w:pPr>
          </w:p>
          <w:tbl>
            <w:tblPr>
              <w:tblStyle w:val="33"/>
              <w:tblW w:w="7145" w:type="dxa"/>
              <w:jc w:val="center"/>
              <w:tblLayout w:type="fixed"/>
              <w:tblCellMar>
                <w:top w:w="0" w:type="dxa"/>
                <w:left w:w="108" w:type="dxa"/>
                <w:bottom w:w="0" w:type="dxa"/>
                <w:right w:w="108" w:type="dxa"/>
              </w:tblCellMar>
            </w:tblPr>
            <w:tblGrid>
              <w:gridCol w:w="7145"/>
            </w:tblGrid>
            <w:tr w14:paraId="757AE623">
              <w:trPr>
                <w:trHeight w:val="317" w:hRule="exact"/>
                <w:jc w:val="center"/>
              </w:trPr>
              <w:tc>
                <w:tcPr>
                  <w:tcW w:w="7145" w:type="dxa"/>
                  <w:vAlign w:val="bottom"/>
                </w:tcPr>
                <w:p w14:paraId="65AA1B11">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2320C9BE">
                  <w:pPr>
                    <w:rPr>
                      <w:rFonts w:ascii="宋体" w:hAnsi="宋体" w:cs="宋体"/>
                      <w:kern w:val="0"/>
                      <w:sz w:val="18"/>
                      <w:szCs w:val="18"/>
                    </w:rPr>
                  </w:pPr>
                </w:p>
              </w:tc>
            </w:tr>
            <w:tr w14:paraId="6F0A98D6">
              <w:trPr>
                <w:trHeight w:val="317" w:hRule="exact"/>
                <w:jc w:val="center"/>
              </w:trPr>
              <w:tc>
                <w:tcPr>
                  <w:tcW w:w="7145" w:type="dxa"/>
                  <w:vAlign w:val="center"/>
                </w:tcPr>
                <w:p w14:paraId="53A1FAFC">
                  <w:pPr>
                    <w:rPr>
                      <w:rFonts w:ascii="宋体" w:hAnsi="宋体" w:cs="宋体"/>
                      <w:kern w:val="0"/>
                      <w:sz w:val="18"/>
                      <w:szCs w:val="18"/>
                    </w:rPr>
                  </w:pPr>
                  <w:r>
                    <w:rPr>
                      <w:rFonts w:hint="eastAsia" w:ascii="宋体" w:hAnsi="宋体"/>
                      <w:sz w:val="18"/>
                      <w:szCs w:val="18"/>
                    </w:rPr>
                    <w:t>尚未领取统一社会信用代码的填写原组织机构代码</w:t>
                  </w:r>
                </w:p>
              </w:tc>
            </w:tr>
            <w:tr w14:paraId="4981535F">
              <w:trPr>
                <w:trHeight w:val="317" w:hRule="exact"/>
                <w:jc w:val="center"/>
              </w:trPr>
              <w:tc>
                <w:tcPr>
                  <w:tcW w:w="7145" w:type="dxa"/>
                  <w:vAlign w:val="bottom"/>
                </w:tcPr>
                <w:p w14:paraId="0D72AB47">
                  <w:pPr>
                    <w:rPr>
                      <w:rFonts w:ascii="宋体" w:hAnsi="宋体" w:cs="宋体"/>
                      <w:kern w:val="0"/>
                      <w:sz w:val="18"/>
                      <w:szCs w:val="18"/>
                    </w:rPr>
                  </w:pPr>
                  <w:r>
                    <w:rPr>
                      <w:rFonts w:hint="eastAsia" w:ascii="宋体" w:hAnsi="宋体"/>
                      <w:sz w:val="18"/>
                      <w:szCs w:val="18"/>
                    </w:rPr>
                    <w:t>□□□□□□□□－□</w:t>
                  </w:r>
                </w:p>
              </w:tc>
            </w:tr>
            <w:tr w14:paraId="0ABF0CB1">
              <w:trPr>
                <w:trHeight w:val="317" w:hRule="exact"/>
                <w:jc w:val="center"/>
              </w:trPr>
              <w:tc>
                <w:tcPr>
                  <w:tcW w:w="7145" w:type="dxa"/>
                  <w:vAlign w:val="center"/>
                </w:tcPr>
                <w:p w14:paraId="65E091A9">
                  <w:pPr>
                    <w:rPr>
                      <w:rFonts w:ascii="宋体" w:hAnsi="宋体"/>
                      <w:kern w:val="0"/>
                      <w:sz w:val="18"/>
                      <w:szCs w:val="18"/>
                    </w:rPr>
                  </w:pPr>
                  <w:r>
                    <w:rPr>
                      <w:rFonts w:ascii="宋体" w:hAnsi="宋体"/>
                      <w:sz w:val="18"/>
                      <w:szCs w:val="18"/>
                    </w:rPr>
                    <w:t>单位详细名称：</w:t>
                  </w:r>
                  <w:r>
                    <w:rPr>
                      <w:rFonts w:hint="eastAsia" w:ascii="宋体" w:hAnsi="宋体"/>
                      <w:kern w:val="0"/>
                      <w:sz w:val="18"/>
                      <w:szCs w:val="18"/>
                    </w:rPr>
                    <w:t xml:space="preserve">     </w:t>
                  </w:r>
                  <w:r>
                    <w:rPr>
                      <w:rFonts w:ascii="宋体" w:hAnsi="宋体"/>
                      <w:kern w:val="0"/>
                      <w:sz w:val="18"/>
                      <w:szCs w:val="18"/>
                    </w:rPr>
                    <w:t xml:space="preserve">               </w:t>
                  </w:r>
                </w:p>
                <w:p w14:paraId="204B6892">
                  <w:pPr>
                    <w:rPr>
                      <w:rFonts w:ascii="宋体" w:hAnsi="宋体"/>
                      <w:kern w:val="0"/>
                      <w:sz w:val="18"/>
                      <w:szCs w:val="18"/>
                    </w:rPr>
                  </w:pPr>
                  <w:r>
                    <w:rPr>
                      <w:rFonts w:ascii="宋体" w:hAnsi="宋体"/>
                      <w:kern w:val="0"/>
                      <w:sz w:val="18"/>
                      <w:szCs w:val="18"/>
                    </w:rPr>
                    <w:t xml:space="preserve">        20  </w:t>
                  </w:r>
                  <w:r>
                    <w:rPr>
                      <w:rFonts w:hint="eastAsia" w:ascii="宋体" w:hAnsi="宋体"/>
                      <w:kern w:val="0"/>
                      <w:sz w:val="18"/>
                      <w:szCs w:val="18"/>
                    </w:rPr>
                    <w:t>年</w:t>
                  </w:r>
                </w:p>
                <w:p w14:paraId="7F6087E9">
                  <w:pPr>
                    <w:rPr>
                      <w:rFonts w:ascii="宋体" w:hAnsi="宋体" w:cs="宋体"/>
                      <w:kern w:val="0"/>
                      <w:sz w:val="18"/>
                      <w:szCs w:val="18"/>
                    </w:rPr>
                  </w:pPr>
                  <w:r>
                    <w:rPr>
                      <w:rFonts w:hint="eastAsia" w:ascii="宋体" w:hAnsi="宋体" w:cs="宋体"/>
                      <w:kern w:val="0"/>
                      <w:sz w:val="18"/>
                      <w:szCs w:val="18"/>
                    </w:rPr>
                    <w:t xml:space="preserve">         20   年</w:t>
                  </w:r>
                </w:p>
              </w:tc>
            </w:tr>
            <w:tr w14:paraId="7E0592BB">
              <w:trPr>
                <w:trHeight w:val="317" w:hRule="exact"/>
                <w:jc w:val="center"/>
              </w:trPr>
              <w:tc>
                <w:tcPr>
                  <w:tcW w:w="7145" w:type="dxa"/>
                  <w:vAlign w:val="center"/>
                </w:tcPr>
                <w:p w14:paraId="01B8A5B6">
                  <w:pPr>
                    <w:rPr>
                      <w:rFonts w:ascii="宋体" w:hAnsi="宋体" w:cs="宋体"/>
                      <w:kern w:val="0"/>
                      <w:sz w:val="18"/>
                      <w:szCs w:val="18"/>
                    </w:rPr>
                  </w:pPr>
                  <w:r>
                    <w:rPr>
                      <w:rFonts w:ascii="宋体" w:hAnsi="宋体"/>
                      <w:sz w:val="18"/>
                      <w:szCs w:val="18"/>
                    </w:rPr>
                    <w:t>行政区划代码（调查机构填）：</w:t>
                  </w:r>
                  <w:r>
                    <w:rPr>
                      <w:rFonts w:hint="eastAsia" w:ascii="宋体" w:hAnsi="宋体"/>
                      <w:sz w:val="18"/>
                      <w:szCs w:val="18"/>
                    </w:rPr>
                    <w:t xml:space="preserve">                                   </w:t>
                  </w:r>
                  <w:r>
                    <w:rPr>
                      <w:rFonts w:ascii="Times New Roman" w:hAnsi="Times New Roman"/>
                      <w:kern w:val="0"/>
                      <w:sz w:val="18"/>
                      <w:szCs w:val="18"/>
                    </w:rPr>
                    <w:t>20  年</w:t>
                  </w:r>
                  <w:r>
                    <w:rPr>
                      <w:rFonts w:hint="eastAsia" w:ascii="Times New Roman" w:hAnsi="Times New Roman"/>
                      <w:kern w:val="0"/>
                      <w:sz w:val="18"/>
                      <w:szCs w:val="18"/>
                    </w:rPr>
                    <w:t xml:space="preserve"> </w:t>
                  </w:r>
                </w:p>
              </w:tc>
            </w:tr>
          </w:tbl>
          <w:p w14:paraId="1565960F">
            <w:pPr>
              <w:spacing w:line="200" w:lineRule="exact"/>
              <w:rPr>
                <w:rFonts w:ascii="宋体" w:hAnsi="宋体" w:cs="宋体"/>
                <w:sz w:val="22"/>
              </w:rPr>
            </w:pPr>
          </w:p>
        </w:tc>
        <w:tc>
          <w:tcPr>
            <w:tcW w:w="236" w:type="dxa"/>
            <w:tcBorders>
              <w:bottom w:val="single" w:color="000000" w:sz="8" w:space="0"/>
            </w:tcBorders>
            <w:shd w:val="clear" w:color="auto" w:fill="auto"/>
            <w:vAlign w:val="bottom"/>
          </w:tcPr>
          <w:p w14:paraId="38CDCA1E">
            <w:pPr>
              <w:textAlignment w:val="bottom"/>
              <w:rPr>
                <w:rFonts w:ascii="宋体" w:hAnsi="宋体" w:cs="宋体"/>
                <w:sz w:val="22"/>
              </w:rPr>
            </w:pPr>
            <w:r>
              <w:rPr>
                <w:rFonts w:hint="eastAsia" w:ascii="宋体" w:hAnsi="宋体"/>
                <w:kern w:val="0"/>
                <w:sz w:val="18"/>
                <w:szCs w:val="18"/>
              </w:rPr>
              <w:t xml:space="preserve"> </w:t>
            </w:r>
            <w:r>
              <w:rPr>
                <w:rFonts w:ascii="宋体" w:hAnsi="宋体"/>
                <w:kern w:val="0"/>
                <w:sz w:val="18"/>
                <w:szCs w:val="18"/>
              </w:rPr>
              <w:t xml:space="preserve"> </w:t>
            </w:r>
          </w:p>
        </w:tc>
        <w:tc>
          <w:tcPr>
            <w:tcW w:w="56" w:type="dxa"/>
            <w:tcBorders>
              <w:bottom w:val="single" w:color="000000" w:sz="8" w:space="0"/>
            </w:tcBorders>
            <w:shd w:val="clear" w:color="auto" w:fill="auto"/>
            <w:vAlign w:val="bottom"/>
          </w:tcPr>
          <w:p w14:paraId="648F9E5F">
            <w:pPr>
              <w:spacing w:line="200" w:lineRule="exact"/>
              <w:rPr>
                <w:rFonts w:ascii="宋体" w:hAnsi="宋体"/>
                <w:sz w:val="18"/>
                <w:szCs w:val="18"/>
              </w:rPr>
            </w:pPr>
          </w:p>
        </w:tc>
        <w:tc>
          <w:tcPr>
            <w:tcW w:w="3249" w:type="dxa"/>
            <w:gridSpan w:val="2"/>
            <w:tcBorders>
              <w:bottom w:val="single" w:color="000000" w:sz="8" w:space="0"/>
            </w:tcBorders>
            <w:shd w:val="clear" w:color="auto" w:fill="auto"/>
            <w:vAlign w:val="bottom"/>
          </w:tcPr>
          <w:p w14:paraId="78ED7C6A">
            <w:pPr>
              <w:spacing w:line="280" w:lineRule="exac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27</w:t>
            </w:r>
            <w:r>
              <w:rPr>
                <w:rFonts w:hint="eastAsia" w:ascii="宋体" w:hAnsi="宋体"/>
                <w:sz w:val="18"/>
                <w:szCs w:val="18"/>
              </w:rPr>
              <w:t>表</w:t>
            </w:r>
          </w:p>
          <w:p w14:paraId="55D61265">
            <w:pPr>
              <w:spacing w:line="280" w:lineRule="exact"/>
              <w:textAlignment w:val="center"/>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4B633311">
            <w:pPr>
              <w:spacing w:line="280" w:lineRule="exact"/>
              <w:textAlignment w:val="center"/>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03E090D5">
            <w:pPr>
              <w:spacing w:line="28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26C8E91A">
            <w:pPr>
              <w:spacing w:line="280" w:lineRule="exact"/>
              <w:textAlignment w:val="center"/>
              <w:rPr>
                <w:rFonts w:ascii="宋体" w:hAnsi="宋体"/>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2E22FBA5">
        <w:trPr>
          <w:trHeight w:val="198" w:hRule="atLeast"/>
        </w:trPr>
        <w:tc>
          <w:tcPr>
            <w:tcW w:w="5795" w:type="dxa"/>
            <w:tcBorders>
              <w:top w:val="single" w:color="000000" w:sz="8" w:space="0"/>
              <w:bottom w:val="single" w:color="000000" w:sz="4" w:space="0"/>
              <w:right w:val="single" w:color="000000" w:sz="2" w:space="0"/>
            </w:tcBorders>
            <w:shd w:val="clear" w:color="auto" w:fill="auto"/>
            <w:vAlign w:val="center"/>
          </w:tcPr>
          <w:p w14:paraId="06ECEEAC">
            <w:pPr>
              <w:jc w:val="center"/>
              <w:rPr>
                <w:sz w:val="18"/>
                <w:szCs w:val="18"/>
              </w:rPr>
            </w:pPr>
            <w:r>
              <w:rPr>
                <w:kern w:val="0"/>
                <w:sz w:val="18"/>
                <w:szCs w:val="18"/>
              </w:rPr>
              <w:t>指标名称</w:t>
            </w:r>
          </w:p>
        </w:tc>
        <w:tc>
          <w:tcPr>
            <w:tcW w:w="1616" w:type="dxa"/>
            <w:gridSpan w:val="2"/>
            <w:tcBorders>
              <w:top w:val="single" w:color="000000" w:sz="8" w:space="0"/>
              <w:left w:val="single" w:color="000000" w:sz="2" w:space="0"/>
              <w:bottom w:val="single" w:color="000000" w:sz="4" w:space="0"/>
              <w:right w:val="single" w:color="000000" w:sz="2" w:space="0"/>
            </w:tcBorders>
            <w:shd w:val="clear" w:color="auto" w:fill="auto"/>
            <w:vAlign w:val="center"/>
          </w:tcPr>
          <w:p w14:paraId="24FF4454">
            <w:pPr>
              <w:jc w:val="center"/>
              <w:textAlignment w:val="center"/>
              <w:rPr>
                <w:sz w:val="18"/>
                <w:szCs w:val="18"/>
              </w:rPr>
            </w:pPr>
            <w:r>
              <w:rPr>
                <w:kern w:val="0"/>
                <w:sz w:val="18"/>
                <w:szCs w:val="18"/>
              </w:rPr>
              <w:t>代码</w:t>
            </w:r>
          </w:p>
        </w:tc>
        <w:tc>
          <w:tcPr>
            <w:tcW w:w="1368" w:type="dxa"/>
            <w:gridSpan w:val="2"/>
            <w:tcBorders>
              <w:top w:val="single" w:color="000000" w:sz="8" w:space="0"/>
              <w:left w:val="single" w:color="000000" w:sz="2" w:space="0"/>
              <w:bottom w:val="single" w:color="000000" w:sz="4" w:space="0"/>
              <w:right w:val="single" w:color="000000" w:sz="2" w:space="0"/>
            </w:tcBorders>
            <w:shd w:val="clear" w:color="auto" w:fill="auto"/>
            <w:vAlign w:val="center"/>
          </w:tcPr>
          <w:p w14:paraId="1F4EEDCF">
            <w:pPr>
              <w:jc w:val="center"/>
              <w:textAlignment w:val="center"/>
              <w:rPr>
                <w:sz w:val="18"/>
                <w:szCs w:val="18"/>
              </w:rPr>
            </w:pPr>
            <w:r>
              <w:rPr>
                <w:kern w:val="0"/>
                <w:sz w:val="18"/>
                <w:szCs w:val="18"/>
              </w:rPr>
              <w:t>计量单位</w:t>
            </w:r>
          </w:p>
        </w:tc>
        <w:tc>
          <w:tcPr>
            <w:tcW w:w="1937" w:type="dxa"/>
            <w:tcBorders>
              <w:top w:val="single" w:color="000000" w:sz="8" w:space="0"/>
              <w:left w:val="single" w:color="000000" w:sz="2" w:space="0"/>
              <w:bottom w:val="single" w:color="000000" w:sz="4" w:space="0"/>
            </w:tcBorders>
            <w:shd w:val="clear" w:color="auto" w:fill="auto"/>
            <w:vAlign w:val="center"/>
          </w:tcPr>
          <w:p w14:paraId="4134E730">
            <w:pPr>
              <w:jc w:val="center"/>
              <w:textAlignment w:val="center"/>
              <w:rPr>
                <w:sz w:val="18"/>
                <w:szCs w:val="18"/>
              </w:rPr>
            </w:pPr>
            <w:r>
              <w:rPr>
                <w:kern w:val="0"/>
                <w:sz w:val="18"/>
                <w:szCs w:val="18"/>
              </w:rPr>
              <w:t>数量</w:t>
            </w:r>
          </w:p>
        </w:tc>
      </w:tr>
      <w:tr w14:paraId="42379E85">
        <w:trPr>
          <w:trHeight w:val="198" w:hRule="atLeast"/>
        </w:trPr>
        <w:tc>
          <w:tcPr>
            <w:tcW w:w="5795" w:type="dxa"/>
            <w:tcBorders>
              <w:top w:val="single" w:color="000000" w:sz="8" w:space="0"/>
              <w:bottom w:val="single" w:color="000000" w:sz="4" w:space="0"/>
              <w:right w:val="single" w:color="000000" w:sz="2" w:space="0"/>
            </w:tcBorders>
            <w:shd w:val="clear" w:color="auto" w:fill="auto"/>
            <w:vAlign w:val="center"/>
          </w:tcPr>
          <w:p w14:paraId="4F720E7D">
            <w:pPr>
              <w:jc w:val="center"/>
              <w:rPr>
                <w:kern w:val="0"/>
                <w:sz w:val="18"/>
                <w:szCs w:val="18"/>
              </w:rPr>
            </w:pPr>
            <w:r>
              <w:rPr>
                <w:kern w:val="0"/>
                <w:sz w:val="18"/>
                <w:szCs w:val="18"/>
              </w:rPr>
              <w:t>甲</w:t>
            </w:r>
          </w:p>
        </w:tc>
        <w:tc>
          <w:tcPr>
            <w:tcW w:w="1616" w:type="dxa"/>
            <w:gridSpan w:val="2"/>
            <w:tcBorders>
              <w:top w:val="single" w:color="000000" w:sz="8" w:space="0"/>
              <w:left w:val="single" w:color="000000" w:sz="2" w:space="0"/>
              <w:bottom w:val="single" w:color="000000" w:sz="4" w:space="0"/>
              <w:right w:val="single" w:color="000000" w:sz="2" w:space="0"/>
            </w:tcBorders>
            <w:shd w:val="clear" w:color="auto" w:fill="auto"/>
            <w:vAlign w:val="center"/>
          </w:tcPr>
          <w:p w14:paraId="18FAB121">
            <w:pPr>
              <w:jc w:val="center"/>
              <w:textAlignment w:val="center"/>
              <w:rPr>
                <w:kern w:val="0"/>
                <w:sz w:val="18"/>
                <w:szCs w:val="18"/>
              </w:rPr>
            </w:pPr>
            <w:r>
              <w:rPr>
                <w:kern w:val="0"/>
                <w:sz w:val="18"/>
                <w:szCs w:val="18"/>
              </w:rPr>
              <w:t>乙</w:t>
            </w:r>
          </w:p>
        </w:tc>
        <w:tc>
          <w:tcPr>
            <w:tcW w:w="1368" w:type="dxa"/>
            <w:gridSpan w:val="2"/>
            <w:tcBorders>
              <w:top w:val="single" w:color="000000" w:sz="8" w:space="0"/>
              <w:left w:val="single" w:color="000000" w:sz="2" w:space="0"/>
              <w:bottom w:val="single" w:color="000000" w:sz="4" w:space="0"/>
              <w:right w:val="single" w:color="000000" w:sz="2" w:space="0"/>
            </w:tcBorders>
            <w:shd w:val="clear" w:color="auto" w:fill="auto"/>
            <w:vAlign w:val="center"/>
          </w:tcPr>
          <w:p w14:paraId="57AC78C4">
            <w:pPr>
              <w:jc w:val="center"/>
              <w:textAlignment w:val="center"/>
              <w:rPr>
                <w:kern w:val="0"/>
                <w:sz w:val="18"/>
                <w:szCs w:val="18"/>
              </w:rPr>
            </w:pPr>
            <w:r>
              <w:rPr>
                <w:kern w:val="0"/>
                <w:sz w:val="18"/>
                <w:szCs w:val="18"/>
              </w:rPr>
              <w:t>丙</w:t>
            </w:r>
          </w:p>
        </w:tc>
        <w:tc>
          <w:tcPr>
            <w:tcW w:w="1937" w:type="dxa"/>
            <w:tcBorders>
              <w:top w:val="single" w:color="000000" w:sz="8" w:space="0"/>
              <w:left w:val="single" w:color="000000" w:sz="2" w:space="0"/>
              <w:bottom w:val="single" w:color="000000" w:sz="4" w:space="0"/>
            </w:tcBorders>
            <w:shd w:val="clear" w:color="auto" w:fill="auto"/>
            <w:vAlign w:val="center"/>
          </w:tcPr>
          <w:p w14:paraId="52255A80">
            <w:pPr>
              <w:jc w:val="center"/>
              <w:textAlignment w:val="center"/>
              <w:rPr>
                <w:kern w:val="0"/>
                <w:sz w:val="18"/>
                <w:szCs w:val="18"/>
              </w:rPr>
            </w:pPr>
            <w:r>
              <w:rPr>
                <w:kern w:val="0"/>
                <w:sz w:val="18"/>
                <w:szCs w:val="18"/>
              </w:rPr>
              <w:t>1</w:t>
            </w:r>
          </w:p>
        </w:tc>
      </w:tr>
      <w:tr w14:paraId="014D0416">
        <w:trPr>
          <w:trHeight w:val="198" w:hRule="atLeast"/>
        </w:trPr>
        <w:tc>
          <w:tcPr>
            <w:tcW w:w="5795" w:type="dxa"/>
            <w:tcBorders>
              <w:top w:val="single" w:color="000000" w:sz="4" w:space="0"/>
              <w:right w:val="single" w:color="000000" w:sz="2" w:space="0"/>
            </w:tcBorders>
            <w:shd w:val="clear" w:color="auto" w:fill="auto"/>
            <w:vAlign w:val="center"/>
          </w:tcPr>
          <w:p w14:paraId="6CCAEEFE">
            <w:pPr>
              <w:rPr>
                <w:kern w:val="0"/>
                <w:sz w:val="18"/>
                <w:szCs w:val="18"/>
              </w:rPr>
            </w:pPr>
            <w:r>
              <w:rPr>
                <w:rFonts w:hint="eastAsia"/>
                <w:kern w:val="0"/>
                <w:sz w:val="18"/>
                <w:szCs w:val="18"/>
              </w:rPr>
              <w:t>水产品年加工产量</w:t>
            </w:r>
          </w:p>
        </w:tc>
        <w:tc>
          <w:tcPr>
            <w:tcW w:w="1616" w:type="dxa"/>
            <w:gridSpan w:val="2"/>
            <w:tcBorders>
              <w:top w:val="single" w:color="000000" w:sz="4" w:space="0"/>
              <w:left w:val="single" w:color="000000" w:sz="2" w:space="0"/>
              <w:right w:val="single" w:color="000000" w:sz="2" w:space="0"/>
            </w:tcBorders>
            <w:shd w:val="clear" w:color="auto" w:fill="auto"/>
            <w:vAlign w:val="center"/>
          </w:tcPr>
          <w:p w14:paraId="65256A12">
            <w:pPr>
              <w:jc w:val="center"/>
              <w:textAlignment w:val="center"/>
              <w:rPr>
                <w:kern w:val="0"/>
                <w:sz w:val="18"/>
                <w:szCs w:val="18"/>
              </w:rPr>
            </w:pPr>
            <w:r>
              <w:rPr>
                <w:rFonts w:ascii="宋体" w:hAnsi="宋体" w:cs="宋体"/>
                <w:kern w:val="0"/>
                <w:sz w:val="18"/>
                <w:szCs w:val="18"/>
              </w:rPr>
              <w:t>0</w:t>
            </w:r>
            <w:r>
              <w:rPr>
                <w:rFonts w:hint="eastAsia" w:ascii="宋体" w:hAnsi="宋体" w:cs="宋体"/>
                <w:kern w:val="0"/>
                <w:sz w:val="18"/>
                <w:szCs w:val="18"/>
              </w:rPr>
              <w:t>1</w:t>
            </w:r>
          </w:p>
        </w:tc>
        <w:tc>
          <w:tcPr>
            <w:tcW w:w="1368" w:type="dxa"/>
            <w:gridSpan w:val="2"/>
            <w:tcBorders>
              <w:top w:val="single" w:color="000000" w:sz="4" w:space="0"/>
              <w:left w:val="single" w:color="000000" w:sz="2" w:space="0"/>
              <w:right w:val="single" w:color="000000" w:sz="2" w:space="0"/>
            </w:tcBorders>
            <w:shd w:val="clear" w:color="auto" w:fill="auto"/>
            <w:vAlign w:val="center"/>
          </w:tcPr>
          <w:p w14:paraId="06FA5A68">
            <w:pPr>
              <w:jc w:val="center"/>
              <w:textAlignment w:val="center"/>
              <w:rPr>
                <w:kern w:val="0"/>
                <w:sz w:val="18"/>
                <w:szCs w:val="18"/>
              </w:rPr>
            </w:pPr>
            <w:r>
              <w:rPr>
                <w:rFonts w:hint="eastAsia" w:ascii="宋体" w:hAnsi="宋体" w:cs="宋体"/>
                <w:kern w:val="0"/>
                <w:sz w:val="18"/>
                <w:szCs w:val="18"/>
              </w:rPr>
              <w:t>吨</w:t>
            </w:r>
          </w:p>
        </w:tc>
        <w:tc>
          <w:tcPr>
            <w:tcW w:w="1937" w:type="dxa"/>
            <w:tcBorders>
              <w:top w:val="single" w:color="000000" w:sz="4" w:space="0"/>
              <w:left w:val="single" w:color="000000" w:sz="2" w:space="0"/>
            </w:tcBorders>
            <w:shd w:val="clear" w:color="auto" w:fill="auto"/>
            <w:vAlign w:val="center"/>
          </w:tcPr>
          <w:p w14:paraId="4EB26F28">
            <w:pPr>
              <w:jc w:val="center"/>
              <w:rPr>
                <w:sz w:val="18"/>
                <w:szCs w:val="18"/>
              </w:rPr>
            </w:pPr>
          </w:p>
        </w:tc>
      </w:tr>
      <w:tr w14:paraId="58CA5538">
        <w:trPr>
          <w:trHeight w:val="198" w:hRule="atLeast"/>
        </w:trPr>
        <w:tc>
          <w:tcPr>
            <w:tcW w:w="5795" w:type="dxa"/>
            <w:tcBorders>
              <w:bottom w:val="single" w:color="000000" w:sz="4" w:space="0"/>
              <w:right w:val="single" w:color="000000" w:sz="2" w:space="0"/>
            </w:tcBorders>
            <w:shd w:val="clear" w:color="auto" w:fill="auto"/>
            <w:vAlign w:val="center"/>
          </w:tcPr>
          <w:p w14:paraId="34E65602">
            <w:pPr>
              <w:ind w:firstLine="180" w:firstLineChars="100"/>
              <w:rPr>
                <w:kern w:val="0"/>
                <w:sz w:val="18"/>
                <w:szCs w:val="18"/>
              </w:rPr>
            </w:pPr>
            <w:r>
              <w:rPr>
                <w:rFonts w:hint="eastAsia"/>
                <w:kern w:val="0"/>
                <w:sz w:val="18"/>
                <w:szCs w:val="18"/>
              </w:rPr>
              <w:t>其中：海水产品加工量</w:t>
            </w:r>
          </w:p>
        </w:tc>
        <w:tc>
          <w:tcPr>
            <w:tcW w:w="1616" w:type="dxa"/>
            <w:gridSpan w:val="2"/>
            <w:tcBorders>
              <w:left w:val="single" w:color="000000" w:sz="2" w:space="0"/>
              <w:bottom w:val="single" w:color="000000" w:sz="4" w:space="0"/>
              <w:right w:val="single" w:color="000000" w:sz="2" w:space="0"/>
            </w:tcBorders>
            <w:shd w:val="clear" w:color="auto" w:fill="auto"/>
            <w:vAlign w:val="center"/>
          </w:tcPr>
          <w:p w14:paraId="27A11701">
            <w:pPr>
              <w:jc w:val="center"/>
              <w:textAlignment w:val="center"/>
              <w:rPr>
                <w:rFonts w:ascii="宋体" w:hAnsi="宋体" w:cs="宋体"/>
                <w:kern w:val="0"/>
                <w:sz w:val="18"/>
                <w:szCs w:val="18"/>
              </w:rPr>
            </w:pPr>
            <w:r>
              <w:rPr>
                <w:rFonts w:ascii="宋体" w:hAnsi="宋体" w:cs="宋体"/>
                <w:kern w:val="0"/>
                <w:sz w:val="18"/>
                <w:szCs w:val="18"/>
              </w:rPr>
              <w:t>0</w:t>
            </w:r>
            <w:r>
              <w:rPr>
                <w:rFonts w:hint="eastAsia" w:ascii="宋体" w:hAnsi="宋体" w:cs="宋体"/>
                <w:kern w:val="0"/>
                <w:sz w:val="18"/>
                <w:szCs w:val="18"/>
              </w:rPr>
              <w:t>2</w:t>
            </w:r>
          </w:p>
        </w:tc>
        <w:tc>
          <w:tcPr>
            <w:tcW w:w="1368" w:type="dxa"/>
            <w:gridSpan w:val="2"/>
            <w:tcBorders>
              <w:left w:val="single" w:color="000000" w:sz="2" w:space="0"/>
              <w:bottom w:val="single" w:color="000000" w:sz="4" w:space="0"/>
              <w:right w:val="single" w:color="000000" w:sz="2" w:space="0"/>
            </w:tcBorders>
            <w:shd w:val="clear" w:color="auto" w:fill="auto"/>
            <w:vAlign w:val="center"/>
          </w:tcPr>
          <w:p w14:paraId="3CF09545">
            <w:pPr>
              <w:jc w:val="center"/>
              <w:textAlignment w:val="center"/>
              <w:rPr>
                <w:rFonts w:ascii="宋体" w:hAnsi="宋体" w:cs="宋体"/>
                <w:kern w:val="0"/>
                <w:sz w:val="18"/>
                <w:szCs w:val="18"/>
              </w:rPr>
            </w:pPr>
            <w:r>
              <w:rPr>
                <w:rFonts w:hint="eastAsia" w:ascii="宋体" w:hAnsi="宋体" w:cs="宋体"/>
                <w:kern w:val="0"/>
                <w:sz w:val="18"/>
                <w:szCs w:val="18"/>
              </w:rPr>
              <w:t>吨</w:t>
            </w:r>
          </w:p>
        </w:tc>
        <w:tc>
          <w:tcPr>
            <w:tcW w:w="1937" w:type="dxa"/>
            <w:tcBorders>
              <w:left w:val="single" w:color="000000" w:sz="2" w:space="0"/>
              <w:bottom w:val="single" w:color="000000" w:sz="4" w:space="0"/>
            </w:tcBorders>
            <w:shd w:val="clear" w:color="auto" w:fill="auto"/>
            <w:vAlign w:val="center"/>
          </w:tcPr>
          <w:p w14:paraId="4428B10F">
            <w:pPr>
              <w:jc w:val="center"/>
              <w:rPr>
                <w:sz w:val="18"/>
                <w:szCs w:val="18"/>
              </w:rPr>
            </w:pPr>
          </w:p>
        </w:tc>
      </w:tr>
      <w:tr w14:paraId="3CACA327">
        <w:trPr>
          <w:trHeight w:val="198" w:hRule="atLeast"/>
        </w:trPr>
        <w:tc>
          <w:tcPr>
            <w:tcW w:w="10716" w:type="dxa"/>
            <w:gridSpan w:val="6"/>
            <w:tcBorders>
              <w:top w:val="single" w:color="000000" w:sz="8" w:space="0"/>
            </w:tcBorders>
            <w:shd w:val="clear" w:color="auto" w:fill="auto"/>
            <w:vAlign w:val="center"/>
          </w:tcPr>
          <w:p w14:paraId="4A9FD1D6">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 xml:space="preserve"> 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kern w:val="0"/>
                <w:sz w:val="18"/>
                <w:szCs w:val="18"/>
              </w:rPr>
              <w:t xml:space="preserve">202  </w:t>
            </w:r>
            <w:r>
              <w:rPr>
                <w:rFonts w:hint="eastAsia" w:ascii="宋体" w:hAnsi="宋体" w:cs="宋体"/>
                <w:kern w:val="0"/>
                <w:sz w:val="18"/>
                <w:szCs w:val="18"/>
              </w:rPr>
              <w:t>年 月  日</w:t>
            </w:r>
          </w:p>
        </w:tc>
      </w:tr>
    </w:tbl>
    <w:p w14:paraId="0878D55E">
      <w:pPr>
        <w:textAlignment w:val="center"/>
        <w:rPr>
          <w:kern w:val="0"/>
          <w:sz w:val="18"/>
          <w:szCs w:val="18"/>
        </w:rPr>
      </w:pPr>
      <w:r>
        <w:rPr>
          <w:kern w:val="0"/>
          <w:sz w:val="18"/>
          <w:szCs w:val="18"/>
        </w:rPr>
        <w:t>填报说明：1.本表用于了解</w:t>
      </w:r>
      <w:r>
        <w:rPr>
          <w:rFonts w:hint="eastAsia"/>
          <w:kern w:val="0"/>
          <w:sz w:val="18"/>
          <w:szCs w:val="18"/>
        </w:rPr>
        <w:t>深圳市的水产品加工、海水产品加工基本</w:t>
      </w:r>
      <w:r>
        <w:rPr>
          <w:kern w:val="0"/>
          <w:sz w:val="18"/>
          <w:szCs w:val="18"/>
        </w:rPr>
        <w:t>情况</w:t>
      </w:r>
      <w:r>
        <w:rPr>
          <w:rFonts w:hint="eastAsia"/>
          <w:kern w:val="0"/>
          <w:sz w:val="18"/>
          <w:szCs w:val="18"/>
        </w:rPr>
        <w:t>。</w:t>
      </w:r>
    </w:p>
    <w:p w14:paraId="4A55330C">
      <w:pPr>
        <w:ind w:left="903" w:leftChars="430"/>
        <w:textAlignment w:val="center"/>
        <w:rPr>
          <w:kern w:val="0"/>
          <w:sz w:val="18"/>
          <w:szCs w:val="18"/>
        </w:rPr>
      </w:pPr>
      <w:r>
        <w:rPr>
          <w:rFonts w:hint="eastAsia"/>
          <w:kern w:val="0"/>
          <w:sz w:val="18"/>
          <w:szCs w:val="18"/>
        </w:rPr>
        <w:t>2</w:t>
      </w:r>
      <w:r>
        <w:rPr>
          <w:kern w:val="0"/>
          <w:sz w:val="18"/>
          <w:szCs w:val="18"/>
        </w:rPr>
        <w:t>.</w:t>
      </w:r>
      <w:r>
        <w:rPr>
          <w:rFonts w:hint="eastAsia"/>
          <w:kern w:val="0"/>
          <w:sz w:val="18"/>
          <w:szCs w:val="18"/>
        </w:rPr>
        <w:t>资料来源：海洋水产品加工企业。</w:t>
      </w:r>
    </w:p>
    <w:p w14:paraId="6A0EADE8">
      <w:pPr>
        <w:ind w:left="903" w:leftChars="430"/>
        <w:rPr>
          <w:kern w:val="0"/>
          <w:sz w:val="18"/>
          <w:szCs w:val="18"/>
        </w:rPr>
      </w:pPr>
      <w:r>
        <w:rPr>
          <w:kern w:val="0"/>
          <w:sz w:val="18"/>
          <w:szCs w:val="18"/>
        </w:rPr>
        <w:t>3.</w:t>
      </w:r>
      <w:r>
        <w:rPr>
          <w:rFonts w:hint="eastAsia"/>
          <w:kern w:val="0"/>
          <w:sz w:val="18"/>
          <w:szCs w:val="18"/>
        </w:rPr>
        <w:t>审核关系：01≥0</w:t>
      </w:r>
      <w:r>
        <w:rPr>
          <w:kern w:val="0"/>
          <w:sz w:val="18"/>
          <w:szCs w:val="18"/>
        </w:rPr>
        <w:t>2</w:t>
      </w:r>
      <w:r>
        <w:rPr>
          <w:rFonts w:hint="eastAsia"/>
          <w:kern w:val="0"/>
          <w:sz w:val="18"/>
          <w:szCs w:val="18"/>
        </w:rPr>
        <w:t>。</w:t>
      </w:r>
      <w:bookmarkEnd w:id="204"/>
      <w:r>
        <w:rPr>
          <w:rFonts w:ascii="宋体" w:hAnsi="宋体" w:cs="宋体"/>
          <w:kern w:val="0"/>
          <w:sz w:val="18"/>
          <w:szCs w:val="18"/>
        </w:rPr>
        <w:t xml:space="preserve"> </w:t>
      </w:r>
    </w:p>
    <w:p w14:paraId="0CDAFF2A">
      <w:pPr>
        <w:pStyle w:val="298"/>
      </w:pPr>
    </w:p>
    <w:p w14:paraId="48B72772">
      <w:pPr>
        <w:widowControl/>
        <w:jc w:val="left"/>
      </w:pPr>
      <w:r>
        <w:br w:type="page"/>
      </w:r>
    </w:p>
    <w:p w14:paraId="7F29210C">
      <w:pPr>
        <w:rPr>
          <w:rFonts w:ascii="Times New Roman" w:hAnsi="Times New Roman"/>
        </w:rPr>
      </w:pPr>
    </w:p>
    <w:p w14:paraId="44CC3756">
      <w:pPr>
        <w:pStyle w:val="4"/>
        <w:spacing w:before="0" w:after="0" w:line="415" w:lineRule="auto"/>
        <w:jc w:val="center"/>
        <w:rPr>
          <w:b w:val="0"/>
        </w:rPr>
      </w:pPr>
      <w:bookmarkStart w:id="205" w:name="_Toc1579"/>
      <w:bookmarkStart w:id="206" w:name="_Toc58255707"/>
      <w:bookmarkStart w:id="207" w:name="_Toc43901196"/>
      <w:bookmarkStart w:id="208" w:name="_Toc45113054"/>
      <w:bookmarkStart w:id="209" w:name="_Toc208088723"/>
      <w:bookmarkStart w:id="210" w:name="_Toc5817"/>
      <w:bookmarkStart w:id="211" w:name="_Toc6357"/>
      <w:r>
        <w:rPr>
          <w:rFonts w:hint="eastAsia"/>
          <w:b w:val="0"/>
        </w:rPr>
        <w:t>海洋工程建筑企业生产情况</w:t>
      </w:r>
      <w:bookmarkEnd w:id="205"/>
      <w:bookmarkEnd w:id="206"/>
      <w:bookmarkEnd w:id="207"/>
      <w:bookmarkEnd w:id="208"/>
      <w:bookmarkEnd w:id="209"/>
      <w:bookmarkEnd w:id="210"/>
      <w:bookmarkEnd w:id="211"/>
    </w:p>
    <w:tbl>
      <w:tblPr>
        <w:tblStyle w:val="33"/>
        <w:tblW w:w="10881" w:type="dxa"/>
        <w:jc w:val="center"/>
        <w:tblLayout w:type="fixed"/>
        <w:tblCellMar>
          <w:top w:w="17" w:type="dxa"/>
          <w:left w:w="17" w:type="dxa"/>
          <w:bottom w:w="17" w:type="dxa"/>
          <w:right w:w="17" w:type="dxa"/>
        </w:tblCellMar>
      </w:tblPr>
      <w:tblGrid>
        <w:gridCol w:w="6472"/>
        <w:gridCol w:w="1358"/>
        <w:gridCol w:w="3051"/>
      </w:tblGrid>
      <w:tr w14:paraId="25E07E17">
        <w:trPr>
          <w:trHeight w:val="2184" w:hRule="atLeast"/>
          <w:jc w:val="center"/>
        </w:trPr>
        <w:tc>
          <w:tcPr>
            <w:tcW w:w="6472" w:type="dxa"/>
            <w:tcBorders>
              <w:top w:val="nil"/>
              <w:left w:val="nil"/>
              <w:right w:val="nil"/>
            </w:tcBorders>
            <w:shd w:val="clear" w:color="auto" w:fill="auto"/>
            <w:noWrap/>
            <w:vAlign w:val="bottom"/>
          </w:tcPr>
          <w:tbl>
            <w:tblPr>
              <w:tblStyle w:val="33"/>
              <w:tblpPr w:leftFromText="180" w:rightFromText="180" w:vertAnchor="text" w:horzAnchor="page" w:tblpX="95" w:tblpY="575"/>
              <w:tblOverlap w:val="never"/>
              <w:tblW w:w="6552" w:type="dxa"/>
              <w:tblInd w:w="0" w:type="dxa"/>
              <w:tblLayout w:type="fixed"/>
              <w:tblCellMar>
                <w:top w:w="0" w:type="dxa"/>
                <w:left w:w="108" w:type="dxa"/>
                <w:bottom w:w="0" w:type="dxa"/>
                <w:right w:w="108" w:type="dxa"/>
              </w:tblCellMar>
            </w:tblPr>
            <w:tblGrid>
              <w:gridCol w:w="6552"/>
            </w:tblGrid>
            <w:tr w14:paraId="2CC0C7F7">
              <w:trPr>
                <w:trHeight w:val="321" w:hRule="exact"/>
              </w:trPr>
              <w:tc>
                <w:tcPr>
                  <w:tcW w:w="6552" w:type="dxa"/>
                  <w:vAlign w:val="bottom"/>
                </w:tcPr>
                <w:p w14:paraId="0739EA47">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29812D4A">
                  <w:pPr>
                    <w:rPr>
                      <w:rFonts w:ascii="宋体" w:hAnsi="宋体" w:cs="宋体"/>
                      <w:kern w:val="0"/>
                      <w:sz w:val="18"/>
                      <w:szCs w:val="18"/>
                    </w:rPr>
                  </w:pPr>
                </w:p>
              </w:tc>
            </w:tr>
            <w:tr w14:paraId="28470420">
              <w:trPr>
                <w:trHeight w:val="321" w:hRule="exact"/>
              </w:trPr>
              <w:tc>
                <w:tcPr>
                  <w:tcW w:w="6552" w:type="dxa"/>
                  <w:vAlign w:val="center"/>
                </w:tcPr>
                <w:p w14:paraId="1AD5C85A">
                  <w:pPr>
                    <w:rPr>
                      <w:rFonts w:ascii="宋体" w:hAnsi="宋体" w:cs="宋体"/>
                      <w:kern w:val="0"/>
                      <w:sz w:val="18"/>
                      <w:szCs w:val="18"/>
                    </w:rPr>
                  </w:pPr>
                  <w:r>
                    <w:rPr>
                      <w:rFonts w:hint="eastAsia" w:ascii="宋体" w:hAnsi="宋体"/>
                      <w:sz w:val="18"/>
                      <w:szCs w:val="18"/>
                    </w:rPr>
                    <w:t>尚未领取统一社会信用代码的填写原组织机构代码</w:t>
                  </w:r>
                </w:p>
              </w:tc>
            </w:tr>
            <w:tr w14:paraId="700497F4">
              <w:trPr>
                <w:trHeight w:val="321" w:hRule="exact"/>
              </w:trPr>
              <w:tc>
                <w:tcPr>
                  <w:tcW w:w="6552" w:type="dxa"/>
                  <w:vAlign w:val="bottom"/>
                </w:tcPr>
                <w:p w14:paraId="3EE712D3">
                  <w:pPr>
                    <w:rPr>
                      <w:rFonts w:ascii="宋体" w:hAnsi="宋体" w:cs="宋体"/>
                      <w:kern w:val="0"/>
                      <w:sz w:val="18"/>
                      <w:szCs w:val="18"/>
                    </w:rPr>
                  </w:pPr>
                  <w:r>
                    <w:rPr>
                      <w:rFonts w:hint="eastAsia" w:ascii="宋体" w:hAnsi="宋体"/>
                      <w:sz w:val="18"/>
                      <w:szCs w:val="18"/>
                    </w:rPr>
                    <w:t>□□□□□□□□－□</w:t>
                  </w:r>
                </w:p>
              </w:tc>
            </w:tr>
            <w:tr w14:paraId="7ECB95D0">
              <w:trPr>
                <w:trHeight w:val="321" w:hRule="exact"/>
              </w:trPr>
              <w:tc>
                <w:tcPr>
                  <w:tcW w:w="6552" w:type="dxa"/>
                  <w:vAlign w:val="center"/>
                </w:tcPr>
                <w:p w14:paraId="4B593A95">
                  <w:pPr>
                    <w:rPr>
                      <w:rFonts w:ascii="宋体" w:hAnsi="宋体"/>
                      <w:kern w:val="0"/>
                      <w:sz w:val="18"/>
                      <w:szCs w:val="18"/>
                    </w:rPr>
                  </w:pPr>
                  <w:r>
                    <w:rPr>
                      <w:rFonts w:ascii="宋体" w:hAnsi="宋体"/>
                      <w:sz w:val="18"/>
                      <w:szCs w:val="18"/>
                    </w:rPr>
                    <w:t>单位详细名称：</w:t>
                  </w:r>
                  <w:r>
                    <w:rPr>
                      <w:rFonts w:hint="eastAsia" w:ascii="宋体" w:hAnsi="宋体"/>
                      <w:kern w:val="0"/>
                      <w:sz w:val="18"/>
                      <w:szCs w:val="18"/>
                    </w:rPr>
                    <w:t xml:space="preserve">     </w:t>
                  </w:r>
                  <w:r>
                    <w:rPr>
                      <w:rFonts w:ascii="宋体" w:hAnsi="宋体"/>
                      <w:kern w:val="0"/>
                      <w:sz w:val="18"/>
                      <w:szCs w:val="18"/>
                    </w:rPr>
                    <w:t xml:space="preserve">               </w:t>
                  </w:r>
                </w:p>
                <w:p w14:paraId="0C437119">
                  <w:pPr>
                    <w:rPr>
                      <w:rFonts w:ascii="宋体" w:hAnsi="宋体"/>
                      <w:kern w:val="0"/>
                      <w:sz w:val="18"/>
                      <w:szCs w:val="18"/>
                    </w:rPr>
                  </w:pPr>
                  <w:r>
                    <w:rPr>
                      <w:rFonts w:ascii="宋体" w:hAnsi="宋体"/>
                      <w:kern w:val="0"/>
                      <w:sz w:val="18"/>
                      <w:szCs w:val="18"/>
                    </w:rPr>
                    <w:t xml:space="preserve">        20  </w:t>
                  </w:r>
                  <w:r>
                    <w:rPr>
                      <w:rFonts w:hint="eastAsia" w:ascii="宋体" w:hAnsi="宋体"/>
                      <w:kern w:val="0"/>
                      <w:sz w:val="18"/>
                      <w:szCs w:val="18"/>
                    </w:rPr>
                    <w:t>年</w:t>
                  </w:r>
                </w:p>
                <w:p w14:paraId="466AA5AE">
                  <w:pPr>
                    <w:rPr>
                      <w:rFonts w:ascii="宋体" w:hAnsi="宋体" w:cs="宋体"/>
                      <w:kern w:val="0"/>
                      <w:sz w:val="18"/>
                      <w:szCs w:val="18"/>
                    </w:rPr>
                  </w:pPr>
                  <w:r>
                    <w:rPr>
                      <w:rFonts w:hint="eastAsia" w:ascii="宋体" w:hAnsi="宋体" w:cs="宋体"/>
                      <w:kern w:val="0"/>
                      <w:sz w:val="18"/>
                      <w:szCs w:val="18"/>
                    </w:rPr>
                    <w:t xml:space="preserve">         20   年</w:t>
                  </w:r>
                </w:p>
              </w:tc>
            </w:tr>
            <w:tr w14:paraId="38C914E4">
              <w:trPr>
                <w:trHeight w:val="321" w:hRule="exact"/>
              </w:trPr>
              <w:tc>
                <w:tcPr>
                  <w:tcW w:w="6552" w:type="dxa"/>
                  <w:vAlign w:val="center"/>
                </w:tcPr>
                <w:p w14:paraId="447D6D63">
                  <w:pPr>
                    <w:rPr>
                      <w:rFonts w:ascii="宋体" w:hAnsi="宋体" w:cs="宋体"/>
                      <w:kern w:val="0"/>
                      <w:sz w:val="18"/>
                      <w:szCs w:val="18"/>
                    </w:rPr>
                  </w:pPr>
                  <w:r>
                    <w:rPr>
                      <w:rFonts w:ascii="宋体" w:hAnsi="宋体"/>
                      <w:sz w:val="18"/>
                      <w:szCs w:val="18"/>
                    </w:rPr>
                    <w:t>行政区划代码（调查机构填）：</w:t>
                  </w:r>
                  <w:r>
                    <w:rPr>
                      <w:rFonts w:hint="eastAsia" w:ascii="宋体" w:hAnsi="宋体"/>
                      <w:sz w:val="18"/>
                      <w:szCs w:val="18"/>
                    </w:rPr>
                    <w:t xml:space="preserve">                                   </w:t>
                  </w:r>
                  <w:r>
                    <w:rPr>
                      <w:rFonts w:ascii="Times New Roman" w:hAnsi="Times New Roman"/>
                      <w:kern w:val="0"/>
                      <w:sz w:val="18"/>
                      <w:szCs w:val="18"/>
                    </w:rPr>
                    <w:t>20  年</w:t>
                  </w:r>
                </w:p>
              </w:tc>
            </w:tr>
          </w:tbl>
          <w:p w14:paraId="6D44C5C7">
            <w:pPr>
              <w:rPr>
                <w:rFonts w:ascii="宋体" w:hAnsi="宋体"/>
                <w:sz w:val="18"/>
                <w:szCs w:val="18"/>
              </w:rPr>
            </w:pPr>
          </w:p>
        </w:tc>
        <w:tc>
          <w:tcPr>
            <w:tcW w:w="1358" w:type="dxa"/>
            <w:tcBorders>
              <w:top w:val="nil"/>
              <w:left w:val="nil"/>
              <w:right w:val="nil"/>
            </w:tcBorders>
            <w:shd w:val="clear" w:color="auto" w:fill="auto"/>
            <w:noWrap/>
            <w:vAlign w:val="bottom"/>
          </w:tcPr>
          <w:p w14:paraId="4D61BA1A">
            <w:pPr>
              <w:rPr>
                <w:kern w:val="0"/>
                <w:sz w:val="24"/>
              </w:rPr>
            </w:pPr>
          </w:p>
        </w:tc>
        <w:tc>
          <w:tcPr>
            <w:tcW w:w="3051" w:type="dxa"/>
            <w:tcBorders>
              <w:top w:val="nil"/>
              <w:left w:val="nil"/>
              <w:right w:val="nil"/>
            </w:tcBorders>
            <w:shd w:val="clear" w:color="auto" w:fill="auto"/>
            <w:noWrap/>
            <w:vAlign w:val="bottom"/>
          </w:tcPr>
          <w:p w14:paraId="209488CF">
            <w:pPr>
              <w:spacing w:line="280" w:lineRule="exac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28</w:t>
            </w:r>
            <w:r>
              <w:rPr>
                <w:rFonts w:hint="eastAsia" w:ascii="宋体" w:hAnsi="宋体"/>
                <w:sz w:val="18"/>
                <w:szCs w:val="18"/>
              </w:rPr>
              <w:t>表</w:t>
            </w:r>
          </w:p>
          <w:p w14:paraId="014D3505">
            <w:pPr>
              <w:spacing w:line="280" w:lineRule="exact"/>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063E0DCE">
            <w:pPr>
              <w:spacing w:line="280" w:lineRule="exact"/>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6AF04C14">
            <w:pPr>
              <w:spacing w:line="28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53CE30CC">
            <w:pPr>
              <w:spacing w:line="280" w:lineRule="exact"/>
              <w:rPr>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6AA32256">
        <w:trPr>
          <w:trHeight w:val="285" w:hRule="atLeast"/>
          <w:jc w:val="center"/>
        </w:trPr>
        <w:tc>
          <w:tcPr>
            <w:tcW w:w="10881" w:type="dxa"/>
            <w:gridSpan w:val="3"/>
            <w:shd w:val="clear" w:color="auto" w:fill="auto"/>
            <w:vAlign w:val="bottom"/>
          </w:tcPr>
          <w:tbl>
            <w:tblPr>
              <w:tblStyle w:val="33"/>
              <w:tblW w:w="1083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38"/>
              <w:gridCol w:w="1722"/>
              <w:gridCol w:w="2386"/>
              <w:gridCol w:w="3384"/>
            </w:tblGrid>
            <w:tr w14:paraId="30B4930F">
              <w:trPr>
                <w:trHeight w:val="424" w:hRule="exact"/>
                <w:jc w:val="center"/>
              </w:trPr>
              <w:tc>
                <w:tcPr>
                  <w:tcW w:w="3338" w:type="dxa"/>
                  <w:tcBorders>
                    <w:bottom w:val="single" w:color="auto" w:sz="2" w:space="0"/>
                  </w:tcBorders>
                  <w:vAlign w:val="center"/>
                </w:tcPr>
                <w:p w14:paraId="3ACE7C87">
                  <w:pPr>
                    <w:jc w:val="center"/>
                    <w:rPr>
                      <w:rFonts w:ascii="宋体" w:hAnsi="宋体" w:cs="宋体"/>
                      <w:kern w:val="0"/>
                      <w:sz w:val="18"/>
                      <w:szCs w:val="18"/>
                    </w:rPr>
                  </w:pPr>
                  <w:r>
                    <w:rPr>
                      <w:rFonts w:hint="eastAsia" w:ascii="宋体" w:hAnsi="宋体" w:cs="宋体"/>
                      <w:kern w:val="0"/>
                      <w:sz w:val="18"/>
                      <w:szCs w:val="18"/>
                    </w:rPr>
                    <w:t>指标名称</w:t>
                  </w:r>
                </w:p>
              </w:tc>
              <w:tc>
                <w:tcPr>
                  <w:tcW w:w="1722" w:type="dxa"/>
                  <w:tcBorders>
                    <w:bottom w:val="single" w:color="auto" w:sz="2" w:space="0"/>
                  </w:tcBorders>
                  <w:vAlign w:val="center"/>
                </w:tcPr>
                <w:p w14:paraId="5EAD3EC1">
                  <w:pPr>
                    <w:jc w:val="center"/>
                    <w:rPr>
                      <w:rFonts w:ascii="宋体" w:hAnsi="宋体" w:cs="宋体"/>
                      <w:kern w:val="0"/>
                      <w:sz w:val="18"/>
                      <w:szCs w:val="18"/>
                    </w:rPr>
                  </w:pPr>
                  <w:r>
                    <w:rPr>
                      <w:rFonts w:hint="eastAsia" w:ascii="宋体" w:hAnsi="宋体" w:cs="宋体"/>
                      <w:kern w:val="0"/>
                      <w:sz w:val="18"/>
                      <w:szCs w:val="18"/>
                    </w:rPr>
                    <w:t>代码</w:t>
                  </w:r>
                </w:p>
              </w:tc>
              <w:tc>
                <w:tcPr>
                  <w:tcW w:w="2386" w:type="dxa"/>
                  <w:vAlign w:val="center"/>
                </w:tcPr>
                <w:p w14:paraId="33E55731">
                  <w:pPr>
                    <w:jc w:val="center"/>
                    <w:rPr>
                      <w:rFonts w:ascii="宋体" w:hAnsi="宋体" w:cs="宋体"/>
                      <w:kern w:val="0"/>
                      <w:sz w:val="18"/>
                      <w:szCs w:val="18"/>
                    </w:rPr>
                  </w:pPr>
                  <w:r>
                    <w:rPr>
                      <w:rFonts w:hint="eastAsia" w:ascii="宋体" w:hAnsi="宋体" w:cs="宋体"/>
                      <w:kern w:val="0"/>
                      <w:sz w:val="18"/>
                      <w:szCs w:val="18"/>
                    </w:rPr>
                    <w:t>计量单位</w:t>
                  </w:r>
                </w:p>
              </w:tc>
              <w:tc>
                <w:tcPr>
                  <w:tcW w:w="3384" w:type="dxa"/>
                  <w:vAlign w:val="center"/>
                </w:tcPr>
                <w:p w14:paraId="51389B59">
                  <w:pPr>
                    <w:jc w:val="center"/>
                    <w:rPr>
                      <w:rFonts w:ascii="宋体" w:hAnsi="宋体" w:cs="宋体"/>
                      <w:kern w:val="0"/>
                      <w:sz w:val="18"/>
                      <w:szCs w:val="18"/>
                    </w:rPr>
                  </w:pPr>
                  <w:r>
                    <w:rPr>
                      <w:rFonts w:hint="eastAsia" w:ascii="宋体" w:hAnsi="宋体" w:cs="宋体"/>
                      <w:kern w:val="0"/>
                      <w:sz w:val="18"/>
                      <w:szCs w:val="18"/>
                    </w:rPr>
                    <w:t>数量</w:t>
                  </w:r>
                </w:p>
              </w:tc>
            </w:tr>
            <w:tr w14:paraId="06778E15">
              <w:trPr>
                <w:trHeight w:val="424" w:hRule="exact"/>
                <w:jc w:val="center"/>
              </w:trPr>
              <w:tc>
                <w:tcPr>
                  <w:tcW w:w="3338" w:type="dxa"/>
                  <w:tcBorders>
                    <w:top w:val="single" w:color="auto" w:sz="2" w:space="0"/>
                    <w:bottom w:val="single" w:color="auto" w:sz="2" w:space="0"/>
                  </w:tcBorders>
                  <w:vAlign w:val="center"/>
                </w:tcPr>
                <w:p w14:paraId="4CCDCECA">
                  <w:pPr>
                    <w:jc w:val="center"/>
                    <w:rPr>
                      <w:rFonts w:ascii="宋体" w:hAnsi="宋体" w:cs="宋体"/>
                      <w:kern w:val="0"/>
                      <w:sz w:val="18"/>
                      <w:szCs w:val="18"/>
                    </w:rPr>
                  </w:pPr>
                  <w:r>
                    <w:rPr>
                      <w:rFonts w:hint="eastAsia" w:ascii="宋体" w:hAnsi="宋体" w:cs="宋体"/>
                      <w:kern w:val="0"/>
                      <w:sz w:val="18"/>
                      <w:szCs w:val="18"/>
                    </w:rPr>
                    <w:t>甲</w:t>
                  </w:r>
                </w:p>
              </w:tc>
              <w:tc>
                <w:tcPr>
                  <w:tcW w:w="1722" w:type="dxa"/>
                  <w:tcBorders>
                    <w:top w:val="single" w:color="auto" w:sz="2" w:space="0"/>
                    <w:bottom w:val="single" w:color="auto" w:sz="2" w:space="0"/>
                  </w:tcBorders>
                  <w:vAlign w:val="center"/>
                </w:tcPr>
                <w:p w14:paraId="74E5835C">
                  <w:pPr>
                    <w:jc w:val="center"/>
                    <w:rPr>
                      <w:rFonts w:ascii="宋体" w:hAnsi="宋体" w:cs="宋体"/>
                      <w:kern w:val="0"/>
                      <w:sz w:val="18"/>
                      <w:szCs w:val="18"/>
                    </w:rPr>
                  </w:pPr>
                  <w:r>
                    <w:rPr>
                      <w:rFonts w:hint="eastAsia" w:ascii="宋体" w:hAnsi="宋体" w:cs="宋体"/>
                      <w:kern w:val="0"/>
                      <w:sz w:val="18"/>
                      <w:szCs w:val="18"/>
                    </w:rPr>
                    <w:t>乙</w:t>
                  </w:r>
                </w:p>
              </w:tc>
              <w:tc>
                <w:tcPr>
                  <w:tcW w:w="2386" w:type="dxa"/>
                  <w:tcBorders>
                    <w:bottom w:val="single" w:color="auto" w:sz="2" w:space="0"/>
                  </w:tcBorders>
                </w:tcPr>
                <w:p w14:paraId="779E0A49">
                  <w:pPr>
                    <w:jc w:val="center"/>
                    <w:rPr>
                      <w:rFonts w:ascii="宋体" w:hAnsi="宋体" w:cs="宋体"/>
                      <w:kern w:val="0"/>
                      <w:sz w:val="18"/>
                      <w:szCs w:val="18"/>
                    </w:rPr>
                  </w:pPr>
                  <w:r>
                    <w:rPr>
                      <w:rFonts w:hint="eastAsia" w:ascii="宋体" w:hAnsi="宋体" w:cs="宋体"/>
                      <w:kern w:val="0"/>
                      <w:sz w:val="18"/>
                      <w:szCs w:val="18"/>
                    </w:rPr>
                    <w:t>丙</w:t>
                  </w:r>
                </w:p>
              </w:tc>
              <w:tc>
                <w:tcPr>
                  <w:tcW w:w="3384" w:type="dxa"/>
                  <w:tcBorders>
                    <w:bottom w:val="single" w:color="auto" w:sz="2" w:space="0"/>
                  </w:tcBorders>
                </w:tcPr>
                <w:p w14:paraId="589F84DD">
                  <w:pPr>
                    <w:jc w:val="center"/>
                    <w:rPr>
                      <w:rFonts w:ascii="宋体" w:hAnsi="宋体" w:cs="宋体"/>
                      <w:kern w:val="0"/>
                      <w:sz w:val="18"/>
                      <w:szCs w:val="18"/>
                    </w:rPr>
                  </w:pPr>
                  <w:r>
                    <w:rPr>
                      <w:rFonts w:hint="eastAsia" w:ascii="宋体" w:hAnsi="宋体" w:cs="宋体"/>
                      <w:kern w:val="0"/>
                      <w:sz w:val="18"/>
                      <w:szCs w:val="18"/>
                    </w:rPr>
                    <w:t>1</w:t>
                  </w:r>
                </w:p>
              </w:tc>
            </w:tr>
            <w:tr w14:paraId="1D980A7C">
              <w:trPr>
                <w:trHeight w:val="426" w:hRule="atLeast"/>
                <w:jc w:val="center"/>
              </w:trPr>
              <w:tc>
                <w:tcPr>
                  <w:tcW w:w="3338" w:type="dxa"/>
                  <w:tcBorders>
                    <w:top w:val="single" w:color="auto" w:sz="2" w:space="0"/>
                    <w:bottom w:val="nil"/>
                  </w:tcBorders>
                  <w:vAlign w:val="center"/>
                </w:tcPr>
                <w:p w14:paraId="70C30114">
                  <w:pPr>
                    <w:textAlignment w:val="center"/>
                    <w:rPr>
                      <w:rFonts w:ascii="宋体" w:hAnsi="宋体" w:cs="宋体"/>
                      <w:kern w:val="0"/>
                      <w:sz w:val="18"/>
                      <w:szCs w:val="18"/>
                    </w:rPr>
                  </w:pPr>
                  <w:r>
                    <w:rPr>
                      <w:rFonts w:hint="eastAsia"/>
                      <w:kern w:val="0"/>
                      <w:sz w:val="18"/>
                      <w:szCs w:val="18"/>
                    </w:rPr>
                    <w:t>海洋工程产值</w:t>
                  </w:r>
                </w:p>
              </w:tc>
              <w:tc>
                <w:tcPr>
                  <w:tcW w:w="1722" w:type="dxa"/>
                  <w:tcBorders>
                    <w:top w:val="single" w:color="auto" w:sz="2" w:space="0"/>
                    <w:bottom w:val="nil"/>
                  </w:tcBorders>
                  <w:vAlign w:val="center"/>
                </w:tcPr>
                <w:p w14:paraId="67F5594B">
                  <w:pPr>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1</w:t>
                  </w:r>
                </w:p>
              </w:tc>
              <w:tc>
                <w:tcPr>
                  <w:tcW w:w="2386" w:type="dxa"/>
                  <w:tcBorders>
                    <w:top w:val="single" w:color="auto" w:sz="2" w:space="0"/>
                    <w:bottom w:val="nil"/>
                  </w:tcBorders>
                  <w:vAlign w:val="center"/>
                </w:tcPr>
                <w:p w14:paraId="58F8D4FD">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千元</w:t>
                  </w:r>
                </w:p>
              </w:tc>
              <w:tc>
                <w:tcPr>
                  <w:tcW w:w="3384" w:type="dxa"/>
                  <w:tcBorders>
                    <w:top w:val="single" w:color="auto" w:sz="2" w:space="0"/>
                    <w:bottom w:val="nil"/>
                  </w:tcBorders>
                </w:tcPr>
                <w:p w14:paraId="70DD128E">
                  <w:pPr>
                    <w:rPr>
                      <w:rFonts w:ascii="宋体" w:hAnsi="宋体" w:cs="宋体"/>
                      <w:kern w:val="0"/>
                      <w:sz w:val="18"/>
                      <w:szCs w:val="18"/>
                    </w:rPr>
                  </w:pPr>
                </w:p>
              </w:tc>
            </w:tr>
            <w:tr w14:paraId="650B7B8B">
              <w:trPr>
                <w:trHeight w:val="426" w:hRule="exact"/>
                <w:jc w:val="center"/>
              </w:trPr>
              <w:tc>
                <w:tcPr>
                  <w:tcW w:w="3338" w:type="dxa"/>
                  <w:tcBorders>
                    <w:top w:val="nil"/>
                  </w:tcBorders>
                  <w:vAlign w:val="center"/>
                </w:tcPr>
                <w:p w14:paraId="57467A37">
                  <w:pPr>
                    <w:rPr>
                      <w:rFonts w:ascii="宋体" w:hAnsi="宋体" w:cs="宋体"/>
                      <w:kern w:val="0"/>
                      <w:sz w:val="18"/>
                      <w:szCs w:val="18"/>
                    </w:rPr>
                  </w:pPr>
                  <w:r>
                    <w:rPr>
                      <w:rFonts w:hint="eastAsia" w:ascii="宋体" w:hAnsi="宋体" w:cs="宋体"/>
                      <w:kern w:val="0"/>
                      <w:sz w:val="18"/>
                      <w:szCs w:val="18"/>
                    </w:rPr>
                    <w:t>海洋工程竣工产值</w:t>
                  </w:r>
                </w:p>
              </w:tc>
              <w:tc>
                <w:tcPr>
                  <w:tcW w:w="1722" w:type="dxa"/>
                  <w:tcBorders>
                    <w:top w:val="nil"/>
                  </w:tcBorders>
                  <w:vAlign w:val="center"/>
                </w:tcPr>
                <w:p w14:paraId="6A2B40B5">
                  <w:pPr>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2</w:t>
                  </w:r>
                </w:p>
              </w:tc>
              <w:tc>
                <w:tcPr>
                  <w:tcW w:w="2386" w:type="dxa"/>
                  <w:tcBorders>
                    <w:top w:val="nil"/>
                  </w:tcBorders>
                  <w:vAlign w:val="center"/>
                </w:tcPr>
                <w:p w14:paraId="47F62114">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千元</w:t>
                  </w:r>
                </w:p>
              </w:tc>
              <w:tc>
                <w:tcPr>
                  <w:tcW w:w="3384" w:type="dxa"/>
                  <w:tcBorders>
                    <w:top w:val="nil"/>
                  </w:tcBorders>
                </w:tcPr>
                <w:p w14:paraId="36733D04">
                  <w:pPr>
                    <w:rPr>
                      <w:rFonts w:ascii="宋体" w:hAnsi="宋体" w:cs="宋体"/>
                      <w:kern w:val="0"/>
                      <w:sz w:val="18"/>
                      <w:szCs w:val="18"/>
                    </w:rPr>
                  </w:pPr>
                </w:p>
              </w:tc>
            </w:tr>
          </w:tbl>
          <w:p w14:paraId="05243F21">
            <w:pPr>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报出日期：</w:t>
            </w:r>
            <w:r>
              <w:rPr>
                <w:kern w:val="0"/>
                <w:sz w:val="18"/>
                <w:szCs w:val="18"/>
              </w:rPr>
              <w:t xml:space="preserve">202  </w:t>
            </w:r>
            <w:r>
              <w:rPr>
                <w:rFonts w:hint="eastAsia" w:ascii="宋体" w:hAnsi="宋体" w:cs="宋体"/>
                <w:kern w:val="0"/>
                <w:sz w:val="18"/>
                <w:szCs w:val="18"/>
              </w:rPr>
              <w:t>年 月  日</w:t>
            </w:r>
          </w:p>
        </w:tc>
      </w:tr>
    </w:tbl>
    <w:p w14:paraId="5F7EA003">
      <w:pPr>
        <w:rPr>
          <w:kern w:val="0"/>
          <w:sz w:val="18"/>
          <w:szCs w:val="18"/>
        </w:rPr>
      </w:pPr>
      <w:r>
        <w:rPr>
          <w:rFonts w:hint="eastAsia"/>
          <w:kern w:val="0"/>
          <w:sz w:val="18"/>
          <w:szCs w:val="18"/>
        </w:rPr>
        <w:t>填报说明：</w:t>
      </w:r>
    </w:p>
    <w:p w14:paraId="761BD407">
      <w:pPr>
        <w:rPr>
          <w:kern w:val="0"/>
          <w:sz w:val="18"/>
          <w:szCs w:val="18"/>
        </w:rPr>
      </w:pPr>
      <w:r>
        <w:rPr>
          <w:rFonts w:hint="eastAsia"/>
          <w:kern w:val="0"/>
          <w:sz w:val="18"/>
          <w:szCs w:val="18"/>
        </w:rPr>
        <w:t>1.本表用于了解深圳市的海洋工程建筑企业基本情况。</w:t>
      </w:r>
    </w:p>
    <w:p w14:paraId="4CDF861A">
      <w:pPr>
        <w:rPr>
          <w:kern w:val="0"/>
          <w:sz w:val="18"/>
          <w:szCs w:val="18"/>
        </w:rPr>
      </w:pPr>
      <w:r>
        <w:rPr>
          <w:kern w:val="0"/>
          <w:sz w:val="18"/>
          <w:szCs w:val="18"/>
        </w:rPr>
        <w:t>2.</w:t>
      </w:r>
      <w:r>
        <w:rPr>
          <w:rFonts w:hint="eastAsia"/>
          <w:kern w:val="0"/>
          <w:sz w:val="18"/>
          <w:szCs w:val="18"/>
        </w:rPr>
        <w:t>资料来源：海洋工程建筑企业。</w:t>
      </w:r>
    </w:p>
    <w:p w14:paraId="0CAC0CE8">
      <w:pPr>
        <w:widowControl/>
        <w:jc w:val="left"/>
        <w:rPr>
          <w:kern w:val="0"/>
          <w:sz w:val="18"/>
          <w:szCs w:val="18"/>
        </w:rPr>
      </w:pPr>
      <w:r>
        <w:rPr>
          <w:kern w:val="0"/>
          <w:sz w:val="18"/>
          <w:szCs w:val="18"/>
        </w:rPr>
        <w:br w:type="page"/>
      </w:r>
    </w:p>
    <w:p w14:paraId="1570A52E"/>
    <w:tbl>
      <w:tblPr>
        <w:tblStyle w:val="33"/>
        <w:tblpPr w:leftFromText="180" w:rightFromText="180" w:vertAnchor="text" w:horzAnchor="page" w:tblpX="869" w:tblpY="973"/>
        <w:tblOverlap w:val="never"/>
        <w:tblW w:w="10300" w:type="dxa"/>
        <w:tblInd w:w="0" w:type="dxa"/>
        <w:tblLayout w:type="fixed"/>
        <w:tblCellMar>
          <w:top w:w="0" w:type="dxa"/>
          <w:left w:w="108" w:type="dxa"/>
          <w:bottom w:w="0" w:type="dxa"/>
          <w:right w:w="108" w:type="dxa"/>
        </w:tblCellMar>
      </w:tblPr>
      <w:tblGrid>
        <w:gridCol w:w="3066"/>
        <w:gridCol w:w="2020"/>
        <w:gridCol w:w="1736"/>
        <w:gridCol w:w="317"/>
        <w:gridCol w:w="239"/>
        <w:gridCol w:w="864"/>
        <w:gridCol w:w="2058"/>
      </w:tblGrid>
      <w:tr w14:paraId="1049719C">
        <w:trPr>
          <w:trHeight w:val="1543" w:hRule="atLeast"/>
        </w:trPr>
        <w:tc>
          <w:tcPr>
            <w:tcW w:w="7139" w:type="dxa"/>
            <w:gridSpan w:val="4"/>
            <w:tcBorders>
              <w:top w:val="nil"/>
              <w:left w:val="nil"/>
              <w:bottom w:val="single" w:color="auto" w:sz="4" w:space="0"/>
              <w:right w:val="nil"/>
            </w:tcBorders>
            <w:tcMar>
              <w:top w:w="15" w:type="dxa"/>
              <w:left w:w="15" w:type="dxa"/>
              <w:bottom w:w="15" w:type="dxa"/>
              <w:right w:w="15" w:type="dxa"/>
            </w:tcMar>
            <w:vAlign w:val="bottom"/>
          </w:tcPr>
          <w:p w14:paraId="5740A91D">
            <w:pPr>
              <w:rPr>
                <w:rFonts w:ascii="宋体" w:hAnsi="宋体"/>
                <w:sz w:val="18"/>
                <w:szCs w:val="18"/>
              </w:rPr>
            </w:pPr>
            <w:bookmarkStart w:id="212" w:name="_Toc45113055"/>
            <w:bookmarkStart w:id="213" w:name="_Toc43901197"/>
            <w:bookmarkStart w:id="214" w:name="_Toc15929"/>
            <w:bookmarkStart w:id="215" w:name="_Toc58255716"/>
            <w:bookmarkStart w:id="216" w:name="_Toc7283"/>
          </w:p>
          <w:tbl>
            <w:tblPr>
              <w:tblStyle w:val="33"/>
              <w:tblpPr w:leftFromText="180" w:rightFromText="180" w:vertAnchor="text" w:horzAnchor="page" w:tblpX="144" w:tblpY="335"/>
              <w:tblOverlap w:val="never"/>
              <w:tblW w:w="6490" w:type="dxa"/>
              <w:tblInd w:w="0" w:type="dxa"/>
              <w:tblLayout w:type="fixed"/>
              <w:tblCellMar>
                <w:top w:w="0" w:type="dxa"/>
                <w:left w:w="108" w:type="dxa"/>
                <w:bottom w:w="0" w:type="dxa"/>
                <w:right w:w="108" w:type="dxa"/>
              </w:tblCellMar>
            </w:tblPr>
            <w:tblGrid>
              <w:gridCol w:w="6490"/>
            </w:tblGrid>
            <w:tr w14:paraId="61D178C9">
              <w:trPr>
                <w:trHeight w:val="340" w:hRule="exact"/>
              </w:trPr>
              <w:tc>
                <w:tcPr>
                  <w:tcW w:w="6490" w:type="dxa"/>
                  <w:vAlign w:val="bottom"/>
                </w:tcPr>
                <w:p w14:paraId="0962704C">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292822F2">
                  <w:pPr>
                    <w:rPr>
                      <w:rFonts w:ascii="宋体" w:hAnsi="宋体" w:cs="宋体"/>
                      <w:kern w:val="0"/>
                      <w:sz w:val="18"/>
                      <w:szCs w:val="18"/>
                    </w:rPr>
                  </w:pPr>
                </w:p>
              </w:tc>
            </w:tr>
            <w:tr w14:paraId="7A38ADB8">
              <w:trPr>
                <w:trHeight w:val="340" w:hRule="exact"/>
              </w:trPr>
              <w:tc>
                <w:tcPr>
                  <w:tcW w:w="6490" w:type="dxa"/>
                  <w:vAlign w:val="center"/>
                </w:tcPr>
                <w:p w14:paraId="146F4AF2">
                  <w:pPr>
                    <w:rPr>
                      <w:rFonts w:ascii="宋体" w:hAnsi="宋体" w:cs="宋体"/>
                      <w:kern w:val="0"/>
                      <w:sz w:val="18"/>
                      <w:szCs w:val="18"/>
                    </w:rPr>
                  </w:pPr>
                  <w:r>
                    <w:rPr>
                      <w:rFonts w:hint="eastAsia" w:ascii="宋体" w:hAnsi="宋体"/>
                      <w:sz w:val="18"/>
                      <w:szCs w:val="18"/>
                    </w:rPr>
                    <w:t>尚未领取统一社会信用代码的填写原组织机构代码</w:t>
                  </w:r>
                </w:p>
              </w:tc>
            </w:tr>
            <w:tr w14:paraId="68299AA8">
              <w:trPr>
                <w:trHeight w:val="340" w:hRule="exact"/>
              </w:trPr>
              <w:tc>
                <w:tcPr>
                  <w:tcW w:w="6490" w:type="dxa"/>
                  <w:vAlign w:val="bottom"/>
                </w:tcPr>
                <w:p w14:paraId="6D41CF2B">
                  <w:pPr>
                    <w:rPr>
                      <w:rFonts w:ascii="宋体" w:hAnsi="宋体" w:cs="宋体"/>
                      <w:kern w:val="0"/>
                      <w:sz w:val="18"/>
                      <w:szCs w:val="18"/>
                    </w:rPr>
                  </w:pPr>
                  <w:r>
                    <w:rPr>
                      <w:rFonts w:hint="eastAsia" w:ascii="宋体" w:hAnsi="宋体"/>
                      <w:sz w:val="18"/>
                      <w:szCs w:val="18"/>
                    </w:rPr>
                    <w:t>□□□□□□□□－□</w:t>
                  </w:r>
                </w:p>
              </w:tc>
            </w:tr>
            <w:tr w14:paraId="36FF3135">
              <w:trPr>
                <w:trHeight w:val="340" w:hRule="exact"/>
              </w:trPr>
              <w:tc>
                <w:tcPr>
                  <w:tcW w:w="6490" w:type="dxa"/>
                  <w:vAlign w:val="center"/>
                </w:tcPr>
                <w:p w14:paraId="7B8C421F">
                  <w:pPr>
                    <w:rPr>
                      <w:rFonts w:ascii="宋体" w:hAnsi="宋体"/>
                      <w:kern w:val="0"/>
                      <w:sz w:val="18"/>
                      <w:szCs w:val="18"/>
                    </w:rPr>
                  </w:pPr>
                  <w:r>
                    <w:rPr>
                      <w:rFonts w:ascii="宋体" w:hAnsi="宋体"/>
                      <w:sz w:val="18"/>
                      <w:szCs w:val="18"/>
                    </w:rPr>
                    <w:t>单位详细名称：</w:t>
                  </w:r>
                  <w:r>
                    <w:rPr>
                      <w:rFonts w:hint="eastAsia" w:ascii="宋体" w:hAnsi="宋体"/>
                      <w:kern w:val="0"/>
                      <w:sz w:val="18"/>
                      <w:szCs w:val="18"/>
                    </w:rPr>
                    <w:t xml:space="preserve">     </w:t>
                  </w:r>
                  <w:r>
                    <w:rPr>
                      <w:rFonts w:ascii="宋体" w:hAnsi="宋体"/>
                      <w:kern w:val="0"/>
                      <w:sz w:val="18"/>
                      <w:szCs w:val="18"/>
                    </w:rPr>
                    <w:t xml:space="preserve">               </w:t>
                  </w:r>
                </w:p>
                <w:p w14:paraId="4EA4EFCC">
                  <w:pPr>
                    <w:rPr>
                      <w:rFonts w:ascii="宋体" w:hAnsi="宋体"/>
                      <w:kern w:val="0"/>
                      <w:sz w:val="18"/>
                      <w:szCs w:val="18"/>
                    </w:rPr>
                  </w:pPr>
                  <w:r>
                    <w:rPr>
                      <w:rFonts w:ascii="宋体" w:hAnsi="宋体"/>
                      <w:kern w:val="0"/>
                      <w:sz w:val="18"/>
                      <w:szCs w:val="18"/>
                    </w:rPr>
                    <w:t xml:space="preserve">        20  </w:t>
                  </w:r>
                  <w:r>
                    <w:rPr>
                      <w:rFonts w:hint="eastAsia" w:ascii="宋体" w:hAnsi="宋体"/>
                      <w:kern w:val="0"/>
                      <w:sz w:val="18"/>
                      <w:szCs w:val="18"/>
                    </w:rPr>
                    <w:t>年</w:t>
                  </w:r>
                </w:p>
                <w:p w14:paraId="00D057A6">
                  <w:pPr>
                    <w:rPr>
                      <w:rFonts w:ascii="宋体" w:hAnsi="宋体" w:cs="宋体"/>
                      <w:kern w:val="0"/>
                      <w:sz w:val="18"/>
                      <w:szCs w:val="18"/>
                    </w:rPr>
                  </w:pPr>
                  <w:r>
                    <w:rPr>
                      <w:rFonts w:hint="eastAsia" w:ascii="宋体" w:hAnsi="宋体" w:cs="宋体"/>
                      <w:kern w:val="0"/>
                      <w:sz w:val="18"/>
                      <w:szCs w:val="18"/>
                    </w:rPr>
                    <w:t xml:space="preserve">         20   年</w:t>
                  </w:r>
                </w:p>
              </w:tc>
            </w:tr>
            <w:tr w14:paraId="1A100F91">
              <w:trPr>
                <w:trHeight w:val="340" w:hRule="exact"/>
              </w:trPr>
              <w:tc>
                <w:tcPr>
                  <w:tcW w:w="6490" w:type="dxa"/>
                  <w:vAlign w:val="center"/>
                </w:tcPr>
                <w:p w14:paraId="4E7C9475">
                  <w:pPr>
                    <w:rPr>
                      <w:rFonts w:ascii="宋体" w:hAnsi="宋体" w:cs="宋体"/>
                      <w:kern w:val="0"/>
                      <w:sz w:val="18"/>
                      <w:szCs w:val="18"/>
                    </w:rPr>
                  </w:pPr>
                  <w:r>
                    <w:rPr>
                      <w:rFonts w:ascii="宋体" w:hAnsi="宋体"/>
                      <w:sz w:val="18"/>
                      <w:szCs w:val="18"/>
                    </w:rPr>
                    <w:t>行政区划代码（调查机构填）：</w:t>
                  </w:r>
                  <w:r>
                    <w:rPr>
                      <w:rFonts w:hint="eastAsia" w:ascii="宋体" w:hAnsi="宋体"/>
                      <w:sz w:val="18"/>
                      <w:szCs w:val="18"/>
                    </w:rPr>
                    <w:t xml:space="preserve">                                   </w:t>
                  </w:r>
                  <w:r>
                    <w:rPr>
                      <w:rFonts w:ascii="Times New Roman" w:hAnsi="Times New Roman"/>
                      <w:kern w:val="0"/>
                      <w:sz w:val="18"/>
                      <w:szCs w:val="18"/>
                    </w:rPr>
                    <w:t>20  年</w:t>
                  </w:r>
                  <w:r>
                    <w:rPr>
                      <w:rFonts w:hint="eastAsia" w:ascii="Times New Roman" w:hAnsi="Times New Roman"/>
                      <w:kern w:val="0"/>
                      <w:sz w:val="18"/>
                      <w:szCs w:val="18"/>
                    </w:rPr>
                    <w:t xml:space="preserve"> </w:t>
                  </w:r>
                </w:p>
              </w:tc>
            </w:tr>
          </w:tbl>
          <w:p w14:paraId="037DA445">
            <w:pPr>
              <w:rPr>
                <w:rFonts w:ascii="宋体" w:hAnsi="宋体"/>
                <w:sz w:val="18"/>
                <w:szCs w:val="18"/>
              </w:rPr>
            </w:pPr>
          </w:p>
        </w:tc>
        <w:tc>
          <w:tcPr>
            <w:tcW w:w="239" w:type="dxa"/>
            <w:tcBorders>
              <w:top w:val="nil"/>
              <w:left w:val="nil"/>
              <w:bottom w:val="single" w:color="auto" w:sz="4" w:space="0"/>
              <w:right w:val="nil"/>
            </w:tcBorders>
            <w:tcMar>
              <w:top w:w="15" w:type="dxa"/>
              <w:left w:w="15" w:type="dxa"/>
              <w:bottom w:w="15" w:type="dxa"/>
              <w:right w:w="15" w:type="dxa"/>
            </w:tcMar>
            <w:vAlign w:val="bottom"/>
          </w:tcPr>
          <w:p w14:paraId="6DFFE10F">
            <w:pPr>
              <w:jc w:val="center"/>
              <w:textAlignment w:val="center"/>
              <w:rPr>
                <w:rFonts w:ascii="宋体" w:hAnsi="宋体" w:cs="宋体"/>
                <w:sz w:val="18"/>
                <w:szCs w:val="18"/>
              </w:rPr>
            </w:pPr>
            <w:r>
              <w:rPr>
                <w:rFonts w:hint="eastAsia" w:ascii="宋体" w:hAnsi="宋体"/>
                <w:kern w:val="0"/>
                <w:sz w:val="18"/>
                <w:szCs w:val="18"/>
              </w:rPr>
              <w:t xml:space="preserve"> </w:t>
            </w:r>
            <w:r>
              <w:rPr>
                <w:rFonts w:ascii="宋体" w:hAnsi="宋体"/>
                <w:kern w:val="0"/>
                <w:sz w:val="18"/>
                <w:szCs w:val="18"/>
              </w:rPr>
              <w:t xml:space="preserve"> </w:t>
            </w:r>
          </w:p>
        </w:tc>
        <w:tc>
          <w:tcPr>
            <w:tcW w:w="2922" w:type="dxa"/>
            <w:gridSpan w:val="2"/>
            <w:tcBorders>
              <w:top w:val="nil"/>
              <w:left w:val="nil"/>
              <w:bottom w:val="single" w:color="auto" w:sz="4" w:space="0"/>
              <w:right w:val="nil"/>
            </w:tcBorders>
            <w:tcMar>
              <w:top w:w="15" w:type="dxa"/>
              <w:left w:w="15" w:type="dxa"/>
              <w:bottom w:w="15" w:type="dxa"/>
              <w:right w:w="15" w:type="dxa"/>
            </w:tcMar>
            <w:vAlign w:val="center"/>
          </w:tcPr>
          <w:p w14:paraId="31128401">
            <w:pPr>
              <w:spacing w:line="200" w:lineRule="exact"/>
              <w:rPr>
                <w:rFonts w:ascii="宋体" w:hAnsi="宋体"/>
                <w:sz w:val="18"/>
                <w:szCs w:val="18"/>
              </w:rPr>
            </w:pPr>
          </w:p>
          <w:p w14:paraId="799FFDB3">
            <w:pPr>
              <w:spacing w:line="280" w:lineRule="exact"/>
              <w:rPr>
                <w:rFonts w:ascii="宋体" w:hAnsi="宋体"/>
                <w:sz w:val="18"/>
                <w:szCs w:val="18"/>
              </w:rPr>
            </w:pPr>
          </w:p>
          <w:p w14:paraId="7632C284">
            <w:pPr>
              <w:spacing w:line="280" w:lineRule="exact"/>
              <w:rPr>
                <w:rFonts w:ascii="宋体" w:hAnsi="宋体"/>
                <w:sz w:val="18"/>
                <w:szCs w:val="18"/>
              </w:rPr>
            </w:pPr>
          </w:p>
          <w:p w14:paraId="0FAA0736">
            <w:pPr>
              <w:spacing w:line="280" w:lineRule="exac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29</w:t>
            </w:r>
            <w:r>
              <w:rPr>
                <w:rFonts w:hint="eastAsia" w:ascii="宋体" w:hAnsi="宋体"/>
                <w:sz w:val="18"/>
                <w:szCs w:val="18"/>
              </w:rPr>
              <w:t>表</w:t>
            </w:r>
          </w:p>
          <w:p w14:paraId="75BE2BD1">
            <w:pPr>
              <w:spacing w:line="280" w:lineRule="exact"/>
              <w:textAlignment w:val="center"/>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09EF7DC5">
            <w:pPr>
              <w:spacing w:line="280" w:lineRule="exact"/>
              <w:textAlignment w:val="center"/>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5E38A761">
            <w:pPr>
              <w:spacing w:line="28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698AF2F3">
            <w:pPr>
              <w:spacing w:line="280" w:lineRule="exact"/>
              <w:rPr>
                <w:rFonts w:ascii="宋体"/>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01FCDB5B">
        <w:trPr>
          <w:trHeight w:val="306" w:hRule="atLeast"/>
        </w:trPr>
        <w:tc>
          <w:tcPr>
            <w:tcW w:w="3066" w:type="dxa"/>
            <w:tcBorders>
              <w:top w:val="single" w:color="auto" w:sz="4" w:space="0"/>
              <w:left w:val="nil"/>
              <w:bottom w:val="single" w:color="auto" w:sz="4" w:space="0"/>
              <w:right w:val="single" w:color="auto" w:sz="2" w:space="0"/>
            </w:tcBorders>
            <w:tcMar>
              <w:top w:w="15" w:type="dxa"/>
              <w:left w:w="15" w:type="dxa"/>
              <w:bottom w:w="15" w:type="dxa"/>
              <w:right w:w="15" w:type="dxa"/>
            </w:tcMar>
            <w:vAlign w:val="center"/>
          </w:tcPr>
          <w:p w14:paraId="46F7C4AB">
            <w:pPr>
              <w:jc w:val="center"/>
              <w:textAlignment w:val="center"/>
              <w:rPr>
                <w:rFonts w:ascii="宋体" w:hAnsi="宋体" w:cs="宋体"/>
                <w:sz w:val="18"/>
                <w:szCs w:val="18"/>
              </w:rPr>
            </w:pPr>
            <w:r>
              <w:rPr>
                <w:rFonts w:hint="eastAsia" w:ascii="宋体" w:hAnsi="宋体" w:cs="宋体"/>
                <w:kern w:val="0"/>
                <w:sz w:val="18"/>
                <w:szCs w:val="18"/>
              </w:rPr>
              <w:t>指标名称</w:t>
            </w:r>
          </w:p>
        </w:tc>
        <w:tc>
          <w:tcPr>
            <w:tcW w:w="2020" w:type="dxa"/>
            <w:tcBorders>
              <w:top w:val="single" w:color="auto" w:sz="4" w:space="0"/>
              <w:left w:val="single" w:color="auto" w:sz="2" w:space="0"/>
              <w:bottom w:val="single" w:color="auto" w:sz="4" w:space="0"/>
              <w:right w:val="single" w:color="auto" w:sz="2" w:space="0"/>
            </w:tcBorders>
            <w:tcMar>
              <w:top w:w="15" w:type="dxa"/>
              <w:left w:w="15" w:type="dxa"/>
              <w:bottom w:w="15" w:type="dxa"/>
              <w:right w:w="15" w:type="dxa"/>
            </w:tcMar>
            <w:vAlign w:val="center"/>
          </w:tcPr>
          <w:p w14:paraId="446D8F48">
            <w:pPr>
              <w:jc w:val="center"/>
              <w:textAlignment w:val="center"/>
              <w:rPr>
                <w:rFonts w:ascii="宋体" w:hAnsi="宋体" w:cs="宋体"/>
                <w:sz w:val="18"/>
                <w:szCs w:val="18"/>
              </w:rPr>
            </w:pPr>
            <w:r>
              <w:rPr>
                <w:rFonts w:hint="eastAsia" w:ascii="宋体" w:hAnsi="宋体" w:cs="宋体"/>
                <w:kern w:val="0"/>
                <w:sz w:val="18"/>
                <w:szCs w:val="18"/>
              </w:rPr>
              <w:t>代码</w:t>
            </w:r>
          </w:p>
        </w:tc>
        <w:tc>
          <w:tcPr>
            <w:tcW w:w="1736" w:type="dxa"/>
            <w:tcBorders>
              <w:top w:val="single" w:color="auto" w:sz="4" w:space="0"/>
              <w:left w:val="single" w:color="auto" w:sz="2" w:space="0"/>
              <w:bottom w:val="single" w:color="auto" w:sz="4" w:space="0"/>
              <w:right w:val="single" w:color="auto" w:sz="2" w:space="0"/>
            </w:tcBorders>
            <w:tcMar>
              <w:top w:w="15" w:type="dxa"/>
              <w:left w:w="15" w:type="dxa"/>
              <w:bottom w:w="15" w:type="dxa"/>
              <w:right w:w="15" w:type="dxa"/>
            </w:tcMar>
            <w:vAlign w:val="center"/>
          </w:tcPr>
          <w:p w14:paraId="55D330DC">
            <w:pPr>
              <w:jc w:val="center"/>
              <w:textAlignment w:val="center"/>
              <w:rPr>
                <w:rFonts w:ascii="宋体" w:hAnsi="宋体" w:cs="宋体"/>
                <w:sz w:val="18"/>
                <w:szCs w:val="18"/>
              </w:rPr>
            </w:pPr>
            <w:r>
              <w:rPr>
                <w:rFonts w:hint="eastAsia" w:ascii="宋体" w:hAnsi="宋体" w:cs="宋体"/>
                <w:kern w:val="0"/>
                <w:sz w:val="18"/>
                <w:szCs w:val="18"/>
              </w:rPr>
              <w:t>计量单位</w:t>
            </w:r>
          </w:p>
        </w:tc>
        <w:tc>
          <w:tcPr>
            <w:tcW w:w="1420" w:type="dxa"/>
            <w:gridSpan w:val="3"/>
            <w:tcBorders>
              <w:top w:val="single" w:color="auto" w:sz="4" w:space="0"/>
              <w:left w:val="single" w:color="auto" w:sz="2" w:space="0"/>
              <w:bottom w:val="single" w:color="auto" w:sz="4" w:space="0"/>
              <w:right w:val="nil"/>
            </w:tcBorders>
            <w:tcMar>
              <w:top w:w="15" w:type="dxa"/>
              <w:left w:w="15" w:type="dxa"/>
              <w:bottom w:w="15" w:type="dxa"/>
              <w:right w:w="15" w:type="dxa"/>
            </w:tcMar>
            <w:vAlign w:val="center"/>
          </w:tcPr>
          <w:p w14:paraId="08558A32">
            <w:pPr>
              <w:jc w:val="center"/>
              <w:textAlignment w:val="center"/>
              <w:rPr>
                <w:rFonts w:ascii="宋体" w:hAnsi="宋体" w:cs="宋体"/>
                <w:kern w:val="0"/>
                <w:sz w:val="18"/>
                <w:szCs w:val="18"/>
              </w:rPr>
            </w:pPr>
            <w:r>
              <w:rPr>
                <w:rFonts w:hint="eastAsia" w:ascii="宋体" w:hAnsi="宋体" w:cs="宋体"/>
                <w:kern w:val="0"/>
                <w:sz w:val="18"/>
                <w:szCs w:val="18"/>
              </w:rPr>
              <w:t>数量</w:t>
            </w:r>
          </w:p>
        </w:tc>
        <w:tc>
          <w:tcPr>
            <w:tcW w:w="2058" w:type="dxa"/>
            <w:tcBorders>
              <w:top w:val="single" w:color="auto" w:sz="4" w:space="0"/>
              <w:left w:val="single" w:color="auto" w:sz="2" w:space="0"/>
              <w:bottom w:val="single" w:color="auto" w:sz="4" w:space="0"/>
              <w:right w:val="nil"/>
            </w:tcBorders>
            <w:vAlign w:val="center"/>
          </w:tcPr>
          <w:p w14:paraId="612E55F8">
            <w:pPr>
              <w:jc w:val="center"/>
              <w:textAlignment w:val="center"/>
              <w:rPr>
                <w:rFonts w:ascii="宋体" w:hAnsi="宋体" w:cs="宋体"/>
                <w:kern w:val="0"/>
                <w:sz w:val="18"/>
                <w:szCs w:val="18"/>
              </w:rPr>
            </w:pPr>
            <w:r>
              <w:rPr>
                <w:rFonts w:hint="eastAsia" w:ascii="宋体" w:hAnsi="宋体" w:cs="宋体"/>
                <w:kern w:val="0"/>
                <w:sz w:val="18"/>
                <w:szCs w:val="18"/>
              </w:rPr>
              <w:t>产值（万元）</w:t>
            </w:r>
          </w:p>
        </w:tc>
      </w:tr>
      <w:tr w14:paraId="11A9A5A3">
        <w:trPr>
          <w:trHeight w:val="306" w:hRule="atLeast"/>
        </w:trPr>
        <w:tc>
          <w:tcPr>
            <w:tcW w:w="3066" w:type="dxa"/>
            <w:tcBorders>
              <w:top w:val="single" w:color="auto" w:sz="4" w:space="0"/>
              <w:left w:val="nil"/>
              <w:bottom w:val="single" w:color="auto" w:sz="4" w:space="0"/>
              <w:right w:val="single" w:color="auto" w:sz="2" w:space="0"/>
            </w:tcBorders>
            <w:tcMar>
              <w:top w:w="15" w:type="dxa"/>
              <w:left w:w="15" w:type="dxa"/>
              <w:bottom w:w="15" w:type="dxa"/>
              <w:right w:w="15" w:type="dxa"/>
            </w:tcMar>
            <w:vAlign w:val="center"/>
          </w:tcPr>
          <w:p w14:paraId="48A46439">
            <w:pPr>
              <w:jc w:val="center"/>
              <w:textAlignment w:val="center"/>
              <w:rPr>
                <w:rFonts w:ascii="宋体" w:hAnsi="宋体" w:cs="宋体"/>
                <w:kern w:val="0"/>
                <w:sz w:val="18"/>
                <w:szCs w:val="18"/>
              </w:rPr>
            </w:pPr>
            <w:r>
              <w:rPr>
                <w:rFonts w:hint="eastAsia" w:ascii="宋体" w:hAnsi="宋体" w:cs="宋体"/>
                <w:kern w:val="0"/>
                <w:sz w:val="18"/>
                <w:szCs w:val="18"/>
              </w:rPr>
              <w:t>甲</w:t>
            </w:r>
          </w:p>
        </w:tc>
        <w:tc>
          <w:tcPr>
            <w:tcW w:w="2020" w:type="dxa"/>
            <w:tcBorders>
              <w:top w:val="single" w:color="auto" w:sz="4" w:space="0"/>
              <w:left w:val="single" w:color="auto" w:sz="2" w:space="0"/>
              <w:bottom w:val="single" w:color="auto" w:sz="4" w:space="0"/>
              <w:right w:val="single" w:color="auto" w:sz="2" w:space="0"/>
            </w:tcBorders>
            <w:tcMar>
              <w:top w:w="15" w:type="dxa"/>
              <w:left w:w="15" w:type="dxa"/>
              <w:bottom w:w="15" w:type="dxa"/>
              <w:right w:w="15" w:type="dxa"/>
            </w:tcMar>
            <w:vAlign w:val="center"/>
          </w:tcPr>
          <w:p w14:paraId="44BCEC6A">
            <w:pPr>
              <w:jc w:val="center"/>
              <w:textAlignment w:val="center"/>
              <w:rPr>
                <w:rFonts w:ascii="宋体" w:hAnsi="宋体" w:cs="宋体"/>
                <w:kern w:val="0"/>
                <w:sz w:val="18"/>
                <w:szCs w:val="18"/>
              </w:rPr>
            </w:pPr>
            <w:r>
              <w:rPr>
                <w:rFonts w:hint="eastAsia" w:ascii="宋体" w:hAnsi="宋体" w:cs="宋体"/>
                <w:kern w:val="0"/>
                <w:sz w:val="18"/>
                <w:szCs w:val="18"/>
              </w:rPr>
              <w:t>乙</w:t>
            </w:r>
          </w:p>
        </w:tc>
        <w:tc>
          <w:tcPr>
            <w:tcW w:w="1736" w:type="dxa"/>
            <w:tcBorders>
              <w:top w:val="single" w:color="auto" w:sz="4" w:space="0"/>
              <w:left w:val="single" w:color="auto" w:sz="2" w:space="0"/>
              <w:bottom w:val="single" w:color="auto" w:sz="4" w:space="0"/>
              <w:right w:val="single" w:color="auto" w:sz="2" w:space="0"/>
            </w:tcBorders>
            <w:tcMar>
              <w:top w:w="15" w:type="dxa"/>
              <w:left w:w="15" w:type="dxa"/>
              <w:bottom w:w="15" w:type="dxa"/>
              <w:right w:w="15" w:type="dxa"/>
            </w:tcMar>
            <w:vAlign w:val="center"/>
          </w:tcPr>
          <w:p w14:paraId="465F6534">
            <w:pPr>
              <w:jc w:val="center"/>
              <w:textAlignment w:val="center"/>
              <w:rPr>
                <w:rFonts w:ascii="宋体" w:hAnsi="宋体" w:cs="宋体"/>
                <w:kern w:val="0"/>
                <w:sz w:val="18"/>
                <w:szCs w:val="18"/>
              </w:rPr>
            </w:pPr>
            <w:r>
              <w:rPr>
                <w:rFonts w:hint="eastAsia" w:ascii="宋体" w:hAnsi="宋体" w:cs="宋体"/>
                <w:kern w:val="0"/>
                <w:sz w:val="18"/>
                <w:szCs w:val="18"/>
              </w:rPr>
              <w:t>丙</w:t>
            </w:r>
          </w:p>
        </w:tc>
        <w:tc>
          <w:tcPr>
            <w:tcW w:w="1420" w:type="dxa"/>
            <w:gridSpan w:val="3"/>
            <w:tcBorders>
              <w:top w:val="single" w:color="auto" w:sz="4" w:space="0"/>
              <w:left w:val="single" w:color="auto" w:sz="2" w:space="0"/>
              <w:bottom w:val="single" w:color="auto" w:sz="4" w:space="0"/>
              <w:right w:val="nil"/>
            </w:tcBorders>
            <w:tcMar>
              <w:top w:w="15" w:type="dxa"/>
              <w:left w:w="15" w:type="dxa"/>
              <w:bottom w:w="15" w:type="dxa"/>
              <w:right w:w="15" w:type="dxa"/>
            </w:tcMar>
            <w:vAlign w:val="center"/>
          </w:tcPr>
          <w:p w14:paraId="06C38EDE">
            <w:pPr>
              <w:jc w:val="center"/>
              <w:textAlignment w:val="center"/>
              <w:rPr>
                <w:rFonts w:ascii="宋体" w:hAnsi="宋体" w:cs="宋体"/>
                <w:kern w:val="0"/>
                <w:sz w:val="18"/>
                <w:szCs w:val="18"/>
              </w:rPr>
            </w:pPr>
            <w:r>
              <w:rPr>
                <w:rFonts w:hint="eastAsia" w:ascii="宋体" w:hAnsi="宋体" w:cs="宋体"/>
                <w:kern w:val="0"/>
                <w:sz w:val="18"/>
                <w:szCs w:val="18"/>
              </w:rPr>
              <w:t>1</w:t>
            </w:r>
          </w:p>
        </w:tc>
        <w:tc>
          <w:tcPr>
            <w:tcW w:w="2058" w:type="dxa"/>
            <w:tcBorders>
              <w:top w:val="single" w:color="auto" w:sz="4" w:space="0"/>
              <w:left w:val="single" w:color="auto" w:sz="2" w:space="0"/>
              <w:bottom w:val="single" w:color="auto" w:sz="4" w:space="0"/>
              <w:right w:val="nil"/>
            </w:tcBorders>
            <w:vAlign w:val="center"/>
          </w:tcPr>
          <w:p w14:paraId="67DFA93D">
            <w:pPr>
              <w:jc w:val="center"/>
              <w:textAlignment w:val="center"/>
              <w:rPr>
                <w:rFonts w:ascii="宋体" w:hAnsi="宋体" w:cs="宋体"/>
                <w:kern w:val="0"/>
                <w:sz w:val="18"/>
                <w:szCs w:val="18"/>
              </w:rPr>
            </w:pPr>
            <w:r>
              <w:rPr>
                <w:rFonts w:hint="eastAsia" w:ascii="宋体" w:hAnsi="宋体" w:cs="宋体"/>
                <w:kern w:val="0"/>
                <w:sz w:val="18"/>
                <w:szCs w:val="18"/>
              </w:rPr>
              <w:t>2</w:t>
            </w:r>
          </w:p>
        </w:tc>
      </w:tr>
      <w:tr w14:paraId="7AF03499">
        <w:trPr>
          <w:trHeight w:val="306" w:hRule="atLeast"/>
        </w:trPr>
        <w:tc>
          <w:tcPr>
            <w:tcW w:w="3066" w:type="dxa"/>
            <w:tcBorders>
              <w:top w:val="single" w:color="auto" w:sz="4" w:space="0"/>
              <w:left w:val="nil"/>
              <w:right w:val="single" w:color="auto" w:sz="2" w:space="0"/>
            </w:tcBorders>
            <w:tcMar>
              <w:top w:w="15" w:type="dxa"/>
              <w:left w:w="15" w:type="dxa"/>
              <w:bottom w:w="15" w:type="dxa"/>
              <w:right w:w="15" w:type="dxa"/>
            </w:tcMar>
            <w:vAlign w:val="center"/>
          </w:tcPr>
          <w:p w14:paraId="6BE47BCF">
            <w:pPr>
              <w:textAlignment w:val="center"/>
              <w:rPr>
                <w:rFonts w:ascii="宋体" w:hAnsi="宋体" w:cs="宋体"/>
                <w:kern w:val="0"/>
                <w:sz w:val="18"/>
                <w:szCs w:val="18"/>
              </w:rPr>
            </w:pPr>
            <w:r>
              <w:rPr>
                <w:rFonts w:hint="eastAsia" w:ascii="宋体" w:hAnsi="宋体" w:eastAsia="宋体" w:cs="宋体"/>
                <w:kern w:val="0"/>
                <w:sz w:val="18"/>
                <w:szCs w:val="18"/>
                <w:highlight w:val="none"/>
                <w:lang w:val="en-US" w:eastAsia="zh-CN"/>
              </w:rPr>
              <w:t>风机手持合同金额</w:t>
            </w:r>
          </w:p>
        </w:tc>
        <w:tc>
          <w:tcPr>
            <w:tcW w:w="2020" w:type="dxa"/>
            <w:tcBorders>
              <w:top w:val="single" w:color="auto" w:sz="4" w:space="0"/>
              <w:left w:val="single" w:color="auto" w:sz="2" w:space="0"/>
              <w:right w:val="single" w:color="auto" w:sz="2" w:space="0"/>
            </w:tcBorders>
            <w:tcMar>
              <w:top w:w="15" w:type="dxa"/>
              <w:left w:w="15" w:type="dxa"/>
              <w:bottom w:w="15" w:type="dxa"/>
              <w:right w:w="15" w:type="dxa"/>
            </w:tcMar>
            <w:vAlign w:val="center"/>
          </w:tcPr>
          <w:p w14:paraId="64296318">
            <w:pPr>
              <w:jc w:val="center"/>
              <w:textAlignment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1</w:t>
            </w:r>
          </w:p>
        </w:tc>
        <w:tc>
          <w:tcPr>
            <w:tcW w:w="1736" w:type="dxa"/>
            <w:tcBorders>
              <w:top w:val="single" w:color="auto" w:sz="4" w:space="0"/>
              <w:left w:val="single" w:color="auto" w:sz="2" w:space="0"/>
              <w:right w:val="single" w:color="auto" w:sz="2" w:space="0"/>
            </w:tcBorders>
            <w:tcMar>
              <w:top w:w="15" w:type="dxa"/>
              <w:left w:w="15" w:type="dxa"/>
              <w:bottom w:w="15" w:type="dxa"/>
              <w:right w:w="15" w:type="dxa"/>
            </w:tcMar>
            <w:vAlign w:val="center"/>
          </w:tcPr>
          <w:p w14:paraId="6518F645">
            <w:pPr>
              <w:jc w:val="center"/>
              <w:textAlignment w:val="center"/>
              <w:rPr>
                <w:rFonts w:ascii="宋体" w:hAnsi="宋体" w:cs="宋体"/>
                <w:kern w:val="0"/>
                <w:sz w:val="18"/>
                <w:szCs w:val="18"/>
              </w:rPr>
            </w:pPr>
          </w:p>
        </w:tc>
        <w:tc>
          <w:tcPr>
            <w:tcW w:w="1420" w:type="dxa"/>
            <w:gridSpan w:val="3"/>
            <w:tcBorders>
              <w:top w:val="single" w:color="auto" w:sz="4" w:space="0"/>
              <w:left w:val="single" w:color="auto" w:sz="2" w:space="0"/>
              <w:right w:val="nil"/>
            </w:tcBorders>
            <w:tcMar>
              <w:top w:w="15" w:type="dxa"/>
              <w:left w:w="15" w:type="dxa"/>
              <w:bottom w:w="15" w:type="dxa"/>
              <w:right w:w="15" w:type="dxa"/>
            </w:tcMar>
            <w:vAlign w:val="center"/>
          </w:tcPr>
          <w:p w14:paraId="45BC4D75">
            <w:pPr>
              <w:jc w:val="center"/>
              <w:textAlignment w:val="center"/>
              <w:rPr>
                <w:rFonts w:ascii="宋体" w:hAnsi="宋体" w:cs="宋体"/>
                <w:kern w:val="0"/>
                <w:sz w:val="18"/>
                <w:szCs w:val="18"/>
              </w:rPr>
            </w:pPr>
          </w:p>
        </w:tc>
        <w:tc>
          <w:tcPr>
            <w:tcW w:w="2058" w:type="dxa"/>
            <w:tcBorders>
              <w:top w:val="single" w:color="auto" w:sz="4" w:space="0"/>
              <w:left w:val="single" w:color="auto" w:sz="2" w:space="0"/>
              <w:right w:val="nil"/>
            </w:tcBorders>
            <w:vAlign w:val="center"/>
          </w:tcPr>
          <w:p w14:paraId="6A19780C">
            <w:pPr>
              <w:jc w:val="center"/>
              <w:textAlignment w:val="center"/>
              <w:rPr>
                <w:rFonts w:ascii="宋体" w:hAnsi="宋体" w:cs="宋体"/>
                <w:kern w:val="0"/>
                <w:sz w:val="18"/>
                <w:szCs w:val="18"/>
              </w:rPr>
            </w:pPr>
          </w:p>
        </w:tc>
      </w:tr>
      <w:tr w14:paraId="65B13B29">
        <w:trPr>
          <w:trHeight w:val="306" w:hRule="atLeast"/>
        </w:trPr>
        <w:tc>
          <w:tcPr>
            <w:tcW w:w="3066" w:type="dxa"/>
            <w:tcBorders>
              <w:left w:val="nil"/>
              <w:right w:val="single" w:color="auto" w:sz="2" w:space="0"/>
            </w:tcBorders>
            <w:tcMar>
              <w:top w:w="15" w:type="dxa"/>
              <w:left w:w="15" w:type="dxa"/>
              <w:bottom w:w="15" w:type="dxa"/>
              <w:right w:w="15" w:type="dxa"/>
            </w:tcMar>
            <w:vAlign w:val="center"/>
          </w:tcPr>
          <w:p w14:paraId="19D6F8A0">
            <w:pPr>
              <w:textAlignment w:val="center"/>
              <w:rPr>
                <w:rFonts w:ascii="宋体" w:hAnsi="宋体" w:cs="宋体"/>
                <w:kern w:val="0"/>
                <w:sz w:val="18"/>
                <w:szCs w:val="18"/>
              </w:rPr>
            </w:pPr>
            <w:r>
              <w:rPr>
                <w:rFonts w:hint="eastAsia" w:ascii="宋体" w:hAnsi="宋体" w:cs="宋体"/>
                <w:kern w:val="0"/>
                <w:sz w:val="18"/>
                <w:szCs w:val="18"/>
              </w:rPr>
              <w:t>风机手持订单量</w:t>
            </w:r>
          </w:p>
        </w:tc>
        <w:tc>
          <w:tcPr>
            <w:tcW w:w="2020" w:type="dxa"/>
            <w:tcBorders>
              <w:left w:val="single" w:color="auto" w:sz="2" w:space="0"/>
              <w:right w:val="single" w:color="auto" w:sz="2" w:space="0"/>
            </w:tcBorders>
            <w:tcMar>
              <w:top w:w="15" w:type="dxa"/>
              <w:left w:w="15" w:type="dxa"/>
              <w:bottom w:w="15" w:type="dxa"/>
              <w:right w:w="15" w:type="dxa"/>
            </w:tcMar>
            <w:vAlign w:val="center"/>
          </w:tcPr>
          <w:p w14:paraId="530EEB20">
            <w:pPr>
              <w:jc w:val="center"/>
              <w:textAlignment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2</w:t>
            </w:r>
          </w:p>
        </w:tc>
        <w:tc>
          <w:tcPr>
            <w:tcW w:w="1736" w:type="dxa"/>
            <w:tcBorders>
              <w:left w:val="single" w:color="auto" w:sz="2" w:space="0"/>
              <w:right w:val="single" w:color="auto" w:sz="2" w:space="0"/>
            </w:tcBorders>
            <w:tcMar>
              <w:top w:w="15" w:type="dxa"/>
              <w:left w:w="15" w:type="dxa"/>
              <w:bottom w:w="15" w:type="dxa"/>
              <w:right w:w="15" w:type="dxa"/>
            </w:tcMar>
            <w:vAlign w:val="center"/>
          </w:tcPr>
          <w:p w14:paraId="32014FCD">
            <w:pPr>
              <w:jc w:val="center"/>
              <w:textAlignment w:val="center"/>
              <w:rPr>
                <w:rFonts w:ascii="宋体" w:hAnsi="宋体" w:cs="宋体"/>
                <w:kern w:val="0"/>
                <w:sz w:val="18"/>
                <w:szCs w:val="18"/>
              </w:rPr>
            </w:pPr>
          </w:p>
        </w:tc>
        <w:tc>
          <w:tcPr>
            <w:tcW w:w="1420" w:type="dxa"/>
            <w:gridSpan w:val="3"/>
            <w:tcBorders>
              <w:left w:val="single" w:color="auto" w:sz="2" w:space="0"/>
              <w:right w:val="nil"/>
            </w:tcBorders>
            <w:tcMar>
              <w:top w:w="15" w:type="dxa"/>
              <w:left w:w="15" w:type="dxa"/>
              <w:bottom w:w="15" w:type="dxa"/>
              <w:right w:w="15" w:type="dxa"/>
            </w:tcMar>
            <w:vAlign w:val="center"/>
          </w:tcPr>
          <w:p w14:paraId="5CED3D05">
            <w:pPr>
              <w:jc w:val="center"/>
              <w:textAlignment w:val="center"/>
              <w:rPr>
                <w:rFonts w:ascii="宋体" w:hAnsi="宋体" w:cs="宋体"/>
                <w:kern w:val="0"/>
                <w:sz w:val="18"/>
                <w:szCs w:val="18"/>
              </w:rPr>
            </w:pPr>
          </w:p>
        </w:tc>
        <w:tc>
          <w:tcPr>
            <w:tcW w:w="2058" w:type="dxa"/>
            <w:tcBorders>
              <w:left w:val="single" w:color="auto" w:sz="2" w:space="0"/>
              <w:right w:val="nil"/>
            </w:tcBorders>
            <w:vAlign w:val="center"/>
          </w:tcPr>
          <w:p w14:paraId="1B19604C">
            <w:pPr>
              <w:jc w:val="center"/>
              <w:textAlignment w:val="center"/>
              <w:rPr>
                <w:rFonts w:ascii="宋体" w:hAnsi="宋体" w:cs="宋体"/>
                <w:kern w:val="0"/>
                <w:sz w:val="18"/>
                <w:szCs w:val="18"/>
              </w:rPr>
            </w:pPr>
          </w:p>
        </w:tc>
      </w:tr>
      <w:tr w14:paraId="1EE0B0ED">
        <w:trPr>
          <w:trHeight w:val="306" w:hRule="atLeast"/>
        </w:trPr>
        <w:tc>
          <w:tcPr>
            <w:tcW w:w="3066" w:type="dxa"/>
            <w:tcBorders>
              <w:left w:val="nil"/>
              <w:bottom w:val="single" w:color="auto" w:sz="4" w:space="0"/>
              <w:right w:val="single" w:color="auto" w:sz="2" w:space="0"/>
            </w:tcBorders>
            <w:tcMar>
              <w:top w:w="15" w:type="dxa"/>
              <w:left w:w="15" w:type="dxa"/>
              <w:bottom w:w="15" w:type="dxa"/>
              <w:right w:w="15" w:type="dxa"/>
            </w:tcMar>
            <w:vAlign w:val="center"/>
          </w:tcPr>
          <w:p w14:paraId="1C3FEBB2">
            <w:pPr>
              <w:textAlignment w:val="center"/>
              <w:rPr>
                <w:rFonts w:hint="eastAsia" w:ascii="宋体" w:hAnsi="宋体" w:cs="宋体"/>
                <w:kern w:val="0"/>
                <w:sz w:val="18"/>
                <w:szCs w:val="18"/>
              </w:rPr>
            </w:pPr>
            <w:r>
              <w:rPr>
                <w:rFonts w:hint="eastAsia" w:ascii="宋体" w:hAnsi="宋体" w:eastAsia="宋体" w:cs="宋体"/>
                <w:kern w:val="0"/>
                <w:sz w:val="18"/>
                <w:szCs w:val="18"/>
                <w:highlight w:val="none"/>
                <w:lang w:val="en-US" w:eastAsia="zh-CN"/>
              </w:rPr>
              <w:t>新承接合同金额</w:t>
            </w:r>
          </w:p>
        </w:tc>
        <w:tc>
          <w:tcPr>
            <w:tcW w:w="2020" w:type="dxa"/>
            <w:tcBorders>
              <w:left w:val="single" w:color="auto" w:sz="2" w:space="0"/>
              <w:bottom w:val="single" w:color="auto" w:sz="4" w:space="0"/>
              <w:right w:val="single" w:color="auto" w:sz="2" w:space="0"/>
            </w:tcBorders>
            <w:tcMar>
              <w:top w:w="15" w:type="dxa"/>
              <w:left w:w="15" w:type="dxa"/>
              <w:bottom w:w="15" w:type="dxa"/>
              <w:right w:w="15" w:type="dxa"/>
            </w:tcMar>
            <w:vAlign w:val="center"/>
          </w:tcPr>
          <w:p w14:paraId="09B88553">
            <w:pPr>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03</w:t>
            </w:r>
          </w:p>
        </w:tc>
        <w:tc>
          <w:tcPr>
            <w:tcW w:w="1736" w:type="dxa"/>
            <w:tcBorders>
              <w:left w:val="single" w:color="auto" w:sz="2" w:space="0"/>
              <w:bottom w:val="single" w:color="auto" w:sz="4" w:space="0"/>
              <w:right w:val="single" w:color="auto" w:sz="2" w:space="0"/>
            </w:tcBorders>
            <w:tcMar>
              <w:top w:w="15" w:type="dxa"/>
              <w:left w:w="15" w:type="dxa"/>
              <w:bottom w:w="15" w:type="dxa"/>
              <w:right w:w="15" w:type="dxa"/>
            </w:tcMar>
            <w:vAlign w:val="center"/>
          </w:tcPr>
          <w:p w14:paraId="393DEC21">
            <w:pPr>
              <w:jc w:val="center"/>
              <w:textAlignment w:val="center"/>
              <w:rPr>
                <w:rFonts w:ascii="宋体" w:hAnsi="宋体" w:cs="宋体"/>
                <w:kern w:val="0"/>
                <w:sz w:val="18"/>
                <w:szCs w:val="18"/>
              </w:rPr>
            </w:pPr>
          </w:p>
        </w:tc>
        <w:tc>
          <w:tcPr>
            <w:tcW w:w="1420" w:type="dxa"/>
            <w:gridSpan w:val="3"/>
            <w:tcBorders>
              <w:left w:val="single" w:color="auto" w:sz="2" w:space="0"/>
              <w:bottom w:val="single" w:color="auto" w:sz="4" w:space="0"/>
              <w:right w:val="nil"/>
            </w:tcBorders>
            <w:tcMar>
              <w:top w:w="15" w:type="dxa"/>
              <w:left w:w="15" w:type="dxa"/>
              <w:bottom w:w="15" w:type="dxa"/>
              <w:right w:w="15" w:type="dxa"/>
            </w:tcMar>
            <w:vAlign w:val="center"/>
          </w:tcPr>
          <w:p w14:paraId="51151F8E">
            <w:pPr>
              <w:jc w:val="center"/>
              <w:textAlignment w:val="center"/>
              <w:rPr>
                <w:rFonts w:ascii="宋体" w:hAnsi="宋体" w:cs="宋体"/>
                <w:kern w:val="0"/>
                <w:sz w:val="18"/>
                <w:szCs w:val="18"/>
              </w:rPr>
            </w:pPr>
          </w:p>
        </w:tc>
        <w:tc>
          <w:tcPr>
            <w:tcW w:w="2058" w:type="dxa"/>
            <w:tcBorders>
              <w:left w:val="single" w:color="auto" w:sz="2" w:space="0"/>
              <w:bottom w:val="single" w:color="auto" w:sz="4" w:space="0"/>
              <w:right w:val="nil"/>
            </w:tcBorders>
            <w:vAlign w:val="center"/>
          </w:tcPr>
          <w:p w14:paraId="0E4A7400">
            <w:pPr>
              <w:jc w:val="center"/>
              <w:textAlignment w:val="center"/>
              <w:rPr>
                <w:rFonts w:ascii="宋体" w:hAnsi="宋体" w:cs="宋体"/>
                <w:kern w:val="0"/>
                <w:sz w:val="18"/>
                <w:szCs w:val="18"/>
              </w:rPr>
            </w:pPr>
          </w:p>
        </w:tc>
      </w:tr>
      <w:tr w14:paraId="7B1CAB01">
        <w:trPr>
          <w:trHeight w:val="306" w:hRule="atLeast"/>
        </w:trPr>
        <w:tc>
          <w:tcPr>
            <w:tcW w:w="3066" w:type="dxa"/>
            <w:tcBorders>
              <w:left w:val="nil"/>
              <w:bottom w:val="single" w:color="auto" w:sz="4" w:space="0"/>
              <w:right w:val="single" w:color="auto" w:sz="2" w:space="0"/>
            </w:tcBorders>
            <w:tcMar>
              <w:top w:w="15" w:type="dxa"/>
              <w:left w:w="15" w:type="dxa"/>
              <w:bottom w:w="15" w:type="dxa"/>
              <w:right w:w="15" w:type="dxa"/>
            </w:tcMar>
            <w:vAlign w:val="center"/>
          </w:tcPr>
          <w:p w14:paraId="74A7A632">
            <w:pPr>
              <w:textAlignment w:val="center"/>
              <w:rPr>
                <w:rFonts w:hint="eastAsia" w:ascii="宋体" w:hAnsi="宋体" w:cs="宋体"/>
                <w:kern w:val="0"/>
                <w:sz w:val="18"/>
                <w:szCs w:val="18"/>
              </w:rPr>
            </w:pPr>
            <w:r>
              <w:rPr>
                <w:rFonts w:hint="eastAsia" w:ascii="宋体" w:hAnsi="宋体" w:eastAsia="宋体" w:cs="宋体"/>
                <w:kern w:val="0"/>
                <w:sz w:val="18"/>
                <w:szCs w:val="18"/>
                <w:highlight w:val="none"/>
                <w:lang w:val="en-US" w:eastAsia="zh-CN"/>
              </w:rPr>
              <w:t>新承接订单量</w:t>
            </w:r>
          </w:p>
        </w:tc>
        <w:tc>
          <w:tcPr>
            <w:tcW w:w="2020" w:type="dxa"/>
            <w:tcBorders>
              <w:left w:val="single" w:color="auto" w:sz="2" w:space="0"/>
              <w:bottom w:val="single" w:color="auto" w:sz="4" w:space="0"/>
              <w:right w:val="single" w:color="auto" w:sz="2" w:space="0"/>
            </w:tcBorders>
            <w:tcMar>
              <w:top w:w="15" w:type="dxa"/>
              <w:left w:w="15" w:type="dxa"/>
              <w:bottom w:w="15" w:type="dxa"/>
              <w:right w:w="15" w:type="dxa"/>
            </w:tcMar>
            <w:vAlign w:val="center"/>
          </w:tcPr>
          <w:p w14:paraId="7E0A2137">
            <w:pPr>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04</w:t>
            </w:r>
          </w:p>
        </w:tc>
        <w:tc>
          <w:tcPr>
            <w:tcW w:w="1736" w:type="dxa"/>
            <w:tcBorders>
              <w:left w:val="single" w:color="auto" w:sz="2" w:space="0"/>
              <w:bottom w:val="single" w:color="auto" w:sz="4" w:space="0"/>
              <w:right w:val="single" w:color="auto" w:sz="2" w:space="0"/>
            </w:tcBorders>
            <w:tcMar>
              <w:top w:w="15" w:type="dxa"/>
              <w:left w:w="15" w:type="dxa"/>
              <w:bottom w:w="15" w:type="dxa"/>
              <w:right w:w="15" w:type="dxa"/>
            </w:tcMar>
            <w:vAlign w:val="center"/>
          </w:tcPr>
          <w:p w14:paraId="39969156">
            <w:pPr>
              <w:jc w:val="center"/>
              <w:textAlignment w:val="center"/>
              <w:rPr>
                <w:rFonts w:ascii="宋体" w:hAnsi="宋体" w:cs="宋体"/>
                <w:kern w:val="0"/>
                <w:sz w:val="18"/>
                <w:szCs w:val="18"/>
              </w:rPr>
            </w:pPr>
          </w:p>
        </w:tc>
        <w:tc>
          <w:tcPr>
            <w:tcW w:w="1420" w:type="dxa"/>
            <w:gridSpan w:val="3"/>
            <w:tcBorders>
              <w:left w:val="single" w:color="auto" w:sz="2" w:space="0"/>
              <w:bottom w:val="single" w:color="auto" w:sz="4" w:space="0"/>
              <w:right w:val="nil"/>
            </w:tcBorders>
            <w:tcMar>
              <w:top w:w="15" w:type="dxa"/>
              <w:left w:w="15" w:type="dxa"/>
              <w:bottom w:w="15" w:type="dxa"/>
              <w:right w:w="15" w:type="dxa"/>
            </w:tcMar>
            <w:vAlign w:val="center"/>
          </w:tcPr>
          <w:p w14:paraId="18C1D570">
            <w:pPr>
              <w:jc w:val="center"/>
              <w:textAlignment w:val="center"/>
              <w:rPr>
                <w:rFonts w:ascii="宋体" w:hAnsi="宋体" w:cs="宋体"/>
                <w:kern w:val="0"/>
                <w:sz w:val="18"/>
                <w:szCs w:val="18"/>
              </w:rPr>
            </w:pPr>
          </w:p>
        </w:tc>
        <w:tc>
          <w:tcPr>
            <w:tcW w:w="2058" w:type="dxa"/>
            <w:tcBorders>
              <w:left w:val="single" w:color="auto" w:sz="2" w:space="0"/>
              <w:bottom w:val="single" w:color="auto" w:sz="4" w:space="0"/>
              <w:right w:val="nil"/>
            </w:tcBorders>
            <w:vAlign w:val="center"/>
          </w:tcPr>
          <w:p w14:paraId="2ED7D208">
            <w:pPr>
              <w:jc w:val="center"/>
              <w:textAlignment w:val="center"/>
              <w:rPr>
                <w:rFonts w:ascii="宋体" w:hAnsi="宋体" w:cs="宋体"/>
                <w:kern w:val="0"/>
                <w:sz w:val="18"/>
                <w:szCs w:val="18"/>
              </w:rPr>
            </w:pPr>
          </w:p>
        </w:tc>
      </w:tr>
      <w:tr w14:paraId="5ED5514C">
        <w:trPr>
          <w:trHeight w:val="306" w:hRule="atLeast"/>
        </w:trPr>
        <w:tc>
          <w:tcPr>
            <w:tcW w:w="3066" w:type="dxa"/>
            <w:tcBorders>
              <w:left w:val="nil"/>
              <w:bottom w:val="single" w:color="auto" w:sz="4" w:space="0"/>
              <w:right w:val="single" w:color="auto" w:sz="2" w:space="0"/>
            </w:tcBorders>
            <w:tcMar>
              <w:top w:w="15" w:type="dxa"/>
              <w:left w:w="15" w:type="dxa"/>
              <w:bottom w:w="15" w:type="dxa"/>
              <w:right w:w="15" w:type="dxa"/>
            </w:tcMar>
            <w:vAlign w:val="center"/>
          </w:tcPr>
          <w:p w14:paraId="3465FA96">
            <w:pP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海上风电安装平台</w:t>
            </w:r>
          </w:p>
        </w:tc>
        <w:tc>
          <w:tcPr>
            <w:tcW w:w="2020" w:type="dxa"/>
            <w:tcBorders>
              <w:left w:val="single" w:color="auto" w:sz="2" w:space="0"/>
              <w:bottom w:val="single" w:color="auto" w:sz="4" w:space="0"/>
              <w:right w:val="single" w:color="auto" w:sz="2" w:space="0"/>
            </w:tcBorders>
            <w:tcMar>
              <w:top w:w="15" w:type="dxa"/>
              <w:left w:w="15" w:type="dxa"/>
              <w:bottom w:w="15" w:type="dxa"/>
              <w:right w:w="15" w:type="dxa"/>
            </w:tcMar>
            <w:vAlign w:val="center"/>
          </w:tcPr>
          <w:p w14:paraId="25EF2430">
            <w:pPr>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05</w:t>
            </w:r>
          </w:p>
        </w:tc>
        <w:tc>
          <w:tcPr>
            <w:tcW w:w="1736" w:type="dxa"/>
            <w:tcBorders>
              <w:left w:val="single" w:color="auto" w:sz="2" w:space="0"/>
              <w:bottom w:val="single" w:color="auto" w:sz="4" w:space="0"/>
              <w:right w:val="single" w:color="auto" w:sz="2" w:space="0"/>
            </w:tcBorders>
            <w:tcMar>
              <w:top w:w="15" w:type="dxa"/>
              <w:left w:w="15" w:type="dxa"/>
              <w:bottom w:w="15" w:type="dxa"/>
              <w:right w:w="15" w:type="dxa"/>
            </w:tcMar>
            <w:vAlign w:val="center"/>
          </w:tcPr>
          <w:p w14:paraId="0FACD9E1">
            <w:pPr>
              <w:jc w:val="center"/>
              <w:textAlignment w:val="center"/>
              <w:rPr>
                <w:rFonts w:ascii="宋体" w:hAnsi="宋体" w:cs="宋体"/>
                <w:kern w:val="0"/>
                <w:sz w:val="18"/>
                <w:szCs w:val="18"/>
              </w:rPr>
            </w:pPr>
          </w:p>
        </w:tc>
        <w:tc>
          <w:tcPr>
            <w:tcW w:w="1420" w:type="dxa"/>
            <w:gridSpan w:val="3"/>
            <w:tcBorders>
              <w:left w:val="single" w:color="auto" w:sz="2" w:space="0"/>
              <w:bottom w:val="single" w:color="auto" w:sz="4" w:space="0"/>
              <w:right w:val="nil"/>
            </w:tcBorders>
            <w:tcMar>
              <w:top w:w="15" w:type="dxa"/>
              <w:left w:w="15" w:type="dxa"/>
              <w:bottom w:w="15" w:type="dxa"/>
              <w:right w:w="15" w:type="dxa"/>
            </w:tcMar>
            <w:vAlign w:val="center"/>
          </w:tcPr>
          <w:p w14:paraId="59EE7154">
            <w:pPr>
              <w:jc w:val="center"/>
              <w:textAlignment w:val="center"/>
              <w:rPr>
                <w:rFonts w:ascii="宋体" w:hAnsi="宋体" w:cs="宋体"/>
                <w:kern w:val="0"/>
                <w:sz w:val="18"/>
                <w:szCs w:val="18"/>
              </w:rPr>
            </w:pPr>
          </w:p>
        </w:tc>
        <w:tc>
          <w:tcPr>
            <w:tcW w:w="2058" w:type="dxa"/>
            <w:tcBorders>
              <w:left w:val="single" w:color="auto" w:sz="2" w:space="0"/>
              <w:bottom w:val="single" w:color="auto" w:sz="4" w:space="0"/>
              <w:right w:val="nil"/>
            </w:tcBorders>
            <w:vAlign w:val="center"/>
          </w:tcPr>
          <w:p w14:paraId="391BA7CE">
            <w:pPr>
              <w:jc w:val="center"/>
              <w:textAlignment w:val="center"/>
              <w:rPr>
                <w:rFonts w:ascii="宋体" w:hAnsi="宋体" w:cs="宋体"/>
                <w:kern w:val="0"/>
                <w:sz w:val="18"/>
                <w:szCs w:val="18"/>
              </w:rPr>
            </w:pPr>
          </w:p>
        </w:tc>
      </w:tr>
      <w:tr w14:paraId="7A808756">
        <w:trPr>
          <w:trHeight w:val="306" w:hRule="atLeast"/>
        </w:trPr>
        <w:tc>
          <w:tcPr>
            <w:tcW w:w="3066" w:type="dxa"/>
            <w:tcBorders>
              <w:left w:val="nil"/>
              <w:bottom w:val="single" w:color="auto" w:sz="4" w:space="0"/>
              <w:right w:val="single" w:color="auto" w:sz="2" w:space="0"/>
            </w:tcBorders>
            <w:tcMar>
              <w:top w:w="15" w:type="dxa"/>
              <w:left w:w="15" w:type="dxa"/>
              <w:bottom w:w="15" w:type="dxa"/>
              <w:right w:w="15" w:type="dxa"/>
            </w:tcMar>
            <w:vAlign w:val="center"/>
          </w:tcPr>
          <w:p w14:paraId="46E13488">
            <w:pPr>
              <w:textAlignment w:val="center"/>
              <w:rPr>
                <w:rFonts w:ascii="宋体" w:hAnsi="宋体" w:eastAsia="宋体" w:cs="宋体"/>
                <w:kern w:val="0"/>
                <w:sz w:val="18"/>
                <w:szCs w:val="18"/>
                <w:lang w:val="en-US" w:eastAsia="zh-CN" w:bidi="ar-SA"/>
              </w:rPr>
            </w:pPr>
            <w:r>
              <w:rPr>
                <w:rFonts w:hint="eastAsia" w:ascii="宋体" w:hAnsi="宋体" w:cs="宋体"/>
                <w:kern w:val="0"/>
                <w:sz w:val="18"/>
                <w:szCs w:val="18"/>
              </w:rPr>
              <w:t>海上风电机组</w:t>
            </w:r>
          </w:p>
        </w:tc>
        <w:tc>
          <w:tcPr>
            <w:tcW w:w="2020" w:type="dxa"/>
            <w:tcBorders>
              <w:left w:val="single" w:color="auto" w:sz="2" w:space="0"/>
              <w:bottom w:val="single" w:color="auto" w:sz="4" w:space="0"/>
              <w:right w:val="single" w:color="auto" w:sz="2" w:space="0"/>
            </w:tcBorders>
            <w:tcMar>
              <w:top w:w="15" w:type="dxa"/>
              <w:left w:w="15" w:type="dxa"/>
              <w:bottom w:w="15" w:type="dxa"/>
              <w:right w:w="15" w:type="dxa"/>
            </w:tcMar>
            <w:vAlign w:val="center"/>
          </w:tcPr>
          <w:p w14:paraId="4FDBD900">
            <w:pPr>
              <w:jc w:val="center"/>
              <w:textAlignment w:val="center"/>
              <w:rPr>
                <w:rFonts w:ascii="宋体" w:hAnsi="宋体" w:cs="宋体"/>
                <w:kern w:val="0"/>
                <w:sz w:val="18"/>
                <w:szCs w:val="18"/>
              </w:rPr>
            </w:pPr>
            <w:r>
              <w:rPr>
                <w:rFonts w:hint="eastAsia" w:ascii="宋体" w:hAnsi="宋体" w:cs="宋体"/>
                <w:kern w:val="0"/>
                <w:sz w:val="18"/>
                <w:szCs w:val="18"/>
              </w:rPr>
              <w:t>0</w:t>
            </w:r>
            <w:r>
              <w:rPr>
                <w:rFonts w:hint="eastAsia" w:ascii="宋体" w:hAnsi="宋体" w:cs="宋体"/>
                <w:kern w:val="0"/>
                <w:sz w:val="18"/>
                <w:szCs w:val="18"/>
                <w:lang w:val="en-US" w:eastAsia="zh-CN"/>
              </w:rPr>
              <w:t>6</w:t>
            </w:r>
          </w:p>
        </w:tc>
        <w:tc>
          <w:tcPr>
            <w:tcW w:w="1736" w:type="dxa"/>
            <w:tcBorders>
              <w:left w:val="single" w:color="auto" w:sz="2" w:space="0"/>
              <w:bottom w:val="single" w:color="auto" w:sz="4" w:space="0"/>
              <w:right w:val="single" w:color="auto" w:sz="2" w:space="0"/>
            </w:tcBorders>
            <w:tcMar>
              <w:top w:w="15" w:type="dxa"/>
              <w:left w:w="15" w:type="dxa"/>
              <w:bottom w:w="15" w:type="dxa"/>
              <w:right w:w="15" w:type="dxa"/>
            </w:tcMar>
            <w:vAlign w:val="center"/>
          </w:tcPr>
          <w:p w14:paraId="2AFE6552">
            <w:pPr>
              <w:jc w:val="center"/>
              <w:textAlignment w:val="center"/>
              <w:rPr>
                <w:rFonts w:ascii="宋体" w:hAnsi="宋体" w:cs="宋体"/>
                <w:kern w:val="0"/>
                <w:sz w:val="18"/>
                <w:szCs w:val="18"/>
              </w:rPr>
            </w:pPr>
          </w:p>
        </w:tc>
        <w:tc>
          <w:tcPr>
            <w:tcW w:w="1420" w:type="dxa"/>
            <w:gridSpan w:val="3"/>
            <w:tcBorders>
              <w:left w:val="single" w:color="auto" w:sz="2" w:space="0"/>
              <w:bottom w:val="single" w:color="auto" w:sz="4" w:space="0"/>
              <w:right w:val="nil"/>
            </w:tcBorders>
            <w:tcMar>
              <w:top w:w="15" w:type="dxa"/>
              <w:left w:w="15" w:type="dxa"/>
              <w:bottom w:w="15" w:type="dxa"/>
              <w:right w:w="15" w:type="dxa"/>
            </w:tcMar>
            <w:vAlign w:val="center"/>
          </w:tcPr>
          <w:p w14:paraId="5313D71C">
            <w:pPr>
              <w:jc w:val="center"/>
              <w:textAlignment w:val="center"/>
              <w:rPr>
                <w:rFonts w:ascii="宋体" w:hAnsi="宋体" w:cs="宋体"/>
                <w:kern w:val="0"/>
                <w:sz w:val="18"/>
                <w:szCs w:val="18"/>
              </w:rPr>
            </w:pPr>
          </w:p>
        </w:tc>
        <w:tc>
          <w:tcPr>
            <w:tcW w:w="2058" w:type="dxa"/>
            <w:tcBorders>
              <w:left w:val="single" w:color="auto" w:sz="2" w:space="0"/>
              <w:bottom w:val="single" w:color="auto" w:sz="4" w:space="0"/>
              <w:right w:val="nil"/>
            </w:tcBorders>
            <w:vAlign w:val="center"/>
          </w:tcPr>
          <w:p w14:paraId="2E696A35">
            <w:pPr>
              <w:jc w:val="center"/>
              <w:textAlignment w:val="center"/>
              <w:rPr>
                <w:rFonts w:ascii="宋体" w:hAnsi="宋体" w:cs="宋体"/>
                <w:kern w:val="0"/>
                <w:sz w:val="18"/>
                <w:szCs w:val="18"/>
              </w:rPr>
            </w:pPr>
          </w:p>
        </w:tc>
      </w:tr>
    </w:tbl>
    <w:p w14:paraId="140551DF">
      <w:pPr>
        <w:pStyle w:val="4"/>
        <w:spacing w:before="0" w:after="0" w:line="415" w:lineRule="auto"/>
        <w:jc w:val="center"/>
        <w:rPr>
          <w:kern w:val="0"/>
        </w:rPr>
      </w:pPr>
      <w:bookmarkStart w:id="217" w:name="_Toc1243790145"/>
      <w:bookmarkStart w:id="218" w:name="_Toc8365"/>
      <w:r>
        <w:rPr>
          <w:rFonts w:hint="eastAsia"/>
          <w:b w:val="0"/>
        </w:rPr>
        <w:t>海上风电企业基本情</w:t>
      </w:r>
      <w:bookmarkEnd w:id="212"/>
      <w:bookmarkEnd w:id="213"/>
      <w:bookmarkEnd w:id="214"/>
      <w:r>
        <w:rPr>
          <w:rFonts w:hint="eastAsia"/>
          <w:b w:val="0"/>
        </w:rPr>
        <w:t>况</w:t>
      </w:r>
      <w:bookmarkEnd w:id="215"/>
      <w:bookmarkEnd w:id="216"/>
      <w:bookmarkEnd w:id="217"/>
      <w:bookmarkEnd w:id="218"/>
    </w:p>
    <w:p w14:paraId="6EE30DF5">
      <w:pPr>
        <w:framePr w:hSpace="180" w:wrap="around" w:vAnchor="text" w:hAnchor="page" w:x="1149" w:y="228"/>
        <w:ind w:firstLine="180" w:firstLineChars="100"/>
        <w:rPr>
          <w:rFonts w:ascii="宋体" w:hAnsi="宋体" w:cs="宋体"/>
          <w:kern w:val="0"/>
          <w:sz w:val="18"/>
          <w:szCs w:val="18"/>
        </w:rPr>
      </w:pPr>
      <w:r>
        <w:rPr>
          <w:rFonts w:hint="eastAsia" w:ascii="宋体" w:hAnsi="宋体" w:cs="宋体"/>
          <w:kern w:val="0"/>
          <w:sz w:val="18"/>
          <w:szCs w:val="18"/>
        </w:rPr>
        <w:t xml:space="preserve">单位负责人：             统计负责人：            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 xml:space="preserve">  报出日期：</w:t>
      </w:r>
      <w:r>
        <w:rPr>
          <w:kern w:val="0"/>
          <w:sz w:val="18"/>
          <w:szCs w:val="18"/>
        </w:rPr>
        <w:t xml:space="preserve">202  </w:t>
      </w:r>
      <w:r>
        <w:rPr>
          <w:rFonts w:hint="eastAsia" w:ascii="宋体" w:hAnsi="宋体" w:cs="宋体"/>
          <w:kern w:val="0"/>
          <w:sz w:val="18"/>
          <w:szCs w:val="18"/>
        </w:rPr>
        <w:t>年 月  日</w:t>
      </w:r>
    </w:p>
    <w:p w14:paraId="29498CFD">
      <w:pPr>
        <w:framePr w:hSpace="180" w:wrap="around" w:vAnchor="text" w:hAnchor="page" w:x="1149" w:y="228"/>
        <w:ind w:firstLine="180" w:firstLineChars="100"/>
        <w:rPr>
          <w:rFonts w:ascii="宋体" w:hAnsi="宋体" w:cs="宋体"/>
          <w:bCs/>
          <w:kern w:val="0"/>
          <w:sz w:val="18"/>
          <w:szCs w:val="18"/>
        </w:rPr>
      </w:pPr>
      <w:r>
        <w:rPr>
          <w:rFonts w:hint="eastAsia" w:ascii="宋体" w:hAnsi="宋体" w:cs="宋体"/>
          <w:bCs/>
          <w:kern w:val="0"/>
          <w:sz w:val="18"/>
          <w:szCs w:val="18"/>
        </w:rPr>
        <w:t>填表说明：</w:t>
      </w:r>
      <w:r>
        <w:rPr>
          <w:kern w:val="0"/>
          <w:sz w:val="18"/>
          <w:szCs w:val="18"/>
        </w:rPr>
        <w:t>1.</w:t>
      </w:r>
      <w:r>
        <w:rPr>
          <w:rFonts w:hint="eastAsia"/>
          <w:kern w:val="0"/>
          <w:sz w:val="18"/>
          <w:szCs w:val="18"/>
        </w:rPr>
        <w:t>本表用于了解深圳市的海上风电企业基本情况。</w:t>
      </w:r>
    </w:p>
    <w:p w14:paraId="567AD05A">
      <w:pPr>
        <w:framePr w:hSpace="180" w:wrap="around" w:vAnchor="text" w:hAnchor="page" w:x="1149" w:y="228"/>
        <w:numPr>
          <w:ilvl w:val="0"/>
          <w:numId w:val="18"/>
        </w:numPr>
        <w:ind w:left="903" w:leftChars="430" w:firstLine="180" w:firstLineChars="100"/>
        <w:rPr>
          <w:kern w:val="0"/>
          <w:sz w:val="18"/>
          <w:szCs w:val="18"/>
        </w:rPr>
      </w:pPr>
      <w:r>
        <w:rPr>
          <w:rFonts w:hint="eastAsia"/>
          <w:kern w:val="0"/>
          <w:sz w:val="18"/>
          <w:szCs w:val="18"/>
        </w:rPr>
        <w:t>资料来源：海上风电企业。</w:t>
      </w:r>
    </w:p>
    <w:p w14:paraId="34E3B89B"/>
    <w:p w14:paraId="03D3CD95">
      <w:pPr>
        <w:widowControl/>
        <w:jc w:val="left"/>
      </w:pPr>
      <w:r>
        <w:br w:type="page"/>
      </w:r>
    </w:p>
    <w:p w14:paraId="6C18B578"/>
    <w:p w14:paraId="1B1BE94C">
      <w:pPr>
        <w:pStyle w:val="4"/>
        <w:spacing w:before="0" w:after="0" w:line="415" w:lineRule="auto"/>
        <w:jc w:val="center"/>
        <w:rPr>
          <w:rStyle w:val="43"/>
          <w:rFonts w:ascii="Times New Roman" w:hAnsi="Times New Roman"/>
          <w:b w:val="0"/>
          <w:bCs w:val="0"/>
        </w:rPr>
      </w:pPr>
      <w:bookmarkStart w:id="219" w:name="_Toc25056"/>
      <w:bookmarkStart w:id="220" w:name="_Toc11459"/>
      <w:bookmarkStart w:id="221" w:name="_Toc28774"/>
      <w:bookmarkStart w:id="222" w:name="_Toc775147117"/>
      <w:bookmarkStart w:id="223" w:name="_Toc45113056"/>
      <w:bookmarkStart w:id="224" w:name="_Toc43901198"/>
      <w:bookmarkStart w:id="225" w:name="_Toc58255717"/>
      <w:r>
        <w:rPr>
          <w:rFonts w:hint="eastAsia"/>
          <w:b w:val="0"/>
        </w:rPr>
        <w:t>海洋电子信息企业基本情况</w:t>
      </w:r>
      <w:bookmarkEnd w:id="219"/>
      <w:bookmarkEnd w:id="220"/>
      <w:bookmarkEnd w:id="221"/>
      <w:bookmarkEnd w:id="222"/>
      <w:bookmarkEnd w:id="223"/>
      <w:bookmarkEnd w:id="224"/>
      <w:bookmarkEnd w:id="225"/>
    </w:p>
    <w:tbl>
      <w:tblPr>
        <w:tblStyle w:val="33"/>
        <w:tblpPr w:leftFromText="180" w:rightFromText="180" w:vertAnchor="text" w:horzAnchor="page" w:tblpX="959" w:tblpY="109"/>
        <w:tblOverlap w:val="never"/>
        <w:tblW w:w="9957" w:type="dxa"/>
        <w:jc w:val="center"/>
        <w:tblLayout w:type="fixed"/>
        <w:tblCellMar>
          <w:top w:w="15" w:type="dxa"/>
          <w:left w:w="15" w:type="dxa"/>
          <w:bottom w:w="15" w:type="dxa"/>
          <w:right w:w="15" w:type="dxa"/>
        </w:tblCellMar>
      </w:tblPr>
      <w:tblGrid>
        <w:gridCol w:w="6095"/>
        <w:gridCol w:w="959"/>
        <w:gridCol w:w="2903"/>
      </w:tblGrid>
      <w:tr w14:paraId="3E2FD110">
        <w:trPr>
          <w:trHeight w:val="2022" w:hRule="atLeast"/>
          <w:jc w:val="center"/>
        </w:trPr>
        <w:tc>
          <w:tcPr>
            <w:tcW w:w="6095" w:type="dxa"/>
            <w:shd w:val="clear" w:color="auto" w:fill="auto"/>
            <w:vAlign w:val="bottom"/>
          </w:tcPr>
          <w:p w14:paraId="535882D5">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6442E829">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6528275F">
            <w:pPr>
              <w:widowControl/>
              <w:jc w:val="left"/>
              <w:rPr>
                <w:rFonts w:ascii="宋体" w:hAnsi="宋体"/>
                <w:sz w:val="18"/>
                <w:szCs w:val="18"/>
              </w:rPr>
            </w:pPr>
            <w:r>
              <w:rPr>
                <w:rFonts w:hint="eastAsia" w:ascii="宋体" w:hAnsi="宋体"/>
                <w:sz w:val="18"/>
                <w:szCs w:val="18"/>
              </w:rPr>
              <w:t>□□□□□□□□－□</w:t>
            </w:r>
          </w:p>
          <w:p w14:paraId="5DAD9AEB">
            <w:pPr>
              <w:spacing w:line="200" w:lineRule="exact"/>
              <w:jc w:val="left"/>
              <w:rPr>
                <w:rFonts w:ascii="宋体" w:hAnsi="宋体"/>
                <w:sz w:val="18"/>
                <w:szCs w:val="18"/>
              </w:rPr>
            </w:pPr>
            <w:r>
              <w:rPr>
                <w:rFonts w:hint="eastAsia" w:ascii="宋体" w:hAnsi="宋体"/>
                <w:sz w:val="18"/>
                <w:szCs w:val="18"/>
              </w:rPr>
              <w:t>单位详细名称：</w:t>
            </w:r>
          </w:p>
          <w:p w14:paraId="2FC06D85">
            <w:pPr>
              <w:widowControl/>
              <w:jc w:val="left"/>
              <w:rPr>
                <w:rFonts w:ascii="宋体" w:hAnsi="宋体"/>
                <w:sz w:val="18"/>
                <w:szCs w:val="18"/>
              </w:rPr>
            </w:pPr>
            <w:r>
              <w:rPr>
                <w:rFonts w:hint="eastAsia" w:ascii="宋体" w:hAnsi="宋体"/>
                <w:sz w:val="18"/>
                <w:szCs w:val="18"/>
              </w:rPr>
              <w:t>行政区划代码（调查机构填）                           20  年</w:t>
            </w:r>
          </w:p>
        </w:tc>
        <w:tc>
          <w:tcPr>
            <w:tcW w:w="959" w:type="dxa"/>
            <w:shd w:val="clear" w:color="auto" w:fill="auto"/>
            <w:vAlign w:val="bottom"/>
          </w:tcPr>
          <w:p w14:paraId="4799DC61">
            <w:pPr>
              <w:textAlignment w:val="center"/>
              <w:rPr>
                <w:rFonts w:ascii="Times New Roman" w:hAnsi="Times New Roman"/>
                <w:kern w:val="0"/>
                <w:sz w:val="18"/>
                <w:szCs w:val="18"/>
              </w:rPr>
            </w:pPr>
          </w:p>
          <w:p w14:paraId="1521A686">
            <w:pPr>
              <w:textAlignment w:val="center"/>
              <w:rPr>
                <w:rFonts w:ascii="Times New Roman" w:hAnsi="Times New Roman"/>
                <w:kern w:val="0"/>
                <w:sz w:val="18"/>
                <w:szCs w:val="18"/>
              </w:rPr>
            </w:pPr>
          </w:p>
          <w:p w14:paraId="60085A54">
            <w:pPr>
              <w:textAlignment w:val="center"/>
              <w:rPr>
                <w:rFonts w:ascii="Times New Roman" w:hAnsi="Times New Roman"/>
                <w:sz w:val="18"/>
                <w:szCs w:val="18"/>
              </w:rPr>
            </w:pPr>
          </w:p>
        </w:tc>
        <w:tc>
          <w:tcPr>
            <w:tcW w:w="2903" w:type="dxa"/>
            <w:shd w:val="clear" w:color="auto" w:fill="auto"/>
            <w:vAlign w:val="bottom"/>
          </w:tcPr>
          <w:p w14:paraId="0B65D057">
            <w:pPr>
              <w:spacing w:line="280" w:lineRule="exact"/>
              <w:rPr>
                <w:rFonts w:ascii="宋体" w:hAnsi="宋体"/>
                <w:sz w:val="18"/>
                <w:szCs w:val="18"/>
              </w:rPr>
            </w:pPr>
            <w:r>
              <w:rPr>
                <w:rFonts w:ascii="宋体" w:hAnsi="宋体"/>
                <w:sz w:val="18"/>
                <w:szCs w:val="18"/>
              </w:rPr>
              <w:t>表</w:t>
            </w:r>
            <w:r>
              <w:rPr>
                <w:rFonts w:hint="eastAsia" w:ascii="宋体" w:hAnsi="宋体"/>
                <w:sz w:val="18"/>
                <w:szCs w:val="18"/>
              </w:rPr>
              <w:t xml:space="preserve">    </w:t>
            </w:r>
            <w:r>
              <w:rPr>
                <w:rFonts w:ascii="宋体" w:hAnsi="宋体"/>
                <w:sz w:val="18"/>
                <w:szCs w:val="18"/>
              </w:rPr>
              <w:t>号：</w:t>
            </w:r>
            <w:r>
              <w:rPr>
                <w:rFonts w:hint="eastAsia" w:ascii="宋体" w:hAnsi="宋体"/>
                <w:sz w:val="18"/>
                <w:szCs w:val="18"/>
              </w:rPr>
              <w:t>深海发1</w:t>
            </w:r>
            <w:r>
              <w:rPr>
                <w:rFonts w:hint="eastAsia" w:ascii="宋体" w:hAnsi="宋体"/>
                <w:sz w:val="18"/>
                <w:szCs w:val="18"/>
                <w:lang w:val="en-US" w:eastAsia="zh-CN"/>
              </w:rPr>
              <w:t>30</w:t>
            </w:r>
            <w:r>
              <w:rPr>
                <w:rFonts w:hint="eastAsia" w:ascii="宋体" w:hAnsi="宋体"/>
                <w:sz w:val="18"/>
                <w:szCs w:val="18"/>
              </w:rPr>
              <w:t>表</w:t>
            </w:r>
          </w:p>
          <w:p w14:paraId="1DD1DBBD">
            <w:pPr>
              <w:spacing w:line="280" w:lineRule="exact"/>
              <w:textAlignment w:val="center"/>
              <w:rPr>
                <w:rFonts w:hint="eastAsia" w:ascii="宋体" w:hAnsi="宋体" w:eastAsia="宋体"/>
                <w:sz w:val="18"/>
                <w:szCs w:val="18"/>
                <w:lang w:eastAsia="zh-CN"/>
              </w:rPr>
            </w:pPr>
            <w:r>
              <w:rPr>
                <w:rFonts w:ascii="宋体" w:hAnsi="宋体"/>
                <w:sz w:val="18"/>
                <w:szCs w:val="18"/>
              </w:rPr>
              <w:t>制定机关：</w:t>
            </w:r>
            <w:r>
              <w:rPr>
                <w:rFonts w:hint="eastAsia" w:ascii="宋体" w:hAnsi="宋体"/>
                <w:sz w:val="18"/>
                <w:szCs w:val="18"/>
                <w:lang w:eastAsia="zh-CN"/>
              </w:rPr>
              <w:t>深圳市海洋发展局</w:t>
            </w:r>
          </w:p>
          <w:p w14:paraId="1E1841CF">
            <w:pPr>
              <w:spacing w:line="280" w:lineRule="exact"/>
              <w:textAlignment w:val="center"/>
              <w:rPr>
                <w:rFonts w:ascii="宋体" w:hAnsi="宋体"/>
                <w:sz w:val="18"/>
                <w:szCs w:val="18"/>
              </w:rPr>
            </w:pPr>
            <w:r>
              <w:rPr>
                <w:rFonts w:ascii="宋体" w:hAnsi="宋体"/>
                <w:sz w:val="18"/>
                <w:szCs w:val="18"/>
              </w:rPr>
              <w:t>批准机关：</w:t>
            </w:r>
            <w:r>
              <w:rPr>
                <w:rFonts w:hint="eastAsia" w:ascii="宋体" w:hAnsi="宋体"/>
                <w:sz w:val="18"/>
                <w:szCs w:val="18"/>
              </w:rPr>
              <w:t>深圳市统计局</w:t>
            </w:r>
          </w:p>
          <w:p w14:paraId="447A06C9">
            <w:pPr>
              <w:spacing w:line="280" w:lineRule="exact"/>
              <w:rPr>
                <w:rFonts w:ascii="宋体" w:hAnsi="宋体"/>
                <w:sz w:val="18"/>
                <w:szCs w:val="18"/>
              </w:rPr>
            </w:pPr>
            <w:r>
              <w:rPr>
                <w:rFonts w:hint="eastAsia" w:ascii="宋体" w:hAnsi="宋体"/>
                <w:sz w:val="18"/>
                <w:szCs w:val="18"/>
              </w:rPr>
              <w:t>批准文号：</w:t>
            </w:r>
            <w:r>
              <w:rPr>
                <w:rFonts w:hint="eastAsia" w:ascii="宋体" w:hAnsi="宋体"/>
                <w:sz w:val="18"/>
                <w:szCs w:val="18"/>
              </w:rPr>
              <w:t>深统法字〔2025〕2 号</w:t>
            </w:r>
          </w:p>
          <w:p w14:paraId="49AA9ADB">
            <w:pPr>
              <w:spacing w:line="280" w:lineRule="exact"/>
              <w:jc w:val="left"/>
              <w:rPr>
                <w:rFonts w:ascii="Times New Roman" w:hAnsi="Times New Roman"/>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529A18E7">
        <w:trPr>
          <w:trHeight w:val="300" w:hRule="atLeast"/>
          <w:jc w:val="center"/>
        </w:trPr>
        <w:tc>
          <w:tcPr>
            <w:tcW w:w="9957" w:type="dxa"/>
            <w:gridSpan w:val="3"/>
            <w:shd w:val="clear" w:color="auto" w:fill="auto"/>
            <w:vAlign w:val="center"/>
          </w:tcPr>
          <w:tbl>
            <w:tblPr>
              <w:tblStyle w:val="33"/>
              <w:tblW w:w="9902" w:type="dxa"/>
              <w:jc w:val="center"/>
              <w:tblLayout w:type="fixed"/>
              <w:tblCellMar>
                <w:top w:w="17" w:type="dxa"/>
                <w:left w:w="17" w:type="dxa"/>
                <w:bottom w:w="17" w:type="dxa"/>
                <w:right w:w="17" w:type="dxa"/>
              </w:tblCellMar>
            </w:tblPr>
            <w:tblGrid>
              <w:gridCol w:w="4530"/>
              <w:gridCol w:w="1844"/>
              <w:gridCol w:w="3528"/>
            </w:tblGrid>
            <w:tr w14:paraId="57A6C86F">
              <w:trPr>
                <w:trHeight w:val="397" w:hRule="exact"/>
                <w:jc w:val="center"/>
              </w:trPr>
              <w:tc>
                <w:tcPr>
                  <w:tcW w:w="4530" w:type="dxa"/>
                  <w:tcBorders>
                    <w:top w:val="single" w:color="auto" w:sz="4" w:space="0"/>
                    <w:left w:val="nil"/>
                    <w:bottom w:val="single" w:color="auto" w:sz="4" w:space="0"/>
                    <w:right w:val="single" w:color="auto" w:sz="2" w:space="0"/>
                  </w:tcBorders>
                  <w:vAlign w:val="center"/>
                </w:tcPr>
                <w:p w14:paraId="4BAB1A2C">
                  <w:pPr>
                    <w:jc w:val="center"/>
                    <w:rPr>
                      <w:rFonts w:ascii="宋体" w:hAnsi="宋体" w:cs="宋体"/>
                      <w:kern w:val="0"/>
                      <w:sz w:val="18"/>
                      <w:szCs w:val="18"/>
                    </w:rPr>
                  </w:pPr>
                  <w:r>
                    <w:rPr>
                      <w:rFonts w:hint="eastAsia" w:ascii="宋体" w:hAnsi="宋体" w:cs="宋体"/>
                      <w:kern w:val="0"/>
                      <w:sz w:val="18"/>
                      <w:szCs w:val="18"/>
                    </w:rPr>
                    <w:t>指标名称</w:t>
                  </w:r>
                </w:p>
              </w:tc>
              <w:tc>
                <w:tcPr>
                  <w:tcW w:w="1844" w:type="dxa"/>
                  <w:tcBorders>
                    <w:top w:val="single" w:color="auto" w:sz="4" w:space="0"/>
                    <w:left w:val="single" w:color="auto" w:sz="2" w:space="0"/>
                    <w:bottom w:val="single" w:color="auto" w:sz="4" w:space="0"/>
                    <w:right w:val="nil"/>
                  </w:tcBorders>
                  <w:vAlign w:val="center"/>
                </w:tcPr>
                <w:p w14:paraId="2807C61C">
                  <w:pPr>
                    <w:jc w:val="center"/>
                    <w:rPr>
                      <w:rFonts w:ascii="宋体" w:hAnsi="宋体" w:cs="宋体"/>
                      <w:kern w:val="0"/>
                      <w:sz w:val="18"/>
                      <w:szCs w:val="18"/>
                    </w:rPr>
                  </w:pPr>
                  <w:r>
                    <w:rPr>
                      <w:rFonts w:hint="eastAsia" w:ascii="宋体" w:hAnsi="宋体" w:cs="宋体"/>
                      <w:kern w:val="0"/>
                      <w:sz w:val="18"/>
                      <w:szCs w:val="18"/>
                    </w:rPr>
                    <w:t>代码</w:t>
                  </w:r>
                </w:p>
              </w:tc>
              <w:tc>
                <w:tcPr>
                  <w:tcW w:w="3528" w:type="dxa"/>
                  <w:tcBorders>
                    <w:top w:val="single" w:color="auto" w:sz="4" w:space="0"/>
                    <w:left w:val="single" w:color="auto" w:sz="2" w:space="0"/>
                    <w:bottom w:val="single" w:color="auto" w:sz="4" w:space="0"/>
                    <w:right w:val="nil"/>
                  </w:tcBorders>
                  <w:vAlign w:val="center"/>
                </w:tcPr>
                <w:p w14:paraId="1CA2E595">
                  <w:pPr>
                    <w:jc w:val="center"/>
                    <w:rPr>
                      <w:rFonts w:ascii="宋体" w:hAnsi="宋体" w:cs="宋体"/>
                      <w:kern w:val="0"/>
                      <w:sz w:val="18"/>
                      <w:szCs w:val="18"/>
                    </w:rPr>
                  </w:pPr>
                  <w:r>
                    <w:rPr>
                      <w:rFonts w:hint="eastAsia" w:ascii="宋体" w:hAnsi="宋体" w:cs="宋体"/>
                      <w:kern w:val="0"/>
                      <w:sz w:val="18"/>
                      <w:szCs w:val="18"/>
                    </w:rPr>
                    <w:t>总产值/营业收入（万元）</w:t>
                  </w:r>
                </w:p>
              </w:tc>
            </w:tr>
            <w:tr w14:paraId="7E4BDF2B">
              <w:trPr>
                <w:trHeight w:val="397" w:hRule="exact"/>
                <w:jc w:val="center"/>
              </w:trPr>
              <w:tc>
                <w:tcPr>
                  <w:tcW w:w="4530" w:type="dxa"/>
                  <w:tcBorders>
                    <w:top w:val="single" w:color="auto" w:sz="4" w:space="0"/>
                    <w:left w:val="nil"/>
                    <w:bottom w:val="single" w:color="auto" w:sz="4" w:space="0"/>
                    <w:right w:val="single" w:color="auto" w:sz="2" w:space="0"/>
                  </w:tcBorders>
                  <w:vAlign w:val="center"/>
                </w:tcPr>
                <w:p w14:paraId="38D4DB44">
                  <w:pPr>
                    <w:jc w:val="center"/>
                    <w:rPr>
                      <w:rFonts w:ascii="宋体" w:hAnsi="宋体" w:cs="宋体"/>
                      <w:kern w:val="0"/>
                      <w:sz w:val="18"/>
                      <w:szCs w:val="18"/>
                    </w:rPr>
                  </w:pPr>
                  <w:r>
                    <w:rPr>
                      <w:rFonts w:hint="eastAsia" w:ascii="宋体" w:hAnsi="宋体" w:cs="宋体"/>
                      <w:kern w:val="0"/>
                      <w:sz w:val="18"/>
                      <w:szCs w:val="18"/>
                    </w:rPr>
                    <w:t>甲</w:t>
                  </w:r>
                </w:p>
              </w:tc>
              <w:tc>
                <w:tcPr>
                  <w:tcW w:w="1844" w:type="dxa"/>
                  <w:tcBorders>
                    <w:top w:val="single" w:color="auto" w:sz="4" w:space="0"/>
                    <w:left w:val="single" w:color="auto" w:sz="2" w:space="0"/>
                    <w:bottom w:val="single" w:color="auto" w:sz="4" w:space="0"/>
                    <w:right w:val="nil"/>
                  </w:tcBorders>
                  <w:vAlign w:val="bottom"/>
                </w:tcPr>
                <w:p w14:paraId="4C6A2933">
                  <w:pPr>
                    <w:jc w:val="center"/>
                    <w:rPr>
                      <w:rFonts w:ascii="宋体" w:hAnsi="宋体" w:cs="宋体"/>
                      <w:kern w:val="0"/>
                      <w:sz w:val="18"/>
                      <w:szCs w:val="18"/>
                    </w:rPr>
                  </w:pPr>
                  <w:r>
                    <w:rPr>
                      <w:rFonts w:hint="eastAsia" w:ascii="宋体" w:hAnsi="宋体" w:cs="宋体"/>
                      <w:kern w:val="0"/>
                      <w:sz w:val="18"/>
                      <w:szCs w:val="18"/>
                    </w:rPr>
                    <w:t>乙</w:t>
                  </w:r>
                </w:p>
              </w:tc>
              <w:tc>
                <w:tcPr>
                  <w:tcW w:w="3528" w:type="dxa"/>
                  <w:tcBorders>
                    <w:top w:val="single" w:color="auto" w:sz="4" w:space="0"/>
                    <w:left w:val="single" w:color="auto" w:sz="2" w:space="0"/>
                    <w:bottom w:val="single" w:color="auto" w:sz="4" w:space="0"/>
                    <w:right w:val="nil"/>
                  </w:tcBorders>
                  <w:vAlign w:val="bottom"/>
                </w:tcPr>
                <w:p w14:paraId="6BD60E85">
                  <w:pPr>
                    <w:jc w:val="center"/>
                    <w:rPr>
                      <w:rFonts w:ascii="宋体" w:hAnsi="宋体" w:cs="宋体"/>
                      <w:kern w:val="0"/>
                      <w:sz w:val="18"/>
                      <w:szCs w:val="18"/>
                    </w:rPr>
                  </w:pPr>
                  <w:r>
                    <w:rPr>
                      <w:rFonts w:hint="eastAsia" w:ascii="宋体" w:hAnsi="宋体" w:cs="宋体"/>
                      <w:kern w:val="0"/>
                      <w:sz w:val="18"/>
                      <w:szCs w:val="18"/>
                    </w:rPr>
                    <w:t>1</w:t>
                  </w:r>
                </w:p>
              </w:tc>
            </w:tr>
            <w:tr w14:paraId="1F638EA6">
              <w:trPr>
                <w:trHeight w:val="301" w:hRule="exact"/>
                <w:jc w:val="center"/>
              </w:trPr>
              <w:tc>
                <w:tcPr>
                  <w:tcW w:w="4530" w:type="dxa"/>
                  <w:tcBorders>
                    <w:top w:val="single" w:color="auto" w:sz="4" w:space="0"/>
                    <w:left w:val="nil"/>
                    <w:right w:val="single" w:color="auto" w:sz="2" w:space="0"/>
                  </w:tcBorders>
                  <w:vAlign w:val="center"/>
                </w:tcPr>
                <w:p w14:paraId="0CC2E3EB">
                  <w:pPr>
                    <w:rPr>
                      <w:rFonts w:ascii="宋体" w:hAnsi="宋体" w:cs="宋体"/>
                      <w:kern w:val="0"/>
                      <w:sz w:val="18"/>
                      <w:szCs w:val="18"/>
                    </w:rPr>
                  </w:pPr>
                  <w:r>
                    <w:rPr>
                      <w:rFonts w:hint="eastAsia" w:ascii="宋体" w:hAnsi="宋体" w:cs="宋体"/>
                      <w:kern w:val="0"/>
                      <w:sz w:val="18"/>
                      <w:szCs w:val="18"/>
                    </w:rPr>
                    <w:t>海洋卫星遥感服务</w:t>
                  </w:r>
                </w:p>
                <w:p w14:paraId="03E3AAEB">
                  <w:pPr>
                    <w:rPr>
                      <w:rFonts w:ascii="宋体" w:hAnsi="宋体" w:cs="宋体"/>
                      <w:kern w:val="0"/>
                      <w:sz w:val="18"/>
                      <w:szCs w:val="18"/>
                    </w:rPr>
                  </w:pPr>
                </w:p>
              </w:tc>
              <w:tc>
                <w:tcPr>
                  <w:tcW w:w="1844" w:type="dxa"/>
                  <w:tcBorders>
                    <w:top w:val="single" w:color="auto" w:sz="4" w:space="0"/>
                    <w:left w:val="single" w:color="auto" w:sz="2" w:space="0"/>
                    <w:right w:val="nil"/>
                  </w:tcBorders>
                  <w:vAlign w:val="center"/>
                </w:tcPr>
                <w:p w14:paraId="4707ABC0">
                  <w:pPr>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1</w:t>
                  </w:r>
                </w:p>
              </w:tc>
              <w:tc>
                <w:tcPr>
                  <w:tcW w:w="3528" w:type="dxa"/>
                  <w:tcBorders>
                    <w:top w:val="single" w:color="auto" w:sz="4" w:space="0"/>
                    <w:left w:val="single" w:color="auto" w:sz="2" w:space="0"/>
                    <w:right w:val="nil"/>
                  </w:tcBorders>
                  <w:vAlign w:val="bottom"/>
                </w:tcPr>
                <w:p w14:paraId="1144761B">
                  <w:pPr>
                    <w:rPr>
                      <w:rFonts w:ascii="宋体" w:hAnsi="宋体" w:cs="宋体"/>
                      <w:kern w:val="0"/>
                      <w:sz w:val="18"/>
                      <w:szCs w:val="18"/>
                    </w:rPr>
                  </w:pPr>
                </w:p>
              </w:tc>
            </w:tr>
            <w:tr w14:paraId="5F1F80BD">
              <w:trPr>
                <w:trHeight w:val="301" w:hRule="exact"/>
                <w:jc w:val="center"/>
              </w:trPr>
              <w:tc>
                <w:tcPr>
                  <w:tcW w:w="4530" w:type="dxa"/>
                  <w:tcBorders>
                    <w:left w:val="nil"/>
                    <w:right w:val="single" w:color="auto" w:sz="2" w:space="0"/>
                  </w:tcBorders>
                  <w:vAlign w:val="center"/>
                </w:tcPr>
                <w:p w14:paraId="29DA3593">
                  <w:pPr>
                    <w:rPr>
                      <w:rFonts w:ascii="宋体" w:hAnsi="宋体" w:cs="宋体"/>
                      <w:kern w:val="0"/>
                      <w:sz w:val="18"/>
                      <w:szCs w:val="18"/>
                    </w:rPr>
                  </w:pPr>
                  <w:r>
                    <w:rPr>
                      <w:rFonts w:hint="eastAsia" w:ascii="宋体" w:hAnsi="宋体" w:cs="宋体"/>
                      <w:kern w:val="0"/>
                      <w:sz w:val="18"/>
                      <w:szCs w:val="18"/>
                    </w:rPr>
                    <w:t>海洋电信服务</w:t>
                  </w:r>
                </w:p>
                <w:p w14:paraId="454C8FF0">
                  <w:pPr>
                    <w:rPr>
                      <w:rFonts w:ascii="宋体" w:hAnsi="宋体" w:cs="宋体"/>
                      <w:kern w:val="0"/>
                      <w:sz w:val="18"/>
                      <w:szCs w:val="18"/>
                    </w:rPr>
                  </w:pPr>
                </w:p>
              </w:tc>
              <w:tc>
                <w:tcPr>
                  <w:tcW w:w="1844" w:type="dxa"/>
                  <w:tcBorders>
                    <w:left w:val="single" w:color="auto" w:sz="2" w:space="0"/>
                    <w:right w:val="nil"/>
                  </w:tcBorders>
                  <w:vAlign w:val="center"/>
                </w:tcPr>
                <w:p w14:paraId="248F26EF">
                  <w:pPr>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2</w:t>
                  </w:r>
                </w:p>
              </w:tc>
              <w:tc>
                <w:tcPr>
                  <w:tcW w:w="3528" w:type="dxa"/>
                  <w:tcBorders>
                    <w:left w:val="single" w:color="auto" w:sz="2" w:space="0"/>
                    <w:right w:val="nil"/>
                  </w:tcBorders>
                  <w:vAlign w:val="bottom"/>
                </w:tcPr>
                <w:p w14:paraId="37B9EA58">
                  <w:pPr>
                    <w:rPr>
                      <w:rFonts w:ascii="宋体" w:hAnsi="宋体" w:cs="宋体"/>
                      <w:kern w:val="0"/>
                      <w:sz w:val="18"/>
                      <w:szCs w:val="18"/>
                    </w:rPr>
                  </w:pPr>
                </w:p>
              </w:tc>
            </w:tr>
            <w:tr w14:paraId="086B43FD">
              <w:trPr>
                <w:trHeight w:val="301" w:hRule="exact"/>
                <w:jc w:val="center"/>
              </w:trPr>
              <w:tc>
                <w:tcPr>
                  <w:tcW w:w="4530" w:type="dxa"/>
                  <w:tcBorders>
                    <w:left w:val="nil"/>
                    <w:right w:val="single" w:color="auto" w:sz="2" w:space="0"/>
                  </w:tcBorders>
                  <w:vAlign w:val="center"/>
                </w:tcPr>
                <w:p w14:paraId="6BE0386A">
                  <w:pPr>
                    <w:rPr>
                      <w:rFonts w:ascii="宋体" w:hAnsi="宋体" w:cs="宋体"/>
                      <w:kern w:val="0"/>
                      <w:sz w:val="18"/>
                      <w:szCs w:val="18"/>
                    </w:rPr>
                  </w:pPr>
                  <w:r>
                    <w:rPr>
                      <w:rFonts w:hint="eastAsia" w:ascii="宋体" w:hAnsi="宋体" w:cs="宋体"/>
                      <w:kern w:val="0"/>
                      <w:sz w:val="18"/>
                      <w:szCs w:val="18"/>
                    </w:rPr>
                    <w:t>海洋信息系统服务</w:t>
                  </w:r>
                </w:p>
                <w:p w14:paraId="551E733A">
                  <w:pPr>
                    <w:rPr>
                      <w:rFonts w:ascii="宋体" w:hAnsi="宋体" w:cs="宋体"/>
                      <w:kern w:val="0"/>
                      <w:sz w:val="18"/>
                      <w:szCs w:val="18"/>
                    </w:rPr>
                  </w:pPr>
                </w:p>
              </w:tc>
              <w:tc>
                <w:tcPr>
                  <w:tcW w:w="1844" w:type="dxa"/>
                  <w:tcBorders>
                    <w:left w:val="single" w:color="auto" w:sz="2" w:space="0"/>
                    <w:right w:val="nil"/>
                  </w:tcBorders>
                  <w:vAlign w:val="center"/>
                </w:tcPr>
                <w:p w14:paraId="210F4BE9">
                  <w:pPr>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3</w:t>
                  </w:r>
                </w:p>
              </w:tc>
              <w:tc>
                <w:tcPr>
                  <w:tcW w:w="3528" w:type="dxa"/>
                  <w:tcBorders>
                    <w:left w:val="single" w:color="auto" w:sz="2" w:space="0"/>
                    <w:right w:val="nil"/>
                  </w:tcBorders>
                  <w:vAlign w:val="bottom"/>
                </w:tcPr>
                <w:p w14:paraId="1AAB8645">
                  <w:pPr>
                    <w:rPr>
                      <w:rFonts w:ascii="宋体" w:hAnsi="宋体" w:cs="宋体"/>
                      <w:kern w:val="0"/>
                      <w:sz w:val="18"/>
                      <w:szCs w:val="18"/>
                    </w:rPr>
                  </w:pPr>
                </w:p>
              </w:tc>
            </w:tr>
            <w:tr w14:paraId="1A92727C">
              <w:trPr>
                <w:trHeight w:val="300" w:hRule="exact"/>
                <w:jc w:val="center"/>
              </w:trPr>
              <w:tc>
                <w:tcPr>
                  <w:tcW w:w="4530" w:type="dxa"/>
                  <w:tcBorders>
                    <w:left w:val="nil"/>
                    <w:right w:val="single" w:color="auto" w:sz="2" w:space="0"/>
                  </w:tcBorders>
                  <w:vAlign w:val="center"/>
                </w:tcPr>
                <w:p w14:paraId="35801445">
                  <w:pPr>
                    <w:rPr>
                      <w:rFonts w:ascii="宋体" w:hAnsi="宋体" w:cs="宋体"/>
                      <w:kern w:val="0"/>
                      <w:sz w:val="18"/>
                      <w:szCs w:val="18"/>
                    </w:rPr>
                  </w:pPr>
                  <w:r>
                    <w:rPr>
                      <w:rFonts w:hint="eastAsia" w:ascii="宋体" w:hAnsi="宋体" w:cs="宋体"/>
                      <w:kern w:val="0"/>
                      <w:sz w:val="18"/>
                      <w:szCs w:val="18"/>
                    </w:rPr>
                    <w:t>其他海洋信息系统服务</w:t>
                  </w:r>
                </w:p>
                <w:p w14:paraId="5B98D464">
                  <w:pPr>
                    <w:rPr>
                      <w:rFonts w:ascii="宋体" w:hAnsi="宋体" w:cs="宋体"/>
                      <w:kern w:val="0"/>
                      <w:sz w:val="18"/>
                      <w:szCs w:val="18"/>
                    </w:rPr>
                  </w:pPr>
                </w:p>
              </w:tc>
              <w:tc>
                <w:tcPr>
                  <w:tcW w:w="1844" w:type="dxa"/>
                  <w:tcBorders>
                    <w:left w:val="single" w:color="auto" w:sz="2" w:space="0"/>
                    <w:right w:val="nil"/>
                  </w:tcBorders>
                  <w:vAlign w:val="center"/>
                </w:tcPr>
                <w:p w14:paraId="278CDA10">
                  <w:pPr>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4</w:t>
                  </w:r>
                </w:p>
              </w:tc>
              <w:tc>
                <w:tcPr>
                  <w:tcW w:w="3528" w:type="dxa"/>
                  <w:tcBorders>
                    <w:left w:val="single" w:color="auto" w:sz="2" w:space="0"/>
                    <w:right w:val="nil"/>
                  </w:tcBorders>
                  <w:vAlign w:val="bottom"/>
                </w:tcPr>
                <w:p w14:paraId="4105CC19">
                  <w:pPr>
                    <w:rPr>
                      <w:rFonts w:ascii="宋体" w:hAnsi="宋体" w:cs="宋体"/>
                      <w:kern w:val="0"/>
                      <w:sz w:val="18"/>
                      <w:szCs w:val="18"/>
                    </w:rPr>
                  </w:pPr>
                </w:p>
              </w:tc>
            </w:tr>
            <w:tr w14:paraId="609A62E1">
              <w:trPr>
                <w:trHeight w:val="300" w:hRule="exact"/>
                <w:jc w:val="center"/>
              </w:trPr>
              <w:tc>
                <w:tcPr>
                  <w:tcW w:w="4530" w:type="dxa"/>
                  <w:tcBorders>
                    <w:left w:val="nil"/>
                    <w:right w:val="single" w:color="auto" w:sz="2" w:space="0"/>
                  </w:tcBorders>
                  <w:vAlign w:val="center"/>
                </w:tcPr>
                <w:p w14:paraId="4A2DD622">
                  <w:pPr>
                    <w:rPr>
                      <w:rFonts w:ascii="宋体" w:hAnsi="宋体" w:cs="宋体"/>
                      <w:kern w:val="0"/>
                      <w:sz w:val="18"/>
                      <w:szCs w:val="18"/>
                    </w:rPr>
                  </w:pPr>
                  <w:r>
                    <w:rPr>
                      <w:rFonts w:hint="eastAsia" w:ascii="宋体" w:hAnsi="宋体" w:cs="宋体"/>
                      <w:kern w:val="0"/>
                      <w:sz w:val="18"/>
                      <w:szCs w:val="18"/>
                    </w:rPr>
                    <w:t>船舶导航、通信设备制造</w:t>
                  </w:r>
                </w:p>
                <w:p w14:paraId="36202D89">
                  <w:pPr>
                    <w:rPr>
                      <w:rFonts w:ascii="宋体" w:hAnsi="宋体" w:cs="宋体"/>
                      <w:kern w:val="0"/>
                      <w:sz w:val="18"/>
                      <w:szCs w:val="18"/>
                    </w:rPr>
                  </w:pPr>
                </w:p>
              </w:tc>
              <w:tc>
                <w:tcPr>
                  <w:tcW w:w="1844" w:type="dxa"/>
                  <w:tcBorders>
                    <w:left w:val="single" w:color="auto" w:sz="2" w:space="0"/>
                    <w:right w:val="nil"/>
                  </w:tcBorders>
                  <w:vAlign w:val="center"/>
                </w:tcPr>
                <w:p w14:paraId="4B7268EF">
                  <w:pPr>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5</w:t>
                  </w:r>
                </w:p>
              </w:tc>
              <w:tc>
                <w:tcPr>
                  <w:tcW w:w="3528" w:type="dxa"/>
                  <w:tcBorders>
                    <w:left w:val="single" w:color="auto" w:sz="2" w:space="0"/>
                    <w:right w:val="nil"/>
                  </w:tcBorders>
                  <w:vAlign w:val="bottom"/>
                </w:tcPr>
                <w:p w14:paraId="5C3CEC21">
                  <w:pPr>
                    <w:jc w:val="center"/>
                    <w:rPr>
                      <w:rFonts w:ascii="宋体" w:hAnsi="宋体" w:cs="宋体"/>
                      <w:kern w:val="0"/>
                      <w:sz w:val="18"/>
                      <w:szCs w:val="18"/>
                    </w:rPr>
                  </w:pPr>
                </w:p>
              </w:tc>
            </w:tr>
            <w:tr w14:paraId="0C0C71B1">
              <w:trPr>
                <w:trHeight w:val="300" w:hRule="exact"/>
                <w:jc w:val="center"/>
              </w:trPr>
              <w:tc>
                <w:tcPr>
                  <w:tcW w:w="4530" w:type="dxa"/>
                  <w:tcBorders>
                    <w:left w:val="nil"/>
                    <w:right w:val="single" w:color="auto" w:sz="2" w:space="0"/>
                  </w:tcBorders>
                  <w:vAlign w:val="center"/>
                </w:tcPr>
                <w:p w14:paraId="60F028D2">
                  <w:pPr>
                    <w:rPr>
                      <w:rFonts w:ascii="宋体" w:hAnsi="宋体" w:cs="宋体"/>
                      <w:kern w:val="0"/>
                      <w:sz w:val="18"/>
                      <w:szCs w:val="18"/>
                    </w:rPr>
                  </w:pPr>
                  <w:r>
                    <w:rPr>
                      <w:rFonts w:hint="eastAsia" w:ascii="宋体" w:hAnsi="宋体" w:cs="宋体"/>
                      <w:kern w:val="0"/>
                      <w:sz w:val="18"/>
                      <w:szCs w:val="18"/>
                    </w:rPr>
                    <w:t>海底电缆制造</w:t>
                  </w:r>
                </w:p>
              </w:tc>
              <w:tc>
                <w:tcPr>
                  <w:tcW w:w="1844" w:type="dxa"/>
                  <w:tcBorders>
                    <w:left w:val="single" w:color="auto" w:sz="2" w:space="0"/>
                    <w:right w:val="nil"/>
                  </w:tcBorders>
                  <w:vAlign w:val="center"/>
                </w:tcPr>
                <w:p w14:paraId="237AC683">
                  <w:pPr>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6</w:t>
                  </w:r>
                </w:p>
              </w:tc>
              <w:tc>
                <w:tcPr>
                  <w:tcW w:w="3528" w:type="dxa"/>
                  <w:tcBorders>
                    <w:left w:val="single" w:color="auto" w:sz="2" w:space="0"/>
                    <w:right w:val="nil"/>
                  </w:tcBorders>
                  <w:vAlign w:val="bottom"/>
                </w:tcPr>
                <w:p w14:paraId="716F36CA">
                  <w:pPr>
                    <w:jc w:val="center"/>
                    <w:rPr>
                      <w:rFonts w:ascii="宋体" w:hAnsi="宋体" w:cs="宋体"/>
                      <w:kern w:val="0"/>
                      <w:sz w:val="18"/>
                      <w:szCs w:val="18"/>
                    </w:rPr>
                  </w:pPr>
                </w:p>
              </w:tc>
            </w:tr>
            <w:tr w14:paraId="649D4708">
              <w:trPr>
                <w:trHeight w:val="300" w:hRule="exact"/>
                <w:jc w:val="center"/>
              </w:trPr>
              <w:tc>
                <w:tcPr>
                  <w:tcW w:w="4530" w:type="dxa"/>
                  <w:tcBorders>
                    <w:left w:val="nil"/>
                    <w:right w:val="single" w:color="auto" w:sz="2" w:space="0"/>
                  </w:tcBorders>
                  <w:vAlign w:val="center"/>
                </w:tcPr>
                <w:p w14:paraId="47EDB078">
                  <w:pPr>
                    <w:rPr>
                      <w:rFonts w:ascii="宋体" w:hAnsi="宋体" w:cs="宋体"/>
                      <w:kern w:val="0"/>
                      <w:sz w:val="18"/>
                      <w:szCs w:val="18"/>
                    </w:rPr>
                  </w:pPr>
                  <w:r>
                    <w:rPr>
                      <w:rFonts w:hint="eastAsia" w:ascii="宋体" w:hAnsi="宋体" w:cs="宋体"/>
                      <w:kern w:val="0"/>
                      <w:sz w:val="18"/>
                      <w:szCs w:val="18"/>
                    </w:rPr>
                    <w:t>海洋环境监测专用仪器仪表制造</w:t>
                  </w:r>
                </w:p>
              </w:tc>
              <w:tc>
                <w:tcPr>
                  <w:tcW w:w="1844" w:type="dxa"/>
                  <w:tcBorders>
                    <w:left w:val="single" w:color="auto" w:sz="2" w:space="0"/>
                    <w:right w:val="nil"/>
                  </w:tcBorders>
                  <w:vAlign w:val="center"/>
                </w:tcPr>
                <w:p w14:paraId="4F42A49B">
                  <w:pPr>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7</w:t>
                  </w:r>
                </w:p>
              </w:tc>
              <w:tc>
                <w:tcPr>
                  <w:tcW w:w="3528" w:type="dxa"/>
                  <w:tcBorders>
                    <w:left w:val="single" w:color="auto" w:sz="2" w:space="0"/>
                    <w:right w:val="nil"/>
                  </w:tcBorders>
                  <w:vAlign w:val="bottom"/>
                </w:tcPr>
                <w:p w14:paraId="301CF04F">
                  <w:pPr>
                    <w:jc w:val="center"/>
                    <w:rPr>
                      <w:rFonts w:ascii="宋体" w:hAnsi="宋体" w:cs="宋体"/>
                      <w:kern w:val="0"/>
                      <w:sz w:val="18"/>
                      <w:szCs w:val="18"/>
                    </w:rPr>
                  </w:pPr>
                </w:p>
              </w:tc>
            </w:tr>
            <w:tr w14:paraId="009278EE">
              <w:trPr>
                <w:trHeight w:val="300" w:hRule="exact"/>
                <w:jc w:val="center"/>
              </w:trPr>
              <w:tc>
                <w:tcPr>
                  <w:tcW w:w="4530" w:type="dxa"/>
                  <w:tcBorders>
                    <w:left w:val="nil"/>
                    <w:bottom w:val="single" w:color="auto" w:sz="4" w:space="0"/>
                    <w:right w:val="single" w:color="auto" w:sz="2" w:space="0"/>
                  </w:tcBorders>
                  <w:vAlign w:val="center"/>
                </w:tcPr>
                <w:p w14:paraId="03F45E47">
                  <w:pPr>
                    <w:rPr>
                      <w:rFonts w:ascii="宋体" w:hAnsi="宋体" w:cs="宋体"/>
                      <w:kern w:val="0"/>
                      <w:sz w:val="18"/>
                      <w:szCs w:val="18"/>
                    </w:rPr>
                  </w:pPr>
                  <w:r>
                    <w:rPr>
                      <w:rFonts w:hint="eastAsia" w:ascii="宋体" w:hAnsi="宋体" w:cs="宋体"/>
                      <w:kern w:val="0"/>
                      <w:sz w:val="18"/>
                      <w:szCs w:val="18"/>
                    </w:rPr>
                    <w:t>其他海洋电子设备制造</w:t>
                  </w:r>
                </w:p>
              </w:tc>
              <w:tc>
                <w:tcPr>
                  <w:tcW w:w="1844" w:type="dxa"/>
                  <w:tcBorders>
                    <w:left w:val="single" w:color="auto" w:sz="2" w:space="0"/>
                    <w:bottom w:val="single" w:color="auto" w:sz="4" w:space="0"/>
                    <w:right w:val="nil"/>
                  </w:tcBorders>
                  <w:vAlign w:val="center"/>
                </w:tcPr>
                <w:p w14:paraId="54B6CF32">
                  <w:pPr>
                    <w:jc w:val="center"/>
                    <w:rPr>
                      <w:rFonts w:ascii="宋体" w:hAnsi="宋体" w:cs="宋体"/>
                      <w:kern w:val="0"/>
                      <w:sz w:val="18"/>
                      <w:szCs w:val="18"/>
                    </w:rPr>
                  </w:pPr>
                  <w:r>
                    <w:rPr>
                      <w:rFonts w:ascii="宋体" w:hAnsi="宋体" w:cs="宋体"/>
                      <w:kern w:val="0"/>
                      <w:sz w:val="18"/>
                      <w:szCs w:val="18"/>
                    </w:rPr>
                    <w:t>08</w:t>
                  </w:r>
                </w:p>
              </w:tc>
              <w:tc>
                <w:tcPr>
                  <w:tcW w:w="3528" w:type="dxa"/>
                  <w:tcBorders>
                    <w:left w:val="single" w:color="auto" w:sz="2" w:space="0"/>
                    <w:bottom w:val="single" w:color="auto" w:sz="4" w:space="0"/>
                    <w:right w:val="nil"/>
                  </w:tcBorders>
                  <w:vAlign w:val="bottom"/>
                </w:tcPr>
                <w:p w14:paraId="27AD47C7">
                  <w:pPr>
                    <w:jc w:val="center"/>
                    <w:rPr>
                      <w:rFonts w:ascii="宋体" w:hAnsi="宋体" w:cs="宋体"/>
                      <w:kern w:val="0"/>
                      <w:sz w:val="18"/>
                      <w:szCs w:val="18"/>
                    </w:rPr>
                  </w:pPr>
                </w:p>
              </w:tc>
            </w:tr>
          </w:tbl>
          <w:p w14:paraId="0F71280A">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 xml:space="preserve"> 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tc>
      </w:tr>
    </w:tbl>
    <w:p w14:paraId="66BE76B6">
      <w:pPr>
        <w:widowControl/>
        <w:ind w:firstLine="540" w:firstLineChars="300"/>
        <w:rPr>
          <w:rFonts w:ascii="宋体" w:hAnsi="宋体" w:cs="宋体"/>
          <w:kern w:val="0"/>
          <w:sz w:val="18"/>
          <w:szCs w:val="18"/>
        </w:rPr>
      </w:pPr>
      <w:r>
        <w:rPr>
          <w:rFonts w:hint="eastAsia" w:ascii="宋体" w:hAnsi="宋体" w:cs="宋体"/>
          <w:kern w:val="0"/>
          <w:sz w:val="18"/>
          <w:szCs w:val="18"/>
        </w:rPr>
        <w:t>填报说明：</w:t>
      </w:r>
    </w:p>
    <w:p w14:paraId="5F36AC45">
      <w:pPr>
        <w:widowControl/>
        <w:ind w:firstLine="540" w:firstLineChars="300"/>
        <w:rPr>
          <w:rFonts w:ascii="宋体" w:hAnsi="宋体" w:cs="宋体"/>
          <w:kern w:val="0"/>
          <w:sz w:val="18"/>
          <w:szCs w:val="18"/>
        </w:rPr>
      </w:pPr>
      <w:r>
        <w:rPr>
          <w:rFonts w:hint="eastAsia" w:ascii="宋体" w:hAnsi="宋体" w:cs="宋体"/>
          <w:kern w:val="0"/>
          <w:sz w:val="18"/>
          <w:szCs w:val="18"/>
        </w:rPr>
        <w:t>1.本表用于了解深圳市</w:t>
      </w:r>
      <w:r>
        <w:rPr>
          <w:rFonts w:hint="eastAsia" w:ascii="Times New Roman" w:hAnsi="Times New Roman"/>
          <w:kern w:val="0"/>
          <w:sz w:val="18"/>
          <w:szCs w:val="18"/>
        </w:rPr>
        <w:t>的</w:t>
      </w:r>
      <w:r>
        <w:rPr>
          <w:rFonts w:hint="eastAsia" w:ascii="宋体" w:hAnsi="宋体" w:cs="宋体"/>
          <w:kern w:val="0"/>
          <w:sz w:val="18"/>
          <w:szCs w:val="18"/>
        </w:rPr>
        <w:t>海洋电子信息企业基本情况。</w:t>
      </w:r>
    </w:p>
    <w:p w14:paraId="56DA937D">
      <w:pPr>
        <w:widowControl/>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2.</w:t>
      </w:r>
      <w:r>
        <w:rPr>
          <w:rFonts w:hint="eastAsia" w:ascii="宋体" w:hAnsi="宋体" w:cs="宋体"/>
          <w:kern w:val="0"/>
          <w:sz w:val="18"/>
          <w:szCs w:val="18"/>
        </w:rPr>
        <w:t>资料来源：海洋电子信息企业。</w:t>
      </w:r>
    </w:p>
    <w:p w14:paraId="376106B2">
      <w:pPr>
        <w:widowControl/>
        <w:ind w:firstLine="540" w:firstLineChars="300"/>
        <w:rPr>
          <w:rFonts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.对于工业企业，“总产值/营业收入”栏填总产值；对于服务业企业，“总产值/营业收入”栏填营业收入。</w:t>
      </w:r>
    </w:p>
    <w:p w14:paraId="2ACC1BE5">
      <w:pPr>
        <w:widowControl/>
        <w:jc w:val="left"/>
        <w:rPr>
          <w:rFonts w:ascii="宋体" w:hAnsi="宋体" w:cs="宋体"/>
          <w:kern w:val="0"/>
          <w:sz w:val="18"/>
          <w:szCs w:val="18"/>
        </w:rPr>
      </w:pPr>
      <w:r>
        <w:rPr>
          <w:rFonts w:ascii="宋体" w:hAnsi="宋体" w:cs="宋体"/>
          <w:kern w:val="0"/>
          <w:sz w:val="18"/>
          <w:szCs w:val="18"/>
        </w:rPr>
        <w:br w:type="page"/>
      </w:r>
    </w:p>
    <w:p w14:paraId="1998F1A7"/>
    <w:tbl>
      <w:tblPr>
        <w:tblStyle w:val="33"/>
        <w:tblpPr w:leftFromText="180" w:rightFromText="180" w:vertAnchor="page" w:horzAnchor="page" w:tblpX="902" w:tblpY="2144"/>
        <w:tblW w:w="10335" w:type="dxa"/>
        <w:jc w:val="center"/>
        <w:shd w:val="clear" w:color="auto" w:fill="FFFFFF" w:themeFill="background1"/>
        <w:tblLayout w:type="fixed"/>
        <w:tblCellMar>
          <w:top w:w="0" w:type="dxa"/>
          <w:left w:w="108" w:type="dxa"/>
          <w:bottom w:w="0" w:type="dxa"/>
          <w:right w:w="108" w:type="dxa"/>
        </w:tblCellMar>
      </w:tblPr>
      <w:tblGrid>
        <w:gridCol w:w="4361"/>
        <w:gridCol w:w="2835"/>
        <w:gridCol w:w="3139"/>
      </w:tblGrid>
      <w:tr w14:paraId="25281592">
        <w:trPr>
          <w:trHeight w:val="115" w:hRule="atLeast"/>
          <w:jc w:val="center"/>
        </w:trPr>
        <w:tc>
          <w:tcPr>
            <w:tcW w:w="10335" w:type="dxa"/>
            <w:gridSpan w:val="3"/>
            <w:shd w:val="clear" w:color="auto" w:fill="FFFFFF" w:themeFill="background1"/>
            <w:vAlign w:val="center"/>
          </w:tcPr>
          <w:p w14:paraId="66E8D786">
            <w:pPr>
              <w:widowControl/>
              <w:rPr>
                <w:rFonts w:ascii="宋体" w:hAnsi="宋体" w:cs="宋体"/>
                <w:kern w:val="0"/>
                <w:sz w:val="32"/>
                <w:szCs w:val="32"/>
              </w:rPr>
            </w:pPr>
            <w:bookmarkStart w:id="226" w:name="_Toc19737"/>
          </w:p>
        </w:tc>
      </w:tr>
      <w:tr w14:paraId="3F2DA54A">
        <w:trPr>
          <w:trHeight w:val="1781" w:hRule="atLeast"/>
          <w:jc w:val="center"/>
        </w:trPr>
        <w:tc>
          <w:tcPr>
            <w:tcW w:w="4361" w:type="dxa"/>
            <w:shd w:val="clear" w:color="auto" w:fill="FFFFFF" w:themeFill="background1"/>
            <w:vAlign w:val="center"/>
          </w:tcPr>
          <w:p w14:paraId="2426093F">
            <w:pPr>
              <w:widowControl/>
              <w:jc w:val="left"/>
              <w:rPr>
                <w:rFonts w:ascii="宋体" w:hAnsi="宋体" w:cs="宋体"/>
                <w:kern w:val="0"/>
                <w:sz w:val="18"/>
                <w:szCs w:val="18"/>
              </w:rPr>
            </w:pPr>
          </w:p>
          <w:p w14:paraId="3EB59208">
            <w:pPr>
              <w:widowControl/>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14:paraId="12EACE09">
            <w:pPr>
              <w:widowControl/>
              <w:jc w:val="left"/>
              <w:rPr>
                <w:rFonts w:ascii="宋体" w:hAnsi="宋体"/>
                <w:sz w:val="18"/>
                <w:szCs w:val="18"/>
              </w:rPr>
            </w:pPr>
            <w:r>
              <w:rPr>
                <w:rFonts w:hint="eastAsia" w:ascii="宋体" w:hAnsi="宋体"/>
                <w:sz w:val="18"/>
                <w:szCs w:val="18"/>
              </w:rPr>
              <w:t>尚未领取统一社会信用代码的填写原组织机构代码：</w:t>
            </w:r>
          </w:p>
          <w:p w14:paraId="475A84FA">
            <w:pPr>
              <w:widowControl/>
              <w:jc w:val="left"/>
              <w:rPr>
                <w:rFonts w:ascii="宋体" w:hAnsi="宋体"/>
                <w:sz w:val="18"/>
                <w:szCs w:val="18"/>
              </w:rPr>
            </w:pPr>
            <w:r>
              <w:rPr>
                <w:rFonts w:hint="eastAsia" w:ascii="宋体" w:hAnsi="宋体"/>
                <w:sz w:val="18"/>
                <w:szCs w:val="18"/>
              </w:rPr>
              <w:t>□□□□□□□□－□</w:t>
            </w:r>
          </w:p>
          <w:p w14:paraId="1BF97503">
            <w:pPr>
              <w:spacing w:line="200" w:lineRule="exact"/>
              <w:jc w:val="left"/>
              <w:rPr>
                <w:rFonts w:ascii="宋体" w:hAnsi="宋体"/>
                <w:sz w:val="18"/>
                <w:szCs w:val="18"/>
              </w:rPr>
            </w:pPr>
            <w:r>
              <w:rPr>
                <w:rFonts w:hint="eastAsia" w:ascii="宋体" w:hAnsi="宋体"/>
                <w:sz w:val="18"/>
                <w:szCs w:val="18"/>
              </w:rPr>
              <w:t>单位详细名称：</w:t>
            </w:r>
          </w:p>
          <w:p w14:paraId="5C997C64">
            <w:pPr>
              <w:spacing w:line="200" w:lineRule="exact"/>
              <w:jc w:val="left"/>
              <w:rPr>
                <w:rFonts w:ascii="宋体" w:hAnsi="宋体" w:cs="宋体"/>
                <w:kern w:val="0"/>
                <w:sz w:val="18"/>
                <w:szCs w:val="18"/>
              </w:rPr>
            </w:pPr>
            <w:r>
              <w:rPr>
                <w:rFonts w:hint="eastAsia" w:ascii="宋体" w:hAnsi="宋体"/>
                <w:sz w:val="18"/>
                <w:szCs w:val="18"/>
              </w:rPr>
              <w:t>行政区划代码（调查机构填）：</w:t>
            </w:r>
          </w:p>
        </w:tc>
        <w:tc>
          <w:tcPr>
            <w:tcW w:w="2835" w:type="dxa"/>
            <w:shd w:val="clear" w:color="auto" w:fill="FFFFFF" w:themeFill="background1"/>
            <w:vAlign w:val="bottom"/>
          </w:tcPr>
          <w:p w14:paraId="40B0C984">
            <w:pPr>
              <w:widowControl/>
              <w:rPr>
                <w:rFonts w:ascii="Times New Roman" w:hAnsi="Times New Roman"/>
                <w:kern w:val="0"/>
                <w:sz w:val="18"/>
                <w:szCs w:val="18"/>
              </w:rPr>
            </w:pPr>
            <w:r>
              <w:rPr>
                <w:rFonts w:ascii="Times New Roman" w:hAnsi="Times New Roman"/>
                <w:kern w:val="0"/>
                <w:sz w:val="18"/>
                <w:szCs w:val="18"/>
              </w:rPr>
              <w:t xml:space="preserve">20  </w:t>
            </w:r>
            <w:r>
              <w:rPr>
                <w:rFonts w:hint="eastAsia" w:ascii="宋体" w:hAnsi="宋体"/>
                <w:kern w:val="0"/>
                <w:sz w:val="18"/>
                <w:szCs w:val="18"/>
              </w:rPr>
              <w:t>年</w:t>
            </w:r>
          </w:p>
        </w:tc>
        <w:tc>
          <w:tcPr>
            <w:tcW w:w="3139" w:type="dxa"/>
            <w:shd w:val="clear" w:color="auto" w:fill="FFFFFF" w:themeFill="background1"/>
            <w:vAlign w:val="center"/>
          </w:tcPr>
          <w:p w14:paraId="0C995730">
            <w:pPr>
              <w:spacing w:line="200" w:lineRule="exact"/>
              <w:jc w:val="left"/>
              <w:rPr>
                <w:rFonts w:ascii="宋体" w:hAnsi="宋体"/>
                <w:sz w:val="18"/>
                <w:szCs w:val="18"/>
              </w:rPr>
            </w:pPr>
          </w:p>
          <w:p w14:paraId="77993B4F">
            <w:pPr>
              <w:spacing w:line="200" w:lineRule="exact"/>
              <w:jc w:val="left"/>
              <w:rPr>
                <w:rFonts w:ascii="宋体" w:hAnsi="宋体"/>
                <w:sz w:val="18"/>
                <w:szCs w:val="18"/>
              </w:rPr>
            </w:pPr>
          </w:p>
          <w:p w14:paraId="7901E16B">
            <w:pPr>
              <w:spacing w:line="200" w:lineRule="exact"/>
              <w:jc w:val="left"/>
              <w:rPr>
                <w:rFonts w:ascii="宋体" w:hAnsi="宋体"/>
                <w:sz w:val="18"/>
                <w:szCs w:val="18"/>
              </w:rPr>
            </w:pPr>
          </w:p>
          <w:p w14:paraId="4520931E">
            <w:pPr>
              <w:spacing w:line="200" w:lineRule="exact"/>
              <w:jc w:val="left"/>
              <w:rPr>
                <w:rFonts w:ascii="宋体" w:hAnsi="宋体"/>
                <w:sz w:val="18"/>
                <w:szCs w:val="18"/>
              </w:rPr>
            </w:pPr>
            <w:r>
              <w:rPr>
                <w:rFonts w:hint="eastAsia" w:ascii="宋体" w:hAnsi="宋体"/>
                <w:sz w:val="18"/>
                <w:szCs w:val="18"/>
              </w:rPr>
              <w:t>表    号：</w:t>
            </w:r>
            <w:r>
              <w:rPr>
                <w:rFonts w:hint="eastAsia" w:ascii="宋体" w:hAnsi="宋体"/>
                <w:sz w:val="18"/>
                <w:szCs w:val="18"/>
              </w:rPr>
              <w:t>深海发1</w:t>
            </w:r>
            <w:r>
              <w:rPr>
                <w:rFonts w:hint="eastAsia" w:ascii="宋体" w:hAnsi="宋体"/>
                <w:sz w:val="18"/>
                <w:szCs w:val="18"/>
                <w:lang w:val="en-US" w:eastAsia="zh-CN"/>
              </w:rPr>
              <w:t>31</w:t>
            </w:r>
            <w:r>
              <w:rPr>
                <w:rFonts w:hint="eastAsia" w:ascii="宋体" w:hAnsi="宋体"/>
                <w:sz w:val="18"/>
                <w:szCs w:val="18"/>
              </w:rPr>
              <w:t>表</w:t>
            </w:r>
          </w:p>
          <w:p w14:paraId="64CC1498">
            <w:pPr>
              <w:spacing w:line="200" w:lineRule="exact"/>
              <w:jc w:val="left"/>
              <w:rPr>
                <w:rFonts w:hint="eastAsia" w:ascii="宋体" w:hAnsi="宋体" w:eastAsia="宋体"/>
                <w:sz w:val="18"/>
                <w:szCs w:val="18"/>
                <w:lang w:eastAsia="zh-CN"/>
              </w:rPr>
            </w:pPr>
            <w:r>
              <w:rPr>
                <w:rFonts w:hint="eastAsia" w:ascii="宋体" w:hAnsi="宋体"/>
                <w:sz w:val="18"/>
                <w:szCs w:val="18"/>
              </w:rPr>
              <w:t>制定机关：</w:t>
            </w:r>
            <w:r>
              <w:rPr>
                <w:rFonts w:hint="eastAsia" w:ascii="宋体" w:hAnsi="宋体"/>
                <w:sz w:val="18"/>
                <w:szCs w:val="18"/>
                <w:lang w:eastAsia="zh-CN"/>
              </w:rPr>
              <w:t>深圳市海洋发展局</w:t>
            </w:r>
          </w:p>
          <w:p w14:paraId="69C3A30A">
            <w:pPr>
              <w:spacing w:line="200" w:lineRule="exact"/>
              <w:jc w:val="left"/>
              <w:rPr>
                <w:rFonts w:ascii="宋体" w:hAnsi="宋体"/>
                <w:sz w:val="18"/>
                <w:szCs w:val="18"/>
              </w:rPr>
            </w:pPr>
            <w:r>
              <w:rPr>
                <w:rFonts w:hint="eastAsia" w:ascii="宋体" w:hAnsi="宋体"/>
                <w:sz w:val="18"/>
                <w:szCs w:val="18"/>
              </w:rPr>
              <w:t>批准机关：深圳市统计局</w:t>
            </w:r>
          </w:p>
          <w:p w14:paraId="7C06E50D">
            <w:pPr>
              <w:spacing w:line="200" w:lineRule="exact"/>
              <w:rPr>
                <w:rFonts w:ascii="宋体"/>
                <w:sz w:val="18"/>
                <w:szCs w:val="18"/>
              </w:rPr>
            </w:pPr>
            <w:r>
              <w:rPr>
                <w:rFonts w:hint="eastAsia" w:ascii="宋体" w:hAnsi="宋体"/>
                <w:sz w:val="18"/>
                <w:szCs w:val="18"/>
              </w:rPr>
              <w:t>批准文号：</w:t>
            </w:r>
            <w:r>
              <w:rPr>
                <w:rFonts w:hint="eastAsia" w:ascii="宋体" w:hAnsi="宋体"/>
                <w:sz w:val="18"/>
                <w:szCs w:val="18"/>
              </w:rPr>
              <w:t>深统法字〔2025〕2 号</w:t>
            </w:r>
          </w:p>
          <w:p w14:paraId="685A69EC">
            <w:pPr>
              <w:spacing w:line="200" w:lineRule="exact"/>
              <w:jc w:val="left"/>
              <w:rPr>
                <w:rFonts w:ascii="宋体" w:hAnsi="宋体" w:cs="宋体"/>
                <w:kern w:val="0"/>
                <w:sz w:val="18"/>
                <w:szCs w:val="18"/>
              </w:rPr>
            </w:pPr>
            <w:r>
              <w:rPr>
                <w:rFonts w:hint="eastAsia" w:ascii="宋体" w:hAnsi="宋体"/>
                <w:sz w:val="18"/>
                <w:szCs w:val="18"/>
              </w:rPr>
              <w:t>有效期至：</w:t>
            </w:r>
            <w:r>
              <w:rPr>
                <w:rFonts w:hint="eastAsia" w:ascii="宋体" w:hAnsi="宋体"/>
                <w:sz w:val="18"/>
                <w:szCs w:val="18"/>
              </w:rPr>
              <w:t>202</w:t>
            </w:r>
            <w:r>
              <w:rPr>
                <w:rFonts w:hint="eastAsia" w:ascii="宋体" w:hAnsi="宋体"/>
                <w:sz w:val="18"/>
                <w:szCs w:val="18"/>
                <w:lang w:val="en-US" w:eastAsia="zh-CN"/>
              </w:rPr>
              <w:t>5</w:t>
            </w:r>
            <w:r>
              <w:rPr>
                <w:rFonts w:hint="eastAsia" w:ascii="宋体" w:hAnsi="宋体"/>
                <w:sz w:val="18"/>
                <w:szCs w:val="18"/>
              </w:rPr>
              <w:t xml:space="preserve"> 年 </w:t>
            </w:r>
            <w:r>
              <w:rPr>
                <w:rFonts w:hint="eastAsia" w:ascii="宋体" w:hAnsi="宋体"/>
                <w:sz w:val="18"/>
                <w:szCs w:val="18"/>
                <w:lang w:val="en-US" w:eastAsia="zh-CN"/>
              </w:rPr>
              <w:t>10</w:t>
            </w:r>
            <w:r>
              <w:rPr>
                <w:rFonts w:hint="eastAsia" w:ascii="宋体" w:hAnsi="宋体"/>
                <w:sz w:val="18"/>
                <w:szCs w:val="18"/>
              </w:rPr>
              <w:t xml:space="preserve"> 月 31 日</w:t>
            </w:r>
          </w:p>
        </w:tc>
      </w:tr>
      <w:tr w14:paraId="3ABB4B86">
        <w:trPr>
          <w:trHeight w:val="620" w:hRule="atLeast"/>
          <w:jc w:val="center"/>
        </w:trPr>
        <w:tc>
          <w:tcPr>
            <w:tcW w:w="10335" w:type="dxa"/>
            <w:gridSpan w:val="3"/>
            <w:shd w:val="clear" w:color="auto" w:fill="FFFFFF" w:themeFill="background1"/>
            <w:vAlign w:val="center"/>
          </w:tcPr>
          <w:tbl>
            <w:tblPr>
              <w:tblStyle w:val="33"/>
              <w:tblW w:w="10218" w:type="dxa"/>
              <w:jc w:val="center"/>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3820"/>
              <w:gridCol w:w="3457"/>
              <w:gridCol w:w="2941"/>
            </w:tblGrid>
            <w:tr w14:paraId="1F3C796B">
              <w:trPr>
                <w:trHeight w:val="397" w:hRule="exact"/>
                <w:jc w:val="center"/>
              </w:trPr>
              <w:tc>
                <w:tcPr>
                  <w:tcW w:w="3820" w:type="dxa"/>
                  <w:tcBorders>
                    <w:top w:val="single" w:color="auto" w:sz="8" w:space="0"/>
                    <w:bottom w:val="single" w:color="auto" w:sz="2" w:space="0"/>
                    <w:right w:val="single" w:color="auto" w:sz="2" w:space="0"/>
                  </w:tcBorders>
                  <w:vAlign w:val="center"/>
                </w:tcPr>
                <w:p w14:paraId="5DB3BA5D">
                  <w:pPr>
                    <w:jc w:val="center"/>
                    <w:rPr>
                      <w:rFonts w:ascii="宋体" w:hAnsi="宋体" w:cs="宋体"/>
                      <w:kern w:val="0"/>
                      <w:sz w:val="18"/>
                      <w:szCs w:val="18"/>
                    </w:rPr>
                  </w:pPr>
                  <w:r>
                    <w:rPr>
                      <w:rFonts w:hint="eastAsia" w:ascii="宋体" w:hAnsi="宋体" w:cs="宋体"/>
                      <w:kern w:val="0"/>
                      <w:sz w:val="18"/>
                      <w:szCs w:val="18"/>
                    </w:rPr>
                    <w:t>产业名称</w:t>
                  </w:r>
                </w:p>
              </w:tc>
              <w:tc>
                <w:tcPr>
                  <w:tcW w:w="3457" w:type="dxa"/>
                  <w:tcBorders>
                    <w:top w:val="single" w:color="auto" w:sz="8" w:space="0"/>
                    <w:left w:val="single" w:color="auto" w:sz="2" w:space="0"/>
                    <w:bottom w:val="single" w:color="auto" w:sz="2" w:space="0"/>
                    <w:right w:val="single" w:color="auto" w:sz="2" w:space="0"/>
                  </w:tcBorders>
                  <w:vAlign w:val="center"/>
                </w:tcPr>
                <w:p w14:paraId="5A25F574">
                  <w:pPr>
                    <w:jc w:val="center"/>
                    <w:rPr>
                      <w:rFonts w:ascii="宋体" w:hAnsi="宋体" w:cs="宋体"/>
                      <w:kern w:val="0"/>
                      <w:sz w:val="18"/>
                      <w:szCs w:val="18"/>
                    </w:rPr>
                  </w:pPr>
                  <w:r>
                    <w:rPr>
                      <w:rFonts w:hint="eastAsia" w:ascii="宋体" w:hAnsi="宋体" w:cs="宋体"/>
                      <w:kern w:val="0"/>
                      <w:sz w:val="18"/>
                      <w:szCs w:val="18"/>
                    </w:rPr>
                    <w:t>主要产品</w:t>
                  </w:r>
                  <w:r>
                    <w:rPr>
                      <w:rFonts w:ascii="宋体" w:hAnsi="宋体"/>
                      <w:kern w:val="0"/>
                      <w:sz w:val="18"/>
                      <w:szCs w:val="18"/>
                    </w:rPr>
                    <w:t>/</w:t>
                  </w:r>
                  <w:r>
                    <w:rPr>
                      <w:rFonts w:hint="eastAsia" w:ascii="宋体" w:hAnsi="宋体" w:cs="宋体"/>
                      <w:kern w:val="0"/>
                      <w:sz w:val="18"/>
                      <w:szCs w:val="18"/>
                    </w:rPr>
                    <w:t>服务</w:t>
                  </w:r>
                </w:p>
              </w:tc>
              <w:tc>
                <w:tcPr>
                  <w:tcW w:w="2941" w:type="dxa"/>
                  <w:tcBorders>
                    <w:top w:val="single" w:color="auto" w:sz="8" w:space="0"/>
                    <w:left w:val="single" w:color="auto" w:sz="2" w:space="0"/>
                    <w:bottom w:val="single" w:color="auto" w:sz="2" w:space="0"/>
                  </w:tcBorders>
                  <w:vAlign w:val="center"/>
                </w:tcPr>
                <w:p w14:paraId="48C2522D">
                  <w:pPr>
                    <w:jc w:val="center"/>
                    <w:rPr>
                      <w:rFonts w:ascii="宋体" w:hAnsi="宋体" w:cs="宋体"/>
                      <w:kern w:val="0"/>
                      <w:sz w:val="18"/>
                      <w:szCs w:val="18"/>
                    </w:rPr>
                  </w:pPr>
                  <w:r>
                    <w:rPr>
                      <w:rFonts w:hint="eastAsia" w:ascii="宋体" w:hAnsi="宋体" w:cs="宋体"/>
                      <w:kern w:val="0"/>
                      <w:sz w:val="18"/>
                      <w:szCs w:val="18"/>
                    </w:rPr>
                    <w:t>产值（千元）</w:t>
                  </w:r>
                </w:p>
              </w:tc>
            </w:tr>
            <w:tr w14:paraId="14D1F77D">
              <w:trPr>
                <w:trHeight w:val="397" w:hRule="exact"/>
                <w:jc w:val="center"/>
              </w:trPr>
              <w:tc>
                <w:tcPr>
                  <w:tcW w:w="3820" w:type="dxa"/>
                  <w:tcBorders>
                    <w:top w:val="single" w:color="auto" w:sz="2" w:space="0"/>
                    <w:bottom w:val="single" w:color="auto" w:sz="2" w:space="0"/>
                    <w:right w:val="single" w:color="auto" w:sz="2" w:space="0"/>
                  </w:tcBorders>
                  <w:vAlign w:val="bottom"/>
                </w:tcPr>
                <w:p w14:paraId="280BE9CA">
                  <w:pPr>
                    <w:jc w:val="center"/>
                    <w:rPr>
                      <w:rFonts w:ascii="宋体" w:hAnsi="宋体" w:cs="宋体"/>
                      <w:kern w:val="0"/>
                      <w:sz w:val="18"/>
                      <w:szCs w:val="18"/>
                    </w:rPr>
                  </w:pPr>
                  <w:r>
                    <w:rPr>
                      <w:rFonts w:hint="eastAsia" w:ascii="宋体" w:hAnsi="宋体" w:cs="宋体"/>
                      <w:kern w:val="0"/>
                      <w:sz w:val="18"/>
                      <w:szCs w:val="18"/>
                    </w:rPr>
                    <w:t>甲</w:t>
                  </w:r>
                </w:p>
              </w:tc>
              <w:tc>
                <w:tcPr>
                  <w:tcW w:w="3457" w:type="dxa"/>
                  <w:tcBorders>
                    <w:top w:val="single" w:color="auto" w:sz="2" w:space="0"/>
                    <w:left w:val="single" w:color="auto" w:sz="2" w:space="0"/>
                    <w:bottom w:val="single" w:color="auto" w:sz="2" w:space="0"/>
                    <w:right w:val="single" w:color="auto" w:sz="2" w:space="0"/>
                  </w:tcBorders>
                  <w:vAlign w:val="bottom"/>
                </w:tcPr>
                <w:p w14:paraId="00396E0F">
                  <w:pPr>
                    <w:jc w:val="center"/>
                    <w:rPr>
                      <w:rFonts w:ascii="宋体" w:hAnsi="宋体" w:cs="宋体"/>
                      <w:kern w:val="0"/>
                      <w:sz w:val="18"/>
                      <w:szCs w:val="18"/>
                    </w:rPr>
                  </w:pPr>
                  <w:r>
                    <w:rPr>
                      <w:rFonts w:hint="eastAsia" w:ascii="宋体" w:hAnsi="宋体" w:cs="宋体"/>
                      <w:kern w:val="0"/>
                      <w:sz w:val="18"/>
                      <w:szCs w:val="18"/>
                    </w:rPr>
                    <w:t>乙</w:t>
                  </w:r>
                </w:p>
              </w:tc>
              <w:tc>
                <w:tcPr>
                  <w:tcW w:w="2941" w:type="dxa"/>
                  <w:tcBorders>
                    <w:top w:val="single" w:color="auto" w:sz="2" w:space="0"/>
                    <w:left w:val="single" w:color="auto" w:sz="2" w:space="0"/>
                    <w:bottom w:val="single" w:color="auto" w:sz="2" w:space="0"/>
                  </w:tcBorders>
                  <w:vAlign w:val="bottom"/>
                </w:tcPr>
                <w:p w14:paraId="2F159292">
                  <w:pPr>
                    <w:jc w:val="center"/>
                    <w:rPr>
                      <w:rFonts w:ascii="宋体" w:hAnsi="宋体" w:cs="宋体"/>
                      <w:kern w:val="0"/>
                      <w:sz w:val="18"/>
                      <w:szCs w:val="18"/>
                    </w:rPr>
                  </w:pPr>
                  <w:r>
                    <w:rPr>
                      <w:rFonts w:hint="eastAsia" w:ascii="宋体" w:hAnsi="宋体" w:cs="宋体"/>
                      <w:kern w:val="0"/>
                      <w:sz w:val="18"/>
                      <w:szCs w:val="18"/>
                    </w:rPr>
                    <w:t>1</w:t>
                  </w:r>
                </w:p>
              </w:tc>
            </w:tr>
            <w:tr w14:paraId="59FF5629">
              <w:trPr>
                <w:trHeight w:val="301" w:hRule="exact"/>
                <w:jc w:val="center"/>
              </w:trPr>
              <w:tc>
                <w:tcPr>
                  <w:tcW w:w="3820" w:type="dxa"/>
                  <w:tcBorders>
                    <w:top w:val="single" w:color="auto" w:sz="2" w:space="0"/>
                    <w:bottom w:val="nil"/>
                    <w:right w:val="single" w:color="auto" w:sz="2" w:space="0"/>
                  </w:tcBorders>
                  <w:vAlign w:val="bottom"/>
                </w:tcPr>
                <w:p w14:paraId="21D63C20">
                  <w:pPr>
                    <w:jc w:val="center"/>
                    <w:rPr>
                      <w:rFonts w:ascii="宋体" w:hAnsi="宋体" w:cs="宋体"/>
                      <w:kern w:val="0"/>
                      <w:sz w:val="18"/>
                      <w:szCs w:val="18"/>
                    </w:rPr>
                  </w:pPr>
                  <w:r>
                    <w:rPr>
                      <w:rFonts w:hint="eastAsia" w:ascii="宋体" w:hAnsi="宋体" w:cs="宋体"/>
                      <w:kern w:val="0"/>
                      <w:sz w:val="18"/>
                      <w:szCs w:val="18"/>
                    </w:rPr>
                    <w:t>　</w:t>
                  </w:r>
                </w:p>
              </w:tc>
              <w:tc>
                <w:tcPr>
                  <w:tcW w:w="3457" w:type="dxa"/>
                  <w:tcBorders>
                    <w:top w:val="single" w:color="auto" w:sz="2" w:space="0"/>
                    <w:left w:val="single" w:color="auto" w:sz="2" w:space="0"/>
                    <w:bottom w:val="nil"/>
                    <w:right w:val="single" w:color="auto" w:sz="2" w:space="0"/>
                  </w:tcBorders>
                  <w:vAlign w:val="bottom"/>
                </w:tcPr>
                <w:p w14:paraId="327FDA25">
                  <w:pPr>
                    <w:jc w:val="center"/>
                    <w:rPr>
                      <w:rFonts w:ascii="宋体" w:hAnsi="宋体" w:cs="宋体"/>
                      <w:kern w:val="0"/>
                      <w:sz w:val="18"/>
                      <w:szCs w:val="18"/>
                    </w:rPr>
                  </w:pPr>
                  <w:r>
                    <w:rPr>
                      <w:rFonts w:hint="eastAsia" w:ascii="宋体" w:hAnsi="宋体" w:cs="宋体"/>
                      <w:kern w:val="0"/>
                      <w:sz w:val="18"/>
                      <w:szCs w:val="18"/>
                    </w:rPr>
                    <w:t>　</w:t>
                  </w:r>
                </w:p>
              </w:tc>
              <w:tc>
                <w:tcPr>
                  <w:tcW w:w="2941" w:type="dxa"/>
                  <w:tcBorders>
                    <w:top w:val="single" w:color="auto" w:sz="2" w:space="0"/>
                    <w:left w:val="single" w:color="auto" w:sz="2" w:space="0"/>
                    <w:bottom w:val="nil"/>
                  </w:tcBorders>
                  <w:vAlign w:val="bottom"/>
                </w:tcPr>
                <w:p w14:paraId="0F7CA868">
                  <w:pPr>
                    <w:jc w:val="center"/>
                    <w:rPr>
                      <w:rFonts w:ascii="宋体" w:hAnsi="宋体" w:cs="宋体"/>
                      <w:kern w:val="0"/>
                      <w:sz w:val="18"/>
                      <w:szCs w:val="18"/>
                    </w:rPr>
                  </w:pPr>
                  <w:r>
                    <w:rPr>
                      <w:rFonts w:hint="eastAsia" w:ascii="宋体" w:hAnsi="宋体" w:cs="宋体"/>
                      <w:kern w:val="0"/>
                      <w:sz w:val="18"/>
                      <w:szCs w:val="18"/>
                    </w:rPr>
                    <w:t>　</w:t>
                  </w:r>
                </w:p>
              </w:tc>
            </w:tr>
            <w:tr w14:paraId="69CD17D4">
              <w:trPr>
                <w:trHeight w:val="301" w:hRule="exact"/>
                <w:jc w:val="center"/>
              </w:trPr>
              <w:tc>
                <w:tcPr>
                  <w:tcW w:w="3820" w:type="dxa"/>
                  <w:tcBorders>
                    <w:top w:val="nil"/>
                    <w:bottom w:val="nil"/>
                    <w:right w:val="single" w:color="auto" w:sz="2" w:space="0"/>
                  </w:tcBorders>
                  <w:vAlign w:val="bottom"/>
                </w:tcPr>
                <w:p w14:paraId="59AB46EE">
                  <w:pPr>
                    <w:jc w:val="center"/>
                    <w:rPr>
                      <w:rFonts w:ascii="宋体" w:hAnsi="宋体" w:cs="宋体"/>
                      <w:kern w:val="0"/>
                      <w:sz w:val="18"/>
                      <w:szCs w:val="18"/>
                    </w:rPr>
                  </w:pPr>
                  <w:r>
                    <w:rPr>
                      <w:rFonts w:hint="eastAsia" w:ascii="宋体" w:hAnsi="宋体" w:cs="宋体"/>
                      <w:kern w:val="0"/>
                      <w:sz w:val="18"/>
                      <w:szCs w:val="18"/>
                    </w:rPr>
                    <w:t>　</w:t>
                  </w:r>
                </w:p>
              </w:tc>
              <w:tc>
                <w:tcPr>
                  <w:tcW w:w="3457" w:type="dxa"/>
                  <w:tcBorders>
                    <w:top w:val="nil"/>
                    <w:left w:val="single" w:color="auto" w:sz="2" w:space="0"/>
                    <w:bottom w:val="nil"/>
                    <w:right w:val="single" w:color="auto" w:sz="2" w:space="0"/>
                  </w:tcBorders>
                  <w:vAlign w:val="bottom"/>
                </w:tcPr>
                <w:p w14:paraId="08BB9A94">
                  <w:pPr>
                    <w:jc w:val="center"/>
                    <w:rPr>
                      <w:rFonts w:ascii="宋体" w:hAnsi="宋体" w:cs="宋体"/>
                      <w:kern w:val="0"/>
                      <w:sz w:val="18"/>
                      <w:szCs w:val="18"/>
                    </w:rPr>
                  </w:pPr>
                  <w:r>
                    <w:rPr>
                      <w:rFonts w:hint="eastAsia" w:ascii="宋体" w:hAnsi="宋体" w:cs="宋体"/>
                      <w:kern w:val="0"/>
                      <w:sz w:val="18"/>
                      <w:szCs w:val="18"/>
                    </w:rPr>
                    <w:t>　</w:t>
                  </w:r>
                </w:p>
              </w:tc>
              <w:tc>
                <w:tcPr>
                  <w:tcW w:w="2941" w:type="dxa"/>
                  <w:tcBorders>
                    <w:top w:val="nil"/>
                    <w:left w:val="single" w:color="auto" w:sz="2" w:space="0"/>
                    <w:bottom w:val="nil"/>
                  </w:tcBorders>
                  <w:vAlign w:val="bottom"/>
                </w:tcPr>
                <w:p w14:paraId="639C219C">
                  <w:pPr>
                    <w:jc w:val="center"/>
                    <w:rPr>
                      <w:rFonts w:ascii="宋体" w:hAnsi="宋体" w:cs="宋体"/>
                      <w:kern w:val="0"/>
                      <w:sz w:val="18"/>
                      <w:szCs w:val="18"/>
                    </w:rPr>
                  </w:pPr>
                  <w:r>
                    <w:rPr>
                      <w:rFonts w:hint="eastAsia" w:ascii="宋体" w:hAnsi="宋体" w:cs="宋体"/>
                      <w:kern w:val="0"/>
                      <w:sz w:val="18"/>
                      <w:szCs w:val="18"/>
                    </w:rPr>
                    <w:t>　</w:t>
                  </w:r>
                </w:p>
              </w:tc>
            </w:tr>
            <w:tr w14:paraId="0F70B680">
              <w:trPr>
                <w:trHeight w:val="812" w:hRule="exact"/>
                <w:jc w:val="center"/>
              </w:trPr>
              <w:tc>
                <w:tcPr>
                  <w:tcW w:w="3820" w:type="dxa"/>
                  <w:tcBorders>
                    <w:top w:val="nil"/>
                    <w:bottom w:val="single" w:color="auto" w:sz="2" w:space="0"/>
                    <w:right w:val="single" w:color="auto" w:sz="2" w:space="0"/>
                  </w:tcBorders>
                  <w:vAlign w:val="bottom"/>
                </w:tcPr>
                <w:p w14:paraId="24F86AA3">
                  <w:pPr>
                    <w:jc w:val="center"/>
                    <w:rPr>
                      <w:rFonts w:ascii="宋体" w:hAnsi="宋体" w:cs="宋体"/>
                      <w:kern w:val="0"/>
                      <w:sz w:val="18"/>
                      <w:szCs w:val="18"/>
                    </w:rPr>
                  </w:pPr>
                  <w:r>
                    <w:rPr>
                      <w:rFonts w:hint="eastAsia" w:ascii="宋体" w:hAnsi="宋体" w:cs="宋体"/>
                      <w:kern w:val="0"/>
                      <w:sz w:val="18"/>
                      <w:szCs w:val="18"/>
                    </w:rPr>
                    <w:t>　</w:t>
                  </w:r>
                </w:p>
              </w:tc>
              <w:tc>
                <w:tcPr>
                  <w:tcW w:w="3457" w:type="dxa"/>
                  <w:tcBorders>
                    <w:top w:val="nil"/>
                    <w:left w:val="single" w:color="auto" w:sz="2" w:space="0"/>
                    <w:bottom w:val="single" w:color="auto" w:sz="2" w:space="0"/>
                    <w:right w:val="single" w:color="auto" w:sz="2" w:space="0"/>
                  </w:tcBorders>
                  <w:vAlign w:val="bottom"/>
                </w:tcPr>
                <w:p w14:paraId="10EB8B30">
                  <w:pPr>
                    <w:jc w:val="center"/>
                    <w:rPr>
                      <w:rFonts w:ascii="宋体" w:hAnsi="宋体" w:cs="宋体"/>
                      <w:kern w:val="0"/>
                      <w:sz w:val="18"/>
                      <w:szCs w:val="18"/>
                    </w:rPr>
                  </w:pPr>
                  <w:r>
                    <w:rPr>
                      <w:rFonts w:hint="eastAsia" w:ascii="宋体" w:hAnsi="宋体" w:cs="宋体"/>
                      <w:kern w:val="0"/>
                      <w:sz w:val="18"/>
                      <w:szCs w:val="18"/>
                    </w:rPr>
                    <w:t>　</w:t>
                  </w:r>
                </w:p>
              </w:tc>
              <w:tc>
                <w:tcPr>
                  <w:tcW w:w="2941" w:type="dxa"/>
                  <w:tcBorders>
                    <w:top w:val="nil"/>
                    <w:left w:val="single" w:color="auto" w:sz="2" w:space="0"/>
                    <w:bottom w:val="single" w:color="auto" w:sz="2" w:space="0"/>
                  </w:tcBorders>
                  <w:vAlign w:val="bottom"/>
                </w:tcPr>
                <w:p w14:paraId="4F8838D3">
                  <w:pPr>
                    <w:jc w:val="center"/>
                    <w:rPr>
                      <w:rFonts w:ascii="宋体" w:hAnsi="宋体" w:cs="宋体"/>
                      <w:kern w:val="0"/>
                      <w:sz w:val="18"/>
                      <w:szCs w:val="18"/>
                    </w:rPr>
                  </w:pPr>
                  <w:r>
                    <w:rPr>
                      <w:rFonts w:hint="eastAsia" w:ascii="宋体" w:hAnsi="宋体" w:cs="宋体"/>
                      <w:kern w:val="0"/>
                      <w:sz w:val="18"/>
                      <w:szCs w:val="18"/>
                    </w:rPr>
                    <w:t>　</w:t>
                  </w:r>
                </w:p>
              </w:tc>
            </w:tr>
            <w:tr w14:paraId="3D28B66E">
              <w:trPr>
                <w:trHeight w:val="382" w:hRule="exact"/>
                <w:jc w:val="center"/>
              </w:trPr>
              <w:tc>
                <w:tcPr>
                  <w:tcW w:w="3820" w:type="dxa"/>
                  <w:tcBorders>
                    <w:top w:val="single" w:color="auto" w:sz="2" w:space="0"/>
                    <w:bottom w:val="single" w:color="auto" w:sz="8" w:space="0"/>
                    <w:right w:val="single" w:color="auto" w:sz="2" w:space="0"/>
                  </w:tcBorders>
                  <w:vAlign w:val="bottom"/>
                </w:tcPr>
                <w:p w14:paraId="70C95D02">
                  <w:pPr>
                    <w:jc w:val="center"/>
                    <w:rPr>
                      <w:rFonts w:ascii="宋体" w:hAnsi="宋体" w:cs="宋体"/>
                      <w:kern w:val="0"/>
                      <w:sz w:val="18"/>
                      <w:szCs w:val="18"/>
                    </w:rPr>
                  </w:pPr>
                  <w:r>
                    <w:rPr>
                      <w:rFonts w:hint="eastAsia" w:ascii="宋体" w:hAnsi="宋体" w:cs="宋体"/>
                      <w:kern w:val="0"/>
                      <w:sz w:val="18"/>
                      <w:szCs w:val="18"/>
                    </w:rPr>
                    <w:t>合计</w:t>
                  </w:r>
                </w:p>
              </w:tc>
              <w:tc>
                <w:tcPr>
                  <w:tcW w:w="3457" w:type="dxa"/>
                  <w:tcBorders>
                    <w:top w:val="single" w:color="auto" w:sz="2" w:space="0"/>
                    <w:left w:val="single" w:color="auto" w:sz="2" w:space="0"/>
                    <w:bottom w:val="single" w:color="auto" w:sz="8" w:space="0"/>
                    <w:right w:val="single" w:color="auto" w:sz="2" w:space="0"/>
                  </w:tcBorders>
                  <w:vAlign w:val="bottom"/>
                </w:tcPr>
                <w:p w14:paraId="4C3E0FEA">
                  <w:pPr>
                    <w:jc w:val="center"/>
                    <w:rPr>
                      <w:rFonts w:ascii="宋体" w:hAnsi="宋体" w:cs="宋体"/>
                      <w:kern w:val="0"/>
                      <w:sz w:val="18"/>
                      <w:szCs w:val="18"/>
                    </w:rPr>
                  </w:pPr>
                  <w:r>
                    <w:rPr>
                      <w:rFonts w:hint="eastAsia" w:ascii="宋体" w:hAnsi="宋体" w:cs="宋体"/>
                      <w:kern w:val="0"/>
                      <w:sz w:val="18"/>
                      <w:szCs w:val="18"/>
                    </w:rPr>
                    <w:t>—</w:t>
                  </w:r>
                </w:p>
              </w:tc>
              <w:tc>
                <w:tcPr>
                  <w:tcW w:w="2941" w:type="dxa"/>
                  <w:tcBorders>
                    <w:top w:val="single" w:color="auto" w:sz="2" w:space="0"/>
                    <w:left w:val="single" w:color="auto" w:sz="2" w:space="0"/>
                    <w:bottom w:val="single" w:color="auto" w:sz="8" w:space="0"/>
                  </w:tcBorders>
                  <w:vAlign w:val="bottom"/>
                </w:tcPr>
                <w:p w14:paraId="5178B2E7">
                  <w:pPr>
                    <w:jc w:val="center"/>
                    <w:rPr>
                      <w:rFonts w:ascii="宋体" w:hAnsi="宋体" w:cs="宋体"/>
                      <w:kern w:val="0"/>
                      <w:sz w:val="18"/>
                      <w:szCs w:val="18"/>
                    </w:rPr>
                  </w:pPr>
                </w:p>
              </w:tc>
            </w:tr>
          </w:tbl>
          <w:p w14:paraId="01EDE67A">
            <w:pPr>
              <w:ind w:right="-512" w:rightChars="-244"/>
              <w:rPr>
                <w:rFonts w:ascii="宋体" w:hAnsi="宋体" w:cs="宋体"/>
                <w:kern w:val="0"/>
                <w:sz w:val="18"/>
                <w:szCs w:val="18"/>
              </w:rPr>
            </w:pPr>
            <w:r>
              <w:rPr>
                <w:rFonts w:hint="eastAsia" w:ascii="宋体" w:hAnsi="宋体" w:cs="宋体"/>
                <w:kern w:val="0"/>
                <w:sz w:val="18"/>
                <w:szCs w:val="18"/>
              </w:rPr>
              <w:t xml:space="preserve">单位负责人： </w:t>
            </w:r>
            <w:r>
              <w:rPr>
                <w:rFonts w:ascii="宋体" w:hAnsi="宋体" w:cs="宋体"/>
                <w:kern w:val="0"/>
                <w:sz w:val="18"/>
                <w:szCs w:val="18"/>
              </w:rPr>
              <w:t xml:space="preserve">            </w:t>
            </w:r>
            <w:r>
              <w:rPr>
                <w:rFonts w:hint="eastAsia" w:ascii="宋体" w:hAnsi="宋体" w:cs="宋体"/>
                <w:kern w:val="0"/>
                <w:sz w:val="18"/>
                <w:szCs w:val="18"/>
              </w:rPr>
              <w:t xml:space="preserve">统计负责人：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填表人联系方式：</w:t>
            </w:r>
            <w:r>
              <w:rPr>
                <w:rFonts w:ascii="宋体" w:hAnsi="宋体" w:cs="宋体"/>
                <w:kern w:val="0"/>
                <w:sz w:val="18"/>
                <w:szCs w:val="18"/>
              </w:rPr>
              <w:t xml:space="preserve">           </w:t>
            </w:r>
            <w:r>
              <w:rPr>
                <w:rFonts w:hint="eastAsia" w:ascii="宋体" w:hAnsi="宋体" w:cs="宋体"/>
                <w:kern w:val="0"/>
                <w:sz w:val="18"/>
                <w:szCs w:val="18"/>
              </w:rPr>
              <w:t>报出日期：</w:t>
            </w:r>
            <w:r>
              <w:rPr>
                <w:rFonts w:ascii="Times New Roman" w:hAnsi="Times New Roman"/>
                <w:kern w:val="0"/>
                <w:sz w:val="18"/>
                <w:szCs w:val="18"/>
              </w:rPr>
              <w:t xml:space="preserve">202  </w:t>
            </w:r>
            <w:r>
              <w:rPr>
                <w:rFonts w:hint="eastAsia" w:ascii="宋体" w:hAnsi="宋体" w:cs="宋体"/>
                <w:kern w:val="0"/>
                <w:sz w:val="18"/>
                <w:szCs w:val="18"/>
              </w:rPr>
              <w:t>年 月  日</w:t>
            </w:r>
          </w:p>
          <w:p w14:paraId="596CEF9B">
            <w:pPr>
              <w:widowControl/>
              <w:jc w:val="left"/>
              <w:rPr>
                <w:rFonts w:ascii="宋体" w:hAnsi="宋体" w:cs="宋体"/>
                <w:kern w:val="0"/>
                <w:sz w:val="18"/>
                <w:szCs w:val="18"/>
              </w:rPr>
            </w:pPr>
            <w:r>
              <w:rPr>
                <w:rFonts w:hint="eastAsia" w:ascii="宋体" w:hAnsi="宋体" w:cs="宋体"/>
                <w:kern w:val="0"/>
                <w:sz w:val="18"/>
                <w:szCs w:val="18"/>
              </w:rPr>
              <w:t>填表说明：</w:t>
            </w:r>
          </w:p>
          <w:p w14:paraId="26DBFE6C">
            <w:pPr>
              <w:widowControl/>
              <w:jc w:val="left"/>
              <w:rPr>
                <w:rFonts w:ascii="Times New Roman" w:hAnsi="Times New Roman"/>
                <w:kern w:val="0"/>
                <w:sz w:val="18"/>
                <w:szCs w:val="18"/>
              </w:rPr>
            </w:pPr>
            <w:r>
              <w:rPr>
                <w:rFonts w:ascii="Times New Roman" w:hAnsi="Times New Roman"/>
                <w:kern w:val="0"/>
                <w:sz w:val="18"/>
                <w:szCs w:val="18"/>
              </w:rPr>
              <w:t>1.本表用于了解</w:t>
            </w:r>
            <w:r>
              <w:rPr>
                <w:rFonts w:hint="eastAsia" w:ascii="Times New Roman" w:hAnsi="Times New Roman"/>
                <w:kern w:val="0"/>
                <w:sz w:val="18"/>
                <w:szCs w:val="18"/>
              </w:rPr>
              <w:t>深圳市</w:t>
            </w:r>
            <w:r>
              <w:rPr>
                <w:rFonts w:ascii="Times New Roman" w:hAnsi="Times New Roman"/>
                <w:kern w:val="0"/>
                <w:sz w:val="18"/>
                <w:szCs w:val="18"/>
              </w:rPr>
              <w:t>的海洋公共服务业企业基本情况。</w:t>
            </w:r>
          </w:p>
          <w:p w14:paraId="0CBFAEA0">
            <w:pPr>
              <w:widowControl/>
              <w:jc w:val="left"/>
              <w:rPr>
                <w:rFonts w:ascii="Times New Roman" w:hAnsi="Times New Roman"/>
                <w:kern w:val="0"/>
                <w:sz w:val="18"/>
                <w:szCs w:val="18"/>
              </w:rPr>
            </w:pPr>
            <w:r>
              <w:rPr>
                <w:rFonts w:hint="eastAsia" w:ascii="Times New Roman" w:hAnsi="Times New Roman"/>
                <w:kern w:val="0"/>
                <w:sz w:val="18"/>
                <w:szCs w:val="18"/>
              </w:rPr>
              <w:t>2.</w:t>
            </w:r>
            <w:r>
              <w:rPr>
                <w:rFonts w:ascii="Times New Roman" w:hAnsi="Times New Roman"/>
                <w:kern w:val="0"/>
                <w:sz w:val="18"/>
                <w:szCs w:val="18"/>
              </w:rPr>
              <w:t>资料来源：海洋公共服务业企业。</w:t>
            </w:r>
          </w:p>
          <w:p w14:paraId="6814A2AA">
            <w:pPr>
              <w:widowControl/>
              <w:jc w:val="left"/>
              <w:rPr>
                <w:rFonts w:ascii="Times New Roman" w:hAnsi="Times New Roman"/>
                <w:kern w:val="0"/>
                <w:sz w:val="18"/>
                <w:szCs w:val="18"/>
              </w:rPr>
            </w:pPr>
            <w:r>
              <w:rPr>
                <w:rFonts w:ascii="Times New Roman" w:hAnsi="Times New Roman"/>
                <w:kern w:val="0"/>
                <w:sz w:val="18"/>
                <w:szCs w:val="18"/>
              </w:rPr>
              <w:t>3</w:t>
            </w:r>
            <w:r>
              <w:rPr>
                <w:rFonts w:hint="eastAsia" w:ascii="Times New Roman" w:hAnsi="Times New Roman"/>
                <w:kern w:val="0"/>
                <w:sz w:val="18"/>
                <w:szCs w:val="18"/>
              </w:rPr>
              <w:t>.</w:t>
            </w:r>
            <w:r>
              <w:rPr>
                <w:rFonts w:ascii="Times New Roman" w:hAnsi="Times New Roman"/>
                <w:kern w:val="0"/>
                <w:sz w:val="18"/>
                <w:szCs w:val="18"/>
              </w:rPr>
              <w:t>“产业名称”包括海洋科学研究、海洋管理、海洋技术服务、海洋信息服务、海洋地质勘查、涉海</w:t>
            </w:r>
            <w:r>
              <w:rPr>
                <w:rFonts w:hint="eastAsia" w:ascii="Times New Roman" w:hAnsi="Times New Roman"/>
                <w:kern w:val="0"/>
                <w:sz w:val="18"/>
                <w:szCs w:val="18"/>
                <w:lang w:val="en-US" w:eastAsia="zh-CN"/>
              </w:rPr>
              <w:t>经营</w:t>
            </w:r>
            <w:r>
              <w:rPr>
                <w:rFonts w:ascii="Times New Roman" w:hAnsi="Times New Roman"/>
                <w:kern w:val="0"/>
                <w:sz w:val="18"/>
                <w:szCs w:val="18"/>
              </w:rPr>
              <w:t>服务等。</w:t>
            </w:r>
          </w:p>
        </w:tc>
      </w:tr>
    </w:tbl>
    <w:p w14:paraId="7B4E6172">
      <w:pPr>
        <w:pStyle w:val="4"/>
        <w:spacing w:before="0" w:after="0" w:line="415" w:lineRule="auto"/>
        <w:jc w:val="center"/>
        <w:rPr>
          <w:b w:val="0"/>
        </w:rPr>
      </w:pPr>
      <w:bookmarkStart w:id="227" w:name="_Toc1261792717"/>
      <w:bookmarkStart w:id="228" w:name="_Toc25793"/>
      <w:r>
        <w:rPr>
          <w:rFonts w:hint="eastAsia"/>
          <w:b w:val="0"/>
        </w:rPr>
        <w:t>海洋公共服务企业基本情况</w:t>
      </w:r>
      <w:bookmarkEnd w:id="226"/>
      <w:bookmarkEnd w:id="227"/>
      <w:bookmarkEnd w:id="228"/>
    </w:p>
    <w:p w14:paraId="013DCBC3">
      <w:pPr>
        <w:widowControl/>
        <w:jc w:val="left"/>
        <w:rPr>
          <w:rFonts w:ascii="黑体" w:hAnsi="黑体" w:eastAsia="黑体"/>
          <w:sz w:val="32"/>
          <w:szCs w:val="32"/>
        </w:rPr>
      </w:pPr>
      <w:r>
        <w:rPr>
          <w:rFonts w:ascii="黑体" w:hAnsi="黑体" w:eastAsia="黑体"/>
          <w:sz w:val="32"/>
          <w:szCs w:val="32"/>
        </w:rPr>
        <w:br w:type="page"/>
      </w:r>
    </w:p>
    <w:p w14:paraId="324878BE">
      <w:pPr>
        <w:pStyle w:val="2"/>
        <w:spacing w:before="0" w:after="0"/>
        <w:jc w:val="center"/>
        <w:rPr>
          <w:rFonts w:ascii="Times New Roman"/>
          <w:b w:val="0"/>
        </w:rPr>
      </w:pPr>
      <w:bookmarkStart w:id="229" w:name="_Toc13583"/>
      <w:bookmarkStart w:id="230" w:name="_Toc22176"/>
      <w:bookmarkStart w:id="231" w:name="_Toc29055"/>
      <w:bookmarkStart w:id="232" w:name="_Toc549180494"/>
      <w:r>
        <w:rPr>
          <w:rFonts w:ascii="黑体" w:hAnsi="黑体" w:eastAsia="黑体"/>
          <w:sz w:val="32"/>
          <w:szCs w:val="32"/>
        </w:rPr>
        <w:t>四、</w:t>
      </w:r>
      <w:r>
        <w:rPr>
          <w:rFonts w:hint="eastAsia" w:ascii="黑体" w:hAnsi="黑体" w:eastAsia="黑体"/>
          <w:sz w:val="32"/>
          <w:szCs w:val="32"/>
        </w:rPr>
        <w:t>主要</w:t>
      </w:r>
      <w:r>
        <w:rPr>
          <w:rFonts w:ascii="黑体" w:hAnsi="黑体" w:eastAsia="黑体"/>
          <w:sz w:val="32"/>
          <w:szCs w:val="32"/>
        </w:rPr>
        <w:t>指标解释</w:t>
      </w:r>
      <w:bookmarkEnd w:id="135"/>
      <w:bookmarkEnd w:id="229"/>
      <w:bookmarkEnd w:id="230"/>
      <w:bookmarkEnd w:id="231"/>
      <w:bookmarkEnd w:id="232"/>
    </w:p>
    <w:p w14:paraId="7B56A315">
      <w:pPr>
        <w:pStyle w:val="3"/>
        <w:spacing w:before="0" w:after="0" w:line="415" w:lineRule="auto"/>
        <w:jc w:val="left"/>
        <w:rPr>
          <w:rFonts w:asciiTheme="minorEastAsia" w:hAnsiTheme="minorEastAsia" w:eastAsiaTheme="minorEastAsia"/>
          <w:b w:val="0"/>
        </w:rPr>
      </w:pPr>
      <w:bookmarkStart w:id="233" w:name="_Toc191847852"/>
      <w:bookmarkStart w:id="234" w:name="_Toc15833"/>
      <w:bookmarkStart w:id="235" w:name="_Toc20817"/>
      <w:bookmarkStart w:id="236" w:name="_Toc11490"/>
      <w:bookmarkStart w:id="237" w:name="_Toc28608064"/>
      <w:r>
        <w:rPr>
          <w:rFonts w:hint="eastAsia" w:asciiTheme="minorEastAsia" w:hAnsiTheme="minorEastAsia" w:eastAsiaTheme="minorEastAsia"/>
          <w:b w:val="0"/>
        </w:rPr>
        <w:t>（一）单位基本情况表</w:t>
      </w:r>
      <w:bookmarkEnd w:id="233"/>
      <w:bookmarkEnd w:id="234"/>
      <w:bookmarkEnd w:id="235"/>
      <w:bookmarkEnd w:id="236"/>
      <w:bookmarkEnd w:id="237"/>
    </w:p>
    <w:p w14:paraId="2EBE8E3F">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ascii="黑体" w:hAnsi="黑体" w:eastAsia="黑体"/>
          <w:szCs w:val="21"/>
        </w:rPr>
        <w:t>组织机构代码</w:t>
      </w:r>
      <w:r>
        <w:rPr>
          <w:rFonts w:hint="eastAsia" w:asciiTheme="minorEastAsia" w:hAnsiTheme="minorEastAsia" w:eastAsiaTheme="minorEastAsia"/>
          <w:szCs w:val="21"/>
        </w:rPr>
        <w:t>:对中华人民共和国内依法注册、依法登记的机关、企、事业单位、社会团体，以及其他组织机构颁发一个在全国范围内唯一的、始终不变的代码标识。国家质检总局负责组织机构代码的管理工作。</w:t>
      </w:r>
    </w:p>
    <w:p w14:paraId="5D11BE36">
      <w:pPr>
        <w:spacing w:line="360" w:lineRule="auto"/>
        <w:rPr>
          <w:rFonts w:asciiTheme="minorEastAsia" w:hAnsiTheme="minorEastAsia" w:eastAsiaTheme="minorEastAsia"/>
          <w:szCs w:val="21"/>
        </w:rPr>
      </w:pPr>
      <w:r>
        <w:rPr>
          <w:rFonts w:hint="eastAsia" w:eastAsia="黑体" w:asciiTheme="minorEastAsia" w:hAnsiTheme="minorEastAsia"/>
          <w:szCs w:val="21"/>
        </w:rPr>
        <w:t>2．</w:t>
      </w:r>
      <w:r>
        <w:rPr>
          <w:rFonts w:hint="eastAsia" w:ascii="黑体" w:hAnsi="黑体" w:eastAsia="黑体"/>
          <w:szCs w:val="21"/>
        </w:rPr>
        <w:t>统一社会信用代码</w:t>
      </w:r>
      <w:r>
        <w:rPr>
          <w:rFonts w:hint="eastAsia" w:asciiTheme="minorEastAsia" w:hAnsiTheme="minorEastAsia" w:eastAsiaTheme="minorEastAsia"/>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14:paraId="04CBA16A">
      <w:pPr>
        <w:spacing w:line="360" w:lineRule="auto"/>
        <w:rPr>
          <w:rFonts w:asciiTheme="minorEastAsia" w:hAnsiTheme="minorEastAsia" w:eastAsiaTheme="minorEastAsia"/>
          <w:szCs w:val="21"/>
        </w:rPr>
      </w:pPr>
      <w:r>
        <w:rPr>
          <w:rFonts w:hint="eastAsia" w:eastAsia="黑体" w:asciiTheme="minorEastAsia" w:hAnsiTheme="minorEastAsia"/>
          <w:szCs w:val="21"/>
        </w:rPr>
        <w:t>3．</w:t>
      </w:r>
      <w:r>
        <w:rPr>
          <w:rFonts w:hint="eastAsia" w:ascii="黑体" w:hAnsi="黑体" w:eastAsia="黑体"/>
          <w:szCs w:val="21"/>
        </w:rPr>
        <w:t>海洋渔业：</w:t>
      </w:r>
      <w:r>
        <w:rPr>
          <w:rFonts w:hint="eastAsia" w:asciiTheme="minorEastAsia" w:hAnsiTheme="minorEastAsia" w:eastAsiaTheme="minorEastAsia"/>
          <w:szCs w:val="21"/>
        </w:rPr>
        <w:t>包括海水养殖、海洋捕捞、海洋渔业专业及辅助性活动。</w:t>
      </w:r>
    </w:p>
    <w:p w14:paraId="67F5AB80">
      <w:pPr>
        <w:spacing w:line="360" w:lineRule="auto"/>
        <w:rPr>
          <w:rFonts w:asciiTheme="minorEastAsia" w:hAnsiTheme="minorEastAsia" w:eastAsiaTheme="minorEastAsia"/>
          <w:szCs w:val="21"/>
        </w:rPr>
      </w:pPr>
      <w:r>
        <w:rPr>
          <w:rFonts w:hint="eastAsia" w:eastAsia="黑体" w:asciiTheme="minorEastAsia" w:hAnsiTheme="minorEastAsia"/>
          <w:szCs w:val="21"/>
        </w:rPr>
        <w:t>4．</w:t>
      </w:r>
      <w:r>
        <w:rPr>
          <w:rFonts w:hint="eastAsia" w:ascii="黑体" w:hAnsi="黑体" w:eastAsia="黑体"/>
          <w:szCs w:val="21"/>
        </w:rPr>
        <w:t>海洋水产品加工业</w:t>
      </w:r>
      <w:r>
        <w:rPr>
          <w:rFonts w:hint="eastAsia" w:asciiTheme="minorEastAsia" w:hAnsiTheme="minorEastAsia" w:eastAsiaTheme="minorEastAsia"/>
          <w:szCs w:val="21"/>
        </w:rPr>
        <w:t>：指以海水经济动植物为主要原料加工制成食品或其他产品的生产活动。</w:t>
      </w:r>
    </w:p>
    <w:p w14:paraId="59CED312">
      <w:pPr>
        <w:spacing w:line="360" w:lineRule="auto"/>
        <w:rPr>
          <w:rFonts w:asciiTheme="minorEastAsia" w:hAnsiTheme="minorEastAsia" w:eastAsiaTheme="minorEastAsia"/>
          <w:szCs w:val="21"/>
        </w:rPr>
      </w:pPr>
      <w:r>
        <w:rPr>
          <w:rFonts w:hint="eastAsia" w:eastAsia="黑体" w:asciiTheme="minorEastAsia" w:hAnsiTheme="minorEastAsia"/>
          <w:szCs w:val="21"/>
        </w:rPr>
        <w:t>5．</w:t>
      </w:r>
      <w:r>
        <w:rPr>
          <w:rFonts w:hint="eastAsia" w:ascii="黑体" w:hAnsi="黑体" w:eastAsia="黑体"/>
          <w:szCs w:val="21"/>
        </w:rPr>
        <w:t>海洋油气业</w:t>
      </w:r>
      <w:r>
        <w:rPr>
          <w:rFonts w:hint="eastAsia" w:asciiTheme="minorEastAsia" w:hAnsiTheme="minorEastAsia" w:eastAsiaTheme="minorEastAsia"/>
          <w:szCs w:val="21"/>
        </w:rPr>
        <w:t>：指在海洋中勘探、开采、输送、加工原油和天然气的生产和服务活动。</w:t>
      </w:r>
    </w:p>
    <w:p w14:paraId="4A047F26">
      <w:pPr>
        <w:spacing w:line="360" w:lineRule="auto"/>
        <w:rPr>
          <w:rFonts w:hint="eastAsia" w:asciiTheme="minorEastAsia" w:hAnsiTheme="minorEastAsia" w:eastAsiaTheme="minorEastAsia"/>
          <w:szCs w:val="21"/>
          <w:lang w:val="en-US" w:eastAsia="zh-CN"/>
        </w:rPr>
      </w:pPr>
      <w:r>
        <w:rPr>
          <w:rFonts w:hint="eastAsia" w:eastAsia="黑体" w:asciiTheme="minorEastAsia" w:hAnsiTheme="minorEastAsia"/>
          <w:szCs w:val="21"/>
        </w:rPr>
        <w:t>6．</w:t>
      </w:r>
      <w:r>
        <w:rPr>
          <w:rFonts w:hint="eastAsia" w:ascii="黑体" w:hAnsi="黑体" w:eastAsia="黑体"/>
          <w:szCs w:val="21"/>
        </w:rPr>
        <w:t>海洋矿业</w:t>
      </w:r>
      <w:r>
        <w:rPr>
          <w:rFonts w:hint="eastAsia" w:asciiTheme="minorEastAsia" w:hAnsiTheme="minorEastAsia" w:eastAsiaTheme="minorEastAsia"/>
          <w:szCs w:val="21"/>
        </w:rPr>
        <w:t>：指采选海洋矿产的活动。包括海岸带矿产资源采选、海底矿产资源采选。不包括海洋石油和天然气资源的开采活动，将其列入041海洋石油和天然气开采</w:t>
      </w:r>
      <w:r>
        <w:rPr>
          <w:rFonts w:hint="eastAsia" w:asciiTheme="minorEastAsia" w:hAnsiTheme="minorEastAsia" w:eastAsiaTheme="minorEastAsia"/>
          <w:szCs w:val="21"/>
          <w:lang w:eastAsia="zh-CN"/>
        </w:rPr>
        <w:t>。</w:t>
      </w:r>
    </w:p>
    <w:p w14:paraId="501072B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金属矿：包括黑色金属矿（主要指铁矿）、常用有色金属矿（铜矿、铅锌矿、镍钴矿、锡矿、锑矿、镁矿等）、贵金属矿（金矿、银矿等）、稀有稀土金属矿（钨矿、钼矿、钛矿、钽铌矿、锆萤石及镧系元素等17种稀土金属矿和放射性金属矿（铀、钍、镭等矿）等、大洋多金属结核、海底多金属硫化物和多金属软泥等。</w:t>
      </w:r>
    </w:p>
    <w:p w14:paraId="636529C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非金属矿：主要指海滨土砂石（石灰石、建筑装饰用石、耐火土石等）、海底地热、海底煤矿（烟煤、无烟煤、褐煤等）、海底化学矿等非金属矿。</w:t>
      </w:r>
    </w:p>
    <w:p w14:paraId="1AD40FA2">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7</w:t>
      </w:r>
      <w:r>
        <w:rPr>
          <w:rFonts w:hint="eastAsia" w:eastAsia="黑体" w:asciiTheme="minorEastAsia" w:hAnsiTheme="minorEastAsia"/>
          <w:szCs w:val="21"/>
        </w:rPr>
        <w:t>．</w:t>
      </w:r>
      <w:r>
        <w:rPr>
          <w:rFonts w:hint="eastAsia" w:ascii="黑体" w:hAnsi="黑体" w:eastAsia="黑体"/>
          <w:szCs w:val="21"/>
        </w:rPr>
        <w:t>海洋船舶工业</w:t>
      </w:r>
      <w:r>
        <w:rPr>
          <w:rFonts w:hint="eastAsia" w:asciiTheme="minorEastAsia" w:hAnsiTheme="minorEastAsia" w:eastAsiaTheme="minorEastAsia"/>
          <w:szCs w:val="21"/>
        </w:rPr>
        <w:t>：指以金属或非金属为主要材料,制造海洋船舶、海上固定及浮动装置的活动，以及对海洋船舶的修理及拆卸活动。包括海洋船舶制造、海洋船舶改装拆除与修理、海洋船舶配套设备制造、海洋航标器材制造等活动。不包括海洋工程类船舶、海洋科考船、海洋调查船制造和修理活动，将其列入08海洋工程装备制造业相应分类。</w:t>
      </w:r>
    </w:p>
    <w:p w14:paraId="0B32AB8D">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8</w:t>
      </w:r>
      <w:r>
        <w:rPr>
          <w:rFonts w:hint="eastAsia" w:eastAsia="黑体" w:asciiTheme="minorEastAsia" w:hAnsiTheme="minorEastAsia"/>
          <w:szCs w:val="21"/>
        </w:rPr>
        <w:t>．</w:t>
      </w:r>
      <w:r>
        <w:rPr>
          <w:rFonts w:hint="eastAsia" w:ascii="黑体" w:hAnsi="黑体" w:eastAsia="黑体"/>
          <w:szCs w:val="21"/>
        </w:rPr>
        <w:t>海洋工程装备制造业</w:t>
      </w:r>
      <w:r>
        <w:rPr>
          <w:rFonts w:hint="eastAsia" w:asciiTheme="minorEastAsia" w:hAnsiTheme="minorEastAsia" w:eastAsiaTheme="minorEastAsia"/>
          <w:szCs w:val="21"/>
        </w:rPr>
        <w:t>：指人类开发、利用和保护海洋活动中使用的工程装备和辅助装备的制造活动，包括海洋矿产资源勘探开发装备、海洋油气资源勘探开发装备、海洋风能与可再生能源开发利用装备、海水淡化与综合利用装备、海洋生物资源利用装备、海洋信息装备、海洋工程通用装备等海洋工程装备的制造及修理活动。</w:t>
      </w:r>
    </w:p>
    <w:p w14:paraId="474885D1">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9</w:t>
      </w:r>
      <w:r>
        <w:rPr>
          <w:rFonts w:hint="eastAsia" w:eastAsia="黑体" w:asciiTheme="minorEastAsia" w:hAnsiTheme="minorEastAsia"/>
          <w:szCs w:val="21"/>
        </w:rPr>
        <w:t>．</w:t>
      </w:r>
      <w:r>
        <w:rPr>
          <w:rFonts w:hint="eastAsia" w:ascii="黑体" w:hAnsi="黑体" w:eastAsia="黑体"/>
          <w:szCs w:val="21"/>
        </w:rPr>
        <w:t>海洋药物和生物制品业</w:t>
      </w:r>
      <w:r>
        <w:rPr>
          <w:rFonts w:hint="eastAsia" w:asciiTheme="minorEastAsia" w:hAnsiTheme="minorEastAsia" w:eastAsiaTheme="minorEastAsia"/>
          <w:szCs w:val="21"/>
        </w:rPr>
        <w:t>：指以海洋生物（包括其代谢产物）和矿物等物质为原料，生产药物、功能性食品以及生物制品的活动。</w:t>
      </w:r>
    </w:p>
    <w:p w14:paraId="5C48702A">
      <w:pPr>
        <w:spacing w:line="360" w:lineRule="auto"/>
        <w:rPr>
          <w:rFonts w:asciiTheme="minorEastAsia" w:hAnsiTheme="minorEastAsia" w:eastAsiaTheme="minorEastAsia"/>
          <w:szCs w:val="21"/>
        </w:rPr>
      </w:pPr>
      <w:r>
        <w:rPr>
          <w:rFonts w:hint="eastAsia" w:ascii="黑体" w:hAnsi="黑体" w:eastAsia="黑体"/>
          <w:szCs w:val="21"/>
        </w:rPr>
        <w:t>1</w:t>
      </w:r>
      <w:r>
        <w:rPr>
          <w:rFonts w:hint="eastAsia" w:eastAsia="黑体" w:asciiTheme="minorEastAsia" w:hAnsiTheme="minorEastAsia"/>
          <w:szCs w:val="21"/>
          <w:lang w:val="en-US" w:eastAsia="zh-CN"/>
        </w:rPr>
        <w:t>0</w:t>
      </w:r>
      <w:r>
        <w:rPr>
          <w:rFonts w:hint="eastAsia" w:eastAsia="黑体" w:asciiTheme="minorEastAsia" w:hAnsiTheme="minorEastAsia"/>
          <w:szCs w:val="21"/>
        </w:rPr>
        <w:t>．</w:t>
      </w:r>
      <w:r>
        <w:rPr>
          <w:rFonts w:hint="eastAsia" w:ascii="黑体" w:hAnsi="黑体" w:eastAsia="黑体"/>
          <w:szCs w:val="21"/>
        </w:rPr>
        <w:t>海洋工程建筑业</w:t>
      </w:r>
      <w:r>
        <w:rPr>
          <w:rFonts w:hint="eastAsia" w:asciiTheme="minorEastAsia" w:hAnsiTheme="minorEastAsia" w:eastAsiaTheme="minorEastAsia"/>
          <w:szCs w:val="21"/>
        </w:rPr>
        <w:t>：指用于海洋开发、利用、保护等用途的工程建筑施工及其准备活动。包括海港建筑业、滨海电站建筑业、海岸堤坝建筑业、海洋隧道桥梁建筑业、海上油气田陆地终端及处理设施建造业、海底线路管道和设备安装业，不包括各部门、各地区设立的行政上、经济上独立核算的房屋建筑及房屋装修工程。</w:t>
      </w:r>
    </w:p>
    <w:p w14:paraId="4F466769">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1</w:t>
      </w:r>
      <w:r>
        <w:rPr>
          <w:rFonts w:hint="eastAsia" w:eastAsia="黑体" w:asciiTheme="minorEastAsia" w:hAnsiTheme="minorEastAsia"/>
          <w:szCs w:val="21"/>
        </w:rPr>
        <w:t>．</w:t>
      </w:r>
      <w:r>
        <w:rPr>
          <w:rFonts w:hint="eastAsia" w:ascii="黑体" w:hAnsi="黑体" w:eastAsia="黑体"/>
          <w:szCs w:val="21"/>
        </w:rPr>
        <w:t>海洋</w:t>
      </w:r>
      <w:r>
        <w:rPr>
          <w:rFonts w:hint="eastAsia" w:ascii="黑体" w:hAnsi="黑体" w:eastAsia="黑体"/>
          <w:szCs w:val="21"/>
          <w:lang w:val="en-US" w:eastAsia="zh-CN"/>
        </w:rPr>
        <w:t>电力</w:t>
      </w:r>
      <w:r>
        <w:rPr>
          <w:rFonts w:hint="eastAsia" w:ascii="黑体" w:hAnsi="黑体" w:eastAsia="黑体"/>
          <w:szCs w:val="21"/>
        </w:rPr>
        <w:t>业</w:t>
      </w:r>
      <w:r>
        <w:rPr>
          <w:rFonts w:hint="eastAsia" w:asciiTheme="minorEastAsia" w:hAnsiTheme="minorEastAsia" w:eastAsiaTheme="minorEastAsia"/>
          <w:szCs w:val="21"/>
        </w:rPr>
        <w:t>：指利用海洋风能、海洋能等可再生能源进行的电力生产活动。</w:t>
      </w:r>
    </w:p>
    <w:p w14:paraId="5B462905">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2</w:t>
      </w:r>
      <w:r>
        <w:rPr>
          <w:rFonts w:hint="eastAsia" w:eastAsia="黑体" w:asciiTheme="minorEastAsia" w:hAnsiTheme="minorEastAsia"/>
          <w:szCs w:val="21"/>
        </w:rPr>
        <w:t>．</w:t>
      </w:r>
      <w:r>
        <w:rPr>
          <w:rFonts w:hint="eastAsia" w:ascii="黑体" w:hAnsi="黑体" w:eastAsia="黑体"/>
          <w:szCs w:val="21"/>
        </w:rPr>
        <w:t>海水</w:t>
      </w:r>
      <w:r>
        <w:rPr>
          <w:rFonts w:hint="eastAsia" w:ascii="黑体" w:hAnsi="黑体" w:eastAsia="黑体"/>
          <w:szCs w:val="21"/>
          <w:lang w:val="en-US" w:eastAsia="zh-CN"/>
        </w:rPr>
        <w:t>淡化与综合</w:t>
      </w:r>
      <w:r>
        <w:rPr>
          <w:rFonts w:hint="eastAsia" w:ascii="黑体" w:hAnsi="黑体" w:eastAsia="黑体"/>
          <w:szCs w:val="21"/>
        </w:rPr>
        <w:t>利用业</w:t>
      </w:r>
      <w:r>
        <w:rPr>
          <w:rFonts w:hint="eastAsia" w:asciiTheme="minorEastAsia" w:hAnsiTheme="minorEastAsia" w:eastAsiaTheme="minorEastAsia"/>
          <w:szCs w:val="21"/>
        </w:rPr>
        <w:t>：包括海水淡化、海水直接利用和海水化学资源利用等活动。</w:t>
      </w:r>
    </w:p>
    <w:p w14:paraId="5CE97EBD">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3</w:t>
      </w:r>
      <w:r>
        <w:rPr>
          <w:rFonts w:hint="eastAsia" w:eastAsia="黑体" w:asciiTheme="minorEastAsia" w:hAnsiTheme="minorEastAsia"/>
          <w:szCs w:val="21"/>
        </w:rPr>
        <w:t>．</w:t>
      </w:r>
      <w:r>
        <w:rPr>
          <w:rFonts w:hint="eastAsia" w:ascii="黑体" w:hAnsi="黑体" w:eastAsia="黑体"/>
          <w:szCs w:val="21"/>
        </w:rPr>
        <w:t>海洋交通运输业</w:t>
      </w:r>
      <w:r>
        <w:rPr>
          <w:rFonts w:hint="eastAsia" w:asciiTheme="minorEastAsia" w:hAnsiTheme="minorEastAsia" w:eastAsiaTheme="minorEastAsia"/>
          <w:szCs w:val="21"/>
        </w:rPr>
        <w:t>：指以船舶为主要工具从事海洋运输以及为海洋运输提供服务的活动。包括：远洋旅客运输、沿海旅客运输、远洋货物运输、沿海货物运输、水上运输辅助活动、管道运输业、装卸搬运及其他运输服务活动。</w:t>
      </w:r>
    </w:p>
    <w:p w14:paraId="3E64F7C2">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4</w:t>
      </w:r>
      <w:r>
        <w:rPr>
          <w:rFonts w:hint="eastAsia" w:eastAsia="黑体" w:asciiTheme="minorEastAsia" w:hAnsiTheme="minorEastAsia"/>
          <w:szCs w:val="21"/>
        </w:rPr>
        <w:t>．</w:t>
      </w:r>
      <w:r>
        <w:rPr>
          <w:rFonts w:hint="eastAsia" w:ascii="黑体" w:hAnsi="黑体" w:eastAsia="黑体"/>
          <w:szCs w:val="21"/>
        </w:rPr>
        <w:t>海洋旅游业</w:t>
      </w:r>
      <w:r>
        <w:rPr>
          <w:rFonts w:hint="eastAsia" w:asciiTheme="minorEastAsia" w:hAnsiTheme="minorEastAsia" w:eastAsiaTheme="minorEastAsia"/>
          <w:szCs w:val="21"/>
        </w:rPr>
        <w:t>：指以亲海为目的，开展的观光游览、休闲娱乐、度假住宿和体育运动等活动。</w:t>
      </w:r>
    </w:p>
    <w:p w14:paraId="430DA862">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5</w:t>
      </w:r>
      <w:r>
        <w:rPr>
          <w:rFonts w:hint="eastAsia" w:eastAsia="黑体" w:asciiTheme="minorEastAsia" w:hAnsiTheme="minorEastAsia"/>
          <w:szCs w:val="21"/>
        </w:rPr>
        <w:t>．</w:t>
      </w:r>
      <w:r>
        <w:rPr>
          <w:rFonts w:hint="eastAsia" w:ascii="黑体" w:hAnsi="黑体" w:eastAsia="黑体"/>
          <w:szCs w:val="21"/>
        </w:rPr>
        <w:t>其他海洋产业</w:t>
      </w:r>
      <w:r>
        <w:rPr>
          <w:rFonts w:hint="eastAsia" w:eastAsia="黑体" w:asciiTheme="minorEastAsia" w:hAnsiTheme="minorEastAsia"/>
          <w:szCs w:val="21"/>
        </w:rPr>
        <w:t>：</w:t>
      </w:r>
      <w:r>
        <w:rPr>
          <w:rFonts w:hint="eastAsia" w:asciiTheme="minorEastAsia" w:hAnsiTheme="minorEastAsia" w:eastAsiaTheme="minorEastAsia"/>
          <w:szCs w:val="21"/>
        </w:rPr>
        <w:t>包括海洋科学研究、海洋教育</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海洋管理、海洋社会团体</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基金会</w:t>
      </w:r>
      <w:r>
        <w:rPr>
          <w:rFonts w:hint="eastAsia" w:asciiTheme="minorEastAsia" w:hAnsiTheme="minorEastAsia" w:eastAsiaTheme="minorEastAsia"/>
          <w:szCs w:val="21"/>
        </w:rPr>
        <w:t>与国际组织、海洋技术服务、海洋信息服务、海洋生态环境保护</w:t>
      </w:r>
      <w:r>
        <w:rPr>
          <w:rFonts w:hint="eastAsia" w:asciiTheme="minorEastAsia" w:hAnsiTheme="minorEastAsia" w:eastAsiaTheme="minorEastAsia"/>
          <w:szCs w:val="21"/>
          <w:lang w:val="en-US" w:eastAsia="zh-CN"/>
        </w:rPr>
        <w:t>修复</w:t>
      </w:r>
      <w:r>
        <w:rPr>
          <w:rFonts w:hint="eastAsia" w:asciiTheme="minorEastAsia" w:hAnsiTheme="minorEastAsia" w:eastAsiaTheme="minorEastAsia"/>
          <w:szCs w:val="21"/>
        </w:rPr>
        <w:t>、海洋地质勘查、涉海设备制造、</w:t>
      </w:r>
      <w:r>
        <w:rPr>
          <w:rFonts w:hint="eastAsia" w:asciiTheme="minorEastAsia" w:hAnsiTheme="minorEastAsia" w:eastAsiaTheme="minorEastAsia"/>
          <w:szCs w:val="21"/>
          <w:lang w:val="en-US" w:eastAsia="zh-CN"/>
        </w:rPr>
        <w:t>涉海材料</w:t>
      </w:r>
      <w:r>
        <w:rPr>
          <w:rFonts w:hint="eastAsia" w:asciiTheme="minorEastAsia" w:hAnsiTheme="minorEastAsia" w:eastAsiaTheme="minorEastAsia"/>
          <w:szCs w:val="21"/>
        </w:rPr>
        <w:t>制造、涉海产品再加工、海洋产品批发</w:t>
      </w:r>
      <w:r>
        <w:rPr>
          <w:rFonts w:hint="eastAsia" w:asciiTheme="minorEastAsia" w:hAnsiTheme="minorEastAsia" w:eastAsiaTheme="minorEastAsia"/>
          <w:szCs w:val="21"/>
          <w:lang w:val="en-US" w:eastAsia="zh-CN"/>
        </w:rPr>
        <w:t>与</w:t>
      </w:r>
      <w:r>
        <w:rPr>
          <w:rFonts w:hint="eastAsia" w:asciiTheme="minorEastAsia" w:hAnsiTheme="minorEastAsia" w:eastAsiaTheme="minorEastAsia"/>
          <w:szCs w:val="21"/>
        </w:rPr>
        <w:t>零售、涉海</w:t>
      </w:r>
      <w:r>
        <w:rPr>
          <w:rFonts w:hint="eastAsia" w:asciiTheme="minorEastAsia" w:hAnsiTheme="minorEastAsia" w:eastAsiaTheme="minorEastAsia"/>
          <w:szCs w:val="21"/>
          <w:lang w:val="en-US" w:eastAsia="zh-CN"/>
        </w:rPr>
        <w:t>经营</w:t>
      </w:r>
      <w:r>
        <w:rPr>
          <w:rFonts w:hint="eastAsia" w:asciiTheme="minorEastAsia" w:hAnsiTheme="minorEastAsia" w:eastAsiaTheme="minorEastAsia"/>
          <w:szCs w:val="21"/>
        </w:rPr>
        <w:t>服务等。</w:t>
      </w:r>
    </w:p>
    <w:p w14:paraId="593BF425">
      <w:pPr>
        <w:pStyle w:val="3"/>
        <w:spacing w:before="0" w:after="0" w:line="415" w:lineRule="auto"/>
        <w:jc w:val="left"/>
        <w:rPr>
          <w:rFonts w:asciiTheme="minorEastAsia" w:hAnsiTheme="minorEastAsia" w:eastAsiaTheme="minorEastAsia"/>
          <w:b w:val="0"/>
        </w:rPr>
      </w:pPr>
      <w:bookmarkStart w:id="238" w:name="_Toc9979"/>
      <w:bookmarkStart w:id="239" w:name="_Toc28608065"/>
      <w:bookmarkStart w:id="240" w:name="_Toc27797"/>
      <w:bookmarkStart w:id="241" w:name="_Toc1013894417"/>
      <w:bookmarkStart w:id="242" w:name="_Toc17464"/>
      <w:r>
        <w:rPr>
          <w:rFonts w:hint="eastAsia" w:asciiTheme="minorEastAsia" w:hAnsiTheme="minorEastAsia" w:eastAsiaTheme="minorEastAsia"/>
          <w:b w:val="0"/>
        </w:rPr>
        <w:t>（二）涉海法人单位财务状况-工业企业</w:t>
      </w:r>
      <w:bookmarkEnd w:id="238"/>
      <w:bookmarkEnd w:id="239"/>
      <w:bookmarkEnd w:id="240"/>
      <w:bookmarkEnd w:id="241"/>
      <w:bookmarkEnd w:id="242"/>
    </w:p>
    <w:p w14:paraId="5021B4E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黑体" w:hAnsi="黑体" w:eastAsia="黑体"/>
          <w:szCs w:val="21"/>
        </w:rPr>
        <w:t>应收账款：</w:t>
      </w:r>
      <w:r>
        <w:rPr>
          <w:rFonts w:hint="eastAsia" w:asciiTheme="minorEastAsia" w:hAnsiTheme="minorEastAsia" w:eastAsiaTheme="minorEastAsia"/>
          <w:szCs w:val="21"/>
        </w:rPr>
        <w:t>指资产负债表日以摊余成本计量的、企业因销售商品、提供服务等经营活动应收取的款项，</w:t>
      </w:r>
      <w:r>
        <w:rPr>
          <w:rFonts w:hint="eastAsia" w:asciiTheme="minorEastAsia" w:hAnsiTheme="minorEastAsia" w:eastAsiaTheme="minorEastAsia"/>
          <w:szCs w:val="21"/>
          <w:lang w:val="en-US" w:eastAsia="zh-CN"/>
        </w:rPr>
        <w:t>按照</w:t>
      </w:r>
      <w:r>
        <w:rPr>
          <w:rFonts w:hint="eastAsia" w:asciiTheme="minorEastAsia" w:hAnsiTheme="minorEastAsia" w:eastAsiaTheme="minorEastAsia"/>
          <w:szCs w:val="21"/>
        </w:rPr>
        <w:t>会计“资产负债表”</w:t>
      </w:r>
      <w:r>
        <w:rPr>
          <w:rFonts w:hint="eastAsia" w:asciiTheme="minorEastAsia" w:hAnsiTheme="minorEastAsia" w:eastAsiaTheme="minorEastAsia"/>
          <w:szCs w:val="21"/>
          <w:lang w:val="en-US" w:eastAsia="zh-CN"/>
        </w:rPr>
        <w:t>中</w:t>
      </w:r>
      <w:r>
        <w:rPr>
          <w:rFonts w:hint="eastAsia" w:asciiTheme="minorEastAsia" w:hAnsiTheme="minorEastAsia" w:eastAsiaTheme="minorEastAsia"/>
          <w:szCs w:val="21"/>
        </w:rPr>
        <w:t>“应收账款”</w:t>
      </w:r>
      <w:r>
        <w:rPr>
          <w:rFonts w:hint="eastAsia" w:asciiTheme="minorEastAsia" w:hAnsiTheme="minorEastAsia" w:eastAsiaTheme="minorEastAsia"/>
          <w:szCs w:val="21"/>
          <w:lang w:val="en-US" w:eastAsia="zh-CN"/>
        </w:rPr>
        <w:t>项目填列</w:t>
      </w:r>
      <w:r>
        <w:rPr>
          <w:rFonts w:hint="eastAsia" w:asciiTheme="minorEastAsia" w:hAnsiTheme="minorEastAsia" w:eastAsiaTheme="minorEastAsia"/>
          <w:szCs w:val="21"/>
        </w:rPr>
        <w:t>。</w:t>
      </w:r>
    </w:p>
    <w:p w14:paraId="495BC580">
      <w:pPr>
        <w:spacing w:line="360" w:lineRule="auto"/>
        <w:rPr>
          <w:rFonts w:asciiTheme="minorEastAsia" w:hAnsiTheme="minorEastAsia" w:eastAsiaTheme="minorEastAsia"/>
          <w:szCs w:val="21"/>
        </w:rPr>
      </w:pPr>
      <w:r>
        <w:rPr>
          <w:rFonts w:hint="eastAsia" w:eastAsia="黑体" w:asciiTheme="minorEastAsia" w:hAnsiTheme="minorEastAsia"/>
          <w:szCs w:val="21"/>
        </w:rPr>
        <w:t>2．</w:t>
      </w:r>
      <w:r>
        <w:rPr>
          <w:rFonts w:hint="eastAsia" w:ascii="黑体" w:hAnsi="黑体" w:eastAsia="黑体"/>
          <w:szCs w:val="21"/>
        </w:rPr>
        <w:t>存货</w:t>
      </w:r>
      <w:r>
        <w:rPr>
          <w:rFonts w:hint="eastAsia" w:eastAsia="黑体" w:asciiTheme="minorEastAsia" w:hAnsiTheme="minorEastAsia"/>
          <w:szCs w:val="21"/>
        </w:rPr>
        <w:t>：</w:t>
      </w:r>
      <w:r>
        <w:rPr>
          <w:rFonts w:hint="eastAsia" w:asciiTheme="minorEastAsia" w:hAnsiTheme="minorEastAsia" w:eastAsiaTheme="minorEastAsia"/>
          <w:szCs w:val="21"/>
        </w:rPr>
        <w:t>指企业在日常活动中持有以备出售的产成品或商品、处在生产过程中的在产品、在生产过程或提供劳务过程中耗用的材料或物料等，包括各类材料、在产品、半成品、产成品或库存商品以及包装物、低值易耗品、委托加工物资等。</w:t>
      </w:r>
    </w:p>
    <w:p w14:paraId="43517EB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bookmarkStart w:id="243" w:name="_Hlk28265493"/>
      <w:r>
        <w:rPr>
          <w:rFonts w:hint="eastAsia" w:ascii="黑体" w:hAnsi="黑体" w:eastAsia="黑体"/>
          <w:szCs w:val="21"/>
        </w:rPr>
        <w:t>产成品：</w:t>
      </w:r>
      <w:r>
        <w:rPr>
          <w:rFonts w:hint="eastAsia" w:asciiTheme="minorEastAsia" w:hAnsiTheme="minorEastAsia" w:eastAsiaTheme="minorEastAsia"/>
          <w:szCs w:val="21"/>
        </w:rPr>
        <w:t>指企业已经完成全部生产过程并验收入库，可以按照合同规定的条件送交订货单位，或者可以作为商品对外销售的产品。根据会计“产成品”科目的借方余额填报。</w:t>
      </w:r>
      <w:bookmarkEnd w:id="243"/>
    </w:p>
    <w:p w14:paraId="35279E2D">
      <w:pPr>
        <w:spacing w:line="360" w:lineRule="auto"/>
        <w:rPr>
          <w:rFonts w:asciiTheme="minorEastAsia" w:hAnsiTheme="minorEastAsia" w:eastAsiaTheme="minorEastAsia"/>
          <w:szCs w:val="21"/>
        </w:rPr>
      </w:pPr>
      <w:r>
        <w:rPr>
          <w:rFonts w:eastAsia="黑体" w:asciiTheme="minorEastAsia" w:hAnsiTheme="minorEastAsia"/>
          <w:szCs w:val="21"/>
        </w:rPr>
        <w:t>4</w:t>
      </w:r>
      <w:r>
        <w:rPr>
          <w:rFonts w:hint="eastAsia" w:eastAsia="黑体" w:asciiTheme="minorEastAsia" w:hAnsiTheme="minorEastAsia"/>
          <w:szCs w:val="21"/>
        </w:rPr>
        <w:t>．资产总计：</w:t>
      </w:r>
      <w:r>
        <w:rPr>
          <w:rFonts w:hint="eastAsia" w:asciiTheme="minorEastAsia" w:hAnsiTheme="minorEastAsia" w:eastAsiaTheme="minorEastAsia"/>
          <w:szCs w:val="21"/>
        </w:rPr>
        <w:t>指企业过去的交易或者事项形成的、由企业拥有或者控制的、预期会给企业带来经济利益的资源。执行2006年《企业会计准则》的企业：资产总计=流动资产合计+非流动资产合计；未执行2006年《企业会计准则》的企业：资产总计包括流动资产、长期投资、固定资产、无形资产和其他资产等。</w:t>
      </w:r>
    </w:p>
    <w:p w14:paraId="1749BD8F">
      <w:pPr>
        <w:spacing w:line="360" w:lineRule="auto"/>
        <w:rPr>
          <w:rFonts w:asciiTheme="minorEastAsia" w:hAnsiTheme="minorEastAsia" w:eastAsiaTheme="minorEastAsia"/>
          <w:szCs w:val="21"/>
        </w:rPr>
      </w:pPr>
      <w:r>
        <w:rPr>
          <w:rFonts w:eastAsia="黑体" w:asciiTheme="minorEastAsia" w:hAnsiTheme="minorEastAsia"/>
          <w:szCs w:val="21"/>
        </w:rPr>
        <w:t>5</w:t>
      </w:r>
      <w:r>
        <w:rPr>
          <w:rFonts w:hint="eastAsia" w:eastAsia="黑体" w:asciiTheme="minorEastAsia" w:hAnsiTheme="minorEastAsia"/>
          <w:szCs w:val="21"/>
        </w:rPr>
        <w:t>．负债总计：</w:t>
      </w:r>
      <w:r>
        <w:rPr>
          <w:rFonts w:hint="eastAsia" w:asciiTheme="minorEastAsia" w:hAnsiTheme="minorEastAsia" w:eastAsiaTheme="minorEastAsia"/>
          <w:szCs w:val="21"/>
        </w:rPr>
        <w:t>指企业所承担的能以货币计量，将以资产或劳务偿付的债务。其偿还形式可以用货币，也可以用资产或提供劳务的方式偿还。负债一般按其偿还期长短分为流动负债和长期负债。</w:t>
      </w:r>
    </w:p>
    <w:p w14:paraId="6B862902">
      <w:pPr>
        <w:spacing w:line="360" w:lineRule="auto"/>
        <w:rPr>
          <w:rFonts w:asciiTheme="minorEastAsia" w:hAnsiTheme="minorEastAsia" w:eastAsiaTheme="minorEastAsia"/>
          <w:szCs w:val="21"/>
        </w:rPr>
      </w:pPr>
      <w:r>
        <w:rPr>
          <w:rFonts w:eastAsia="黑体" w:asciiTheme="minorEastAsia" w:hAnsiTheme="minorEastAsia"/>
          <w:szCs w:val="21"/>
        </w:rPr>
        <w:t>6</w:t>
      </w:r>
      <w:r>
        <w:rPr>
          <w:rFonts w:hint="eastAsia" w:eastAsia="黑体" w:asciiTheme="minorEastAsia" w:hAnsiTheme="minorEastAsia"/>
          <w:szCs w:val="21"/>
        </w:rPr>
        <w:t>．固定资产原价：</w:t>
      </w:r>
      <w:r>
        <w:rPr>
          <w:rFonts w:hint="eastAsia" w:asciiTheme="minorEastAsia" w:hAnsiTheme="minorEastAsia" w:eastAsiaTheme="minorEastAsia"/>
          <w:szCs w:val="21"/>
        </w:rPr>
        <w:t>指使用年限在一年以上，单位价值在规定标准以上，并在使用过程中基本保持原来物质形态的资产。包括房屋和建筑物、专用设备、一般设备、文物和陈列品、图书、其他固定资产等。</w:t>
      </w:r>
    </w:p>
    <w:p w14:paraId="5DCD1DFD">
      <w:pPr>
        <w:spacing w:line="360" w:lineRule="auto"/>
        <w:rPr>
          <w:rFonts w:asciiTheme="minorEastAsia" w:hAnsiTheme="minorEastAsia" w:eastAsiaTheme="minorEastAsia"/>
          <w:szCs w:val="21"/>
        </w:rPr>
      </w:pPr>
      <w:r>
        <w:rPr>
          <w:rFonts w:eastAsia="黑体" w:asciiTheme="minorEastAsia" w:hAnsiTheme="minorEastAsia"/>
          <w:szCs w:val="21"/>
        </w:rPr>
        <w:t>7</w:t>
      </w:r>
      <w:r>
        <w:rPr>
          <w:rFonts w:hint="eastAsia" w:eastAsia="黑体" w:asciiTheme="minorEastAsia" w:hAnsiTheme="minorEastAsia"/>
          <w:szCs w:val="21"/>
        </w:rPr>
        <w:t>．本年折旧：</w:t>
      </w:r>
      <w:r>
        <w:rPr>
          <w:rFonts w:hint="eastAsia" w:asciiTheme="minorEastAsia" w:hAnsiTheme="minorEastAsia" w:eastAsiaTheme="minorEastAsia"/>
          <w:szCs w:val="21"/>
        </w:rPr>
        <w:t>指企业在报告期内提取的固定资产折旧合计数。可以根据会计“财务状况变动表”中“固定资产折旧”项的数值填报。若企业执行2001年《企业会计制度》，可以根据会计核算中《资产减值准备、投资及固定资产情况表》内“当年计提的固定资产折旧总额”项本年增加数填报。</w:t>
      </w:r>
    </w:p>
    <w:p w14:paraId="41D6FEF6">
      <w:pPr>
        <w:spacing w:line="360" w:lineRule="auto"/>
        <w:rPr>
          <w:rFonts w:asciiTheme="minorEastAsia" w:hAnsiTheme="minorEastAsia" w:eastAsiaTheme="minorEastAsia"/>
          <w:szCs w:val="21"/>
        </w:rPr>
      </w:pPr>
      <w:r>
        <w:rPr>
          <w:rFonts w:eastAsia="黑体" w:asciiTheme="minorEastAsia" w:hAnsiTheme="minorEastAsia"/>
          <w:szCs w:val="21"/>
        </w:rPr>
        <w:t>8</w:t>
      </w:r>
      <w:r>
        <w:rPr>
          <w:rFonts w:hint="eastAsia" w:eastAsia="黑体" w:asciiTheme="minorEastAsia" w:hAnsiTheme="minorEastAsia"/>
          <w:szCs w:val="21"/>
        </w:rPr>
        <w:t>．营业收入：</w:t>
      </w:r>
      <w:r>
        <w:rPr>
          <w:rFonts w:hint="eastAsia" w:asciiTheme="minorEastAsia" w:hAnsiTheme="minorEastAsia" w:eastAsiaTheme="minorEastAsia"/>
          <w:szCs w:val="21"/>
        </w:rPr>
        <w:t>指企业经营主要业务和其他业务所确认的收入总额。营业收入合计包括“主营业务收入”和“其他业务收入”。根据会计“利润表”中“营业收入”项目的本期金额数填报。</w:t>
      </w:r>
    </w:p>
    <w:p w14:paraId="20F4A842">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9</w:t>
      </w:r>
      <w:r>
        <w:rPr>
          <w:rFonts w:hint="eastAsia" w:eastAsia="黑体" w:asciiTheme="minorEastAsia" w:hAnsiTheme="minorEastAsia"/>
          <w:szCs w:val="21"/>
        </w:rPr>
        <w:t>．营业成本：</w:t>
      </w:r>
      <w:r>
        <w:rPr>
          <w:rFonts w:hint="eastAsia" w:asciiTheme="minorEastAsia" w:hAnsiTheme="minorEastAsia" w:eastAsiaTheme="minorEastAsia"/>
          <w:szCs w:val="21"/>
        </w:rPr>
        <w:t>指企业经营主要业务和其他业务所发生的成本总额。包括企业（单位）在报告期从事销售商品、提供劳务等日常活动发生的各种耗费。包括“主营业务成本”和“其他业务成本”。根据会计“利润表”中“营业成本”项目的本期金额数填报。</w:t>
      </w:r>
    </w:p>
    <w:p w14:paraId="6E15BB25">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0</w:t>
      </w:r>
      <w:r>
        <w:rPr>
          <w:rFonts w:hint="eastAsia" w:eastAsia="黑体" w:asciiTheme="minorEastAsia" w:hAnsiTheme="minorEastAsia"/>
          <w:szCs w:val="21"/>
        </w:rPr>
        <w:t>．</w:t>
      </w:r>
      <w:bookmarkStart w:id="244" w:name="_Hlk28265541"/>
      <w:r>
        <w:rPr>
          <w:rFonts w:hint="eastAsia" w:eastAsia="黑体" w:asciiTheme="minorEastAsia" w:hAnsiTheme="minorEastAsia"/>
          <w:szCs w:val="21"/>
        </w:rPr>
        <w:t>税金及附加：</w:t>
      </w:r>
      <w:r>
        <w:rPr>
          <w:rFonts w:hint="eastAsia" w:asciiTheme="minorEastAsia" w:hAnsiTheme="minorEastAsia" w:eastAsiaTheme="minorEastAsia"/>
          <w:szCs w:val="21"/>
        </w:rPr>
        <w:t>指企业因从事生产经营活动按税法规定应缴纳的消费税、城市维护建设税、资源税、教育费附加及房产税、土地使用税、车船使用税、印花税等相关税费。根据会计“利润表”中“税金及附加”项目的本年累计数填报。</w:t>
      </w:r>
    </w:p>
    <w:bookmarkEnd w:id="244"/>
    <w:p w14:paraId="3E596D29">
      <w:pPr>
        <w:spacing w:line="360" w:lineRule="auto"/>
        <w:rPr>
          <w:rFonts w:hint="eastAsia" w:ascii="宋体" w:hAnsi="宋体" w:cs="宋体"/>
          <w:spacing w:val="-2"/>
          <w:kern w:val="0"/>
          <w:szCs w:val="21"/>
        </w:rPr>
      </w:pPr>
      <w:r>
        <w:rPr>
          <w:rFonts w:eastAsia="黑体" w:asciiTheme="minorEastAsia" w:hAnsiTheme="minorEastAsia"/>
          <w:szCs w:val="21"/>
        </w:rPr>
        <w:t>1</w:t>
      </w:r>
      <w:r>
        <w:rPr>
          <w:rFonts w:hint="eastAsia" w:eastAsia="黑体" w:asciiTheme="minorEastAsia" w:hAnsiTheme="minorEastAsia"/>
          <w:szCs w:val="21"/>
          <w:lang w:val="en-US" w:eastAsia="zh-CN"/>
        </w:rPr>
        <w:t>1</w:t>
      </w:r>
      <w:r>
        <w:rPr>
          <w:rFonts w:hint="eastAsia" w:eastAsia="黑体" w:asciiTheme="minorEastAsia" w:hAnsiTheme="minorEastAsia"/>
          <w:szCs w:val="21"/>
        </w:rPr>
        <w:t>．</w:t>
      </w:r>
      <w:r>
        <w:rPr>
          <w:rFonts w:hint="eastAsia" w:ascii="黑体" w:hAnsi="宋体" w:eastAsia="黑体" w:cs="宋体"/>
          <w:spacing w:val="-2"/>
          <w:kern w:val="0"/>
          <w:szCs w:val="21"/>
        </w:rPr>
        <w:t>应交增值税（本期累计发生额）</w:t>
      </w:r>
      <w:r>
        <w:rPr>
          <w:rFonts w:hint="eastAsia" w:ascii="宋体" w:hAnsi="宋体" w:cs="宋体"/>
          <w:spacing w:val="-2"/>
          <w:kern w:val="0"/>
          <w:szCs w:val="21"/>
        </w:rPr>
        <w:t>：按照税法规定，以销售货物、服务、无形资产、不动产或提供加工、修理修配劳务的增加额和货物进口金额为计税依据而课征的一种流转税。填报本指标时，应按权责发生制核算企业本期应负担的增值税。</w:t>
      </w:r>
    </w:p>
    <w:p w14:paraId="1512BED0">
      <w:pPr>
        <w:spacing w:line="360" w:lineRule="auto"/>
        <w:rPr>
          <w:rFonts w:hint="eastAsia"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2</w:t>
      </w:r>
      <w:r>
        <w:rPr>
          <w:rFonts w:hint="eastAsia" w:eastAsia="黑体" w:asciiTheme="minorEastAsia" w:hAnsiTheme="minorEastAsia"/>
          <w:szCs w:val="21"/>
        </w:rPr>
        <w:t>．</w:t>
      </w:r>
      <w:r>
        <w:rPr>
          <w:rFonts w:hint="eastAsia" w:eastAsia="黑体" w:asciiTheme="minorEastAsia" w:hAnsiTheme="minorEastAsia"/>
          <w:szCs w:val="21"/>
          <w:lang w:val="en-US" w:eastAsia="zh-CN"/>
        </w:rPr>
        <w:t>销售费用</w:t>
      </w:r>
      <w:r>
        <w:rPr>
          <w:rFonts w:hint="eastAsia" w:eastAsia="黑体" w:asciiTheme="minorEastAsia" w:hAnsiTheme="minorEastAsia"/>
          <w:szCs w:val="21"/>
        </w:rPr>
        <w:t>：</w:t>
      </w:r>
      <w:r>
        <w:rPr>
          <w:rFonts w:hint="eastAsia" w:asciiTheme="minorEastAsia" w:hAnsiTheme="minorEastAsia" w:eastAsiaTheme="minorEastAsia"/>
          <w:szCs w:val="21"/>
        </w:rPr>
        <w:t>指企业在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执行《企业会计准则》或《小企业会计准则》的企业,根据会计“利润表”中“销售费用”项目的本年累计数填报。执行《企业会计制度》的企业，根据会计“利润表”中“营业费用（或经营费用）”项目的本年累计数填报。</w:t>
      </w:r>
    </w:p>
    <w:p w14:paraId="10A76B01">
      <w:pPr>
        <w:spacing w:line="360" w:lineRule="auto"/>
        <w:rPr>
          <w:rFonts w:hint="eastAsia"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3</w:t>
      </w:r>
      <w:r>
        <w:rPr>
          <w:rFonts w:hint="eastAsia" w:eastAsia="黑体" w:asciiTheme="minorEastAsia" w:hAnsiTheme="minorEastAsia"/>
          <w:szCs w:val="21"/>
        </w:rPr>
        <w:t>．</w:t>
      </w:r>
      <w:r>
        <w:rPr>
          <w:rFonts w:hint="eastAsia" w:eastAsia="黑体" w:asciiTheme="minorEastAsia" w:hAnsiTheme="minorEastAsia"/>
          <w:szCs w:val="21"/>
          <w:lang w:val="en-US" w:eastAsia="zh-CN"/>
        </w:rPr>
        <w:t>管理费用</w:t>
      </w:r>
      <w:r>
        <w:rPr>
          <w:rFonts w:hint="eastAsia" w:eastAsia="黑体" w:asciiTheme="minorEastAsia" w:hAnsiTheme="minorEastAsia"/>
          <w:szCs w:val="21"/>
        </w:rPr>
        <w:t>：</w:t>
      </w:r>
      <w:r>
        <w:rPr>
          <w:rFonts w:hint="eastAsia" w:asciiTheme="minorEastAsia" w:hAnsiTheme="minorEastAsia" w:eastAsiaTheme="minorEastAsia"/>
          <w:szCs w:val="21"/>
        </w:rPr>
        <w:t>指企业为组织和管理企业生产经营所发生的费用，包括企业在筹建期间内发生的开办费、董事会和行政管理部门在企业经营管理中发生的，或者应当由企业统一负担的公司经费等。为了与财政部《关于修订印发2019年度一般企业财务报表格式的通知》（财会〔2019〕6号）保持一致，“管理费用”不包含“研发费用”。执行《企业会计准则》的企业,根据会计“利润表”中“管理费用”项目的本年累计数填报。执行《小企业会计准则》的企业,应将会计“利润表”中“管理费用”项目本年累计数减“研究费用”项目本年累计数后填报。执行《企业会计制度》的企业以及未执行财政部《关于修订印发2019年度一般企业财务报表格式的通知》（财会〔2019〕6号）的企业，在会计“利润表”中“管理费用”项目的本年累计数的基础上，根据会计“管理费用”科目下的“研究费用”相关明细科目，将“研发费用”剔除后填报。</w:t>
      </w:r>
    </w:p>
    <w:p w14:paraId="122C69DA">
      <w:pPr>
        <w:spacing w:line="360" w:lineRule="auto"/>
        <w:rPr>
          <w:rFonts w:hint="eastAsia"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4</w:t>
      </w:r>
      <w:r>
        <w:rPr>
          <w:rFonts w:hint="eastAsia" w:eastAsia="黑体" w:asciiTheme="minorEastAsia" w:hAnsiTheme="minorEastAsia"/>
          <w:szCs w:val="21"/>
        </w:rPr>
        <w:t>．</w:t>
      </w:r>
      <w:r>
        <w:rPr>
          <w:rFonts w:hint="eastAsia" w:eastAsia="黑体" w:asciiTheme="minorEastAsia" w:hAnsiTheme="minorEastAsia"/>
          <w:szCs w:val="21"/>
          <w:lang w:val="en-US" w:eastAsia="zh-CN"/>
        </w:rPr>
        <w:t>财务费用</w:t>
      </w:r>
      <w:r>
        <w:rPr>
          <w:rFonts w:hint="eastAsia" w:eastAsia="黑体" w:asciiTheme="minorEastAsia" w:hAnsiTheme="minorEastAsia"/>
          <w:szCs w:val="21"/>
        </w:rPr>
        <w:t>：</w:t>
      </w:r>
      <w:r>
        <w:rPr>
          <w:rFonts w:hint="eastAsia" w:asciiTheme="minorEastAsia" w:hAnsiTheme="minorEastAsia" w:eastAsiaTheme="minorEastAsia"/>
          <w:szCs w:val="21"/>
        </w:rPr>
        <w:t>指企业为筹集生产经营所需资金等而发生的筹资费用，包括企业生产经营期间发生的利息支出（减利息收入）、汇兑损失（减汇兑收益）以及相关的手续费等。根据会计“利润表”中“财务费用”项目的本年累计数填报。</w:t>
      </w:r>
    </w:p>
    <w:p w14:paraId="72BC64AA">
      <w:pPr>
        <w:spacing w:line="360" w:lineRule="auto"/>
        <w:rPr>
          <w:rFonts w:hint="eastAsia"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5</w:t>
      </w:r>
      <w:r>
        <w:rPr>
          <w:rFonts w:hint="eastAsia" w:eastAsia="黑体" w:asciiTheme="minorEastAsia" w:hAnsiTheme="minorEastAsia"/>
          <w:szCs w:val="21"/>
        </w:rPr>
        <w:t>．投资收益：</w:t>
      </w:r>
      <w:r>
        <w:rPr>
          <w:rFonts w:hint="eastAsia" w:asciiTheme="minorEastAsia" w:hAnsiTheme="minorEastAsia" w:eastAsiaTheme="minorEastAsia"/>
          <w:szCs w:val="21"/>
        </w:rPr>
        <w:t>对外投资所取得的利润、股利和债券利息等收入减去投资损失后的净收益。严格地讲所谓投资收益是指以项目为边界的货币收入等。</w:t>
      </w:r>
    </w:p>
    <w:p w14:paraId="10444964">
      <w:pPr>
        <w:spacing w:line="360" w:lineRule="auto"/>
        <w:rPr>
          <w:rFonts w:hint="eastAsia"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6</w:t>
      </w:r>
      <w:r>
        <w:rPr>
          <w:rFonts w:hint="eastAsia" w:eastAsia="黑体" w:asciiTheme="minorEastAsia" w:hAnsiTheme="minorEastAsia"/>
          <w:szCs w:val="21"/>
        </w:rPr>
        <w:t>．公允价值变动收益：</w:t>
      </w:r>
      <w:r>
        <w:rPr>
          <w:rFonts w:hint="eastAsia" w:asciiTheme="minorEastAsia" w:hAnsiTheme="minorEastAsia" w:eastAsiaTheme="minorEastAsia"/>
          <w:szCs w:val="21"/>
        </w:rPr>
        <w:t>指企业的交易性金融资产、交易性金融负债，以及采用公允价值模式计量的投资性房地产、衍生工具、套期保值业务等公允价值变动形成的应计入当期损益的利得或损失。根据会计“利润表”中“公允价值变动收益”项目的本年累计数填报，如果会计“利润表”未设置该项目，填0。</w:t>
      </w:r>
    </w:p>
    <w:p w14:paraId="3D9FB174">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7</w:t>
      </w:r>
      <w:r>
        <w:rPr>
          <w:rFonts w:hint="eastAsia" w:eastAsia="黑体" w:asciiTheme="minorEastAsia" w:hAnsiTheme="minorEastAsia"/>
          <w:szCs w:val="21"/>
        </w:rPr>
        <w:t>．营业利润：</w:t>
      </w:r>
      <w:r>
        <w:rPr>
          <w:rFonts w:hint="eastAsia" w:asciiTheme="minorEastAsia" w:hAnsiTheme="minorEastAsia" w:eastAsiaTheme="minorEastAsia"/>
          <w:szCs w:val="21"/>
        </w:rPr>
        <w:t>指企业从事生产经营活动所取得的利润，即主营业务收入减主营业务成本和主营业务税金及附加，加上其他业务利润，减去营业费用、管理费用、财务费用后的金额。</w:t>
      </w:r>
    </w:p>
    <w:p w14:paraId="470B9246">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8</w:t>
      </w:r>
      <w:r>
        <w:rPr>
          <w:rFonts w:hint="eastAsia" w:eastAsia="黑体" w:asciiTheme="minorEastAsia" w:hAnsiTheme="minorEastAsia"/>
          <w:szCs w:val="21"/>
        </w:rPr>
        <w:t>．利润总额：</w:t>
      </w:r>
      <w:r>
        <w:rPr>
          <w:rFonts w:hint="eastAsia" w:asciiTheme="minorEastAsia" w:hAnsiTheme="minorEastAsia" w:eastAsiaTheme="minorEastAsia"/>
          <w:szCs w:val="21"/>
        </w:rPr>
        <w:t>指企业或组织在生产经营过程中各种收入扣除各种耗费后的盈余数额，反映企业在报告期内实现的盈亏总额。</w:t>
      </w:r>
    </w:p>
    <w:p w14:paraId="696C8FAF">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9</w:t>
      </w:r>
      <w:r>
        <w:rPr>
          <w:rFonts w:hint="eastAsia" w:eastAsia="黑体" w:asciiTheme="minorEastAsia" w:hAnsiTheme="minorEastAsia"/>
          <w:szCs w:val="21"/>
        </w:rPr>
        <w:t>．应付职工薪酬（本年贷方累计发生额）：</w:t>
      </w:r>
      <w:r>
        <w:rPr>
          <w:rFonts w:hint="eastAsia" w:asciiTheme="minorEastAsia" w:hAnsiTheme="minorEastAsia" w:eastAsiaTheme="minorEastAsia"/>
          <w:szCs w:val="21"/>
        </w:rPr>
        <w:t>指企业为获得职工提供的服务而给予各种形式的报酬以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企业会计准则》或《小企业会计准则》的企业，根据会计科目“应付职工薪酬”的本年贷方累计发生额填报；执行其他企业会计制度的企业，应将本年上述职工薪酬包含的科目归并填报。</w:t>
      </w:r>
    </w:p>
    <w:p w14:paraId="6E552E1A">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20</w:t>
      </w:r>
      <w:r>
        <w:rPr>
          <w:rFonts w:hint="eastAsia" w:eastAsia="黑体" w:asciiTheme="minorEastAsia" w:hAnsiTheme="minorEastAsia"/>
          <w:szCs w:val="21"/>
        </w:rPr>
        <w:t>．</w:t>
      </w:r>
      <w:bookmarkStart w:id="245" w:name="_Hlk28265911"/>
      <w:r>
        <w:rPr>
          <w:rFonts w:hint="eastAsia" w:eastAsia="黑体" w:asciiTheme="minorEastAsia" w:hAnsiTheme="minorEastAsia"/>
          <w:szCs w:val="21"/>
        </w:rPr>
        <w:t>政府补贴：</w:t>
      </w:r>
      <w:r>
        <w:rPr>
          <w:rFonts w:hint="eastAsia" w:asciiTheme="minorEastAsia" w:hAnsiTheme="minorEastAsia" w:eastAsiaTheme="minorEastAsia"/>
          <w:szCs w:val="21"/>
        </w:rPr>
        <w:t>指企业实际收到的补贴收入，包括实际收到的先征后返的增值税；企业按销量或工作量等，依据国家规定的补助定额计算并按期给予的定额补贴。</w:t>
      </w:r>
    </w:p>
    <w:bookmarkEnd w:id="245"/>
    <w:p w14:paraId="32DC61E0">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21</w:t>
      </w:r>
      <w:r>
        <w:rPr>
          <w:rFonts w:hint="eastAsia" w:eastAsia="黑体" w:asciiTheme="minorEastAsia" w:hAnsiTheme="minorEastAsia"/>
          <w:szCs w:val="21"/>
        </w:rPr>
        <w:t>．坏账损失：</w:t>
      </w:r>
      <w:r>
        <w:rPr>
          <w:rFonts w:hint="eastAsia" w:asciiTheme="minorEastAsia" w:hAnsiTheme="minorEastAsia" w:eastAsiaTheme="minorEastAsia"/>
          <w:szCs w:val="21"/>
        </w:rPr>
        <w:t>指企业未收回的</w:t>
      </w:r>
      <w:r>
        <w:rPr>
          <w:rFonts w:hint="eastAsia" w:asciiTheme="minorEastAsia" w:hAnsiTheme="minorEastAsia" w:eastAsiaTheme="minorEastAsia"/>
          <w:szCs w:val="21"/>
          <w:lang w:eastAsia="zh-CN"/>
        </w:rPr>
        <w:t>应收账款</w:t>
      </w:r>
      <w:r>
        <w:rPr>
          <w:rFonts w:hint="eastAsia" w:asciiTheme="minorEastAsia" w:hAnsiTheme="minorEastAsia" w:eastAsiaTheme="minorEastAsia"/>
          <w:szCs w:val="21"/>
        </w:rPr>
        <w:t>、经批准列入损失的部分。</w:t>
      </w:r>
    </w:p>
    <w:p w14:paraId="7BDD014E">
      <w:pPr>
        <w:spacing w:line="360" w:lineRule="auto"/>
        <w:rPr>
          <w:rFonts w:asciiTheme="minorEastAsia" w:hAnsiTheme="minorEastAsia" w:eastAsiaTheme="minorEastAsia"/>
          <w:szCs w:val="21"/>
        </w:rPr>
      </w:pPr>
      <w:r>
        <w:rPr>
          <w:rFonts w:eastAsia="黑体" w:asciiTheme="minorEastAsia" w:hAnsiTheme="minorEastAsia"/>
          <w:szCs w:val="21"/>
        </w:rPr>
        <w:t>2</w:t>
      </w:r>
      <w:r>
        <w:rPr>
          <w:rFonts w:hint="eastAsia" w:eastAsia="黑体" w:asciiTheme="minorEastAsia" w:hAnsiTheme="minorEastAsia"/>
          <w:szCs w:val="21"/>
          <w:lang w:val="en-US" w:eastAsia="zh-CN"/>
        </w:rPr>
        <w:t>2</w:t>
      </w:r>
      <w:r>
        <w:rPr>
          <w:rFonts w:hint="eastAsia" w:eastAsia="黑体" w:asciiTheme="minorEastAsia" w:hAnsiTheme="minorEastAsia"/>
          <w:szCs w:val="21"/>
        </w:rPr>
        <w:t>．工业总产值：</w:t>
      </w:r>
      <w:r>
        <w:rPr>
          <w:rFonts w:hint="eastAsia" w:asciiTheme="minorEastAsia" w:hAnsiTheme="minorEastAsia" w:eastAsiaTheme="minorEastAsia"/>
          <w:szCs w:val="21"/>
        </w:rPr>
        <w:t>指工业企业在报告期内生产的以货币形式表现的工业最终产品和提供工业劳务活动的总价值量。</w:t>
      </w:r>
    </w:p>
    <w:p w14:paraId="42573032">
      <w:pPr>
        <w:spacing w:line="360" w:lineRule="auto"/>
        <w:rPr>
          <w:rFonts w:hint="eastAsia" w:asciiTheme="minorEastAsia" w:hAnsiTheme="minorEastAsia" w:eastAsiaTheme="minorEastAsia"/>
          <w:szCs w:val="21"/>
        </w:rPr>
      </w:pPr>
      <w:r>
        <w:rPr>
          <w:rFonts w:eastAsia="黑体" w:asciiTheme="minorEastAsia" w:hAnsiTheme="minorEastAsia"/>
          <w:szCs w:val="21"/>
        </w:rPr>
        <w:t>2</w:t>
      </w:r>
      <w:r>
        <w:rPr>
          <w:rFonts w:hint="eastAsia" w:eastAsia="黑体" w:asciiTheme="minorEastAsia" w:hAnsiTheme="minorEastAsia"/>
          <w:szCs w:val="21"/>
          <w:lang w:val="en-US" w:eastAsia="zh-CN"/>
        </w:rPr>
        <w:t>3</w:t>
      </w:r>
      <w:r>
        <w:rPr>
          <w:rFonts w:hint="eastAsia" w:eastAsia="黑体" w:asciiTheme="minorEastAsia" w:hAnsiTheme="minorEastAsia"/>
          <w:szCs w:val="21"/>
        </w:rPr>
        <w:t>．从业人员</w:t>
      </w:r>
      <w:r>
        <w:rPr>
          <w:rFonts w:hint="eastAsia" w:eastAsia="黑体" w:asciiTheme="minorEastAsia" w:hAnsiTheme="minorEastAsia"/>
          <w:szCs w:val="21"/>
          <w:lang w:val="en-US" w:eastAsia="zh-CN"/>
        </w:rPr>
        <w:t>期末</w:t>
      </w:r>
      <w:r>
        <w:rPr>
          <w:rFonts w:hint="eastAsia" w:eastAsia="黑体" w:asciiTheme="minorEastAsia" w:hAnsiTheme="minorEastAsia"/>
          <w:szCs w:val="21"/>
        </w:rPr>
        <w:t>人数：</w:t>
      </w:r>
      <w:bookmarkStart w:id="246" w:name="_Hlk28265746"/>
      <w:r>
        <w:rPr>
          <w:rFonts w:hint="eastAsia" w:asciiTheme="minorEastAsia" w:hAnsiTheme="minorEastAsia" w:eastAsiaTheme="minorEastAsia"/>
          <w:szCs w:val="21"/>
        </w:rPr>
        <w:t>指月度或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5A235D27">
      <w:pPr>
        <w:spacing w:line="360" w:lineRule="auto"/>
        <w:rPr>
          <w:rFonts w:hint="eastAsia" w:ascii="宋体" w:hAnsi="宋体" w:eastAsia="宋体" w:cs="宋体"/>
          <w:szCs w:val="21"/>
        </w:rPr>
      </w:pPr>
      <w:r>
        <w:rPr>
          <w:rFonts w:eastAsia="黑体" w:asciiTheme="minorEastAsia" w:hAnsiTheme="minorEastAsia"/>
          <w:szCs w:val="21"/>
        </w:rPr>
        <w:t>2</w:t>
      </w:r>
      <w:r>
        <w:rPr>
          <w:rFonts w:hint="eastAsia" w:eastAsia="黑体" w:asciiTheme="minorEastAsia" w:hAnsiTheme="minorEastAsia"/>
          <w:szCs w:val="21"/>
          <w:lang w:val="en-US" w:eastAsia="zh-CN"/>
        </w:rPr>
        <w:t>4</w:t>
      </w:r>
      <w:r>
        <w:rPr>
          <w:rFonts w:hint="eastAsia" w:eastAsia="黑体" w:asciiTheme="minorEastAsia" w:hAnsiTheme="minorEastAsia"/>
          <w:szCs w:val="21"/>
        </w:rPr>
        <w:t>．从业人员平均人数：</w:t>
      </w:r>
      <w:r>
        <w:rPr>
          <w:rFonts w:hint="eastAsia" w:asciiTheme="minorEastAsia" w:hAnsiTheme="minorEastAsia" w:eastAsiaTheme="minorEastAsia"/>
          <w:szCs w:val="21"/>
        </w:rPr>
        <w:t>指月度或年度平均拥有的从业人员数，年度平均人数按单位实际月平均人数计算得到，不得用期末人数替代</w:t>
      </w:r>
      <w:r>
        <w:rPr>
          <w:rFonts w:hint="eastAsia" w:ascii="宋体" w:hAnsi="宋体" w:eastAsia="宋体" w:cs="宋体"/>
          <w:szCs w:val="21"/>
        </w:rPr>
        <w:t>。</w:t>
      </w:r>
    </w:p>
    <w:p w14:paraId="0C76C0AE">
      <w:pPr>
        <w:spacing w:line="360" w:lineRule="auto"/>
        <w:rPr>
          <w:rFonts w:hint="eastAsia" w:ascii="宋体" w:hAnsi="宋体" w:eastAsia="宋体" w:cs="宋体"/>
          <w:szCs w:val="21"/>
        </w:rPr>
      </w:pPr>
      <w:r>
        <w:rPr>
          <w:rFonts w:eastAsia="黑体" w:asciiTheme="minorEastAsia" w:hAnsiTheme="minorEastAsia"/>
          <w:szCs w:val="21"/>
        </w:rPr>
        <w:t>2</w:t>
      </w:r>
      <w:r>
        <w:rPr>
          <w:rFonts w:hint="eastAsia" w:eastAsia="黑体" w:asciiTheme="minorEastAsia" w:hAnsiTheme="minorEastAsia"/>
          <w:szCs w:val="21"/>
          <w:lang w:val="en-US" w:eastAsia="zh-CN"/>
        </w:rPr>
        <w:t>5</w:t>
      </w:r>
      <w:r>
        <w:rPr>
          <w:rFonts w:hint="eastAsia" w:eastAsia="黑体" w:asciiTheme="minorEastAsia" w:hAnsiTheme="minorEastAsia"/>
          <w:szCs w:val="21"/>
        </w:rPr>
        <w:t>．从业人员</w:t>
      </w:r>
      <w:r>
        <w:rPr>
          <w:rFonts w:hint="eastAsia" w:eastAsia="黑体" w:asciiTheme="minorEastAsia" w:hAnsiTheme="minorEastAsia"/>
          <w:szCs w:val="21"/>
          <w:lang w:val="en-US" w:eastAsia="zh-CN"/>
        </w:rPr>
        <w:t>工资总额</w:t>
      </w:r>
      <w:r>
        <w:rPr>
          <w:rFonts w:hint="eastAsia" w:eastAsia="黑体" w:asciiTheme="minorEastAsia" w:hAnsiTheme="minorEastAsia"/>
          <w:szCs w:val="21"/>
        </w:rPr>
        <w:t>：</w:t>
      </w:r>
      <w:r>
        <w:rPr>
          <w:rFonts w:hint="eastAsia" w:ascii="宋体" w:hAnsi="宋体" w:eastAsia="宋体" w:cs="宋体"/>
          <w:szCs w:val="21"/>
        </w:rPr>
        <w:t>指本单位在月度或年度直接支付给本单位全部从业人员的劳动报酬总额。不论是计入成本的还是不计入成本的，不论是以货币形式支付的还是以实物形式支付的，均应列入工资总额的计算范围。需要明确的是，工资总额是税前工资，包括单位从个人工资中直接为其代扣或代缴的个人所得税、社会保险基金和住房公积金等个人缴纳部分以及房费、水电费等，但不包括从单位工会经费或工会账户中发放的现金或实物，入股分红、股权激励兑现的收益和各种资本性收益等。</w:t>
      </w:r>
    </w:p>
    <w:p w14:paraId="018C0630">
      <w:pPr>
        <w:spacing w:line="360" w:lineRule="auto"/>
        <w:rPr>
          <w:rFonts w:hint="eastAsia" w:ascii="宋体" w:hAnsi="宋体" w:eastAsia="宋体" w:cs="宋体"/>
          <w:szCs w:val="21"/>
        </w:rPr>
      </w:pPr>
      <w:r>
        <w:rPr>
          <w:rFonts w:hint="eastAsia" w:ascii="宋体" w:hAnsi="宋体" w:cs="宋体"/>
          <w:szCs w:val="21"/>
          <w:lang w:val="en-US" w:eastAsia="zh-CN"/>
        </w:rPr>
        <w:t>26</w:t>
      </w:r>
      <w:r>
        <w:rPr>
          <w:rFonts w:hint="eastAsia" w:ascii="宋体" w:hAnsi="宋体" w:eastAsia="宋体" w:cs="宋体"/>
          <w:szCs w:val="21"/>
        </w:rPr>
        <w:t xml:space="preserve">. </w:t>
      </w:r>
      <w:r>
        <w:rPr>
          <w:rFonts w:hint="eastAsia" w:ascii="黑体" w:hAnsi="黑体" w:eastAsia="黑体" w:cs="黑体"/>
          <w:szCs w:val="21"/>
        </w:rPr>
        <w:t>进口总额</w:t>
      </w:r>
      <w:r>
        <w:rPr>
          <w:rFonts w:hint="eastAsia" w:ascii="黑体" w:hAnsi="黑体" w:eastAsia="黑体" w:cs="黑体"/>
          <w:szCs w:val="21"/>
          <w:lang w:eastAsia="zh-CN"/>
        </w:rPr>
        <w:t>：</w:t>
      </w:r>
      <w:r>
        <w:rPr>
          <w:rFonts w:hint="eastAsia" w:ascii="宋体" w:hAnsi="宋体" w:eastAsia="宋体" w:cs="宋体"/>
          <w:szCs w:val="21"/>
        </w:rPr>
        <w:t>指企业从境外（国外和港、澳、台地区）进口商品和服务所支出的全部金额。</w:t>
      </w:r>
    </w:p>
    <w:p w14:paraId="6FD4F7A3">
      <w:pPr>
        <w:spacing w:line="360" w:lineRule="auto"/>
        <w:rPr>
          <w:rFonts w:hint="eastAsia" w:ascii="宋体" w:hAnsi="宋体" w:eastAsia="宋体" w:cs="宋体"/>
          <w:szCs w:val="21"/>
        </w:rPr>
      </w:pPr>
      <w:r>
        <w:rPr>
          <w:rFonts w:hint="eastAsia" w:ascii="宋体" w:hAnsi="宋体" w:cs="宋体"/>
          <w:szCs w:val="21"/>
          <w:lang w:val="en-US" w:eastAsia="zh-CN"/>
        </w:rPr>
        <w:t>27</w:t>
      </w:r>
      <w:r>
        <w:rPr>
          <w:rFonts w:hint="eastAsia" w:ascii="宋体" w:hAnsi="宋体" w:eastAsia="宋体" w:cs="宋体"/>
          <w:szCs w:val="21"/>
        </w:rPr>
        <w:t xml:space="preserve">. </w:t>
      </w:r>
      <w:r>
        <w:rPr>
          <w:rFonts w:hint="eastAsia" w:ascii="黑体" w:hAnsi="黑体" w:eastAsia="黑体" w:cs="黑体"/>
          <w:szCs w:val="21"/>
        </w:rPr>
        <w:t>出口总额</w:t>
      </w:r>
      <w:r>
        <w:rPr>
          <w:rFonts w:hint="eastAsia" w:ascii="黑体" w:hAnsi="黑体" w:eastAsia="黑体" w:cs="黑体"/>
          <w:szCs w:val="21"/>
          <w:lang w:eastAsia="zh-CN"/>
        </w:rPr>
        <w:t>：</w:t>
      </w:r>
      <w:r>
        <w:rPr>
          <w:rFonts w:hint="eastAsia" w:ascii="宋体" w:hAnsi="宋体" w:eastAsia="宋体" w:cs="宋体"/>
          <w:szCs w:val="21"/>
        </w:rPr>
        <w:t>指企业向境外（国外和港、澳、台地区）出口商品和服务所获得的全部金额。</w:t>
      </w:r>
    </w:p>
    <w:bookmarkEnd w:id="246"/>
    <w:p w14:paraId="3066CE28">
      <w:pPr>
        <w:pStyle w:val="3"/>
        <w:spacing w:before="0" w:after="0" w:line="415" w:lineRule="auto"/>
        <w:jc w:val="left"/>
        <w:rPr>
          <w:rFonts w:asciiTheme="minorEastAsia" w:hAnsiTheme="minorEastAsia" w:eastAsiaTheme="minorEastAsia"/>
          <w:b w:val="0"/>
        </w:rPr>
      </w:pPr>
      <w:bookmarkStart w:id="247" w:name="_Toc21551"/>
      <w:bookmarkStart w:id="248" w:name="_Toc28608066"/>
      <w:bookmarkStart w:id="249" w:name="_Toc240727574"/>
      <w:bookmarkStart w:id="250" w:name="_Toc20933"/>
      <w:bookmarkStart w:id="251" w:name="_Toc8404"/>
      <w:r>
        <w:rPr>
          <w:rFonts w:hint="eastAsia" w:asciiTheme="minorEastAsia" w:hAnsiTheme="minorEastAsia" w:eastAsiaTheme="minorEastAsia"/>
          <w:b w:val="0"/>
        </w:rPr>
        <w:t>（三）涉海法人单位财务状况-建筑业企业</w:t>
      </w:r>
      <w:bookmarkEnd w:id="247"/>
      <w:bookmarkEnd w:id="248"/>
      <w:bookmarkEnd w:id="249"/>
      <w:bookmarkEnd w:id="250"/>
      <w:bookmarkEnd w:id="251"/>
    </w:p>
    <w:p w14:paraId="4650AD6F">
      <w:pPr>
        <w:spacing w:line="360" w:lineRule="auto"/>
        <w:rPr>
          <w:rFonts w:hint="eastAsia" w:asciiTheme="minorEastAsia" w:hAnsiTheme="minorEastAsia" w:eastAsiaTheme="minorEastAsia"/>
          <w:szCs w:val="21"/>
        </w:rPr>
      </w:pPr>
      <w:r>
        <w:rPr>
          <w:rFonts w:hint="eastAsia" w:eastAsia="黑体" w:asciiTheme="minorEastAsia" w:hAnsiTheme="minorEastAsia"/>
          <w:szCs w:val="21"/>
          <w:lang w:val="en-US" w:eastAsia="zh-CN"/>
        </w:rPr>
        <w:t>1</w:t>
      </w:r>
      <w:r>
        <w:rPr>
          <w:rFonts w:hint="eastAsia" w:eastAsia="黑体" w:asciiTheme="minorEastAsia" w:hAnsiTheme="minorEastAsia"/>
          <w:szCs w:val="21"/>
        </w:rPr>
        <w:t>．应收工程款：</w:t>
      </w:r>
      <w:r>
        <w:rPr>
          <w:rFonts w:hint="eastAsia" w:asciiTheme="minorEastAsia" w:hAnsiTheme="minorEastAsia" w:eastAsiaTheme="minorEastAsia"/>
          <w:szCs w:val="21"/>
        </w:rPr>
        <w:t>指建筑业企业在报告期末向发包单位应收而未收的工程款。根据会计“应收账款—应收工程款”明细账对应科目填报。注意事项：（1）应收工程款中不包括质量保证金和工程款押金，一般纳入“其他应收款”；（2）建设工程质量保证金或保修金，是发包人与承包人在建设工程承包合同中约定，从应付的工程款中预留，用以保证工程质量的资金。</w:t>
      </w:r>
    </w:p>
    <w:p w14:paraId="32AE6E38">
      <w:pPr>
        <w:spacing w:line="360" w:lineRule="auto"/>
        <w:rPr>
          <w:rFonts w:hint="eastAsia" w:asciiTheme="minorEastAsia" w:hAnsiTheme="minorEastAsia" w:eastAsiaTheme="minorEastAsia"/>
          <w:szCs w:val="21"/>
        </w:rPr>
      </w:pPr>
      <w:r>
        <w:rPr>
          <w:rFonts w:hint="eastAsia" w:eastAsia="黑体" w:asciiTheme="minorEastAsia" w:hAnsiTheme="minorEastAsia"/>
          <w:szCs w:val="21"/>
          <w:lang w:val="en-US" w:eastAsia="zh-CN"/>
        </w:rPr>
        <w:t>2</w:t>
      </w:r>
      <w:r>
        <w:rPr>
          <w:rFonts w:hint="eastAsia" w:eastAsia="黑体" w:asciiTheme="minorEastAsia" w:hAnsiTheme="minorEastAsia"/>
          <w:szCs w:val="21"/>
        </w:rPr>
        <w:t>．</w:t>
      </w:r>
      <w:r>
        <w:rPr>
          <w:rFonts w:hint="eastAsia" w:eastAsia="黑体" w:asciiTheme="minorEastAsia" w:hAnsiTheme="minorEastAsia"/>
          <w:szCs w:val="21"/>
          <w:lang w:val="en-US" w:eastAsia="zh-CN"/>
        </w:rPr>
        <w:t>销售费用</w:t>
      </w:r>
      <w:r>
        <w:rPr>
          <w:rFonts w:hint="eastAsia" w:eastAsia="黑体" w:asciiTheme="minorEastAsia" w:hAnsiTheme="minorEastAsia"/>
          <w:szCs w:val="21"/>
        </w:rPr>
        <w:t>：</w:t>
      </w:r>
      <w:r>
        <w:rPr>
          <w:rFonts w:hint="eastAsia" w:asciiTheme="minorEastAsia" w:hAnsiTheme="minorEastAsia" w:eastAsiaTheme="minorEastAsia"/>
          <w:szCs w:val="21"/>
        </w:rPr>
        <w:t>指企业在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根据会计“利润表”中“销售费用”项目的本年累计数填报。执行《企业会计制度》的企业，根据会计“利润表”中“营业费用（或经营费用）”项目的本年累计数填报。</w:t>
      </w:r>
    </w:p>
    <w:p w14:paraId="0342D9F8">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3</w:t>
      </w:r>
      <w:r>
        <w:rPr>
          <w:rFonts w:hint="eastAsia" w:eastAsia="黑体" w:asciiTheme="minorEastAsia" w:hAnsiTheme="minorEastAsia"/>
          <w:szCs w:val="21"/>
        </w:rPr>
        <w:t>．建筑业总产值：</w:t>
      </w:r>
      <w:r>
        <w:rPr>
          <w:rFonts w:hint="eastAsia" w:asciiTheme="minorEastAsia" w:hAnsiTheme="minorEastAsia" w:eastAsiaTheme="minorEastAsia"/>
          <w:szCs w:val="21"/>
        </w:rPr>
        <w:t>指以货币表现的建筑业企业在一定时期内生产的建筑业产品和服务的总和。建筑业总产值包括建筑工程产值、安装工程产值和其他产值三部分内容。</w:t>
      </w:r>
    </w:p>
    <w:p w14:paraId="2959C109">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劳务分包企业建筑业总产值指劳务分包企业与总承包企业或专业承包企业签定劳务分包合同后，从事建筑安装工程取得的所有劳务收入。</w:t>
      </w:r>
    </w:p>
    <w:p w14:paraId="42F20C8A">
      <w:pPr>
        <w:spacing w:line="360" w:lineRule="auto"/>
        <w:rPr>
          <w:rFonts w:hint="eastAsia" w:asciiTheme="minorEastAsia" w:hAnsiTheme="minorEastAsia" w:eastAsiaTheme="minorEastAsia"/>
          <w:szCs w:val="21"/>
        </w:rPr>
      </w:pPr>
      <w:r>
        <w:rPr>
          <w:rFonts w:hint="eastAsia" w:ascii="黑体" w:hAnsi="黑体" w:eastAsia="黑体"/>
          <w:szCs w:val="21"/>
          <w:lang w:eastAsia="zh-CN"/>
        </w:rPr>
        <w:t>（</w:t>
      </w:r>
      <w:r>
        <w:rPr>
          <w:rFonts w:hint="eastAsia" w:ascii="黑体" w:hAnsi="黑体" w:eastAsia="黑体"/>
          <w:szCs w:val="21"/>
          <w:lang w:val="en-US" w:eastAsia="zh-CN"/>
        </w:rPr>
        <w:t>其他指标参照“</w:t>
      </w:r>
      <w:r>
        <w:rPr>
          <w:rFonts w:hint="eastAsia" w:ascii="黑体" w:hAnsi="黑体" w:eastAsia="黑体"/>
          <w:szCs w:val="21"/>
        </w:rPr>
        <w:t>涉海法人单位财务状况-工业企业</w:t>
      </w:r>
      <w:r>
        <w:rPr>
          <w:rFonts w:hint="eastAsia" w:ascii="黑体" w:hAnsi="黑体" w:eastAsia="黑体"/>
          <w:szCs w:val="21"/>
          <w:lang w:eastAsia="zh-CN"/>
        </w:rPr>
        <w:t>”</w:t>
      </w:r>
      <w:r>
        <w:rPr>
          <w:rFonts w:hint="eastAsia" w:ascii="黑体" w:hAnsi="黑体" w:eastAsia="黑体"/>
          <w:szCs w:val="21"/>
          <w:lang w:val="en-US" w:eastAsia="zh-CN"/>
        </w:rPr>
        <w:t>指标解释</w:t>
      </w:r>
      <w:r>
        <w:rPr>
          <w:rFonts w:hint="eastAsia" w:ascii="黑体" w:hAnsi="黑体" w:eastAsia="黑体"/>
          <w:szCs w:val="21"/>
          <w:lang w:eastAsia="zh-CN"/>
        </w:rPr>
        <w:t>）</w:t>
      </w:r>
    </w:p>
    <w:p w14:paraId="3BEA8F5F">
      <w:pPr>
        <w:pStyle w:val="3"/>
        <w:spacing w:before="0" w:after="0" w:line="415" w:lineRule="auto"/>
        <w:jc w:val="left"/>
        <w:rPr>
          <w:rFonts w:asciiTheme="minorEastAsia" w:hAnsiTheme="minorEastAsia" w:eastAsiaTheme="minorEastAsia"/>
          <w:b w:val="0"/>
        </w:rPr>
      </w:pPr>
      <w:bookmarkStart w:id="252" w:name="_Toc25608"/>
      <w:bookmarkStart w:id="253" w:name="_Toc3905"/>
      <w:bookmarkStart w:id="254" w:name="_Toc49145270"/>
      <w:bookmarkStart w:id="255" w:name="_Toc28608067"/>
      <w:bookmarkStart w:id="256" w:name="_Toc27448"/>
      <w:r>
        <w:rPr>
          <w:rFonts w:hint="eastAsia" w:asciiTheme="minorEastAsia" w:hAnsiTheme="minorEastAsia" w:eastAsiaTheme="minorEastAsia"/>
          <w:b w:val="0"/>
        </w:rPr>
        <w:t>（四）涉海法人单位财务状况-服务业企业</w:t>
      </w:r>
      <w:bookmarkEnd w:id="252"/>
      <w:bookmarkEnd w:id="253"/>
      <w:bookmarkEnd w:id="254"/>
      <w:bookmarkEnd w:id="255"/>
      <w:bookmarkEnd w:id="256"/>
    </w:p>
    <w:p w14:paraId="75385DB2">
      <w:pPr>
        <w:spacing w:line="360" w:lineRule="auto"/>
        <w:rPr>
          <w:rFonts w:hint="eastAsia" w:eastAsia="黑体" w:asciiTheme="minorEastAsia" w:hAnsiTheme="minorEastAsia"/>
          <w:szCs w:val="21"/>
        </w:rPr>
      </w:pPr>
      <w:r>
        <w:rPr>
          <w:rFonts w:hint="eastAsia" w:ascii="黑体" w:hAnsi="黑体" w:eastAsia="黑体"/>
          <w:szCs w:val="21"/>
          <w:lang w:eastAsia="zh-CN"/>
        </w:rPr>
        <w:t>（</w:t>
      </w:r>
      <w:r>
        <w:rPr>
          <w:rFonts w:hint="eastAsia" w:ascii="黑体" w:hAnsi="黑体" w:eastAsia="黑体"/>
          <w:szCs w:val="21"/>
          <w:lang w:val="en-US" w:eastAsia="zh-CN"/>
        </w:rPr>
        <w:t>参照“</w:t>
      </w:r>
      <w:r>
        <w:rPr>
          <w:rFonts w:hint="eastAsia" w:ascii="黑体" w:hAnsi="黑体" w:eastAsia="黑体"/>
          <w:szCs w:val="21"/>
        </w:rPr>
        <w:t>涉海法人单位财务状况-工业企业</w:t>
      </w:r>
      <w:r>
        <w:rPr>
          <w:rFonts w:hint="eastAsia" w:ascii="黑体" w:hAnsi="黑体" w:eastAsia="黑体"/>
          <w:szCs w:val="21"/>
          <w:lang w:eastAsia="zh-CN"/>
        </w:rPr>
        <w:t>”</w:t>
      </w:r>
      <w:r>
        <w:rPr>
          <w:rFonts w:hint="eastAsia" w:ascii="黑体" w:hAnsi="黑体" w:eastAsia="黑体"/>
          <w:szCs w:val="21"/>
          <w:lang w:val="en-US" w:eastAsia="zh-CN"/>
        </w:rPr>
        <w:t>指标解释</w:t>
      </w:r>
      <w:r>
        <w:rPr>
          <w:rFonts w:hint="eastAsia" w:ascii="黑体" w:hAnsi="黑体" w:eastAsia="黑体"/>
          <w:szCs w:val="21"/>
          <w:lang w:eastAsia="zh-CN"/>
        </w:rPr>
        <w:t>）</w:t>
      </w:r>
      <w:bookmarkStart w:id="257" w:name="_Toc3716"/>
      <w:bookmarkStart w:id="258" w:name="_Toc28608068"/>
    </w:p>
    <w:p w14:paraId="170ED9F2">
      <w:pPr>
        <w:pStyle w:val="3"/>
        <w:spacing w:before="0" w:after="0" w:line="415" w:lineRule="auto"/>
        <w:jc w:val="left"/>
        <w:rPr>
          <w:rFonts w:asciiTheme="minorEastAsia" w:hAnsiTheme="minorEastAsia" w:eastAsiaTheme="minorEastAsia"/>
          <w:b w:val="0"/>
        </w:rPr>
      </w:pPr>
      <w:bookmarkStart w:id="259" w:name="_Toc1350832442"/>
      <w:bookmarkStart w:id="260" w:name="_Toc13037"/>
      <w:bookmarkStart w:id="261" w:name="_Toc26059"/>
      <w:r>
        <w:rPr>
          <w:rFonts w:hint="eastAsia" w:asciiTheme="minorEastAsia" w:hAnsiTheme="minorEastAsia" w:eastAsiaTheme="minorEastAsia"/>
          <w:b w:val="0"/>
        </w:rPr>
        <w:t>（五）涉海法人单位财务状况-批发和零售、住宿和餐饮业企业</w:t>
      </w:r>
      <w:bookmarkEnd w:id="257"/>
      <w:bookmarkEnd w:id="258"/>
      <w:bookmarkEnd w:id="259"/>
      <w:bookmarkEnd w:id="260"/>
      <w:bookmarkEnd w:id="261"/>
    </w:p>
    <w:p w14:paraId="4C458834">
      <w:pPr>
        <w:spacing w:line="360" w:lineRule="auto"/>
        <w:rPr>
          <w:rFonts w:hint="eastAsia" w:eastAsia="黑体" w:asciiTheme="minorEastAsia" w:hAnsiTheme="minorEastAsia"/>
          <w:szCs w:val="21"/>
        </w:rPr>
      </w:pPr>
      <w:r>
        <w:rPr>
          <w:rFonts w:hint="eastAsia" w:ascii="黑体" w:hAnsi="黑体" w:eastAsia="黑体"/>
          <w:szCs w:val="21"/>
          <w:lang w:eastAsia="zh-CN"/>
        </w:rPr>
        <w:t>（</w:t>
      </w:r>
      <w:r>
        <w:rPr>
          <w:rFonts w:hint="eastAsia" w:ascii="黑体" w:hAnsi="黑体" w:eastAsia="黑体"/>
          <w:szCs w:val="21"/>
          <w:lang w:val="en-US" w:eastAsia="zh-CN"/>
        </w:rPr>
        <w:t>参照“</w:t>
      </w:r>
      <w:r>
        <w:rPr>
          <w:rFonts w:hint="eastAsia" w:ascii="黑体" w:hAnsi="黑体" w:eastAsia="黑体"/>
          <w:szCs w:val="21"/>
        </w:rPr>
        <w:t>涉海法人单位财务状况-工业企业</w:t>
      </w:r>
      <w:r>
        <w:rPr>
          <w:rFonts w:hint="eastAsia" w:ascii="黑体" w:hAnsi="黑体" w:eastAsia="黑体"/>
          <w:szCs w:val="21"/>
          <w:lang w:eastAsia="zh-CN"/>
        </w:rPr>
        <w:t>”</w:t>
      </w:r>
      <w:r>
        <w:rPr>
          <w:rFonts w:hint="eastAsia" w:ascii="黑体" w:hAnsi="黑体" w:eastAsia="黑体"/>
          <w:szCs w:val="21"/>
          <w:lang w:val="en-US" w:eastAsia="zh-CN"/>
        </w:rPr>
        <w:t>指标解释</w:t>
      </w:r>
      <w:r>
        <w:rPr>
          <w:rFonts w:hint="eastAsia" w:ascii="黑体" w:hAnsi="黑体" w:eastAsia="黑体"/>
          <w:szCs w:val="21"/>
          <w:lang w:eastAsia="zh-CN"/>
        </w:rPr>
        <w:t>）</w:t>
      </w:r>
      <w:bookmarkStart w:id="262" w:name="_Toc28608069"/>
      <w:bookmarkStart w:id="263" w:name="_Toc29656"/>
    </w:p>
    <w:p w14:paraId="12027F77">
      <w:pPr>
        <w:pStyle w:val="3"/>
        <w:spacing w:before="0" w:after="0" w:line="415" w:lineRule="auto"/>
        <w:jc w:val="left"/>
        <w:rPr>
          <w:rFonts w:asciiTheme="minorEastAsia" w:hAnsiTheme="minorEastAsia" w:eastAsiaTheme="minorEastAsia"/>
          <w:b w:val="0"/>
        </w:rPr>
      </w:pPr>
      <w:bookmarkStart w:id="264" w:name="_Toc243736610"/>
      <w:bookmarkStart w:id="265" w:name="_Toc2494"/>
      <w:bookmarkStart w:id="266" w:name="_Toc9614"/>
      <w:r>
        <w:rPr>
          <w:rFonts w:hint="eastAsia" w:asciiTheme="minorEastAsia" w:hAnsiTheme="minorEastAsia" w:eastAsiaTheme="minorEastAsia"/>
          <w:b w:val="0"/>
        </w:rPr>
        <w:t>（六）海洋法人单位（企业）财务状况</w:t>
      </w:r>
      <w:bookmarkEnd w:id="262"/>
      <w:bookmarkEnd w:id="263"/>
      <w:bookmarkEnd w:id="264"/>
      <w:bookmarkEnd w:id="265"/>
      <w:bookmarkEnd w:id="266"/>
    </w:p>
    <w:p w14:paraId="66BDFD46">
      <w:pPr>
        <w:spacing w:line="360" w:lineRule="auto"/>
        <w:rPr>
          <w:rFonts w:hint="eastAsia" w:ascii="黑体" w:hAnsi="黑体" w:eastAsia="黑体"/>
          <w:szCs w:val="21"/>
          <w:lang w:eastAsia="zh-CN"/>
        </w:rPr>
      </w:pPr>
      <w:r>
        <w:rPr>
          <w:rFonts w:hint="eastAsia" w:eastAsia="黑体" w:asciiTheme="minorEastAsia" w:hAnsiTheme="minorEastAsia"/>
          <w:szCs w:val="21"/>
          <w:lang w:val="en-US" w:eastAsia="zh-CN"/>
        </w:rPr>
        <w:t>1</w:t>
      </w:r>
      <w:r>
        <w:rPr>
          <w:rFonts w:hint="eastAsia" w:eastAsia="黑体" w:asciiTheme="minorEastAsia" w:hAnsiTheme="minorEastAsia"/>
          <w:szCs w:val="21"/>
        </w:rPr>
        <w:t>．总产值：</w:t>
      </w:r>
      <w:r>
        <w:rPr>
          <w:rFonts w:hint="eastAsia" w:asciiTheme="minorEastAsia" w:hAnsiTheme="minorEastAsia" w:eastAsiaTheme="minorEastAsia"/>
          <w:szCs w:val="21"/>
        </w:rPr>
        <w:t>指以货币表现的企业在一定时期内生产的产品和服务的总和。</w:t>
      </w:r>
    </w:p>
    <w:p w14:paraId="05F845CA">
      <w:pPr>
        <w:spacing w:line="360" w:lineRule="auto"/>
        <w:rPr>
          <w:rFonts w:hint="eastAsia" w:eastAsia="黑体" w:asciiTheme="minorEastAsia" w:hAnsiTheme="minorEastAsia"/>
          <w:szCs w:val="21"/>
        </w:rPr>
      </w:pPr>
      <w:r>
        <w:rPr>
          <w:rFonts w:hint="eastAsia" w:ascii="黑体" w:hAnsi="黑体" w:eastAsia="黑体"/>
          <w:szCs w:val="21"/>
          <w:lang w:eastAsia="zh-CN"/>
        </w:rPr>
        <w:t>（</w:t>
      </w:r>
      <w:r>
        <w:rPr>
          <w:rFonts w:hint="eastAsia" w:ascii="黑体" w:hAnsi="黑体" w:eastAsia="黑体"/>
          <w:szCs w:val="21"/>
          <w:lang w:val="en-US" w:eastAsia="zh-CN"/>
        </w:rPr>
        <w:t>其他指标参照“</w:t>
      </w:r>
      <w:r>
        <w:rPr>
          <w:rFonts w:hint="eastAsia" w:ascii="黑体" w:hAnsi="黑体" w:eastAsia="黑体"/>
          <w:szCs w:val="21"/>
        </w:rPr>
        <w:t>涉海法人单位财务状况-工业企业</w:t>
      </w:r>
      <w:r>
        <w:rPr>
          <w:rFonts w:hint="eastAsia" w:ascii="黑体" w:hAnsi="黑体" w:eastAsia="黑体"/>
          <w:szCs w:val="21"/>
          <w:lang w:eastAsia="zh-CN"/>
        </w:rPr>
        <w:t>”</w:t>
      </w:r>
      <w:r>
        <w:rPr>
          <w:rFonts w:hint="eastAsia" w:ascii="黑体" w:hAnsi="黑体" w:eastAsia="黑体"/>
          <w:szCs w:val="21"/>
          <w:lang w:val="en-US" w:eastAsia="zh-CN"/>
        </w:rPr>
        <w:t>指标解释</w:t>
      </w:r>
      <w:r>
        <w:rPr>
          <w:rFonts w:hint="eastAsia" w:ascii="黑体" w:hAnsi="黑体" w:eastAsia="黑体"/>
          <w:szCs w:val="21"/>
          <w:lang w:eastAsia="zh-CN"/>
        </w:rPr>
        <w:t>）</w:t>
      </w:r>
      <w:bookmarkStart w:id="267" w:name="_Toc58255728"/>
      <w:bookmarkStart w:id="268" w:name="_Toc28608070"/>
      <w:bookmarkStart w:id="269" w:name="_Toc31968"/>
    </w:p>
    <w:p w14:paraId="279C5DF4">
      <w:pPr>
        <w:pStyle w:val="3"/>
        <w:spacing w:before="0" w:after="0" w:line="415" w:lineRule="auto"/>
        <w:jc w:val="left"/>
        <w:rPr>
          <w:rFonts w:asciiTheme="minorEastAsia" w:hAnsiTheme="minorEastAsia" w:eastAsiaTheme="minorEastAsia"/>
          <w:b w:val="0"/>
        </w:rPr>
      </w:pPr>
      <w:bookmarkStart w:id="270" w:name="_Toc21437"/>
      <w:bookmarkStart w:id="271" w:name="_Toc1229889441"/>
      <w:bookmarkStart w:id="272" w:name="_Toc2832"/>
      <w:r>
        <w:rPr>
          <w:rFonts w:hint="eastAsia" w:asciiTheme="minorEastAsia" w:hAnsiTheme="minorEastAsia" w:eastAsiaTheme="minorEastAsia"/>
          <w:b w:val="0"/>
        </w:rPr>
        <w:t>（七）海洋法人单位（行政事业单位）财务状况</w:t>
      </w:r>
      <w:bookmarkEnd w:id="267"/>
      <w:bookmarkEnd w:id="268"/>
      <w:bookmarkEnd w:id="269"/>
      <w:bookmarkEnd w:id="270"/>
      <w:bookmarkEnd w:id="271"/>
      <w:bookmarkEnd w:id="272"/>
    </w:p>
    <w:p w14:paraId="62BFB449">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w:t>
      </w:r>
      <w:r>
        <w:rPr>
          <w:rFonts w:hint="eastAsia" w:eastAsia="黑体" w:asciiTheme="minorEastAsia" w:hAnsiTheme="minorEastAsia"/>
          <w:szCs w:val="21"/>
        </w:rPr>
        <w:t>存货</w:t>
      </w:r>
      <w:r>
        <w:rPr>
          <w:rFonts w:hint="eastAsia" w:asciiTheme="minorEastAsia" w:hAnsiTheme="minorEastAsia" w:eastAsiaTheme="minorEastAsia"/>
          <w:szCs w:val="21"/>
        </w:rPr>
        <w:t>：</w:t>
      </w:r>
      <w:bookmarkStart w:id="273" w:name="_Hlk28266797"/>
      <w:r>
        <w:rPr>
          <w:rFonts w:hint="eastAsia" w:asciiTheme="minorEastAsia" w:hAnsiTheme="minorEastAsia" w:eastAsiaTheme="minorEastAsia"/>
          <w:szCs w:val="21"/>
        </w:rPr>
        <w:t>指行政事业单位在开展业务活动及其他活动中为耗用而储存的各种材料、燃料、包装物、低值易耗品及达不到固定资产标准的用具、装具、动植物等的实际成本。</w:t>
      </w:r>
      <w:bookmarkEnd w:id="273"/>
    </w:p>
    <w:p w14:paraId="6C61153A">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2</w:t>
      </w:r>
      <w:r>
        <w:rPr>
          <w:rFonts w:hint="eastAsia" w:eastAsia="黑体" w:asciiTheme="minorEastAsia" w:hAnsiTheme="minorEastAsia"/>
          <w:szCs w:val="21"/>
        </w:rPr>
        <w:t>．本年收入合计：</w:t>
      </w:r>
      <w:r>
        <w:rPr>
          <w:rFonts w:hint="eastAsia" w:asciiTheme="minorEastAsia" w:hAnsiTheme="minorEastAsia" w:eastAsiaTheme="minorEastAsia"/>
          <w:szCs w:val="21"/>
        </w:rPr>
        <w:t>指行政单位本年度取得的全部收入，包括财政拨款、上级补助收入、附属单位缴款和其他收入。根据部门决算“收入支出决算总表”中对应项目填报。</w:t>
      </w:r>
    </w:p>
    <w:p w14:paraId="29CAA8EF">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3</w:t>
      </w:r>
      <w:r>
        <w:rPr>
          <w:rFonts w:hint="eastAsia" w:eastAsia="黑体" w:asciiTheme="minorEastAsia" w:hAnsiTheme="minorEastAsia"/>
          <w:szCs w:val="21"/>
        </w:rPr>
        <w:t>．事业收入：</w:t>
      </w:r>
      <w:r>
        <w:rPr>
          <w:rFonts w:hint="eastAsia" w:asciiTheme="minorEastAsia" w:hAnsiTheme="minorEastAsia" w:eastAsiaTheme="minorEastAsia"/>
          <w:szCs w:val="21"/>
        </w:rPr>
        <w:t>指事业单位开展专业业务活动及辅助活动取得的收入。根据部门决算“收入支出决算总表”中对应项目填报。</w:t>
      </w:r>
    </w:p>
    <w:p w14:paraId="6CCB0537">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4</w:t>
      </w:r>
      <w:r>
        <w:rPr>
          <w:rFonts w:hint="eastAsia" w:eastAsia="黑体" w:asciiTheme="minorEastAsia" w:hAnsiTheme="minorEastAsia"/>
          <w:szCs w:val="21"/>
        </w:rPr>
        <w:t>．经营收入：</w:t>
      </w:r>
      <w:r>
        <w:rPr>
          <w:rFonts w:hint="eastAsia" w:asciiTheme="minorEastAsia" w:hAnsiTheme="minorEastAsia" w:eastAsiaTheme="minorEastAsia"/>
          <w:szCs w:val="21"/>
        </w:rPr>
        <w:t>填列行政事业单位在专业业务活动及辅助活动之外开展非独立核算经营活动取得的收入。</w:t>
      </w:r>
    </w:p>
    <w:p w14:paraId="5A71E1C5">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5</w:t>
      </w:r>
      <w:r>
        <w:rPr>
          <w:rFonts w:hint="eastAsia" w:eastAsia="黑体" w:asciiTheme="minorEastAsia" w:hAnsiTheme="minorEastAsia"/>
          <w:szCs w:val="21"/>
        </w:rPr>
        <w:t>．本年支出合计：</w:t>
      </w:r>
      <w:r>
        <w:rPr>
          <w:rFonts w:hint="eastAsia" w:asciiTheme="minorEastAsia" w:hAnsiTheme="minorEastAsia" w:eastAsiaTheme="minorEastAsia"/>
          <w:szCs w:val="21"/>
        </w:rPr>
        <w:t>指行政单位本年度全部支出。根据部门决算“收入支出决算总表”中对应项目填报。</w:t>
      </w:r>
    </w:p>
    <w:p w14:paraId="3C38266A">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6</w:t>
      </w:r>
      <w:r>
        <w:rPr>
          <w:rFonts w:hint="eastAsia" w:eastAsia="黑体" w:asciiTheme="minorEastAsia" w:hAnsiTheme="minorEastAsia"/>
          <w:szCs w:val="21"/>
        </w:rPr>
        <w:t>．工资福利支出：</w:t>
      </w:r>
      <w:r>
        <w:rPr>
          <w:rFonts w:hint="eastAsia" w:asciiTheme="minorEastAsia" w:hAnsiTheme="minorEastAsia" w:eastAsiaTheme="minorEastAsia"/>
          <w:szCs w:val="21"/>
        </w:rPr>
        <w:t>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14:paraId="111154DC">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7</w:t>
      </w:r>
      <w:r>
        <w:rPr>
          <w:rFonts w:hint="eastAsia" w:eastAsia="黑体" w:asciiTheme="minorEastAsia" w:hAnsiTheme="minorEastAsia"/>
          <w:szCs w:val="21"/>
        </w:rPr>
        <w:t>．商品和服务支出：</w:t>
      </w:r>
      <w:r>
        <w:rPr>
          <w:rFonts w:hint="eastAsia" w:asciiTheme="minorEastAsia" w:hAnsiTheme="minorEastAsia" w:eastAsiaTheme="minorEastAsia"/>
          <w:szCs w:val="21"/>
        </w:rPr>
        <w:t>指单位购买商品和劳务的支出（不包括用于购置固定资产的支出、战略性和应急储备支出）。具体包括办公费、印刷费、咨询费、手续费、水费、电费、邮电费、取暖费、物业管理费、差旅费、因公出国（境）费用、维修（护）费、租赁费、会议费、培训费、公务接待费、专用材料费、装备购置费、专用燃料费、劳务费、委托业务费、工会经费、福利费、公务用车运行维护费、其他交通费用及上述科目未包括的商品和服务支出。根据部门决算“支出决算明细表”中对应项目填报。</w:t>
      </w:r>
    </w:p>
    <w:p w14:paraId="04627B78">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8</w:t>
      </w:r>
      <w:r>
        <w:rPr>
          <w:rFonts w:hint="eastAsia" w:eastAsia="黑体" w:asciiTheme="minorEastAsia" w:hAnsiTheme="minorEastAsia"/>
          <w:szCs w:val="21"/>
        </w:rPr>
        <w:t>．取暖费：</w:t>
      </w:r>
      <w:r>
        <w:rPr>
          <w:rFonts w:hint="eastAsia" w:asciiTheme="minorEastAsia" w:hAnsiTheme="minorEastAsia" w:eastAsiaTheme="minorEastAsia"/>
          <w:szCs w:val="21"/>
        </w:rPr>
        <w:t>指单位取暖用燃料费、热力费、炉具购置费、锅炉临时工的工资、节煤奖以及由单位支付的在职职工和离退休人员宿舍取暖费等。根据部门决算“支出决算明细表”中的“商品和服务支出”的对应项目填报。</w:t>
      </w:r>
    </w:p>
    <w:p w14:paraId="145F572F">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asciiTheme="minorEastAsia" w:hAnsiTheme="minorEastAsia" w:eastAsiaTheme="minorEastAsia"/>
          <w:szCs w:val="21"/>
        </w:rPr>
        <w:t>.</w:t>
      </w:r>
      <w:r>
        <w:rPr>
          <w:rFonts w:hint="eastAsia" w:eastAsia="黑体" w:asciiTheme="minorEastAsia" w:hAnsiTheme="minorEastAsia"/>
          <w:szCs w:val="21"/>
        </w:rPr>
        <w:t>差旅费：</w:t>
      </w:r>
      <w:r>
        <w:rPr>
          <w:rFonts w:hint="eastAsia" w:asciiTheme="minorEastAsia" w:hAnsiTheme="minorEastAsia" w:eastAsiaTheme="minorEastAsia"/>
          <w:szCs w:val="21"/>
        </w:rPr>
        <w:t>指出差期间因办理公务而产生的交通费、住宿费和公杂费等各项费用</w:t>
      </w:r>
    </w:p>
    <w:p w14:paraId="035897DA">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0</w:t>
      </w:r>
      <w:r>
        <w:rPr>
          <w:rFonts w:hint="eastAsia" w:eastAsia="黑体" w:asciiTheme="minorEastAsia" w:hAnsiTheme="minorEastAsia"/>
          <w:szCs w:val="21"/>
        </w:rPr>
        <w:t>．因公出国（境）费用：</w:t>
      </w:r>
      <w:r>
        <w:rPr>
          <w:rFonts w:hint="eastAsia" w:asciiTheme="minorEastAsia" w:hAnsiTheme="minorEastAsia" w:eastAsiaTheme="minorEastAsia"/>
          <w:szCs w:val="21"/>
        </w:rPr>
        <w:t>指单位工作人员公务出国（境）的住宿费、旅费、伙食补助费、杂费、培训费等支出。根据部门决算“支出决算明细表”中的“商品和服务支出”的对应项目填报。</w:t>
      </w:r>
    </w:p>
    <w:p w14:paraId="6D30B6C2">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1</w:t>
      </w:r>
      <w:r>
        <w:rPr>
          <w:rFonts w:hint="eastAsia" w:eastAsia="黑体" w:asciiTheme="minorEastAsia" w:hAnsiTheme="minorEastAsia"/>
          <w:szCs w:val="21"/>
        </w:rPr>
        <w:t>．劳务费：</w:t>
      </w:r>
      <w:r>
        <w:rPr>
          <w:rFonts w:hint="eastAsia" w:asciiTheme="minorEastAsia" w:hAnsiTheme="minorEastAsia" w:eastAsiaTheme="minorEastAsia"/>
          <w:szCs w:val="21"/>
        </w:rPr>
        <w:t>指支付给单位和个人的劳务费用，如临时聘用人员、钟点工工资，稿费、翻译费，评审费等。根据部门决算“支出决算明细表”中的“商品和服务支出”的对应项目填报。</w:t>
      </w:r>
    </w:p>
    <w:p w14:paraId="45329BDD">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2</w:t>
      </w:r>
      <w:r>
        <w:rPr>
          <w:rFonts w:hint="eastAsia" w:eastAsia="黑体" w:asciiTheme="minorEastAsia" w:hAnsiTheme="minorEastAsia"/>
          <w:szCs w:val="21"/>
        </w:rPr>
        <w:t>．工会经费：</w:t>
      </w:r>
      <w:r>
        <w:rPr>
          <w:rFonts w:hint="eastAsia" w:asciiTheme="minorEastAsia" w:hAnsiTheme="minorEastAsia" w:eastAsiaTheme="minorEastAsia"/>
          <w:szCs w:val="21"/>
        </w:rPr>
        <w:t>指单位按规定提取的工会经费。根据部门决算“支出决算明细表”中的“商品和服务支出”的对应项目填报。</w:t>
      </w:r>
    </w:p>
    <w:p w14:paraId="1122B6AC">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3</w:t>
      </w:r>
      <w:r>
        <w:rPr>
          <w:rFonts w:hint="eastAsia" w:eastAsia="黑体" w:asciiTheme="minorEastAsia" w:hAnsiTheme="minorEastAsia"/>
          <w:szCs w:val="21"/>
        </w:rPr>
        <w:t>．福利费：</w:t>
      </w:r>
      <w:r>
        <w:rPr>
          <w:rFonts w:hint="eastAsia" w:asciiTheme="minorEastAsia" w:hAnsiTheme="minorEastAsia" w:eastAsiaTheme="minorEastAsia"/>
          <w:szCs w:val="21"/>
        </w:rPr>
        <w:t>指单位按规定提取的福利费。根据部门决算“支出决算明细表”中的“商品和服务支出”的对应项目填报。</w:t>
      </w:r>
    </w:p>
    <w:p w14:paraId="0C12B873">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4</w:t>
      </w:r>
      <w:r>
        <w:rPr>
          <w:rFonts w:hint="eastAsia" w:eastAsia="黑体" w:asciiTheme="minorEastAsia" w:hAnsiTheme="minorEastAsia"/>
          <w:szCs w:val="21"/>
        </w:rPr>
        <w:t>．对个人和家庭的补助：</w:t>
      </w:r>
      <w:r>
        <w:rPr>
          <w:rFonts w:hint="eastAsia" w:asciiTheme="minorEastAsia" w:hAnsiTheme="minorEastAsia" w:eastAsiaTheme="minorEastAsia"/>
          <w:szCs w:val="21"/>
        </w:rPr>
        <w:t>指政府用于对个人和家庭的补助支出。包括离休费、退休费、退职（役）费、抚恤金、生活补助、救济费、医疗费、助学金、奖励金、生产补贴、住房公积金、提租补贴、购房补贴和其他未包括在上述科目的对个人和家庭的补助等。根据部门决算“支出决算明细表”中对应项目填报。</w:t>
      </w:r>
    </w:p>
    <w:p w14:paraId="7D81842F">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5</w:t>
      </w:r>
      <w:r>
        <w:rPr>
          <w:rFonts w:hint="eastAsia" w:eastAsia="黑体" w:asciiTheme="minorEastAsia" w:hAnsiTheme="minorEastAsia"/>
          <w:szCs w:val="21"/>
        </w:rPr>
        <w:t>．抚恤金：</w:t>
      </w:r>
      <w:r>
        <w:rPr>
          <w:rFonts w:hint="eastAsia" w:asciiTheme="minorEastAsia" w:hAnsiTheme="minorEastAsia" w:eastAsiaTheme="minorEastAsia"/>
          <w:szCs w:val="21"/>
        </w:rPr>
        <w:t>指按规定开支的烈士遗属、牺牲病故人员遗属的一次性和定期抚恤金，伤残人员的抚恤金，离退休人员等其他人员的各项抚恤金。根据部门决算“支出决算明细表”中的“对个人和家庭的补助”的对应项目填报。</w:t>
      </w:r>
    </w:p>
    <w:p w14:paraId="1B66BB3A">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6</w:t>
      </w:r>
      <w:r>
        <w:rPr>
          <w:rFonts w:hint="eastAsia" w:eastAsia="黑体" w:asciiTheme="minorEastAsia" w:hAnsiTheme="minorEastAsia"/>
          <w:szCs w:val="21"/>
        </w:rPr>
        <w:t>．生活补助：</w:t>
      </w:r>
      <w:r>
        <w:rPr>
          <w:rFonts w:hint="eastAsia" w:asciiTheme="minorEastAsia" w:hAnsiTheme="minorEastAsia" w:eastAsiaTheme="minorEastAsia"/>
          <w:szCs w:val="21"/>
        </w:rPr>
        <w:t>指按规定开支的优抚对象定期定量生活补助费，退役军人生活补助费，行政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14:paraId="5843E1CA">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7</w:t>
      </w:r>
      <w:r>
        <w:rPr>
          <w:rFonts w:hint="eastAsia" w:eastAsia="黑体" w:asciiTheme="minorEastAsia" w:hAnsiTheme="minorEastAsia"/>
          <w:szCs w:val="21"/>
        </w:rPr>
        <w:t>．救济金：</w:t>
      </w:r>
      <w:r>
        <w:rPr>
          <w:rFonts w:hint="eastAsia" w:asciiTheme="minorEastAsia" w:hAnsiTheme="minorEastAsia" w:eastAsiaTheme="minorEastAsia"/>
          <w:szCs w:val="21"/>
        </w:rPr>
        <w:t>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14:paraId="78FFE82A">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18</w:t>
      </w:r>
      <w:r>
        <w:rPr>
          <w:rFonts w:hint="eastAsia" w:eastAsia="黑体" w:asciiTheme="minorEastAsia" w:hAnsiTheme="minorEastAsia"/>
          <w:szCs w:val="21"/>
        </w:rPr>
        <w:t>．助学金：</w:t>
      </w:r>
      <w:r>
        <w:rPr>
          <w:rFonts w:hint="eastAsia" w:asciiTheme="minorEastAsia" w:hAnsiTheme="minorEastAsia" w:eastAsiaTheme="minorEastAsia"/>
          <w:szCs w:val="21"/>
        </w:rPr>
        <w:t>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14:paraId="2E356201">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19</w:t>
      </w:r>
      <w:r>
        <w:rPr>
          <w:rFonts w:hint="eastAsia" w:eastAsia="黑体" w:asciiTheme="minorEastAsia" w:hAnsiTheme="minorEastAsia"/>
          <w:szCs w:val="21"/>
        </w:rPr>
        <w:t>．奖励金：</w:t>
      </w:r>
      <w:r>
        <w:rPr>
          <w:rFonts w:hint="eastAsia" w:asciiTheme="minorEastAsia" w:hAnsiTheme="minorEastAsia" w:eastAsiaTheme="minorEastAsia"/>
          <w:szCs w:val="21"/>
        </w:rPr>
        <w:t>指政府各部门的奖励支出，如对个体私营经济的奖励、计划生育目标责任奖励、独生子女父母奖励等。根据部门决算“支出决算明细表”中的“对个人和家庭的补助”的对应项目填报。</w:t>
      </w:r>
    </w:p>
    <w:p w14:paraId="29AF956D">
      <w:pPr>
        <w:spacing w:line="360" w:lineRule="auto"/>
        <w:rPr>
          <w:rFonts w:asciiTheme="minorEastAsia" w:hAnsiTheme="minorEastAsia" w:eastAsiaTheme="minorEastAsia"/>
          <w:szCs w:val="21"/>
        </w:rPr>
      </w:pPr>
      <w:r>
        <w:rPr>
          <w:rFonts w:eastAsia="黑体" w:asciiTheme="minorEastAsia" w:hAnsiTheme="minorEastAsia"/>
          <w:szCs w:val="21"/>
        </w:rPr>
        <w:t>2</w:t>
      </w:r>
      <w:r>
        <w:rPr>
          <w:rFonts w:hint="eastAsia" w:eastAsia="黑体" w:asciiTheme="minorEastAsia" w:hAnsiTheme="minorEastAsia"/>
          <w:szCs w:val="21"/>
          <w:lang w:val="en-US" w:eastAsia="zh-CN"/>
        </w:rPr>
        <w:t>0</w:t>
      </w:r>
      <w:r>
        <w:rPr>
          <w:rFonts w:hint="eastAsia" w:eastAsia="黑体" w:asciiTheme="minorEastAsia" w:hAnsiTheme="minorEastAsia"/>
          <w:szCs w:val="21"/>
        </w:rPr>
        <w:t>．生产补贴：</w:t>
      </w:r>
      <w:r>
        <w:rPr>
          <w:rFonts w:hint="eastAsia" w:asciiTheme="minorEastAsia" w:hAnsiTheme="minorEastAsia" w:eastAsiaTheme="minorEastAsia"/>
          <w:szCs w:val="21"/>
        </w:rPr>
        <w:t>指各种对个人发放的生产补贴支出。如国家对农民发放的农机具购置补贴、良种补贴、粮食直补以及发放给残疾人的各种生产经营补贴。根据部门决算“支出决算明细表”中的“对个人和家庭的补助”的对应项目填报。</w:t>
      </w:r>
    </w:p>
    <w:p w14:paraId="07967302">
      <w:pPr>
        <w:spacing w:line="360" w:lineRule="auto"/>
        <w:rPr>
          <w:rFonts w:asciiTheme="minorEastAsia" w:hAnsiTheme="minorEastAsia" w:eastAsiaTheme="minorEastAsia"/>
          <w:szCs w:val="21"/>
        </w:rPr>
      </w:pPr>
      <w:r>
        <w:rPr>
          <w:rFonts w:eastAsia="黑体" w:asciiTheme="minorEastAsia" w:hAnsiTheme="minorEastAsia"/>
          <w:szCs w:val="21"/>
        </w:rPr>
        <w:t>2</w:t>
      </w:r>
      <w:r>
        <w:rPr>
          <w:rFonts w:hint="eastAsia" w:eastAsia="黑体" w:asciiTheme="minorEastAsia" w:hAnsiTheme="minorEastAsia"/>
          <w:szCs w:val="21"/>
          <w:lang w:val="en-US" w:eastAsia="zh-CN"/>
        </w:rPr>
        <w:t>1</w:t>
      </w:r>
      <w:r>
        <w:rPr>
          <w:rFonts w:hint="eastAsia" w:eastAsia="黑体" w:asciiTheme="minorEastAsia" w:hAnsiTheme="minorEastAsia"/>
          <w:szCs w:val="21"/>
        </w:rPr>
        <w:t>．经营支出：</w:t>
      </w:r>
      <w:r>
        <w:rPr>
          <w:rFonts w:hint="eastAsia" w:asciiTheme="minorEastAsia" w:hAnsiTheme="minorEastAsia" w:eastAsiaTheme="minorEastAsia"/>
          <w:szCs w:val="21"/>
        </w:rPr>
        <w:t>指事业单位在专业业务活动及辅助活动之外开展非独立核算经营活动发生的各项支出。根据部门决算“收入支出决算总表”中对应项目填报。</w:t>
      </w:r>
    </w:p>
    <w:p w14:paraId="5D89B6E5">
      <w:pPr>
        <w:spacing w:line="360" w:lineRule="auto"/>
        <w:rPr>
          <w:rFonts w:asciiTheme="minorEastAsia" w:hAnsiTheme="minorEastAsia" w:eastAsiaTheme="minorEastAsia"/>
          <w:szCs w:val="21"/>
        </w:rPr>
      </w:pPr>
      <w:r>
        <w:rPr>
          <w:rFonts w:eastAsia="黑体" w:asciiTheme="minorEastAsia" w:hAnsiTheme="minorEastAsia"/>
          <w:szCs w:val="21"/>
        </w:rPr>
        <w:t>2</w:t>
      </w:r>
      <w:r>
        <w:rPr>
          <w:rFonts w:hint="eastAsia" w:eastAsia="黑体" w:asciiTheme="minorEastAsia" w:hAnsiTheme="minorEastAsia"/>
          <w:szCs w:val="21"/>
          <w:lang w:val="en-US" w:eastAsia="zh-CN"/>
        </w:rPr>
        <w:t>2</w:t>
      </w:r>
      <w:r>
        <w:rPr>
          <w:rFonts w:hint="eastAsia" w:eastAsia="黑体" w:asciiTheme="minorEastAsia" w:hAnsiTheme="minorEastAsia"/>
          <w:szCs w:val="21"/>
        </w:rPr>
        <w:t>．经营税金：</w:t>
      </w:r>
      <w:r>
        <w:rPr>
          <w:rFonts w:hint="eastAsia" w:asciiTheme="minorEastAsia" w:hAnsiTheme="minorEastAsia" w:eastAsiaTheme="minorEastAsia"/>
          <w:szCs w:val="21"/>
        </w:rPr>
        <w:t>指事业单位提供劳务或销售产品应负担的税金及附加，包括营业税、城市维护建设税、资源税和教育费附加。根据实际情况计算填报。</w:t>
      </w:r>
    </w:p>
    <w:p w14:paraId="2522F3A2">
      <w:pPr>
        <w:pStyle w:val="3"/>
        <w:spacing w:before="0" w:after="0" w:line="415" w:lineRule="auto"/>
        <w:jc w:val="left"/>
        <w:rPr>
          <w:rFonts w:asciiTheme="minorEastAsia" w:hAnsiTheme="minorEastAsia" w:eastAsiaTheme="minorEastAsia"/>
          <w:b w:val="0"/>
        </w:rPr>
      </w:pPr>
      <w:bookmarkStart w:id="274" w:name="_Toc20569"/>
      <w:bookmarkStart w:id="275" w:name="_Toc1221732512"/>
      <w:bookmarkStart w:id="276" w:name="_Toc3735"/>
      <w:bookmarkStart w:id="277" w:name="_Toc690"/>
      <w:bookmarkStart w:id="278" w:name="_Toc28608071"/>
      <w:r>
        <w:rPr>
          <w:rFonts w:hint="eastAsia" w:asciiTheme="minorEastAsia" w:hAnsiTheme="minorEastAsia" w:eastAsiaTheme="minorEastAsia"/>
          <w:b w:val="0"/>
        </w:rPr>
        <w:t>（八）涉海企业情况-创新示范企业</w:t>
      </w:r>
      <w:bookmarkEnd w:id="274"/>
      <w:bookmarkEnd w:id="275"/>
      <w:bookmarkEnd w:id="276"/>
      <w:bookmarkEnd w:id="277"/>
      <w:bookmarkEnd w:id="278"/>
    </w:p>
    <w:p w14:paraId="75FB3090">
      <w:pPr>
        <w:spacing w:line="360" w:lineRule="auto"/>
        <w:rPr>
          <w:rFonts w:asciiTheme="minorEastAsia" w:hAnsiTheme="minorEastAsia" w:eastAsiaTheme="minorEastAsia"/>
          <w:szCs w:val="21"/>
        </w:rPr>
      </w:pPr>
      <w:r>
        <w:rPr>
          <w:rFonts w:hint="eastAsia" w:eastAsia="黑体" w:asciiTheme="minorEastAsia" w:hAnsiTheme="minorEastAsia"/>
          <w:szCs w:val="21"/>
        </w:rPr>
        <w:t>1．新产品产值：</w:t>
      </w:r>
      <w:r>
        <w:rPr>
          <w:rFonts w:hint="eastAsia" w:asciiTheme="minorEastAsia" w:hAnsiTheme="minorEastAsia" w:eastAsiaTheme="minorEastAsia"/>
          <w:szCs w:val="21"/>
        </w:rPr>
        <w:t>指报告期企业生产的新产品的产值。新产品是指采用新技术原理、新设计构思研制、生产的全新产品，或在结构、材质、工艺等某一方面比原有产品有明显改进，从而显著提高了产品性能或扩大了使用功能的产品。新产品既包括经政府有关部门认定并在有效期内的产品，也包括企业自行研制研发，未经政府有关部门认定，从投产之日起一年之内的新产品。</w:t>
      </w:r>
    </w:p>
    <w:p w14:paraId="67BB8E44">
      <w:pPr>
        <w:spacing w:line="360" w:lineRule="auto"/>
        <w:rPr>
          <w:rFonts w:asciiTheme="minorEastAsia" w:hAnsiTheme="minorEastAsia" w:eastAsiaTheme="minorEastAsia"/>
          <w:szCs w:val="21"/>
        </w:rPr>
      </w:pPr>
      <w:r>
        <w:rPr>
          <w:rFonts w:hint="eastAsia" w:eastAsia="黑体" w:asciiTheme="minorEastAsia" w:hAnsiTheme="minorEastAsia"/>
          <w:szCs w:val="21"/>
        </w:rPr>
        <w:t>2．</w:t>
      </w:r>
      <w:bookmarkStart w:id="279" w:name="_Hlk28266888"/>
      <w:r>
        <w:rPr>
          <w:rFonts w:hint="eastAsia" w:eastAsia="黑体" w:asciiTheme="minorEastAsia" w:hAnsiTheme="minorEastAsia"/>
          <w:szCs w:val="21"/>
        </w:rPr>
        <w:t>研发费用：</w:t>
      </w:r>
      <w:r>
        <w:rPr>
          <w:rFonts w:hint="eastAsia" w:asciiTheme="minorEastAsia" w:hAnsiTheme="minorEastAsia" w:eastAsiaTheme="minorEastAsia"/>
          <w:szCs w:val="21"/>
        </w:rPr>
        <w:t>指指企业在产品、技术、材料、工艺、标准的研究、开发过程中发生的各项费用化支出。按照《企业会计准则第6号——无形资产》要求，企业的研究开发项目需要区分研究阶段与开发阶段分别进行核算。对于研究阶段的支出，全部费用化计入当期损益，计入“研发费用”科目；对于开发阶段的支出，不符合资本化条件的费用化支出计入当期损益，计入“研发费用”科目。根据会计“利润表”中“研发费用”项目的本年累计数填报。</w:t>
      </w:r>
    </w:p>
    <w:p w14:paraId="4AB3F79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eastAsia="黑体" w:asciiTheme="minorEastAsia" w:hAnsiTheme="minorEastAsia"/>
          <w:szCs w:val="21"/>
        </w:rPr>
        <w:t>研发人员费用</w:t>
      </w:r>
      <w:r>
        <w:rPr>
          <w:rFonts w:hint="eastAsia" w:asciiTheme="minorEastAsia" w:hAnsiTheme="minorEastAsia" w:eastAsiaTheme="minorEastAsia"/>
          <w:szCs w:val="21"/>
        </w:rPr>
        <w:t>：指企业在职研发人员的工资、奖金、津贴、补贴、社会保险费、住房公积金等人工费用以及外聘研发人员的劳务费用。</w:t>
      </w:r>
    </w:p>
    <w:p w14:paraId="22D297FE">
      <w:pPr>
        <w:spacing w:line="360" w:lineRule="auto"/>
        <w:rPr>
          <w:rFonts w:ascii="宋体" w:hAnsi="宋体"/>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eastAsia="黑体" w:asciiTheme="minorEastAsia" w:hAnsiTheme="minorEastAsia"/>
          <w:szCs w:val="21"/>
        </w:rPr>
        <w:t>直接投入费用：</w:t>
      </w:r>
      <w:r>
        <w:rPr>
          <w:rFonts w:hint="eastAsia" w:ascii="宋体" w:hAnsi="宋体"/>
          <w:szCs w:val="21"/>
        </w:rPr>
        <w:t>直接投入费用是指：（1）研发活动直接消耗的材料、燃料和动力费用；（2）用于中间试验和产品试制的模具、工艺装备开发及制造费，不构成固定资产的样品、样机及一般测试手段购置费，试制产品的检验费；（3）用于研发活动的仪器、设备的运行维护、调整、检验、维修等费用，以及通过经营租赁方式租入的用于研发活动的仪器、设备租赁费。</w:t>
      </w:r>
    </w:p>
    <w:p w14:paraId="52DF4D9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eastAsia="黑体" w:asciiTheme="minorEastAsia" w:hAnsiTheme="minorEastAsia"/>
          <w:szCs w:val="21"/>
        </w:rPr>
        <w:t>委托外部研发开发费用：</w:t>
      </w:r>
      <w:r>
        <w:rPr>
          <w:rFonts w:hint="eastAsia" w:asciiTheme="minorEastAsia" w:hAnsiTheme="minorEastAsia" w:eastAsiaTheme="minorEastAsia"/>
          <w:szCs w:val="21"/>
        </w:rPr>
        <w:t>指企业委托境内其他企业、大学、研究机构、转制院所、技术专业服务机构和境外机构进行研究开发活动所发生的费用（项目成果为企业拥有，且与企业的主要经营业务紧密相关）。委托外部研究开发费用的发生金额应按照独立交易原则确定。认定过程中，按照委托外部研究开发费用发生额的80％计入研发费用总额。</w:t>
      </w:r>
    </w:p>
    <w:p w14:paraId="6A67BA5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eastAsia="黑体" w:asciiTheme="minorEastAsia" w:hAnsiTheme="minorEastAsia"/>
          <w:szCs w:val="21"/>
        </w:rPr>
        <w:t>其他费用：</w:t>
      </w:r>
      <w:r>
        <w:rPr>
          <w:rFonts w:hint="eastAsia" w:asciiTheme="minorEastAsia" w:hAnsiTheme="minorEastAsia" w:eastAsiaTheme="minorEastAsia"/>
          <w:szCs w:val="21"/>
        </w:rPr>
        <w:t>与研发活动直接相关的其他费用。</w:t>
      </w:r>
    </w:p>
    <w:bookmarkEnd w:id="279"/>
    <w:p w14:paraId="47F29C1F">
      <w:pPr>
        <w:spacing w:line="360" w:lineRule="auto"/>
        <w:rPr>
          <w:rFonts w:asciiTheme="minorEastAsia" w:hAnsiTheme="minorEastAsia" w:eastAsiaTheme="minorEastAsia"/>
          <w:szCs w:val="21"/>
        </w:rPr>
      </w:pPr>
      <w:r>
        <w:rPr>
          <w:rFonts w:eastAsia="黑体" w:asciiTheme="minorEastAsia" w:hAnsiTheme="minorEastAsia"/>
          <w:szCs w:val="21"/>
        </w:rPr>
        <w:t>7</w:t>
      </w:r>
      <w:r>
        <w:rPr>
          <w:rFonts w:hint="eastAsia" w:eastAsia="黑体" w:asciiTheme="minorEastAsia" w:hAnsiTheme="minorEastAsia"/>
          <w:szCs w:val="21"/>
        </w:rPr>
        <w:t>．期末累计获得专利授权数：</w:t>
      </w:r>
      <w:r>
        <w:rPr>
          <w:rFonts w:hint="eastAsia" w:asciiTheme="minorEastAsia" w:hAnsiTheme="minorEastAsia" w:eastAsiaTheme="minorEastAsia"/>
          <w:szCs w:val="21"/>
        </w:rPr>
        <w:t>指报告期末，企业作为专利权人在报告期内拥有的，经国内外专利行政部门授权且在有效期内的发明专利数。</w:t>
      </w:r>
    </w:p>
    <w:p w14:paraId="15049ACE">
      <w:pPr>
        <w:spacing w:line="360" w:lineRule="auto"/>
        <w:rPr>
          <w:rFonts w:asciiTheme="minorEastAsia" w:hAnsiTheme="minorEastAsia" w:eastAsiaTheme="minorEastAsia"/>
          <w:szCs w:val="21"/>
        </w:rPr>
      </w:pPr>
      <w:r>
        <w:rPr>
          <w:rFonts w:eastAsia="黑体" w:asciiTheme="minorEastAsia" w:hAnsiTheme="minorEastAsia"/>
          <w:szCs w:val="21"/>
        </w:rPr>
        <w:t>8</w:t>
      </w:r>
      <w:r>
        <w:rPr>
          <w:rFonts w:hint="eastAsia" w:eastAsia="黑体" w:asciiTheme="minorEastAsia" w:hAnsiTheme="minorEastAsia"/>
          <w:szCs w:val="21"/>
        </w:rPr>
        <w:t>．本年累计成果转化数：</w:t>
      </w:r>
      <w:r>
        <w:rPr>
          <w:rFonts w:hint="eastAsia" w:asciiTheme="minorEastAsia" w:hAnsiTheme="minorEastAsia" w:eastAsiaTheme="minorEastAsia"/>
          <w:szCs w:val="21"/>
        </w:rPr>
        <w:t>指企业在报告期内实际转化为成果的项目数，如开发的新产品、新技术、工艺开发、软科学等实际成果。</w:t>
      </w:r>
    </w:p>
    <w:p w14:paraId="380EFB00">
      <w:pPr>
        <w:spacing w:line="360" w:lineRule="auto"/>
        <w:rPr>
          <w:rFonts w:asciiTheme="minorEastAsia" w:hAnsiTheme="minorEastAsia" w:eastAsiaTheme="minorEastAsia"/>
          <w:szCs w:val="21"/>
        </w:rPr>
      </w:pPr>
      <w:r>
        <w:rPr>
          <w:rFonts w:eastAsia="黑体" w:asciiTheme="minorEastAsia" w:hAnsiTheme="minorEastAsia"/>
          <w:szCs w:val="21"/>
        </w:rPr>
        <w:t>9</w:t>
      </w:r>
      <w:r>
        <w:rPr>
          <w:rFonts w:hint="eastAsia" w:eastAsia="黑体" w:asciiTheme="minorEastAsia" w:hAnsiTheme="minorEastAsia"/>
          <w:szCs w:val="21"/>
        </w:rPr>
        <w:t>．本年累计新增产品认证书：</w:t>
      </w:r>
      <w:r>
        <w:rPr>
          <w:rFonts w:hint="eastAsia" w:asciiTheme="minorEastAsia" w:hAnsiTheme="minorEastAsia" w:eastAsiaTheme="minorEastAsia"/>
          <w:szCs w:val="21"/>
        </w:rPr>
        <w:t>指企业在报告期内获得的新的在产品、服务等方面通过认证的证明性文件。</w:t>
      </w:r>
    </w:p>
    <w:p w14:paraId="5CDE73AA">
      <w:pPr>
        <w:spacing w:line="360" w:lineRule="auto"/>
        <w:rPr>
          <w:rFonts w:asciiTheme="minorEastAsia" w:hAnsiTheme="minorEastAsia" w:eastAsiaTheme="minorEastAsia"/>
          <w:szCs w:val="21"/>
        </w:rPr>
      </w:pPr>
      <w:r>
        <w:rPr>
          <w:rFonts w:eastAsia="黑体" w:asciiTheme="minorEastAsia" w:hAnsiTheme="minorEastAsia"/>
          <w:szCs w:val="21"/>
        </w:rPr>
        <w:t>10</w:t>
      </w:r>
      <w:r>
        <w:rPr>
          <w:rFonts w:hint="eastAsia" w:eastAsia="黑体" w:asciiTheme="minorEastAsia" w:hAnsiTheme="minorEastAsia"/>
          <w:szCs w:val="21"/>
        </w:rPr>
        <w:t>．带动社会资金投入：</w:t>
      </w:r>
      <w:r>
        <w:rPr>
          <w:rFonts w:hint="eastAsia" w:asciiTheme="minorEastAsia" w:hAnsiTheme="minorEastAsia" w:eastAsiaTheme="minorEastAsia"/>
          <w:szCs w:val="21"/>
        </w:rPr>
        <w:t>指企业在报告期内由于研发新产品、新技术带动的政府财政投资以外的资金投入。</w:t>
      </w:r>
    </w:p>
    <w:p w14:paraId="5F3F58D0">
      <w:pPr>
        <w:pStyle w:val="3"/>
        <w:spacing w:before="0" w:after="0" w:line="415" w:lineRule="auto"/>
        <w:jc w:val="left"/>
        <w:rPr>
          <w:rFonts w:asciiTheme="minorEastAsia" w:hAnsiTheme="minorEastAsia" w:eastAsiaTheme="minorEastAsia"/>
          <w:b w:val="0"/>
        </w:rPr>
      </w:pPr>
      <w:bookmarkStart w:id="280" w:name="_Toc28608072"/>
      <w:bookmarkStart w:id="281" w:name="_Toc18166"/>
      <w:bookmarkStart w:id="282" w:name="_Toc1567180217"/>
      <w:bookmarkStart w:id="283" w:name="_Toc12930"/>
      <w:bookmarkStart w:id="284" w:name="_Toc27311"/>
      <w:r>
        <w:rPr>
          <w:rFonts w:hint="eastAsia" w:asciiTheme="minorEastAsia" w:hAnsiTheme="minorEastAsia" w:eastAsiaTheme="minorEastAsia"/>
          <w:b w:val="0"/>
        </w:rPr>
        <w:t>（九）涉（用）海企业科研情况</w:t>
      </w:r>
      <w:bookmarkEnd w:id="280"/>
      <w:bookmarkEnd w:id="281"/>
      <w:bookmarkEnd w:id="282"/>
      <w:bookmarkEnd w:id="283"/>
      <w:bookmarkEnd w:id="284"/>
    </w:p>
    <w:p w14:paraId="5181351D">
      <w:pPr>
        <w:spacing w:line="360" w:lineRule="auto"/>
        <w:rPr>
          <w:rFonts w:asciiTheme="minorEastAsia" w:hAnsiTheme="minorEastAsia" w:eastAsiaTheme="minorEastAsia"/>
          <w:szCs w:val="21"/>
        </w:rPr>
      </w:pPr>
      <w:r>
        <w:rPr>
          <w:rFonts w:hint="eastAsia" w:eastAsia="黑体" w:asciiTheme="minorEastAsia" w:hAnsiTheme="minorEastAsia"/>
          <w:szCs w:val="21"/>
        </w:rPr>
        <w:t>1．研发人员：</w:t>
      </w:r>
      <w:r>
        <w:rPr>
          <w:rFonts w:hint="eastAsia" w:asciiTheme="minorEastAsia" w:hAnsiTheme="minorEastAsia" w:eastAsiaTheme="minorEastAsia"/>
          <w:szCs w:val="21"/>
        </w:rPr>
        <w:t>指报告期企业R&amp;D人员中具备中级以上职称或博士学历（学位）的人员。</w:t>
      </w:r>
    </w:p>
    <w:p w14:paraId="14B548D2">
      <w:pPr>
        <w:spacing w:line="360" w:lineRule="auto"/>
        <w:rPr>
          <w:rFonts w:asciiTheme="minorEastAsia" w:hAnsiTheme="minorEastAsia" w:eastAsiaTheme="minorEastAsia"/>
          <w:szCs w:val="21"/>
        </w:rPr>
      </w:pPr>
      <w:r>
        <w:rPr>
          <w:rFonts w:hint="eastAsia" w:eastAsia="黑体" w:asciiTheme="minorEastAsia" w:hAnsiTheme="minorEastAsia"/>
          <w:szCs w:val="21"/>
        </w:rPr>
        <w:t>2．全</w:t>
      </w:r>
      <w:r>
        <w:rPr>
          <w:rFonts w:hint="eastAsia" w:eastAsia="黑体" w:asciiTheme="minorEastAsia" w:hAnsiTheme="minorEastAsia"/>
          <w:szCs w:val="21"/>
          <w:lang w:val="en-US" w:eastAsia="zh-CN"/>
        </w:rPr>
        <w:t>职</w:t>
      </w:r>
      <w:r>
        <w:rPr>
          <w:rFonts w:hint="eastAsia" w:eastAsia="黑体" w:asciiTheme="minorEastAsia" w:hAnsiTheme="minorEastAsia"/>
          <w:szCs w:val="21"/>
        </w:rPr>
        <w:t>人员：</w:t>
      </w:r>
      <w:r>
        <w:rPr>
          <w:rFonts w:hint="eastAsia" w:asciiTheme="minorEastAsia" w:hAnsiTheme="minorEastAsia" w:eastAsiaTheme="minorEastAsia"/>
          <w:szCs w:val="21"/>
        </w:rPr>
        <w:t>指报告期内企业研究开发人员中实际从事研究开发活动的时间占制度工作时间90%及以上的人员</w:t>
      </w:r>
      <w:r>
        <w:rPr>
          <w:rFonts w:hint="eastAsia" w:asciiTheme="minorEastAsia" w:hAnsiTheme="minorEastAsia" w:eastAsiaTheme="minorEastAsia"/>
          <w:szCs w:val="21"/>
          <w:lang w:eastAsia="zh-CN"/>
        </w:rPr>
        <w:t>。</w:t>
      </w:r>
    </w:p>
    <w:p w14:paraId="358BF21A">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3</w:t>
      </w:r>
      <w:r>
        <w:rPr>
          <w:rFonts w:hint="eastAsia" w:eastAsia="黑体" w:asciiTheme="minorEastAsia" w:hAnsiTheme="minorEastAsia"/>
          <w:szCs w:val="21"/>
        </w:rPr>
        <w:t>．研发经费支出合计：</w:t>
      </w:r>
      <w:r>
        <w:rPr>
          <w:rFonts w:hint="eastAsia" w:asciiTheme="minorEastAsia" w:hAnsiTheme="minorEastAsia" w:eastAsiaTheme="minorEastAsia"/>
          <w:szCs w:val="21"/>
        </w:rPr>
        <w:t>指报告期企业用于内部开展研发活动的实际支出。包括用于研究项目（课题）活动的直接支出，以及间接用于研发活动的管理费、服务费、与研发有关的基本建设支出以及外协加工费等。不包括生产性活动支出、归还贷款支出以及与外单位合作或委托外单位进行研究活动而转拨给对方的经费支出。</w:t>
      </w:r>
    </w:p>
    <w:p w14:paraId="61B061FF">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3</w:t>
      </w:r>
      <w:r>
        <w:rPr>
          <w:rFonts w:hint="eastAsia" w:eastAsia="黑体" w:asciiTheme="minorEastAsia" w:hAnsiTheme="minorEastAsia"/>
          <w:szCs w:val="21"/>
        </w:rPr>
        <w:t>．政府资金：</w:t>
      </w:r>
      <w:r>
        <w:rPr>
          <w:rFonts w:hint="eastAsia" w:asciiTheme="minorEastAsia" w:hAnsiTheme="minorEastAsia" w:eastAsiaTheme="minorEastAsia"/>
          <w:szCs w:val="21"/>
        </w:rPr>
        <w:t>指报告期海洋学科领域单位从各级政府部门获得的计划用于科技活动的经费，不论是直接或间接获得的政府资金</w:t>
      </w:r>
    </w:p>
    <w:p w14:paraId="74C15574">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eastAsia="黑体" w:asciiTheme="minorEastAsia" w:hAnsiTheme="minorEastAsia"/>
          <w:szCs w:val="21"/>
        </w:rPr>
        <w:t>期末研究机构数：</w:t>
      </w:r>
      <w:r>
        <w:rPr>
          <w:rFonts w:hint="eastAsia" w:asciiTheme="minorEastAsia" w:hAnsiTheme="minorEastAsia" w:eastAsiaTheme="minorEastAsia"/>
          <w:szCs w:val="21"/>
        </w:rPr>
        <w:t>指报告期末从属于单位，在海洋科学领域范围内有科研和技术开发项目（课题）活动，并在当年有科技活动经费支出的法人单位。</w:t>
      </w:r>
    </w:p>
    <w:p w14:paraId="3C6CFA04">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6</w:t>
      </w:r>
      <w:r>
        <w:rPr>
          <w:rFonts w:hint="eastAsia" w:eastAsia="黑体" w:asciiTheme="minorEastAsia" w:hAnsiTheme="minorEastAsia"/>
          <w:szCs w:val="21"/>
        </w:rPr>
        <w:t>．研发机构经费支出：</w:t>
      </w:r>
      <w:r>
        <w:rPr>
          <w:rFonts w:hint="eastAsia" w:asciiTheme="minorEastAsia" w:hAnsiTheme="minorEastAsia" w:eastAsiaTheme="minorEastAsia"/>
          <w:szCs w:val="21"/>
        </w:rPr>
        <w:t>指报告期企业办研发机构用于内部开展研发活动实际支出的总费用，包括机构人员劳务费（含工资）支出、机构业务费支出、管理费支出、固定资产构建支出以及其他维持机构正常工作的日常费用等的支出总和。不包括相关折旧费用、长期费用推销和无形资产摊销等费用。</w:t>
      </w:r>
    </w:p>
    <w:p w14:paraId="1C59624E">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7</w:t>
      </w:r>
      <w:r>
        <w:rPr>
          <w:rFonts w:hint="eastAsia" w:eastAsia="黑体" w:asciiTheme="minorEastAsia" w:hAnsiTheme="minorEastAsia"/>
          <w:szCs w:val="21"/>
        </w:rPr>
        <w:t>．当年专利申请受理数：</w:t>
      </w:r>
      <w:r>
        <w:rPr>
          <w:rFonts w:hint="eastAsia" w:asciiTheme="minorEastAsia" w:hAnsiTheme="minorEastAsia" w:eastAsiaTheme="minorEastAsia"/>
          <w:szCs w:val="21"/>
        </w:rPr>
        <w:t>指报告期内海洋学科领域单位向专利行政部门提出专利申请并被受理的件数。</w:t>
      </w:r>
    </w:p>
    <w:p w14:paraId="5E5DD804">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8</w:t>
      </w:r>
      <w:r>
        <w:rPr>
          <w:rFonts w:hint="eastAsia" w:eastAsia="黑体" w:asciiTheme="minorEastAsia" w:hAnsiTheme="minorEastAsia"/>
          <w:szCs w:val="21"/>
        </w:rPr>
        <w:t>．期末有效发明专利数：</w:t>
      </w:r>
      <w:r>
        <w:rPr>
          <w:rFonts w:hint="eastAsia" w:asciiTheme="minorEastAsia" w:hAnsiTheme="minorEastAsia" w:eastAsiaTheme="minorEastAsia"/>
          <w:szCs w:val="21"/>
        </w:rPr>
        <w:t>指报告期末企业作为第一专利权人拥有的、经境内外知识产权行政部门授权且在有效期内的发明专利数。</w:t>
      </w:r>
    </w:p>
    <w:p w14:paraId="37806D6D">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9</w:t>
      </w:r>
      <w:r>
        <w:rPr>
          <w:rFonts w:hint="eastAsia" w:eastAsia="黑体" w:asciiTheme="minorEastAsia" w:hAnsiTheme="minorEastAsia"/>
          <w:szCs w:val="21"/>
        </w:rPr>
        <w:t>．新产品产值：</w:t>
      </w:r>
      <w:r>
        <w:rPr>
          <w:rFonts w:hint="eastAsia" w:asciiTheme="minorEastAsia" w:hAnsiTheme="minorEastAsia" w:eastAsiaTheme="minorEastAsia"/>
          <w:szCs w:val="21"/>
        </w:rPr>
        <w:t>指报告期企业生产的新产品的产值。新产品是指采用新技术原理、新设计构思研制、生产的全新产品，或在结构、材质、工艺等某一方面比原有产品有明显改进，从而显著提高了产品性能或扩大了使用功能的产品。新产品既包括经政府有关部门认定并在有效期内的产品，也包括企业自行研制研发，未经政府有关部门认定，从投产之日起一年之内的新产品。</w:t>
      </w:r>
    </w:p>
    <w:p w14:paraId="0CC014FD">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0</w:t>
      </w:r>
      <w:r>
        <w:rPr>
          <w:rFonts w:hint="eastAsia" w:eastAsia="黑体" w:asciiTheme="minorEastAsia" w:hAnsiTheme="minorEastAsia"/>
          <w:szCs w:val="21"/>
        </w:rPr>
        <w:t>．新产品销售收入：</w:t>
      </w:r>
      <w:r>
        <w:rPr>
          <w:rFonts w:hint="eastAsia" w:asciiTheme="minorEastAsia" w:hAnsiTheme="minorEastAsia" w:eastAsiaTheme="minorEastAsia"/>
          <w:szCs w:val="21"/>
        </w:rPr>
        <w:t>指报告期企业销售新产品所确认的收入。</w:t>
      </w:r>
    </w:p>
    <w:p w14:paraId="47919971">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1</w:t>
      </w:r>
      <w:r>
        <w:rPr>
          <w:rFonts w:hint="eastAsia" w:eastAsia="黑体" w:asciiTheme="minorEastAsia" w:hAnsiTheme="minorEastAsia"/>
          <w:szCs w:val="21"/>
        </w:rPr>
        <w:t>．发表科技论文：</w:t>
      </w:r>
      <w:r>
        <w:rPr>
          <w:rFonts w:hint="eastAsia" w:asciiTheme="minorEastAsia" w:hAnsiTheme="minorEastAsia" w:eastAsiaTheme="minorEastAsia"/>
          <w:szCs w:val="21"/>
        </w:rPr>
        <w:t>指报告期企业立项的由科技项目产生的、并在有正规刊号的刊物上发表的学术论文，科技论文是创新活动中间产出的重要成果形式之一。该指标反映研发活动的产出水平和效率。</w:t>
      </w:r>
    </w:p>
    <w:p w14:paraId="669021FF">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lang w:val="en-US" w:eastAsia="zh-CN"/>
        </w:rPr>
        <w:t>2</w:t>
      </w:r>
      <w:r>
        <w:rPr>
          <w:rFonts w:hint="eastAsia" w:eastAsia="黑体" w:asciiTheme="minorEastAsia" w:hAnsiTheme="minorEastAsia"/>
          <w:szCs w:val="21"/>
        </w:rPr>
        <w:t>．期末拥有注册商标：</w:t>
      </w:r>
      <w:r>
        <w:rPr>
          <w:rFonts w:hint="eastAsia" w:asciiTheme="minorEastAsia" w:hAnsiTheme="minorEastAsia" w:eastAsiaTheme="minorEastAsia"/>
          <w:szCs w:val="21"/>
        </w:rPr>
        <w:t>指报告期末企业作为第一商标注册人拥有的、经境内外商标行政部门核准注册且在有效期内的商标件数。包括在境内和境外注册的商标件数，一件商标在境内外同时注册时只统计一件。</w:t>
      </w:r>
    </w:p>
    <w:p w14:paraId="4213AA29">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3</w:t>
      </w:r>
      <w:r>
        <w:rPr>
          <w:rFonts w:hint="eastAsia" w:eastAsia="黑体" w:asciiTheme="minorEastAsia" w:hAnsiTheme="minorEastAsia"/>
          <w:szCs w:val="21"/>
        </w:rPr>
        <w:t>．形成国家或行业标准：</w:t>
      </w:r>
      <w:r>
        <w:rPr>
          <w:rFonts w:hint="eastAsia" w:asciiTheme="minorEastAsia" w:hAnsiTheme="minorEastAsia" w:eastAsiaTheme="minorEastAsia"/>
          <w:szCs w:val="21"/>
        </w:rPr>
        <w:t>指报告期企业在自主研发或自主知识产权基础上形成的经有关部门批准的国家或行业标准项数。</w:t>
      </w:r>
    </w:p>
    <w:p w14:paraId="5C043C87">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4</w:t>
      </w:r>
      <w:r>
        <w:rPr>
          <w:rFonts w:hint="eastAsia" w:eastAsia="黑体" w:asciiTheme="minorEastAsia" w:hAnsiTheme="minorEastAsia"/>
          <w:szCs w:val="21"/>
        </w:rPr>
        <w:t>．研究开发费用加计扣除减免税：</w:t>
      </w:r>
      <w:r>
        <w:rPr>
          <w:rFonts w:hint="eastAsia" w:asciiTheme="minorEastAsia" w:hAnsiTheme="minorEastAsia" w:eastAsiaTheme="minorEastAsia"/>
          <w:szCs w:val="21"/>
        </w:rPr>
        <w:t>指报告期企业按有关政策和税法规定税前加计扣除的研究开发活动费用所得税。</w:t>
      </w:r>
    </w:p>
    <w:p w14:paraId="3EF69FF3">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5</w:t>
      </w:r>
      <w:r>
        <w:rPr>
          <w:rFonts w:hint="eastAsia" w:eastAsia="黑体" w:asciiTheme="minorEastAsia" w:hAnsiTheme="minorEastAsia"/>
          <w:szCs w:val="21"/>
        </w:rPr>
        <w:t>．高新技术企业减免税：</w:t>
      </w:r>
      <w:r>
        <w:rPr>
          <w:rFonts w:hint="eastAsia" w:asciiTheme="minorEastAsia" w:hAnsiTheme="minorEastAsia" w:eastAsiaTheme="minorEastAsia"/>
          <w:szCs w:val="21"/>
        </w:rPr>
        <w:t>指报告期高新技术企业在按照国家有关政策依法享受的企业所得税减免额。</w:t>
      </w:r>
    </w:p>
    <w:p w14:paraId="2D1707CC">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6</w:t>
      </w:r>
      <w:r>
        <w:rPr>
          <w:rFonts w:hint="eastAsia" w:eastAsia="黑体" w:asciiTheme="minorEastAsia" w:hAnsiTheme="minorEastAsia"/>
          <w:szCs w:val="21"/>
        </w:rPr>
        <w:t>．引进境外技术经费支出：</w:t>
      </w:r>
      <w:r>
        <w:rPr>
          <w:rFonts w:hint="eastAsia" w:asciiTheme="minorEastAsia" w:hAnsiTheme="minorEastAsia" w:eastAsiaTheme="minorEastAsia"/>
          <w:szCs w:val="21"/>
        </w:rPr>
        <w:t>指报告期企业用于购买国外或港澳台技术的费用支出，包括产品设计、工艺流程、图纸、配方、专利等技术资料的费用支出、以及购买关键设备、仪器、样机和样件等的费用支出。</w:t>
      </w:r>
    </w:p>
    <w:p w14:paraId="6B5C69E3">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7</w:t>
      </w:r>
      <w:r>
        <w:rPr>
          <w:rFonts w:hint="eastAsia" w:eastAsia="黑体" w:asciiTheme="minorEastAsia" w:hAnsiTheme="minorEastAsia"/>
          <w:szCs w:val="21"/>
        </w:rPr>
        <w:t>．引进境外技术的消化吸收经费支出：</w:t>
      </w:r>
      <w:r>
        <w:rPr>
          <w:rFonts w:hint="eastAsia" w:asciiTheme="minorEastAsia" w:hAnsiTheme="minorEastAsia" w:eastAsiaTheme="minorEastAsia"/>
          <w:szCs w:val="21"/>
        </w:rPr>
        <w:t>引进境外技术的消化指对引进的国外或港澳台技术的掌握、应用、复制而开展的工作，以及在此基础上的创新。引进境外技术的消化吸收经费支出包括：人员培训费、测绘费、参加消化吸收人员的工资、工装、工艺开发费、必备的配套设备费、翻版费等。</w:t>
      </w:r>
    </w:p>
    <w:p w14:paraId="79D8E13B">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hint="eastAsia" w:eastAsia="黑体" w:asciiTheme="minorEastAsia" w:hAnsiTheme="minorEastAsia"/>
          <w:szCs w:val="21"/>
          <w:lang w:val="en-US" w:eastAsia="zh-CN"/>
        </w:rPr>
        <w:t>8</w:t>
      </w:r>
      <w:r>
        <w:rPr>
          <w:rFonts w:hint="eastAsia" w:eastAsia="黑体" w:asciiTheme="minorEastAsia" w:hAnsiTheme="minorEastAsia"/>
          <w:szCs w:val="21"/>
        </w:rPr>
        <w:t>．购买境内技术经费支出：</w:t>
      </w:r>
      <w:r>
        <w:rPr>
          <w:rFonts w:hint="eastAsia" w:asciiTheme="minorEastAsia" w:hAnsiTheme="minorEastAsia" w:eastAsiaTheme="minorEastAsia"/>
          <w:szCs w:val="21"/>
        </w:rPr>
        <w:t>引进境外技术的消化指对引进的国外或港澳台技术的掌握、应用、复制而开展的工作，以及在此基础上的创新。引进境外技术的消化吸收经费支出包括：人员培训费、测绘费、参加消化吸收人员的工资、工装、工艺开发费、必备的配套设备费、翻版费等。</w:t>
      </w:r>
    </w:p>
    <w:p w14:paraId="7EEAC44D">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19</w:t>
      </w:r>
      <w:r>
        <w:rPr>
          <w:rFonts w:hint="eastAsia" w:eastAsia="黑体" w:asciiTheme="minorEastAsia" w:hAnsiTheme="minorEastAsia"/>
          <w:szCs w:val="21"/>
        </w:rPr>
        <w:t>．技术改造经费支出：</w:t>
      </w:r>
      <w:r>
        <w:rPr>
          <w:rFonts w:hint="eastAsia" w:asciiTheme="minorEastAsia" w:hAnsiTheme="minorEastAsia" w:eastAsiaTheme="minorEastAsia"/>
          <w:szCs w:val="21"/>
        </w:rPr>
        <w:t>指报告期企业进行技术改造而发生的费用支出。技术改造指企业在坚持科技进步的前提下，将科技成果应用于生产的各个领域（产品、设备、工艺等），用先进工艺、设备，实现以内涵为主的扩大再生产，从而提高产品质量，促进产品更新换代、节约能源、降低消耗、全面提高综合经济效益。</w:t>
      </w:r>
    </w:p>
    <w:p w14:paraId="7D14CABA">
      <w:pPr>
        <w:spacing w:line="360" w:lineRule="auto"/>
        <w:rPr>
          <w:rFonts w:asciiTheme="minorEastAsia" w:hAnsiTheme="minorEastAsia" w:eastAsiaTheme="minorEastAsia"/>
          <w:szCs w:val="21"/>
        </w:rPr>
      </w:pPr>
      <w:r>
        <w:rPr>
          <w:rFonts w:eastAsia="黑体" w:asciiTheme="minorEastAsia" w:hAnsiTheme="minorEastAsia"/>
          <w:szCs w:val="21"/>
        </w:rPr>
        <w:t>2</w:t>
      </w:r>
      <w:r>
        <w:rPr>
          <w:rFonts w:hint="eastAsia" w:eastAsia="黑体" w:asciiTheme="minorEastAsia" w:hAnsiTheme="minorEastAsia"/>
          <w:szCs w:val="21"/>
          <w:lang w:val="en-US" w:eastAsia="zh-CN"/>
        </w:rPr>
        <w:t>0</w:t>
      </w:r>
      <w:r>
        <w:rPr>
          <w:rFonts w:hint="eastAsia" w:eastAsia="黑体" w:asciiTheme="minorEastAsia" w:hAnsiTheme="minorEastAsia"/>
          <w:szCs w:val="21"/>
        </w:rPr>
        <w:t>．创新载体建设：</w:t>
      </w:r>
      <w:r>
        <w:rPr>
          <w:rFonts w:hint="eastAsia" w:asciiTheme="minorEastAsia" w:hAnsiTheme="minorEastAsia" w:eastAsiaTheme="minorEastAsia"/>
          <w:szCs w:val="21"/>
        </w:rPr>
        <w:t>指包括基础研发、应用技术研究、产品创新、产业孵化、创新服务、产业发展等城市创新体系中基础支撑条件的建设。</w:t>
      </w:r>
    </w:p>
    <w:p w14:paraId="43D7CEF1">
      <w:pPr>
        <w:spacing w:line="360" w:lineRule="auto"/>
        <w:rPr>
          <w:rFonts w:asciiTheme="minorEastAsia" w:hAnsiTheme="minorEastAsia" w:eastAsiaTheme="minorEastAsia"/>
          <w:szCs w:val="21"/>
        </w:rPr>
      </w:pPr>
      <w:r>
        <w:rPr>
          <w:rFonts w:hint="eastAsia" w:eastAsia="黑体" w:asciiTheme="minorEastAsia" w:hAnsiTheme="minorEastAsia"/>
          <w:szCs w:val="21"/>
        </w:rPr>
        <w:t>2</w:t>
      </w:r>
      <w:r>
        <w:rPr>
          <w:rFonts w:hint="eastAsia" w:eastAsia="黑体" w:asciiTheme="minorEastAsia" w:hAnsiTheme="minorEastAsia"/>
          <w:szCs w:val="21"/>
          <w:lang w:val="en-US" w:eastAsia="zh-CN"/>
        </w:rPr>
        <w:t>1</w:t>
      </w:r>
      <w:r>
        <w:rPr>
          <w:rFonts w:hint="eastAsia" w:eastAsia="黑体" w:asciiTheme="minorEastAsia" w:hAnsiTheme="minorEastAsia"/>
          <w:szCs w:val="21"/>
        </w:rPr>
        <w:t>．国家、省、市、区资助科技项目：</w:t>
      </w:r>
      <w:r>
        <w:rPr>
          <w:rFonts w:hint="eastAsia" w:asciiTheme="minorEastAsia" w:hAnsiTheme="minorEastAsia" w:eastAsiaTheme="minorEastAsia"/>
          <w:szCs w:val="21"/>
        </w:rPr>
        <w:t>指获得国家、省、市、区科技创新专项资金资助的科技项目。</w:t>
      </w:r>
    </w:p>
    <w:p w14:paraId="44A04245">
      <w:pPr>
        <w:pStyle w:val="3"/>
        <w:spacing w:before="0" w:after="0" w:line="415" w:lineRule="auto"/>
        <w:jc w:val="left"/>
        <w:rPr>
          <w:rFonts w:asciiTheme="minorEastAsia" w:hAnsiTheme="minorEastAsia" w:eastAsiaTheme="minorEastAsia"/>
          <w:b w:val="0"/>
        </w:rPr>
      </w:pPr>
      <w:bookmarkStart w:id="285" w:name="_Toc710976664"/>
      <w:bookmarkStart w:id="286" w:name="_Toc28608073"/>
      <w:bookmarkStart w:id="287" w:name="_Toc31654"/>
      <w:bookmarkStart w:id="288" w:name="_Toc2240"/>
      <w:bookmarkStart w:id="289" w:name="_Toc29131"/>
      <w:r>
        <w:rPr>
          <w:rFonts w:hint="eastAsia" w:asciiTheme="minorEastAsia" w:hAnsiTheme="minorEastAsia" w:eastAsiaTheme="minorEastAsia"/>
          <w:b w:val="0"/>
        </w:rPr>
        <w:t>（十）工业、建筑业、服务业创新情况</w:t>
      </w:r>
      <w:bookmarkEnd w:id="285"/>
      <w:bookmarkEnd w:id="286"/>
      <w:bookmarkEnd w:id="287"/>
      <w:bookmarkEnd w:id="288"/>
      <w:bookmarkEnd w:id="289"/>
    </w:p>
    <w:p w14:paraId="3A02DED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eastAsia="黑体" w:asciiTheme="minorEastAsia" w:hAnsiTheme="minorEastAsia"/>
          <w:szCs w:val="21"/>
        </w:rPr>
        <w:t>创新：</w:t>
      </w:r>
      <w:r>
        <w:rPr>
          <w:rFonts w:hint="eastAsia" w:asciiTheme="minorEastAsia" w:hAnsiTheme="minorEastAsia" w:eastAsiaTheme="minorEastAsia"/>
          <w:szCs w:val="21"/>
        </w:rPr>
        <w:t>指本企业推出了新的或有重大改进的产品或工艺，或采用了新的组织管理方式或营销方法。此处的“新”是指它们对本企业而言必须是新的，但对于其他企业或整个市场而言不要求一定是新的。</w:t>
      </w:r>
    </w:p>
    <w:p w14:paraId="78F5BFC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eastAsia="黑体" w:asciiTheme="minorEastAsia" w:hAnsiTheme="minorEastAsia"/>
          <w:szCs w:val="21"/>
        </w:rPr>
        <w:t>产品创新：</w:t>
      </w:r>
      <w:r>
        <w:rPr>
          <w:rFonts w:hint="eastAsia" w:asciiTheme="minorEastAsia" w:hAnsiTheme="minorEastAsia" w:eastAsiaTheme="minorEastAsia"/>
          <w:szCs w:val="21"/>
        </w:rPr>
        <w:t>指企业推出了全新的或有重大改进的产品。产品创新的“新”要体现在产品的功能或特性上，包括技术规范、材料、组件、用户友好性等方面的重大改进。不包括产品仅有外观变化或其他微小改变的情况，也不包括直接转销。此处的“新”是指该产品对本企业而言必须是新的，但对于其他企业或整个市场而言不一定是新的。</w:t>
      </w:r>
    </w:p>
    <w:p w14:paraId="3A09584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这里的产品既包括货物，也包括服务。货物方面产品创新的例子有新能源汽车、新功能手机等；服务方面产品创新的例子有新的保修服务，如显著延长的新产品保修期限等。</w:t>
      </w:r>
    </w:p>
    <w:p w14:paraId="286295A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eastAsia="黑体" w:asciiTheme="minorEastAsia" w:hAnsiTheme="minorEastAsia"/>
          <w:szCs w:val="21"/>
        </w:rPr>
        <w:t>工艺创新：</w:t>
      </w:r>
      <w:r>
        <w:rPr>
          <w:rFonts w:hint="eastAsia" w:asciiTheme="minorEastAsia" w:hAnsiTheme="minorEastAsia" w:eastAsiaTheme="minorEastAsia"/>
          <w:szCs w:val="21"/>
        </w:rPr>
        <w:t>指企业采用了全新的或有重大改进的生产方法、工艺设备或辅助性活动。工艺创新的“新”要体现在技术、设备或流程上；它对本企业而言必须是新的，但对于其他企业或整个市场而言不一定是新的。不包括单纯的组织管理方式的变化。此处的辅助性活动指企业的采购、物流、财务、信息化等活动。</w:t>
      </w:r>
    </w:p>
    <w:p w14:paraId="62334D11">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生产工艺方面工艺创新的例子有采用新型自动化包装生产线替代人工包装等；辅助性活动方面工艺创新的例子有首次采用条形码追踪产品走向、开发新的软件进行财务管理等。</w:t>
      </w:r>
    </w:p>
    <w:p w14:paraId="33BA8D1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eastAsia="黑体" w:asciiTheme="minorEastAsia" w:hAnsiTheme="minorEastAsia"/>
          <w:szCs w:val="21"/>
        </w:rPr>
        <w:t>新颖度类别：</w:t>
      </w:r>
      <w:r>
        <w:rPr>
          <w:rFonts w:hint="eastAsia" w:asciiTheme="minorEastAsia" w:hAnsiTheme="minorEastAsia" w:eastAsiaTheme="minorEastAsia"/>
          <w:szCs w:val="21"/>
        </w:rPr>
        <w:t>指产品或工艺的新颖程度，按照从低到高依次分为无创新、本企业新、国内市场新、国际市场新。其中无创新是指未推出新的产品或工艺，或原有的产品或工艺未发生重大改进；本企业新是指产品或工艺对于本企业而言是全新的或有重大改进的，但对于其他企业或整个市场而言并不是；国内市场新是指产品或工艺对于国内市场而言是全新的或有重大改进的，但对于国际市场而言并不是；国际市场新是指产品或工艺在世界范围内是全新的或有重大改进的。</w:t>
      </w:r>
    </w:p>
    <w:p w14:paraId="64D259F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国际市场新的产品或工艺同时一定也是国内市场新和本企业新的；国内市场新的产品或工艺同时一定也是本企业新的。</w:t>
      </w:r>
    </w:p>
    <w:p w14:paraId="221BBDC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eastAsia="黑体" w:asciiTheme="minorEastAsia" w:hAnsiTheme="minorEastAsia"/>
          <w:szCs w:val="21"/>
        </w:rPr>
        <w:t>产品或工艺创新活动：</w:t>
      </w:r>
      <w:r>
        <w:rPr>
          <w:rFonts w:hint="eastAsia" w:asciiTheme="minorEastAsia" w:hAnsiTheme="minorEastAsia" w:eastAsiaTheme="minorEastAsia"/>
          <w:szCs w:val="21"/>
        </w:rPr>
        <w:t>是研发活动以及为实现产品创新或工艺创新而进行的各种活动的总称。主要的产品或工艺创新活动包括内部研发活动、外部研发活动、获得机器设备和软件、从外部获取相关技术，以及相关的培训、设计、市场推介、可行性研究、测试、工装准备等活动。产品或工艺创新活动不仅包括成功的，也包括正在进行的和中止的；它本身可能具有新颖性，也可能并不新颖却是实现创新所必需。</w:t>
      </w:r>
    </w:p>
    <w:p w14:paraId="29A7B75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正在进行的产品或工艺创新活动  指正在进行、尚未完成预定目标任务的产品或工艺创新活动。</w:t>
      </w:r>
    </w:p>
    <w:p w14:paraId="719A632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中止的产品或工艺创新活动  指由于各种原因中断、延期、放弃或失败的产品或工艺创新活动。</w:t>
      </w:r>
    </w:p>
    <w:p w14:paraId="728431A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创新合作  指企业与其他企业或机构共同开展产品或工艺创新活动。创新合作要求企业必须是积极主动参与的，不包括纯外包项目，双方不一定要取得商业利益。</w:t>
      </w:r>
    </w:p>
    <w:p w14:paraId="7022F33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eastAsia="黑体" w:asciiTheme="minorEastAsia" w:hAnsiTheme="minorEastAsia"/>
          <w:szCs w:val="21"/>
        </w:rPr>
        <w:t>组织（管理）创新</w:t>
      </w:r>
      <w:r>
        <w:rPr>
          <w:rFonts w:hint="eastAsia" w:asciiTheme="minorEastAsia" w:hAnsiTheme="minorEastAsia" w:eastAsiaTheme="minorEastAsia"/>
          <w:szCs w:val="21"/>
        </w:rPr>
        <w:t>：指企业采取了此前从未使用过的全新的组织管理方式，主要涉及企业的经营模式、组织结构或外部关系等方面。不包括单纯的合并或收购。组织（管理）创新应是企业管理层战略决策的结果。此处的“新”是指它对本企业而言必须是新的，但对于其他企业而言不一定是新的。</w:t>
      </w:r>
    </w:p>
    <w:p w14:paraId="5B64E85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经营模式方面组织（管理）创新的例子有首次使用供应链管理、质量管理、信息共享制度等；组织结构方面组织（管理）创新的例子有首次使用机构设置、职责划分、权限管理、决策方式等；外部关系方面组织（管理）创新的例子有首次使用商业联盟、新式合作、外包或分包等。</w:t>
      </w:r>
    </w:p>
    <w:p w14:paraId="19E6256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eastAsia="黑体" w:asciiTheme="minorEastAsia" w:hAnsiTheme="minorEastAsia"/>
          <w:szCs w:val="21"/>
        </w:rPr>
        <w:t>营销创新</w:t>
      </w:r>
      <w:r>
        <w:rPr>
          <w:rFonts w:hint="eastAsia" w:asciiTheme="minorEastAsia" w:hAnsiTheme="minorEastAsia" w:eastAsiaTheme="minorEastAsia"/>
          <w:szCs w:val="21"/>
        </w:rPr>
        <w:t>：指企业采用了此前从未使用过的全新的营销概念或营销策略，主要涉及产品设计或包装、产品推广、产品销售渠道、产品定价等方面。不包括季节性、周期性变化和其他常规的营销方式变化。此处的“新”是指它对本企业而言必须是新的，但对于其他企业或整个市场而言不一定是新的。</w:t>
      </w:r>
    </w:p>
    <w:p w14:paraId="432F104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产品设计或包装方面营销创新的例子有现有产品的创意设计、为特定消费群体推出饮料新口味等；产品推广方面营销创新的例子有首次使用新型广告媒体、全新品牌形象、推出会员卡等；产品销售渠道方面营销创新的例子有首次使用电子商务、直销、特许经营、独家零售等；产品定价方面营销创新的例子有首次使用自动调价、折扣系统等。</w:t>
      </w:r>
    </w:p>
    <w:p w14:paraId="76AA5F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w:t>
      </w:r>
      <w:r>
        <w:rPr>
          <w:rFonts w:hint="eastAsia" w:eastAsia="黑体" w:asciiTheme="minorEastAsia" w:hAnsiTheme="minorEastAsia"/>
          <w:szCs w:val="21"/>
        </w:rPr>
        <w:t>先发优势：</w:t>
      </w:r>
      <w:r>
        <w:rPr>
          <w:rFonts w:hint="eastAsia" w:asciiTheme="minorEastAsia" w:hAnsiTheme="minorEastAsia" w:eastAsiaTheme="minorEastAsia"/>
          <w:szCs w:val="21"/>
        </w:rPr>
        <w:t>指企业由于率先开发出某种产品或工艺创新，或率先进入某一个领域，从而获得领先其他企业的市场竞争优势。</w:t>
      </w:r>
    </w:p>
    <w:p w14:paraId="46B85023">
      <w:pPr>
        <w:pStyle w:val="3"/>
        <w:spacing w:before="0" w:after="0" w:line="415" w:lineRule="auto"/>
        <w:jc w:val="left"/>
        <w:rPr>
          <w:rFonts w:asciiTheme="minorEastAsia" w:hAnsiTheme="minorEastAsia" w:eastAsiaTheme="minorEastAsia"/>
          <w:b w:val="0"/>
        </w:rPr>
      </w:pPr>
      <w:bookmarkStart w:id="290" w:name="_Toc785779940"/>
      <w:bookmarkStart w:id="291" w:name="_Toc23790"/>
      <w:bookmarkStart w:id="292" w:name="_Toc28608074"/>
      <w:bookmarkStart w:id="293" w:name="_Toc77"/>
      <w:bookmarkStart w:id="294" w:name="_Toc19895"/>
      <w:bookmarkStart w:id="295" w:name="_Toc20895"/>
      <w:r>
        <w:rPr>
          <w:rFonts w:hint="eastAsia" w:asciiTheme="minorEastAsia" w:hAnsiTheme="minorEastAsia" w:eastAsiaTheme="minorEastAsia"/>
          <w:b w:val="0"/>
        </w:rPr>
        <w:t>（十</w:t>
      </w:r>
      <w:r>
        <w:rPr>
          <w:rFonts w:hint="eastAsia" w:asciiTheme="minorEastAsia" w:hAnsiTheme="minorEastAsia" w:eastAsiaTheme="minorEastAsia"/>
          <w:b w:val="0"/>
          <w:lang w:val="en-US" w:eastAsia="zh-CN"/>
        </w:rPr>
        <w:t>一</w:t>
      </w:r>
      <w:r>
        <w:rPr>
          <w:rFonts w:hint="eastAsia" w:asciiTheme="minorEastAsia" w:hAnsiTheme="minorEastAsia" w:eastAsiaTheme="minorEastAsia"/>
          <w:b w:val="0"/>
        </w:rPr>
        <w:t>）海洋渔业基本情况</w:t>
      </w:r>
      <w:bookmarkEnd w:id="290"/>
      <w:bookmarkEnd w:id="291"/>
      <w:bookmarkEnd w:id="292"/>
      <w:bookmarkEnd w:id="293"/>
      <w:bookmarkEnd w:id="294"/>
      <w:bookmarkEnd w:id="295"/>
    </w:p>
    <w:p w14:paraId="035FCC14">
      <w:pPr>
        <w:spacing w:line="360" w:lineRule="auto"/>
        <w:rPr>
          <w:rFonts w:asciiTheme="minorEastAsia" w:hAnsiTheme="minorEastAsia" w:eastAsiaTheme="minorEastAsia"/>
          <w:szCs w:val="21"/>
        </w:rPr>
      </w:pPr>
      <w:r>
        <w:rPr>
          <w:rFonts w:hint="eastAsia" w:eastAsia="黑体" w:asciiTheme="minorEastAsia" w:hAnsiTheme="minorEastAsia"/>
          <w:szCs w:val="21"/>
        </w:rPr>
        <w:t>1．海洋渔业人口：</w:t>
      </w:r>
      <w:r>
        <w:rPr>
          <w:rFonts w:hint="eastAsia" w:asciiTheme="minorEastAsia" w:hAnsiTheme="minorEastAsia" w:eastAsiaTheme="minorEastAsia"/>
          <w:szCs w:val="21"/>
        </w:rPr>
        <w:t>是指直接从事海洋渔业生产活动的劳动者及其赡（抚）养的人口。具体包括：（1）直接从事海洋渔业的捕捞、养殖、后勤生产的在业人口；（2）兼营海洋渔业和其他非海洋渔业劳动者中，凡从事渔业生产活动时间全年累计达到或超过3个月者，或者虽全年累计不足3个月，但渔业纯收入占纯收入总额比重超过50%者；（3）渔业户中被赡（抚）养的人口；（4）在既有渔业劳动者又有非渔业劳动者的家庭中，根据渔业与非渔业纯收入比例分摊的被渔业劳动者赡（抚）养的人口。</w:t>
      </w:r>
    </w:p>
    <w:p w14:paraId="33F4F23A">
      <w:pPr>
        <w:spacing w:line="360" w:lineRule="auto"/>
        <w:rPr>
          <w:rFonts w:asciiTheme="minorEastAsia" w:hAnsiTheme="minorEastAsia" w:eastAsiaTheme="minorEastAsia"/>
          <w:szCs w:val="21"/>
        </w:rPr>
      </w:pPr>
      <w:r>
        <w:rPr>
          <w:rFonts w:eastAsia="黑体" w:asciiTheme="minorEastAsia" w:hAnsiTheme="minorEastAsia"/>
          <w:szCs w:val="21"/>
        </w:rPr>
        <w:t>2</w:t>
      </w:r>
      <w:r>
        <w:rPr>
          <w:rFonts w:hint="eastAsia" w:eastAsia="黑体" w:asciiTheme="minorEastAsia" w:hAnsiTheme="minorEastAsia"/>
          <w:szCs w:val="21"/>
        </w:rPr>
        <w:t>．海洋渔业从业人员：</w:t>
      </w:r>
      <w:r>
        <w:rPr>
          <w:rFonts w:hint="eastAsia" w:asciiTheme="minorEastAsia" w:hAnsiTheme="minorEastAsia" w:eastAsiaTheme="minorEastAsia"/>
          <w:szCs w:val="21"/>
        </w:rPr>
        <w:t>全社会中16岁以上，有劳动能力，从事一定渔业劳动并取得劳动报酬或经营收入的人员。</w:t>
      </w:r>
    </w:p>
    <w:p w14:paraId="148E97B8">
      <w:pPr>
        <w:spacing w:line="360" w:lineRule="auto"/>
        <w:rPr>
          <w:rFonts w:asciiTheme="minorEastAsia" w:hAnsiTheme="minorEastAsia" w:eastAsiaTheme="minorEastAsia"/>
          <w:szCs w:val="21"/>
        </w:rPr>
      </w:pPr>
      <w:r>
        <w:rPr>
          <w:rFonts w:hint="eastAsia" w:eastAsia="黑体" w:asciiTheme="minorEastAsia" w:hAnsiTheme="minorEastAsia"/>
          <w:szCs w:val="21"/>
        </w:rPr>
        <w:t>3．海洋渔业专业从业人员：</w:t>
      </w:r>
      <w:r>
        <w:rPr>
          <w:rFonts w:hint="eastAsia" w:asciiTheme="minorEastAsia" w:hAnsiTheme="minorEastAsia" w:eastAsiaTheme="minorEastAsia"/>
          <w:szCs w:val="21"/>
        </w:rPr>
        <w:t>全年从事渔业活动6个月以上或50%以上的生活来源依赖渔业活动的渔业从业人员。</w:t>
      </w:r>
    </w:p>
    <w:p w14:paraId="4D343415">
      <w:pPr>
        <w:spacing w:line="360" w:lineRule="auto"/>
        <w:rPr>
          <w:rFonts w:asciiTheme="minorEastAsia" w:hAnsiTheme="minorEastAsia" w:eastAsiaTheme="minorEastAsia"/>
          <w:szCs w:val="21"/>
        </w:rPr>
      </w:pPr>
      <w:r>
        <w:rPr>
          <w:rFonts w:hint="eastAsia" w:eastAsia="黑体" w:asciiTheme="minorEastAsia" w:hAnsiTheme="minorEastAsia"/>
          <w:szCs w:val="21"/>
        </w:rPr>
        <w:t>4．海洋渔业兼业从业人员：</w:t>
      </w:r>
      <w:r>
        <w:rPr>
          <w:rFonts w:hint="eastAsia" w:asciiTheme="minorEastAsia" w:hAnsiTheme="minorEastAsia" w:eastAsiaTheme="minorEastAsia"/>
          <w:szCs w:val="21"/>
        </w:rPr>
        <w:t>全年从事渔业活动3-6个月或20%-50%的生活来源依赖渔业活动的渔业从业人员。</w:t>
      </w:r>
    </w:p>
    <w:p w14:paraId="30C67EB6">
      <w:pPr>
        <w:spacing w:line="360" w:lineRule="auto"/>
        <w:rPr>
          <w:rFonts w:asciiTheme="minorEastAsia" w:hAnsiTheme="minorEastAsia" w:eastAsiaTheme="minorEastAsia"/>
          <w:szCs w:val="21"/>
        </w:rPr>
      </w:pPr>
      <w:r>
        <w:rPr>
          <w:rFonts w:eastAsia="黑体" w:asciiTheme="minorEastAsia" w:hAnsiTheme="minorEastAsia"/>
          <w:szCs w:val="21"/>
        </w:rPr>
        <w:t>5</w:t>
      </w:r>
      <w:r>
        <w:rPr>
          <w:rFonts w:hint="eastAsia" w:eastAsia="黑体" w:asciiTheme="minorEastAsia" w:hAnsiTheme="minorEastAsia"/>
          <w:szCs w:val="21"/>
        </w:rPr>
        <w:t>．渔港合计：</w:t>
      </w:r>
      <w:r>
        <w:rPr>
          <w:rFonts w:hint="eastAsia" w:asciiTheme="minorEastAsia" w:hAnsiTheme="minorEastAsia" w:eastAsiaTheme="minorEastAsia"/>
          <w:szCs w:val="21"/>
        </w:rPr>
        <w:t>指鱼货的集散地、水产品综合加工基地，担负鱼货装卸、冷藏加工、渔船维修、渔船物资供应等任务的港口。</w:t>
      </w:r>
    </w:p>
    <w:p w14:paraId="7C8F74F5">
      <w:pPr>
        <w:spacing w:line="360" w:lineRule="auto"/>
        <w:rPr>
          <w:rFonts w:asciiTheme="minorEastAsia" w:hAnsiTheme="minorEastAsia" w:eastAsiaTheme="minorEastAsia"/>
          <w:szCs w:val="21"/>
        </w:rPr>
      </w:pPr>
      <w:r>
        <w:rPr>
          <w:rFonts w:eastAsia="黑体" w:asciiTheme="minorEastAsia" w:hAnsiTheme="minorEastAsia"/>
          <w:szCs w:val="21"/>
        </w:rPr>
        <w:t>6</w:t>
      </w:r>
      <w:r>
        <w:rPr>
          <w:rFonts w:hint="eastAsia" w:eastAsia="黑体" w:asciiTheme="minorEastAsia" w:hAnsiTheme="minorEastAsia"/>
          <w:szCs w:val="21"/>
        </w:rPr>
        <w:t>．中心渔港：</w:t>
      </w:r>
      <w:r>
        <w:rPr>
          <w:rFonts w:hint="eastAsia" w:asciiTheme="minorEastAsia" w:hAnsiTheme="minorEastAsia" w:eastAsiaTheme="minorEastAsia"/>
          <w:szCs w:val="21"/>
        </w:rPr>
        <w:t>渔港年鱼货卸港量在8万吨以上，可满足800艘以上大、中、小型渔船停泊、避风和补给，水、陆域面积分别达到40—50万平方米和20万平方米以上，渔用岸线长度1000米以上，码头岸线长度不少于600米，码头前沿陆域纵深不少于100米，渔港防灾减灾能力达到50年一遇以上，具有吸纳一定数量转产转业渔民能力。</w:t>
      </w:r>
    </w:p>
    <w:p w14:paraId="429E57DA">
      <w:pPr>
        <w:spacing w:line="360" w:lineRule="auto"/>
        <w:rPr>
          <w:rFonts w:asciiTheme="minorEastAsia" w:hAnsiTheme="minorEastAsia" w:eastAsiaTheme="minorEastAsia"/>
          <w:szCs w:val="21"/>
        </w:rPr>
      </w:pPr>
      <w:r>
        <w:rPr>
          <w:rFonts w:eastAsia="黑体" w:asciiTheme="minorEastAsia" w:hAnsiTheme="minorEastAsia"/>
          <w:szCs w:val="21"/>
        </w:rPr>
        <w:t>7</w:t>
      </w:r>
      <w:r>
        <w:rPr>
          <w:rFonts w:hint="eastAsia" w:eastAsia="黑体" w:asciiTheme="minorEastAsia" w:hAnsiTheme="minorEastAsia"/>
          <w:szCs w:val="21"/>
        </w:rPr>
        <w:t>．一级渔港：</w:t>
      </w:r>
      <w:r>
        <w:rPr>
          <w:rFonts w:hint="eastAsia" w:asciiTheme="minorEastAsia" w:hAnsiTheme="minorEastAsia" w:eastAsiaTheme="minorEastAsia"/>
          <w:szCs w:val="21"/>
        </w:rPr>
        <w:t>渔港年鱼货卸港量在4万吨以上，可满足600艘以上大、中、小型渔船停泊、避风和补给，水、陆域面积分别达到30—40万平方米和10万平方米以上，渔用岸线长度800米以上，码头岸线长度不少于400米，渔港防灾减灾能力达到50年一遇以上，具有吸纳一定数量转产转业渔民能力。</w:t>
      </w:r>
    </w:p>
    <w:p w14:paraId="243DE890">
      <w:pPr>
        <w:spacing w:line="360" w:lineRule="auto"/>
        <w:rPr>
          <w:rFonts w:asciiTheme="minorEastAsia" w:hAnsiTheme="minorEastAsia" w:eastAsiaTheme="minorEastAsia"/>
          <w:szCs w:val="21"/>
        </w:rPr>
      </w:pPr>
      <w:r>
        <w:rPr>
          <w:rFonts w:eastAsia="黑体" w:asciiTheme="minorEastAsia" w:hAnsiTheme="minorEastAsia"/>
          <w:szCs w:val="21"/>
        </w:rPr>
        <w:t>8</w:t>
      </w:r>
      <w:r>
        <w:rPr>
          <w:rFonts w:hint="eastAsia" w:eastAsia="黑体" w:asciiTheme="minorEastAsia" w:hAnsiTheme="minorEastAsia"/>
          <w:szCs w:val="21"/>
        </w:rPr>
        <w:t>．远洋渔船总吨位：</w:t>
      </w:r>
      <w:r>
        <w:rPr>
          <w:rFonts w:hint="eastAsia" w:asciiTheme="minorEastAsia" w:hAnsiTheme="minorEastAsia" w:eastAsiaTheme="minorEastAsia"/>
          <w:szCs w:val="21"/>
        </w:rPr>
        <w:t>是指由各远洋渔业企业和各生产单位按我国远洋渔业项目管理办法，在非我国管辖水域（外国专属经济区水域或公海）进行常年或季节性生产的渔船。</w:t>
      </w:r>
    </w:p>
    <w:p w14:paraId="53B19359">
      <w:pPr>
        <w:spacing w:line="360" w:lineRule="auto"/>
        <w:rPr>
          <w:rFonts w:asciiTheme="minorEastAsia" w:hAnsiTheme="minorEastAsia" w:eastAsiaTheme="minorEastAsia"/>
          <w:szCs w:val="21"/>
        </w:rPr>
      </w:pPr>
      <w:r>
        <w:rPr>
          <w:rFonts w:eastAsia="黑体" w:asciiTheme="minorEastAsia" w:hAnsiTheme="minorEastAsia"/>
          <w:szCs w:val="21"/>
        </w:rPr>
        <w:t>9</w:t>
      </w:r>
      <w:r>
        <w:rPr>
          <w:rFonts w:hint="eastAsia" w:eastAsia="黑体" w:asciiTheme="minorEastAsia" w:hAnsiTheme="minorEastAsia"/>
          <w:szCs w:val="21"/>
        </w:rPr>
        <w:t>．海洋机动渔船总吨位：</w:t>
      </w:r>
      <w:r>
        <w:rPr>
          <w:rFonts w:hint="eastAsia" w:asciiTheme="minorEastAsia" w:hAnsiTheme="minorEastAsia" w:eastAsiaTheme="minorEastAsia"/>
          <w:szCs w:val="21"/>
        </w:rPr>
        <w:t>海洋机动渔船指依靠本船主动机动力来推进的渔业船舶，分为渔业生产船和渔业辅助船。</w:t>
      </w:r>
    </w:p>
    <w:p w14:paraId="6FAAA45B">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eastAsia="黑体" w:asciiTheme="minorEastAsia" w:hAnsiTheme="minorEastAsia"/>
          <w:szCs w:val="21"/>
        </w:rPr>
        <w:t>0</w:t>
      </w:r>
      <w:r>
        <w:rPr>
          <w:rFonts w:hint="eastAsia" w:eastAsia="黑体" w:asciiTheme="minorEastAsia" w:hAnsiTheme="minorEastAsia"/>
          <w:szCs w:val="21"/>
        </w:rPr>
        <w:t>．生产渔船：</w:t>
      </w:r>
      <w:r>
        <w:rPr>
          <w:rFonts w:hint="eastAsia" w:asciiTheme="minorEastAsia" w:hAnsiTheme="minorEastAsia" w:eastAsiaTheme="minorEastAsia"/>
          <w:szCs w:val="21"/>
        </w:rPr>
        <w:t>是指直接从事渔业生产的渔船。它分海洋捕捞、海水养殖、淡水捕捞、淡水养殖四种。</w:t>
      </w:r>
    </w:p>
    <w:p w14:paraId="7C4C0699">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eastAsia="黑体" w:asciiTheme="minorEastAsia" w:hAnsiTheme="minorEastAsia"/>
          <w:szCs w:val="21"/>
        </w:rPr>
        <w:t>1</w:t>
      </w:r>
      <w:r>
        <w:rPr>
          <w:rFonts w:hint="eastAsia" w:eastAsia="黑体" w:asciiTheme="minorEastAsia" w:hAnsiTheme="minorEastAsia"/>
          <w:szCs w:val="21"/>
        </w:rPr>
        <w:t>．总吨位：</w:t>
      </w:r>
      <w:r>
        <w:rPr>
          <w:rFonts w:hint="eastAsia" w:asciiTheme="minorEastAsia" w:hAnsiTheme="minorEastAsia" w:eastAsiaTheme="minorEastAsia"/>
          <w:szCs w:val="21"/>
        </w:rPr>
        <w:t>是国际通行的船舶计量单位之一，是登记吨位的一种，主要用来衡量民用船舶的大小（容积）。总吨是指各航海国家按照《国际船舶吨位丈量公约》制定的丈量规范丈量的船舶围蔽处所的容积吨。船舶总吨位在船舶设计时应由设计部门负责计算，并在有关设计文件中予以列示。它以船舶容积每2.83米3（或100英尺3）为1吨。</w:t>
      </w:r>
    </w:p>
    <w:p w14:paraId="401FC447">
      <w:pPr>
        <w:spacing w:line="360" w:lineRule="auto"/>
        <w:rPr>
          <w:rFonts w:asciiTheme="minorEastAsia" w:hAnsiTheme="minorEastAsia" w:eastAsiaTheme="minorEastAsia"/>
          <w:szCs w:val="21"/>
        </w:rPr>
      </w:pPr>
      <w:r>
        <w:rPr>
          <w:rFonts w:hint="eastAsia" w:eastAsia="黑体" w:asciiTheme="minorEastAsia" w:hAnsiTheme="minorEastAsia"/>
          <w:szCs w:val="21"/>
        </w:rPr>
        <w:t>1</w:t>
      </w:r>
      <w:r>
        <w:rPr>
          <w:rFonts w:eastAsia="黑体" w:asciiTheme="minorEastAsia" w:hAnsiTheme="minorEastAsia"/>
          <w:szCs w:val="21"/>
        </w:rPr>
        <w:t>2</w:t>
      </w:r>
      <w:r>
        <w:rPr>
          <w:rFonts w:hint="eastAsia" w:eastAsia="黑体" w:asciiTheme="minorEastAsia" w:hAnsiTheme="minorEastAsia"/>
          <w:szCs w:val="21"/>
        </w:rPr>
        <w:t>．总功率：</w:t>
      </w:r>
      <w:r>
        <w:rPr>
          <w:rFonts w:hint="eastAsia" w:asciiTheme="minorEastAsia" w:hAnsiTheme="minorEastAsia" w:eastAsiaTheme="minorEastAsia"/>
          <w:szCs w:val="21"/>
        </w:rPr>
        <w:t>指机动船舶主机的总功率，以千瓦表示。1千瓦=1.3596马力。</w:t>
      </w:r>
    </w:p>
    <w:p w14:paraId="487D8996">
      <w:pPr>
        <w:spacing w:line="360" w:lineRule="auto"/>
        <w:rPr>
          <w:rFonts w:asciiTheme="minorEastAsia" w:hAnsiTheme="minorEastAsia" w:eastAsiaTheme="minorEastAsia"/>
          <w:szCs w:val="21"/>
        </w:rPr>
      </w:pPr>
      <w:r>
        <w:rPr>
          <w:rFonts w:eastAsia="黑体" w:asciiTheme="minorEastAsia" w:hAnsiTheme="minorEastAsia"/>
          <w:szCs w:val="21"/>
        </w:rPr>
        <w:t>13</w:t>
      </w:r>
      <w:r>
        <w:rPr>
          <w:rFonts w:hint="eastAsia" w:eastAsia="黑体" w:asciiTheme="minorEastAsia" w:hAnsiTheme="minorEastAsia"/>
          <w:szCs w:val="21"/>
        </w:rPr>
        <w:t>．海洋捕捞产量：</w:t>
      </w:r>
      <w:r>
        <w:rPr>
          <w:rFonts w:hint="eastAsia" w:asciiTheme="minorEastAsia" w:hAnsiTheme="minorEastAsia" w:eastAsiaTheme="minorEastAsia"/>
          <w:szCs w:val="21"/>
        </w:rPr>
        <w:t>是指国内海域捕捞产量，不包括远洋渔业产量。</w:t>
      </w:r>
    </w:p>
    <w:p w14:paraId="32A9BFA0">
      <w:pPr>
        <w:spacing w:line="360" w:lineRule="auto"/>
        <w:rPr>
          <w:rFonts w:asciiTheme="minorEastAsia" w:hAnsiTheme="minorEastAsia" w:eastAsiaTheme="minorEastAsia"/>
          <w:szCs w:val="21"/>
        </w:rPr>
      </w:pPr>
      <w:r>
        <w:rPr>
          <w:rFonts w:eastAsia="黑体" w:asciiTheme="minorEastAsia" w:hAnsiTheme="minorEastAsia"/>
          <w:szCs w:val="21"/>
        </w:rPr>
        <w:t>14</w:t>
      </w:r>
      <w:r>
        <w:rPr>
          <w:rFonts w:hint="eastAsia" w:eastAsia="黑体" w:asciiTheme="minorEastAsia" w:hAnsiTheme="minorEastAsia"/>
          <w:szCs w:val="21"/>
        </w:rPr>
        <w:t>．远洋捕捞产量：</w:t>
      </w:r>
      <w:r>
        <w:rPr>
          <w:rFonts w:hint="eastAsia" w:asciiTheme="minorEastAsia" w:hAnsiTheme="minorEastAsia" w:eastAsiaTheme="minorEastAsia"/>
          <w:szCs w:val="21"/>
        </w:rPr>
        <w:t>由各远洋渔业企业和各生产单位按我国远洋渔业项目管理办法组织远洋渔船（队）在非我国管辖水域（外国专属经济区水域或公海）捕捞的水产品产量。中外合资、合作渔船捕捞的水产品只统计按协议应属于中方所有的部分。</w:t>
      </w:r>
    </w:p>
    <w:p w14:paraId="6E8549B2">
      <w:pPr>
        <w:spacing w:line="360" w:lineRule="auto"/>
        <w:rPr>
          <w:rFonts w:asciiTheme="minorEastAsia" w:hAnsiTheme="minorEastAsia" w:eastAsiaTheme="minorEastAsia"/>
          <w:szCs w:val="21"/>
        </w:rPr>
      </w:pPr>
      <w:r>
        <w:rPr>
          <w:rFonts w:eastAsia="黑体" w:asciiTheme="minorEastAsia" w:hAnsiTheme="minorEastAsia"/>
          <w:szCs w:val="21"/>
        </w:rPr>
        <w:t>15</w:t>
      </w:r>
      <w:r>
        <w:rPr>
          <w:rFonts w:hint="eastAsia" w:eastAsia="黑体" w:asciiTheme="minorEastAsia" w:hAnsiTheme="minorEastAsia"/>
          <w:szCs w:val="21"/>
        </w:rPr>
        <w:t>．海水养殖产量：</w:t>
      </w:r>
      <w:r>
        <w:rPr>
          <w:rFonts w:hint="eastAsia" w:asciiTheme="minorEastAsia" w:hAnsiTheme="minorEastAsia" w:eastAsiaTheme="minorEastAsia"/>
          <w:szCs w:val="21"/>
        </w:rPr>
        <w:t>是指从人工投放苗种或天然纳苗并进行人工饲养管理的海水养殖水域中捕捞的水产品产量。</w:t>
      </w:r>
    </w:p>
    <w:p w14:paraId="3CA41924">
      <w:pPr>
        <w:spacing w:line="360" w:lineRule="auto"/>
        <w:rPr>
          <w:rFonts w:asciiTheme="minorEastAsia" w:hAnsiTheme="minorEastAsia" w:eastAsiaTheme="minorEastAsia"/>
          <w:szCs w:val="21"/>
        </w:rPr>
      </w:pPr>
      <w:r>
        <w:rPr>
          <w:rFonts w:eastAsia="黑体" w:asciiTheme="minorEastAsia" w:hAnsiTheme="minorEastAsia"/>
          <w:szCs w:val="21"/>
        </w:rPr>
        <w:t>16</w:t>
      </w:r>
      <w:r>
        <w:rPr>
          <w:rFonts w:hint="eastAsia" w:eastAsia="黑体" w:asciiTheme="minorEastAsia" w:hAnsiTheme="minorEastAsia"/>
          <w:szCs w:val="21"/>
        </w:rPr>
        <w:t>．海水养殖面积：</w:t>
      </w:r>
      <w:r>
        <w:rPr>
          <w:rFonts w:hint="eastAsia" w:asciiTheme="minorEastAsia" w:hAnsiTheme="minorEastAsia" w:eastAsiaTheme="minorEastAsia"/>
          <w:szCs w:val="21"/>
        </w:rPr>
        <w:t>是指利用天然海域养殖水产品的水面面积，包括海上养殖、滩涂养殖、其他养殖。工厂化、深水网箱养殖不计入养殖面积。在报告期内无论是否收获其产品，均应统计在海水养殖面积中。但有些滩涂、水面不投放苗种或投放少量苗种，只进行一般管理的不统计为养殖面积。</w:t>
      </w:r>
    </w:p>
    <w:p w14:paraId="2B2F2080">
      <w:pPr>
        <w:pStyle w:val="3"/>
        <w:spacing w:before="0" w:after="0" w:line="415" w:lineRule="auto"/>
        <w:jc w:val="left"/>
        <w:rPr>
          <w:rFonts w:asciiTheme="minorEastAsia" w:hAnsiTheme="minorEastAsia" w:eastAsiaTheme="minorEastAsia"/>
          <w:b w:val="0"/>
        </w:rPr>
      </w:pPr>
      <w:bookmarkStart w:id="296" w:name="_Toc23062"/>
      <w:bookmarkStart w:id="297" w:name="_Toc8469"/>
      <w:bookmarkStart w:id="298" w:name="_Toc1359"/>
      <w:bookmarkStart w:id="299" w:name="_Toc8065"/>
      <w:bookmarkStart w:id="300" w:name="_Toc1726506177"/>
      <w:bookmarkStart w:id="301" w:name="_Toc28608075"/>
      <w:r>
        <w:rPr>
          <w:rFonts w:hint="eastAsia" w:asciiTheme="minorEastAsia" w:hAnsiTheme="minorEastAsia" w:eastAsiaTheme="minorEastAsia"/>
          <w:b w:val="0"/>
        </w:rPr>
        <w:t>（十</w:t>
      </w:r>
      <w:r>
        <w:rPr>
          <w:rFonts w:hint="eastAsia" w:asciiTheme="minorEastAsia" w:hAnsiTheme="minorEastAsia" w:eastAsiaTheme="minorEastAsia"/>
          <w:b w:val="0"/>
          <w:lang w:val="en-US" w:eastAsia="zh-CN"/>
        </w:rPr>
        <w:t>二</w:t>
      </w:r>
      <w:r>
        <w:rPr>
          <w:rFonts w:hint="eastAsia" w:asciiTheme="minorEastAsia" w:hAnsiTheme="minorEastAsia" w:eastAsiaTheme="minorEastAsia"/>
          <w:b w:val="0"/>
        </w:rPr>
        <w:t>）海洋油气企业生产情况</w:t>
      </w:r>
      <w:bookmarkEnd w:id="296"/>
      <w:bookmarkEnd w:id="297"/>
      <w:bookmarkEnd w:id="298"/>
      <w:bookmarkEnd w:id="299"/>
      <w:bookmarkEnd w:id="300"/>
      <w:bookmarkEnd w:id="301"/>
    </w:p>
    <w:p w14:paraId="79451824">
      <w:pPr>
        <w:spacing w:line="360" w:lineRule="auto"/>
        <w:rPr>
          <w:rFonts w:asciiTheme="minorEastAsia" w:hAnsiTheme="minorEastAsia" w:eastAsiaTheme="minorEastAsia"/>
          <w:szCs w:val="21"/>
        </w:rPr>
      </w:pPr>
      <w:r>
        <w:rPr>
          <w:rFonts w:eastAsia="黑体" w:asciiTheme="minorEastAsia" w:hAnsiTheme="minorEastAsia"/>
          <w:szCs w:val="21"/>
        </w:rPr>
        <w:t>1</w:t>
      </w:r>
      <w:r>
        <w:rPr>
          <w:rFonts w:hint="eastAsia" w:eastAsia="黑体" w:asciiTheme="minorEastAsia" w:hAnsiTheme="minorEastAsia"/>
          <w:szCs w:val="21"/>
        </w:rPr>
        <w:t>．原油产量：</w:t>
      </w:r>
      <w:r>
        <w:rPr>
          <w:rFonts w:hint="eastAsia" w:asciiTheme="minorEastAsia" w:hAnsiTheme="minorEastAsia" w:eastAsiaTheme="minorEastAsia"/>
          <w:szCs w:val="21"/>
        </w:rPr>
        <w:t>是按净原油量来计算的，能直接用于销售和生产自用的原油量。目前海洋石油系统原油产量计算方法采用“倒算法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。原油产量=销售量+期末库存量-期初库存量+海上平台及陆地终端处理厂自用量。</w:t>
      </w:r>
    </w:p>
    <w:p w14:paraId="4AF66696">
      <w:pPr>
        <w:spacing w:line="360" w:lineRule="auto"/>
        <w:rPr>
          <w:rFonts w:asciiTheme="minorEastAsia" w:hAnsiTheme="minorEastAsia" w:eastAsiaTheme="minorEastAsia"/>
          <w:szCs w:val="21"/>
        </w:rPr>
      </w:pPr>
      <w:r>
        <w:rPr>
          <w:rFonts w:eastAsia="黑体" w:asciiTheme="minorEastAsia" w:hAnsiTheme="minorEastAsia"/>
          <w:szCs w:val="21"/>
        </w:rPr>
        <w:t>2</w:t>
      </w:r>
      <w:r>
        <w:rPr>
          <w:rFonts w:hint="eastAsia" w:eastAsia="黑体" w:asciiTheme="minorEastAsia" w:hAnsiTheme="minorEastAsia"/>
          <w:szCs w:val="21"/>
        </w:rPr>
        <w:t>．海洋原油产量：</w:t>
      </w:r>
      <w:r>
        <w:rPr>
          <w:rFonts w:hint="eastAsia" w:asciiTheme="minorEastAsia" w:hAnsiTheme="minorEastAsia" w:eastAsiaTheme="minorEastAsia"/>
          <w:szCs w:val="21"/>
        </w:rPr>
        <w:t>是按净原油量来计算的，能直接用于销售和生产自用的原油量。目前海洋石油系统原油产量计算方法采用“倒算法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海洋</w:t>
      </w:r>
      <w:r>
        <w:rPr>
          <w:rFonts w:hint="eastAsia" w:asciiTheme="minorEastAsia" w:hAnsiTheme="minorEastAsia" w:eastAsiaTheme="minorEastAsia"/>
          <w:szCs w:val="21"/>
        </w:rPr>
        <w:t>原油产量=销售量+期末库存量-期初库存量+海上平台及陆地终端处理厂自用量。</w:t>
      </w:r>
    </w:p>
    <w:p w14:paraId="019894CB">
      <w:pPr>
        <w:spacing w:line="360" w:lineRule="auto"/>
        <w:rPr>
          <w:rFonts w:hint="eastAsia" w:asciiTheme="minorEastAsia" w:hAnsiTheme="minorEastAsia" w:eastAsiaTheme="minorEastAsia"/>
          <w:szCs w:val="21"/>
        </w:rPr>
      </w:pPr>
      <w:r>
        <w:rPr>
          <w:rFonts w:eastAsia="黑体" w:asciiTheme="minorEastAsia" w:hAnsiTheme="minorEastAsia"/>
          <w:szCs w:val="21"/>
        </w:rPr>
        <w:t>3</w:t>
      </w:r>
      <w:r>
        <w:rPr>
          <w:rFonts w:hint="eastAsia" w:eastAsia="黑体" w:asciiTheme="minorEastAsia" w:hAnsiTheme="minorEastAsia"/>
          <w:szCs w:val="21"/>
        </w:rPr>
        <w:t>．原油出口量：</w:t>
      </w:r>
      <w:r>
        <w:rPr>
          <w:rFonts w:hint="eastAsia" w:asciiTheme="minorEastAsia" w:hAnsiTheme="minorEastAsia" w:eastAsiaTheme="minorEastAsia"/>
          <w:szCs w:val="21"/>
        </w:rPr>
        <w:t>指销往国外的产品数量。</w:t>
      </w:r>
    </w:p>
    <w:p w14:paraId="42521EA1">
      <w:pPr>
        <w:spacing w:line="360" w:lineRule="auto"/>
        <w:rPr>
          <w:rFonts w:hint="eastAsia" w:asciiTheme="minorEastAsia" w:hAnsiTheme="minorEastAsia" w:eastAsiaTheme="minorEastAsia"/>
          <w:szCs w:val="21"/>
        </w:rPr>
      </w:pPr>
      <w:r>
        <w:rPr>
          <w:rFonts w:hint="eastAsia" w:eastAsia="黑体" w:asciiTheme="minorEastAsia" w:hAnsiTheme="minorEastAsia"/>
          <w:szCs w:val="21"/>
          <w:lang w:val="en-US" w:eastAsia="zh-CN"/>
        </w:rPr>
        <w:t>4</w:t>
      </w:r>
      <w:r>
        <w:rPr>
          <w:rFonts w:hint="eastAsia" w:eastAsia="黑体" w:asciiTheme="minorEastAsia" w:hAnsiTheme="minorEastAsia"/>
          <w:szCs w:val="21"/>
        </w:rPr>
        <w:t>．</w:t>
      </w:r>
      <w:r>
        <w:rPr>
          <w:rFonts w:hint="eastAsia" w:ascii="黑体" w:hAnsi="宋体" w:eastAsia="黑体" w:cs="宋体"/>
          <w:kern w:val="0"/>
          <w:szCs w:val="21"/>
        </w:rPr>
        <w:t>原油出口额：</w:t>
      </w:r>
      <w:r>
        <w:rPr>
          <w:rFonts w:hint="eastAsia" w:ascii="宋体" w:hAnsi="宋体" w:cs="宋体"/>
          <w:kern w:val="0"/>
          <w:szCs w:val="21"/>
        </w:rPr>
        <w:t>指产品销往境外的归中方所有的全部收入。以万美元表示。</w:t>
      </w:r>
    </w:p>
    <w:p w14:paraId="4EEEC3C4">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5</w:t>
      </w:r>
      <w:r>
        <w:rPr>
          <w:rFonts w:hint="eastAsia" w:eastAsia="黑体" w:asciiTheme="minorEastAsia" w:hAnsiTheme="minorEastAsia"/>
          <w:szCs w:val="21"/>
        </w:rPr>
        <w:t>．天然气产量：</w:t>
      </w:r>
      <w:r>
        <w:rPr>
          <w:rFonts w:hint="eastAsia" w:asciiTheme="minorEastAsia" w:hAnsiTheme="minorEastAsia" w:eastAsiaTheme="minorEastAsia"/>
          <w:szCs w:val="21"/>
        </w:rPr>
        <w:t>指进入集输管网的销售量和就地利用的全部气量。天然气产量=外输（销）量+企业自用量</w:t>
      </w:r>
    </w:p>
    <w:p w14:paraId="18EA25A0">
      <w:pPr>
        <w:spacing w:line="360" w:lineRule="auto"/>
        <w:rPr>
          <w:rFonts w:asciiTheme="minorEastAsia" w:hAnsiTheme="minorEastAsia" w:eastAsiaTheme="minorEastAsia"/>
          <w:szCs w:val="21"/>
        </w:rPr>
      </w:pPr>
      <w:r>
        <w:rPr>
          <w:rFonts w:hint="eastAsia" w:eastAsia="黑体" w:asciiTheme="minorEastAsia" w:hAnsiTheme="minorEastAsia"/>
          <w:szCs w:val="21"/>
          <w:lang w:val="en-US" w:eastAsia="zh-CN"/>
        </w:rPr>
        <w:t>6</w:t>
      </w:r>
      <w:r>
        <w:rPr>
          <w:rFonts w:hint="eastAsia" w:eastAsia="黑体" w:asciiTheme="minorEastAsia" w:hAnsiTheme="minorEastAsia"/>
          <w:szCs w:val="21"/>
        </w:rPr>
        <w:t>．海洋天然气产量：</w:t>
      </w:r>
      <w:r>
        <w:rPr>
          <w:rFonts w:hint="eastAsia" w:asciiTheme="minorEastAsia" w:hAnsiTheme="minorEastAsia" w:eastAsiaTheme="minorEastAsia"/>
          <w:szCs w:val="21"/>
        </w:rPr>
        <w:t>指进入集输管网的销售量和就地利用的全部气量。天然气产量=外输（销）量+企业自用量</w:t>
      </w:r>
    </w:p>
    <w:p w14:paraId="175BCEC8">
      <w:pPr>
        <w:pStyle w:val="3"/>
        <w:spacing w:before="0" w:after="0" w:line="415" w:lineRule="auto"/>
        <w:jc w:val="left"/>
        <w:rPr>
          <w:rFonts w:asciiTheme="minorEastAsia" w:hAnsiTheme="minorEastAsia" w:eastAsiaTheme="minorEastAsia"/>
          <w:b w:val="0"/>
        </w:rPr>
      </w:pPr>
      <w:bookmarkStart w:id="302" w:name="_Toc25558"/>
      <w:bookmarkStart w:id="303" w:name="_Toc5916"/>
      <w:bookmarkStart w:id="304" w:name="_Toc590278575"/>
      <w:bookmarkStart w:id="305" w:name="_Toc24251"/>
      <w:bookmarkStart w:id="306" w:name="_Toc28608081"/>
      <w:r>
        <w:rPr>
          <w:rFonts w:hint="eastAsia" w:asciiTheme="minorEastAsia" w:hAnsiTheme="minorEastAsia" w:eastAsiaTheme="minorEastAsia"/>
          <w:b w:val="0"/>
        </w:rPr>
        <w:t>（十</w:t>
      </w:r>
      <w:r>
        <w:rPr>
          <w:rFonts w:hint="eastAsia" w:asciiTheme="minorEastAsia" w:hAnsiTheme="minorEastAsia" w:eastAsiaTheme="minorEastAsia"/>
          <w:b w:val="0"/>
          <w:lang w:val="en-US" w:eastAsia="zh-CN"/>
        </w:rPr>
        <w:t>三</w:t>
      </w:r>
      <w:r>
        <w:rPr>
          <w:rFonts w:hint="eastAsia" w:asciiTheme="minorEastAsia" w:hAnsiTheme="minorEastAsia" w:eastAsiaTheme="minorEastAsia"/>
          <w:b w:val="0"/>
        </w:rPr>
        <w:t>）涉海法人单位科技活动情况</w:t>
      </w:r>
      <w:bookmarkEnd w:id="302"/>
      <w:bookmarkEnd w:id="303"/>
      <w:bookmarkEnd w:id="304"/>
      <w:bookmarkEnd w:id="305"/>
      <w:bookmarkEnd w:id="306"/>
    </w:p>
    <w:p w14:paraId="6FC69791">
      <w:pPr>
        <w:spacing w:line="360" w:lineRule="auto"/>
        <w:rPr>
          <w:rFonts w:ascii="宋体" w:hAnsi="宋体"/>
        </w:rPr>
      </w:pPr>
      <w:r>
        <w:rPr>
          <w:rFonts w:ascii="宋体" w:hAnsi="宋体"/>
        </w:rPr>
        <w:t>1.</w:t>
      </w:r>
      <w:r>
        <w:rPr>
          <w:rFonts w:hint="eastAsia" w:eastAsia="黑体" w:asciiTheme="minorEastAsia" w:hAnsiTheme="minorEastAsia"/>
          <w:szCs w:val="21"/>
        </w:rPr>
        <w:t>设备投入</w:t>
      </w:r>
      <w:r>
        <w:rPr>
          <w:rFonts w:hint="eastAsia" w:ascii="宋体" w:hAnsi="宋体"/>
        </w:rPr>
        <w:t>：指企业为全部或部分开展涉海业务而支出的设备购置费。</w:t>
      </w:r>
    </w:p>
    <w:p w14:paraId="444C7628">
      <w:pPr>
        <w:spacing w:line="360" w:lineRule="auto"/>
        <w:rPr>
          <w:rFonts w:ascii="宋体" w:hAnsi="宋体"/>
        </w:rPr>
      </w:pPr>
      <w:r>
        <w:rPr>
          <w:rFonts w:ascii="宋体" w:hAnsi="宋体"/>
        </w:rPr>
        <w:t>2.</w:t>
      </w:r>
      <w:r>
        <w:rPr>
          <w:rFonts w:hint="eastAsia" w:eastAsia="黑体" w:asciiTheme="minorEastAsia" w:hAnsiTheme="minorEastAsia"/>
          <w:szCs w:val="21"/>
        </w:rPr>
        <w:t>材料投入</w:t>
      </w:r>
      <w:r>
        <w:rPr>
          <w:rFonts w:hint="eastAsia" w:ascii="宋体" w:hAnsi="宋体"/>
        </w:rPr>
        <w:t>：指企业为全部或部分开展涉海业务而支出的材料费。</w:t>
      </w:r>
    </w:p>
    <w:p w14:paraId="37A23DEC">
      <w:pPr>
        <w:spacing w:line="360" w:lineRule="auto"/>
        <w:rPr>
          <w:rFonts w:ascii="宋体" w:hAnsi="宋体"/>
        </w:rPr>
      </w:pPr>
      <w:r>
        <w:rPr>
          <w:rFonts w:ascii="宋体" w:hAnsi="宋体"/>
        </w:rPr>
        <w:t>3.</w:t>
      </w:r>
      <w:r>
        <w:rPr>
          <w:rFonts w:hint="eastAsia" w:eastAsia="黑体" w:asciiTheme="minorEastAsia" w:hAnsiTheme="minorEastAsia"/>
          <w:szCs w:val="21"/>
        </w:rPr>
        <w:t>企业研发中心</w:t>
      </w:r>
      <w:r>
        <w:rPr>
          <w:rFonts w:hint="eastAsia" w:ascii="宋体" w:hAnsi="宋体"/>
        </w:rPr>
        <w:t>：指企业为全部或部分开展涉海业务而建造的研发空间。</w:t>
      </w:r>
    </w:p>
    <w:p w14:paraId="33221914">
      <w:pPr>
        <w:spacing w:line="360" w:lineRule="auto"/>
        <w:rPr>
          <w:rFonts w:ascii="宋体" w:hAnsi="宋体"/>
        </w:rPr>
      </w:pPr>
      <w:r>
        <w:rPr>
          <w:rFonts w:ascii="宋体" w:hAnsi="宋体"/>
        </w:rPr>
        <w:t>4.</w:t>
      </w:r>
      <w:r>
        <w:rPr>
          <w:rFonts w:hint="eastAsia" w:eastAsia="黑体" w:asciiTheme="minorEastAsia" w:hAnsiTheme="minorEastAsia"/>
          <w:szCs w:val="21"/>
        </w:rPr>
        <w:t>建成或改造生产线</w:t>
      </w:r>
      <w:r>
        <w:rPr>
          <w:rFonts w:hint="eastAsia" w:ascii="宋体" w:hAnsi="宋体"/>
        </w:rPr>
        <w:t>：指涉海企业形成的工业企业内部为生产某种产品设计的从材料投入到产品制成的连贯的工序。</w:t>
      </w:r>
    </w:p>
    <w:p w14:paraId="0B96867A">
      <w:pPr>
        <w:spacing w:line="360" w:lineRule="auto"/>
        <w:rPr>
          <w:rFonts w:ascii="宋体" w:hAnsi="宋体"/>
        </w:rPr>
      </w:pPr>
      <w:r>
        <w:rPr>
          <w:rFonts w:ascii="宋体" w:hAnsi="宋体"/>
        </w:rPr>
        <w:t>5.</w:t>
      </w:r>
      <w:r>
        <w:rPr>
          <w:rFonts w:hint="eastAsia" w:eastAsia="黑体" w:asciiTheme="minorEastAsia" w:hAnsiTheme="minorEastAsia"/>
          <w:szCs w:val="21"/>
        </w:rPr>
        <w:t>公共服务平台</w:t>
      </w:r>
      <w:r>
        <w:rPr>
          <w:rFonts w:hint="eastAsia" w:ascii="宋体" w:hAnsi="宋体"/>
        </w:rPr>
        <w:t>：指按照开放性和资源共享性原则，为区域和行业内涉海企业提供信息资讯、技术创新、质量检测、法规标准、管理咨询、市场开拓、投融资、设备共享、科学试验等服务的法人实体。</w:t>
      </w:r>
    </w:p>
    <w:p w14:paraId="36D62EE4">
      <w:pPr>
        <w:spacing w:line="360" w:lineRule="auto"/>
        <w:rPr>
          <w:rFonts w:ascii="宋体" w:hAnsi="宋体"/>
        </w:rPr>
      </w:pPr>
      <w:r>
        <w:rPr>
          <w:rFonts w:ascii="宋体" w:hAnsi="宋体"/>
        </w:rPr>
        <w:t>6.</w:t>
      </w:r>
      <w:r>
        <w:rPr>
          <w:rFonts w:hint="eastAsia" w:eastAsia="黑体" w:asciiTheme="minorEastAsia" w:hAnsiTheme="minorEastAsia"/>
          <w:szCs w:val="21"/>
        </w:rPr>
        <w:t>省级及以上产品</w:t>
      </w:r>
      <w:r>
        <w:rPr>
          <w:rFonts w:hint="eastAsia" w:ascii="宋体" w:hAnsi="宋体"/>
        </w:rPr>
        <w:t>：指符合有关部门和地方关于省级及以上新产品、高新技术产品等的相关认定标准，取得相关证明材料。</w:t>
      </w:r>
    </w:p>
    <w:p w14:paraId="12E0EFE7">
      <w:pPr>
        <w:spacing w:line="360" w:lineRule="auto"/>
        <w:rPr>
          <w:rFonts w:ascii="宋体" w:hAnsi="宋体"/>
        </w:rPr>
      </w:pPr>
      <w:r>
        <w:rPr>
          <w:rFonts w:ascii="宋体" w:hAnsi="宋体"/>
        </w:rPr>
        <w:t>7.</w:t>
      </w:r>
      <w:r>
        <w:rPr>
          <w:rFonts w:hint="eastAsia" w:eastAsia="黑体" w:asciiTheme="minorEastAsia" w:hAnsiTheme="minorEastAsia"/>
          <w:szCs w:val="21"/>
        </w:rPr>
        <w:t>有效发明专利</w:t>
      </w:r>
      <w:r>
        <w:rPr>
          <w:rFonts w:hint="eastAsia" w:ascii="宋体" w:hAnsi="宋体"/>
        </w:rPr>
        <w:t>：指符合《中华人民共和国专利法》，有效发明专利应符合通过授权、持续缴年费等条件，获得发明专利证书。</w:t>
      </w:r>
    </w:p>
    <w:p w14:paraId="64C40BBD">
      <w:pPr>
        <w:spacing w:line="360" w:lineRule="auto"/>
        <w:rPr>
          <w:rFonts w:ascii="宋体" w:hAnsi="宋体"/>
        </w:rPr>
      </w:pPr>
      <w:r>
        <w:rPr>
          <w:rFonts w:ascii="宋体" w:hAnsi="宋体"/>
        </w:rPr>
        <w:t>8.</w:t>
      </w:r>
      <w:r>
        <w:rPr>
          <w:rFonts w:hint="eastAsia" w:eastAsia="黑体" w:asciiTheme="minorEastAsia" w:hAnsiTheme="minorEastAsia"/>
          <w:szCs w:val="21"/>
        </w:rPr>
        <w:t>已立项涉海行业及以上标准</w:t>
      </w:r>
      <w:r>
        <w:rPr>
          <w:rFonts w:hint="eastAsia" w:ascii="宋体" w:hAnsi="宋体"/>
        </w:rPr>
        <w:t>：指符合《中华人民共和国专利法》，有效发明专利应符合通过授权、持续缴年费等条件，获得发明专利证书。</w:t>
      </w:r>
    </w:p>
    <w:p w14:paraId="355B7933">
      <w:pPr>
        <w:spacing w:line="360" w:lineRule="auto"/>
        <w:rPr>
          <w:rFonts w:ascii="宋体" w:hAnsi="宋体"/>
        </w:rPr>
      </w:pPr>
      <w:r>
        <w:rPr>
          <w:rFonts w:ascii="宋体" w:hAnsi="宋体"/>
        </w:rPr>
        <w:t>9.</w:t>
      </w:r>
      <w:r>
        <w:rPr>
          <w:rFonts w:hint="eastAsia" w:eastAsia="黑体" w:asciiTheme="minorEastAsia" w:hAnsiTheme="minorEastAsia"/>
          <w:szCs w:val="21"/>
        </w:rPr>
        <w:t>涉海品牌</w:t>
      </w:r>
      <w:r>
        <w:rPr>
          <w:rFonts w:hint="eastAsia" w:ascii="宋体" w:hAnsi="宋体"/>
        </w:rPr>
        <w:t>：符合《商业企业品牌评价与企业文化建设指南国家标准》相关标准，取得相关证明材料。</w:t>
      </w:r>
    </w:p>
    <w:p w14:paraId="5DD443E5">
      <w:pPr>
        <w:pStyle w:val="3"/>
        <w:spacing w:before="0" w:after="0" w:line="415" w:lineRule="auto"/>
        <w:jc w:val="left"/>
        <w:rPr>
          <w:rFonts w:asciiTheme="minorEastAsia" w:hAnsiTheme="minorEastAsia" w:eastAsiaTheme="minorEastAsia"/>
          <w:b w:val="0"/>
        </w:rPr>
      </w:pPr>
      <w:bookmarkStart w:id="307" w:name="_Toc58255740"/>
      <w:bookmarkStart w:id="308" w:name="_Toc13155"/>
      <w:bookmarkStart w:id="309" w:name="_Toc1585044532"/>
      <w:bookmarkStart w:id="310" w:name="_Toc19533"/>
      <w:r>
        <w:rPr>
          <w:rFonts w:hint="eastAsia" w:asciiTheme="minorEastAsia" w:hAnsiTheme="minorEastAsia" w:eastAsiaTheme="minorEastAsia"/>
          <w:b w:val="0"/>
        </w:rPr>
        <w:t>（十</w:t>
      </w:r>
      <w:r>
        <w:rPr>
          <w:rFonts w:hint="eastAsia" w:asciiTheme="minorEastAsia" w:hAnsiTheme="minorEastAsia" w:eastAsiaTheme="minorEastAsia"/>
          <w:b w:val="0"/>
          <w:lang w:val="en-US" w:eastAsia="zh-CN"/>
        </w:rPr>
        <w:t>四</w:t>
      </w:r>
      <w:r>
        <w:rPr>
          <w:rFonts w:hint="eastAsia" w:asciiTheme="minorEastAsia" w:hAnsiTheme="minorEastAsia" w:eastAsiaTheme="minorEastAsia"/>
          <w:b w:val="0"/>
        </w:rPr>
        <w:t>）海洋矿业企业生产情况</w:t>
      </w:r>
      <w:bookmarkEnd w:id="307"/>
      <w:bookmarkEnd w:id="308"/>
      <w:bookmarkEnd w:id="309"/>
      <w:bookmarkEnd w:id="310"/>
    </w:p>
    <w:p w14:paraId="346AF457">
      <w:pPr>
        <w:spacing w:line="440" w:lineRule="exact"/>
        <w:rPr>
          <w:rFonts w:ascii="宋体" w:hAnsi="宋体" w:cs="宋体"/>
          <w:kern w:val="0"/>
          <w:szCs w:val="21"/>
        </w:rPr>
      </w:pPr>
      <w:r>
        <w:rPr>
          <w:rFonts w:hint="eastAsia" w:ascii="黑体" w:hAnsi="宋体" w:eastAsia="黑体" w:cs="宋体"/>
          <w:kern w:val="0"/>
          <w:szCs w:val="21"/>
        </w:rPr>
        <w:t>海洋矿业</w:t>
      </w:r>
      <w:r>
        <w:rPr>
          <w:rFonts w:hint="eastAsia" w:ascii="黑体" w:hAnsi="宋体" w:eastAsia="黑体"/>
          <w:kern w:val="0"/>
          <w:szCs w:val="21"/>
        </w:rPr>
        <w:t>：</w:t>
      </w:r>
      <w:r>
        <w:rPr>
          <w:rFonts w:hint="eastAsia" w:ascii="宋体" w:hAnsi="宋体"/>
          <w:kern w:val="0"/>
          <w:szCs w:val="21"/>
        </w:rPr>
        <w:t>指采选海洋矿产的活动。包括海岸带矿产资源采选、海底矿产资源采选。</w:t>
      </w:r>
    </w:p>
    <w:p w14:paraId="50195F34">
      <w:pPr>
        <w:pStyle w:val="3"/>
        <w:spacing w:before="0" w:after="0" w:line="415" w:lineRule="auto"/>
        <w:jc w:val="left"/>
        <w:rPr>
          <w:rFonts w:asciiTheme="minorEastAsia" w:hAnsiTheme="minorEastAsia" w:eastAsiaTheme="minorEastAsia"/>
          <w:b w:val="0"/>
        </w:rPr>
      </w:pPr>
      <w:bookmarkStart w:id="311" w:name="_Toc308808289"/>
      <w:bookmarkStart w:id="312" w:name="_Toc20046"/>
      <w:bookmarkStart w:id="313" w:name="_Toc58255744"/>
      <w:bookmarkStart w:id="314" w:name="_Toc24753"/>
      <w:r>
        <w:rPr>
          <w:rFonts w:hint="eastAsia" w:asciiTheme="minorEastAsia" w:hAnsiTheme="minorEastAsia" w:eastAsiaTheme="minorEastAsia"/>
          <w:b w:val="0"/>
        </w:rPr>
        <w:t>（十</w:t>
      </w:r>
      <w:r>
        <w:rPr>
          <w:rFonts w:hint="eastAsia" w:asciiTheme="minorEastAsia" w:hAnsiTheme="minorEastAsia" w:eastAsiaTheme="minorEastAsia"/>
          <w:b w:val="0"/>
          <w:lang w:val="en-US" w:eastAsia="zh-CN"/>
        </w:rPr>
        <w:t>五</w:t>
      </w:r>
      <w:r>
        <w:rPr>
          <w:rFonts w:hint="eastAsia" w:asciiTheme="minorEastAsia" w:hAnsiTheme="minorEastAsia" w:eastAsiaTheme="minorEastAsia"/>
          <w:b w:val="0"/>
        </w:rPr>
        <w:t>）海洋工程装备制造业生产情况</w:t>
      </w:r>
      <w:bookmarkEnd w:id="311"/>
      <w:bookmarkEnd w:id="312"/>
      <w:bookmarkEnd w:id="313"/>
      <w:bookmarkEnd w:id="314"/>
    </w:p>
    <w:p w14:paraId="1CFC8F45">
      <w:pPr>
        <w:spacing w:line="440" w:lineRule="exact"/>
        <w:rPr>
          <w:rFonts w:ascii="宋体" w:hAnsi="宋体" w:cs="宋体"/>
          <w:kern w:val="0"/>
          <w:szCs w:val="21"/>
        </w:rPr>
      </w:pPr>
      <w:r>
        <w:rPr>
          <w:rFonts w:hint="eastAsia" w:ascii="黑体" w:hAnsi="宋体" w:eastAsia="黑体" w:cs="宋体"/>
          <w:kern w:val="0"/>
          <w:szCs w:val="21"/>
        </w:rPr>
        <w:t>海洋工程装备制造业：</w:t>
      </w:r>
      <w:r>
        <w:rPr>
          <w:rFonts w:hint="eastAsia" w:ascii="宋体" w:hAnsi="宋体" w:cs="宋体"/>
          <w:kern w:val="0"/>
          <w:szCs w:val="21"/>
        </w:rPr>
        <w:t>指人类开发、利用和保护海洋活动中使用的工程装备和辅助装备的制造活动，包括海洋矿产资源勘探开发装备、海洋油气资源勘探开发装备、海洋风能与可再生能源开发利用装备、海水淡化与综合利用装备、海洋生物资源利用装备、海洋信息装备、海洋工程通用装备等海洋工程装备的制造及修理活动。</w:t>
      </w:r>
    </w:p>
    <w:p w14:paraId="3E34C0EA">
      <w:pPr>
        <w:pStyle w:val="3"/>
        <w:spacing w:before="0" w:after="0" w:line="415" w:lineRule="auto"/>
        <w:jc w:val="left"/>
        <w:rPr>
          <w:rFonts w:asciiTheme="minorEastAsia" w:hAnsiTheme="minorEastAsia" w:eastAsiaTheme="minorEastAsia"/>
          <w:b w:val="0"/>
        </w:rPr>
      </w:pPr>
      <w:bookmarkStart w:id="315" w:name="_Toc58255742"/>
      <w:bookmarkStart w:id="316" w:name="_Toc27745"/>
      <w:bookmarkStart w:id="317" w:name="_Toc31827"/>
      <w:bookmarkStart w:id="318" w:name="_Toc1820422071"/>
      <w:r>
        <w:rPr>
          <w:rFonts w:hint="eastAsia" w:asciiTheme="minorEastAsia" w:hAnsiTheme="minorEastAsia" w:eastAsiaTheme="minorEastAsia"/>
          <w:b w:val="0"/>
        </w:rPr>
        <w:t>（十</w:t>
      </w:r>
      <w:r>
        <w:rPr>
          <w:rFonts w:hint="eastAsia" w:asciiTheme="minorEastAsia" w:hAnsiTheme="minorEastAsia" w:eastAsiaTheme="minorEastAsia"/>
          <w:b w:val="0"/>
          <w:lang w:val="en-US" w:eastAsia="zh-CN"/>
        </w:rPr>
        <w:t>六</w:t>
      </w:r>
      <w:r>
        <w:rPr>
          <w:rFonts w:hint="eastAsia" w:asciiTheme="minorEastAsia" w:hAnsiTheme="minorEastAsia" w:eastAsiaTheme="minorEastAsia"/>
          <w:b w:val="0"/>
        </w:rPr>
        <w:t>）海洋药物和生物制品业企业生产情况</w:t>
      </w:r>
      <w:bookmarkEnd w:id="315"/>
      <w:bookmarkEnd w:id="316"/>
      <w:bookmarkEnd w:id="317"/>
      <w:bookmarkEnd w:id="318"/>
    </w:p>
    <w:p w14:paraId="7F4C7B23">
      <w:pPr>
        <w:spacing w:line="440" w:lineRule="exact"/>
        <w:rPr>
          <w:rFonts w:ascii="宋体" w:hAnsi="宋体" w:cs="宋体"/>
          <w:kern w:val="0"/>
          <w:szCs w:val="21"/>
        </w:rPr>
      </w:pPr>
      <w:r>
        <w:rPr>
          <w:rFonts w:hint="eastAsia" w:ascii="宋体" w:hAnsi="宋体" w:eastAsia="宋体" w:cs="宋体"/>
          <w:kern w:val="0"/>
          <w:szCs w:val="21"/>
        </w:rPr>
        <w:t>1.</w:t>
      </w:r>
      <w:r>
        <w:rPr>
          <w:rFonts w:hint="eastAsia" w:ascii="黑体" w:hAnsi="宋体" w:eastAsia="黑体" w:cs="宋体"/>
          <w:kern w:val="0"/>
          <w:szCs w:val="21"/>
        </w:rPr>
        <w:t>海洋药物和生物制品业：</w:t>
      </w:r>
      <w:r>
        <w:rPr>
          <w:rFonts w:hint="eastAsia" w:ascii="宋体" w:hAnsi="宋体" w:cs="宋体"/>
          <w:kern w:val="0"/>
          <w:szCs w:val="21"/>
        </w:rPr>
        <w:t>指以海洋生物（包括其代谢产物）和矿物等物质为原料，生产药物、功能性食品以及生物制品的活动。</w:t>
      </w:r>
    </w:p>
    <w:p w14:paraId="3C65055B">
      <w:pPr>
        <w:spacing w:line="440" w:lineRule="exact"/>
        <w:rPr>
          <w:rFonts w:ascii="宋体" w:hAnsi="宋体" w:cs="宋体"/>
          <w:kern w:val="0"/>
          <w:szCs w:val="21"/>
        </w:rPr>
      </w:pPr>
      <w:r>
        <w:rPr>
          <w:rFonts w:hint="eastAsia" w:ascii="宋体" w:hAnsi="宋体" w:eastAsia="宋体" w:cs="宋体"/>
          <w:spacing w:val="-2"/>
          <w:kern w:val="0"/>
          <w:szCs w:val="21"/>
        </w:rPr>
        <w:t>2.</w:t>
      </w:r>
      <w:r>
        <w:rPr>
          <w:rFonts w:hint="eastAsia" w:ascii="黑体" w:hAnsi="宋体" w:eastAsia="黑体"/>
          <w:spacing w:val="-2"/>
          <w:kern w:val="0"/>
          <w:szCs w:val="21"/>
        </w:rPr>
        <w:t>产品产量：</w:t>
      </w:r>
      <w:r>
        <w:rPr>
          <w:rFonts w:hint="eastAsia" w:ascii="宋体" w:hAnsi="宋体"/>
          <w:spacing w:val="-2"/>
          <w:kern w:val="0"/>
          <w:szCs w:val="21"/>
        </w:rPr>
        <w:t>指工业企业在本年内生产的并符合产品质量要求的实物数量，包括商品量和自用量两部分。</w:t>
      </w:r>
    </w:p>
    <w:p w14:paraId="128E30BD">
      <w:pPr>
        <w:pStyle w:val="3"/>
        <w:spacing w:before="0" w:after="0" w:line="415" w:lineRule="auto"/>
        <w:jc w:val="left"/>
        <w:rPr>
          <w:rFonts w:asciiTheme="minorEastAsia" w:hAnsiTheme="minorEastAsia" w:eastAsiaTheme="minorEastAsia"/>
          <w:b w:val="0"/>
        </w:rPr>
      </w:pPr>
      <w:bookmarkStart w:id="319" w:name="_Toc6190"/>
      <w:bookmarkStart w:id="320" w:name="_Toc634228488"/>
      <w:bookmarkStart w:id="321" w:name="_Toc22949"/>
      <w:bookmarkStart w:id="322" w:name="_Toc58255743"/>
      <w:r>
        <w:rPr>
          <w:rFonts w:hint="eastAsia" w:asciiTheme="minorEastAsia" w:hAnsiTheme="minorEastAsia" w:eastAsiaTheme="minorEastAsia"/>
          <w:b w:val="0"/>
        </w:rPr>
        <w:t>（</w:t>
      </w:r>
      <w:r>
        <w:rPr>
          <w:rFonts w:hint="eastAsia" w:asciiTheme="minorEastAsia" w:hAnsiTheme="minorEastAsia" w:eastAsiaTheme="minorEastAsia"/>
          <w:b w:val="0"/>
          <w:lang w:val="en-US" w:eastAsia="zh-CN"/>
        </w:rPr>
        <w:t>十七</w:t>
      </w:r>
      <w:r>
        <w:rPr>
          <w:rFonts w:hint="eastAsia" w:asciiTheme="minorEastAsia" w:hAnsiTheme="minorEastAsia" w:eastAsiaTheme="minorEastAsia"/>
          <w:b w:val="0"/>
        </w:rPr>
        <w:t>）海洋</w:t>
      </w:r>
      <w:r>
        <w:rPr>
          <w:rFonts w:hint="eastAsia" w:asciiTheme="minorEastAsia" w:hAnsiTheme="minorEastAsia" w:eastAsiaTheme="minorEastAsia"/>
          <w:b w:val="0"/>
          <w:lang w:val="en-US" w:eastAsia="zh-CN"/>
        </w:rPr>
        <w:t>电力</w:t>
      </w:r>
      <w:r>
        <w:rPr>
          <w:rFonts w:hint="eastAsia" w:asciiTheme="minorEastAsia" w:hAnsiTheme="minorEastAsia" w:eastAsiaTheme="minorEastAsia"/>
          <w:b w:val="0"/>
        </w:rPr>
        <w:t>企业、项目情况</w:t>
      </w:r>
      <w:bookmarkEnd w:id="319"/>
      <w:bookmarkEnd w:id="320"/>
      <w:bookmarkEnd w:id="321"/>
      <w:bookmarkEnd w:id="322"/>
    </w:p>
    <w:p w14:paraId="7593EBE8">
      <w:pPr>
        <w:spacing w:line="440" w:lineRule="exact"/>
        <w:rPr>
          <w:rFonts w:hint="eastAsia" w:ascii="宋体" w:hAnsi="宋体" w:cs="宋体"/>
          <w:kern w:val="0"/>
          <w:szCs w:val="21"/>
        </w:rPr>
      </w:pPr>
      <w:r>
        <w:rPr>
          <w:rFonts w:hint="eastAsia" w:ascii="宋体" w:hAnsi="宋体" w:eastAsia="宋体" w:cs="宋体"/>
          <w:kern w:val="0"/>
          <w:szCs w:val="21"/>
          <w:lang w:val="en-US" w:eastAsia="zh-CN"/>
        </w:rPr>
        <w:t>1.</w:t>
      </w:r>
      <w:r>
        <w:rPr>
          <w:rFonts w:hint="eastAsia" w:ascii="黑体" w:hAnsi="宋体" w:eastAsia="黑体" w:cs="宋体"/>
          <w:kern w:val="0"/>
          <w:szCs w:val="21"/>
        </w:rPr>
        <w:t>海洋电力业</w:t>
      </w:r>
      <w:r>
        <w:rPr>
          <w:rFonts w:hint="eastAsia" w:ascii="黑体" w:hAnsi="宋体" w:eastAsia="黑体"/>
          <w:kern w:val="0"/>
          <w:szCs w:val="21"/>
        </w:rPr>
        <w:t>：</w:t>
      </w:r>
      <w:r>
        <w:rPr>
          <w:rFonts w:hint="eastAsia" w:ascii="宋体" w:hAnsi="宋体" w:cs="宋体"/>
          <w:kern w:val="0"/>
          <w:szCs w:val="21"/>
        </w:rPr>
        <w:t>指利用海洋风能、海洋能等可再生能源进行的电力生产活动。</w:t>
      </w:r>
    </w:p>
    <w:p w14:paraId="0C9F3F2D">
      <w:pPr>
        <w:widowControl w:val="0"/>
        <w:spacing w:line="440" w:lineRule="exact"/>
        <w:ind w:firstLine="0" w:firstLineChars="0"/>
        <w:jc w:val="both"/>
        <w:rPr>
          <w:rFonts w:ascii="宋体" w:hAnsi="宋体"/>
          <w:spacing w:val="-2"/>
          <w:kern w:val="0"/>
          <w:szCs w:val="21"/>
        </w:rPr>
      </w:pPr>
      <w:r>
        <w:rPr>
          <w:rFonts w:hint="eastAsia" w:ascii="宋体" w:hAnsi="宋体" w:eastAsia="宋体" w:cs="宋体"/>
          <w:spacing w:val="-2"/>
          <w:kern w:val="0"/>
          <w:szCs w:val="21"/>
          <w:lang w:val="en-US" w:eastAsia="zh-CN"/>
        </w:rPr>
        <w:t>2.</w:t>
      </w:r>
      <w:r>
        <w:rPr>
          <w:rFonts w:hint="eastAsia" w:ascii="黑体" w:hAnsi="宋体" w:eastAsia="黑体"/>
          <w:spacing w:val="-2"/>
          <w:kern w:val="0"/>
          <w:szCs w:val="21"/>
        </w:rPr>
        <w:t>年发电量：</w:t>
      </w:r>
      <w:r>
        <w:rPr>
          <w:rFonts w:hint="eastAsia" w:ascii="宋体" w:hAnsi="宋体"/>
          <w:spacing w:val="-2"/>
          <w:kern w:val="0"/>
          <w:szCs w:val="21"/>
        </w:rPr>
        <w:t>统计范围内各海上风电场（海上风电机组）在年内生产的电能量之和，即全部风电机组实际输出有功功率（千瓦）与实际运行时间的乘积，包括上网电量、场损电量和线损电量。</w:t>
      </w:r>
    </w:p>
    <w:p w14:paraId="48869B09">
      <w:pPr>
        <w:spacing w:line="440" w:lineRule="exact"/>
        <w:rPr>
          <w:rFonts w:hint="eastAsia" w:ascii="宋体" w:hAnsi="宋体" w:cs="宋体"/>
          <w:kern w:val="0"/>
          <w:szCs w:val="21"/>
        </w:rPr>
      </w:pPr>
      <w:r>
        <w:rPr>
          <w:rFonts w:hint="eastAsia" w:ascii="宋体" w:hAnsi="宋体" w:eastAsia="宋体" w:cs="宋体"/>
          <w:spacing w:val="-2"/>
          <w:kern w:val="0"/>
          <w:szCs w:val="21"/>
          <w:lang w:val="en-US" w:eastAsia="zh-CN"/>
        </w:rPr>
        <w:t>3.</w:t>
      </w:r>
      <w:r>
        <w:rPr>
          <w:rFonts w:hint="eastAsia" w:ascii="黑体" w:hAnsi="宋体" w:eastAsia="黑体"/>
          <w:spacing w:val="-2"/>
          <w:kern w:val="0"/>
          <w:szCs w:val="21"/>
        </w:rPr>
        <w:t>平均利用小时数：</w:t>
      </w:r>
      <w:r>
        <w:rPr>
          <w:rFonts w:hint="eastAsia" w:ascii="宋体" w:hAnsi="宋体"/>
          <w:spacing w:val="-2"/>
          <w:kern w:val="0"/>
          <w:szCs w:val="21"/>
        </w:rPr>
        <w:t>指海上风电发电量/统计范围内全部海上风电机组额定容量之和。（其中，发电量不含试运行电量）</w:t>
      </w:r>
    </w:p>
    <w:p w14:paraId="78ED7379">
      <w:pPr>
        <w:pStyle w:val="3"/>
        <w:spacing w:before="0" w:after="0" w:line="415" w:lineRule="auto"/>
        <w:jc w:val="left"/>
        <w:rPr>
          <w:rFonts w:asciiTheme="minorEastAsia" w:hAnsiTheme="minorEastAsia" w:eastAsiaTheme="minorEastAsia"/>
          <w:b w:val="0"/>
        </w:rPr>
      </w:pPr>
      <w:bookmarkStart w:id="323" w:name="_Toc27614"/>
      <w:bookmarkStart w:id="324" w:name="_Toc28608080"/>
      <w:bookmarkStart w:id="325" w:name="_Toc8319"/>
      <w:bookmarkStart w:id="326" w:name="_Toc2181"/>
      <w:bookmarkStart w:id="327" w:name="_Toc58255747"/>
      <w:bookmarkStart w:id="328" w:name="_Toc1516857755"/>
      <w:r>
        <w:rPr>
          <w:rFonts w:hint="eastAsia" w:asciiTheme="minorEastAsia" w:hAnsiTheme="minorEastAsia" w:eastAsiaTheme="minorEastAsia"/>
          <w:b w:val="0"/>
        </w:rPr>
        <w:t>（</w:t>
      </w:r>
      <w:r>
        <w:rPr>
          <w:rFonts w:hint="eastAsia" w:asciiTheme="minorEastAsia" w:hAnsiTheme="minorEastAsia" w:eastAsiaTheme="minorEastAsia"/>
          <w:b w:val="0"/>
          <w:lang w:val="en-US" w:eastAsia="zh-CN"/>
        </w:rPr>
        <w:t>十八</w:t>
      </w:r>
      <w:r>
        <w:rPr>
          <w:rFonts w:hint="eastAsia" w:asciiTheme="minorEastAsia" w:hAnsiTheme="minorEastAsia" w:eastAsiaTheme="minorEastAsia"/>
          <w:b w:val="0"/>
        </w:rPr>
        <w:t>）海洋船舶企业生产情况</w:t>
      </w:r>
      <w:bookmarkEnd w:id="323"/>
      <w:bookmarkEnd w:id="324"/>
      <w:bookmarkEnd w:id="325"/>
      <w:bookmarkEnd w:id="326"/>
      <w:bookmarkEnd w:id="327"/>
      <w:bookmarkEnd w:id="328"/>
    </w:p>
    <w:p w14:paraId="4578DE63">
      <w:pPr>
        <w:spacing w:line="360" w:lineRule="auto"/>
        <w:rPr>
          <w:rFonts w:asciiTheme="minorEastAsia" w:hAnsiTheme="minorEastAsia" w:eastAsiaTheme="minorEastAsia"/>
          <w:szCs w:val="21"/>
        </w:rPr>
      </w:pPr>
      <w:r>
        <w:rPr>
          <w:rFonts w:hint="eastAsia" w:eastAsia="黑体" w:asciiTheme="minorEastAsia" w:hAnsiTheme="minorEastAsia"/>
          <w:szCs w:val="21"/>
        </w:rPr>
        <w:t>1．造船完工：</w:t>
      </w:r>
      <w:r>
        <w:rPr>
          <w:rFonts w:hint="eastAsia" w:asciiTheme="minorEastAsia" w:hAnsiTheme="minorEastAsia" w:eastAsiaTheme="minorEastAsia"/>
          <w:szCs w:val="21"/>
        </w:rPr>
        <w:t>由船舶生产企业在报告期内完成最后一道造船工序，船东在完工证书上签字验收的船舶。</w:t>
      </w:r>
    </w:p>
    <w:p w14:paraId="4A19A4AF">
      <w:pPr>
        <w:spacing w:line="360" w:lineRule="auto"/>
        <w:rPr>
          <w:rFonts w:asciiTheme="minorEastAsia" w:hAnsiTheme="minorEastAsia" w:eastAsiaTheme="minorEastAsia"/>
          <w:szCs w:val="21"/>
        </w:rPr>
      </w:pPr>
      <w:r>
        <w:rPr>
          <w:rFonts w:hint="eastAsia" w:eastAsia="黑体" w:asciiTheme="minorEastAsia" w:hAnsiTheme="minorEastAsia"/>
          <w:szCs w:val="21"/>
        </w:rPr>
        <w:t>2．综合吨：</w:t>
      </w:r>
      <w:r>
        <w:rPr>
          <w:rFonts w:hint="eastAsia" w:asciiTheme="minorEastAsia" w:hAnsiTheme="minorEastAsia" w:eastAsiaTheme="minorEastAsia"/>
          <w:szCs w:val="21"/>
        </w:rPr>
        <w:t>指对应于造船完工艘数另一个计量单位，即以载重吨(货船和驳船)和以满载排水量吨(客船、鱼船等)计量的完工的民用船舶吨数之和。</w:t>
      </w:r>
    </w:p>
    <w:p w14:paraId="2B50C7E3">
      <w:pPr>
        <w:spacing w:line="360" w:lineRule="auto"/>
        <w:rPr>
          <w:rFonts w:asciiTheme="minorEastAsia" w:hAnsiTheme="minorEastAsia" w:eastAsiaTheme="minorEastAsia"/>
          <w:szCs w:val="21"/>
        </w:rPr>
      </w:pPr>
      <w:r>
        <w:rPr>
          <w:rFonts w:hint="eastAsia" w:eastAsia="黑体" w:asciiTheme="minorEastAsia" w:hAnsiTheme="minorEastAsia"/>
          <w:szCs w:val="21"/>
        </w:rPr>
        <w:t>3．总吨：</w:t>
      </w:r>
      <w:r>
        <w:rPr>
          <w:rFonts w:hint="eastAsia" w:asciiTheme="minorEastAsia" w:hAnsiTheme="minorEastAsia" w:eastAsiaTheme="minorEastAsia"/>
          <w:szCs w:val="21"/>
        </w:rPr>
        <w:t>是国际通行的船舶计量单位之一，是登记吨位的一种，主要用来衡量民用船舶的大小（容积）。总吨是指各航海国家按照《国际船舶吨位丈量公约》制定的丈量规范丈量的船舶围蔽处所的容积吨。船舶总吨位在船舶设计时应由设计部门负责计算，并在有关设计文件中予以列示。它以船舶容积每2.83米3（或100英尺3）为1吨。</w:t>
      </w:r>
    </w:p>
    <w:p w14:paraId="73409F19">
      <w:pPr>
        <w:spacing w:line="360" w:lineRule="auto"/>
        <w:rPr>
          <w:rFonts w:asciiTheme="minorEastAsia" w:hAnsiTheme="minorEastAsia" w:eastAsiaTheme="minorEastAsia"/>
          <w:szCs w:val="21"/>
        </w:rPr>
      </w:pPr>
      <w:r>
        <w:rPr>
          <w:rFonts w:hint="eastAsia" w:eastAsia="黑体" w:asciiTheme="minorEastAsia" w:hAnsiTheme="minorEastAsia"/>
          <w:szCs w:val="21"/>
        </w:rPr>
        <w:t>4．修船完工：</w:t>
      </w:r>
      <w:r>
        <w:rPr>
          <w:rFonts w:hint="eastAsia" w:asciiTheme="minorEastAsia" w:hAnsiTheme="minorEastAsia" w:eastAsiaTheme="minorEastAsia"/>
          <w:szCs w:val="21"/>
        </w:rPr>
        <w:t>由船舶修理企业在报告期内完成的船舶修理艘数。</w:t>
      </w:r>
    </w:p>
    <w:p w14:paraId="16E4F49D">
      <w:pPr>
        <w:spacing w:line="360" w:lineRule="auto"/>
        <w:rPr>
          <w:rFonts w:asciiTheme="minorEastAsia" w:hAnsiTheme="minorEastAsia" w:eastAsiaTheme="minorEastAsia"/>
          <w:szCs w:val="21"/>
        </w:rPr>
      </w:pPr>
      <w:r>
        <w:rPr>
          <w:rFonts w:hint="eastAsia" w:eastAsia="黑体" w:asciiTheme="minorEastAsia" w:hAnsiTheme="minorEastAsia"/>
          <w:szCs w:val="21"/>
        </w:rPr>
        <w:t>5．新承接订单：</w:t>
      </w:r>
      <w:r>
        <w:rPr>
          <w:rFonts w:hint="eastAsia" w:asciiTheme="minorEastAsia" w:hAnsiTheme="minorEastAsia" w:eastAsiaTheme="minorEastAsia"/>
          <w:szCs w:val="21"/>
        </w:rPr>
        <w:t>是指本年内正式生效的合同订单（不含选择权和未正式生效的合同订单）。</w:t>
      </w:r>
    </w:p>
    <w:p w14:paraId="445BF2B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eastAsia="黑体" w:asciiTheme="minorEastAsia" w:hAnsiTheme="minorEastAsia"/>
          <w:szCs w:val="21"/>
        </w:rPr>
        <w:t>手持订单：</w:t>
      </w:r>
      <w:r>
        <w:rPr>
          <w:rFonts w:hint="eastAsia" w:asciiTheme="minorEastAsia" w:hAnsiTheme="minorEastAsia" w:eastAsiaTheme="minorEastAsia"/>
          <w:szCs w:val="21"/>
        </w:rPr>
        <w:t>是指报告期末企业尚未交付船东的全部有效合同订单。</w:t>
      </w:r>
    </w:p>
    <w:p w14:paraId="550A07CB">
      <w:pPr>
        <w:pStyle w:val="3"/>
        <w:spacing w:before="0" w:after="0" w:line="415" w:lineRule="auto"/>
        <w:jc w:val="left"/>
        <w:rPr>
          <w:rFonts w:asciiTheme="minorEastAsia" w:hAnsiTheme="minorEastAsia" w:eastAsiaTheme="minorEastAsia"/>
          <w:b w:val="0"/>
        </w:rPr>
      </w:pPr>
      <w:bookmarkStart w:id="329" w:name="_Toc12468"/>
      <w:bookmarkStart w:id="330" w:name="_Toc58255738"/>
      <w:bookmarkStart w:id="331" w:name="_Toc1049914748"/>
      <w:bookmarkStart w:id="332" w:name="_Toc24693"/>
      <w:r>
        <w:rPr>
          <w:rFonts w:hint="eastAsia" w:asciiTheme="minorEastAsia" w:hAnsiTheme="minorEastAsia" w:eastAsiaTheme="minorEastAsia"/>
          <w:b w:val="0"/>
        </w:rPr>
        <w:t>（</w:t>
      </w:r>
      <w:r>
        <w:rPr>
          <w:rFonts w:hint="eastAsia" w:asciiTheme="minorEastAsia" w:hAnsiTheme="minorEastAsia" w:eastAsiaTheme="minorEastAsia"/>
          <w:b w:val="0"/>
          <w:lang w:val="en-US" w:eastAsia="zh-CN"/>
        </w:rPr>
        <w:t>十九</w:t>
      </w:r>
      <w:r>
        <w:rPr>
          <w:rFonts w:hint="eastAsia" w:asciiTheme="minorEastAsia" w:hAnsiTheme="minorEastAsia" w:eastAsiaTheme="minorEastAsia"/>
          <w:b w:val="0"/>
        </w:rPr>
        <w:t>）海洋工程项目、海洋工程建筑企业</w:t>
      </w:r>
      <w:bookmarkEnd w:id="329"/>
      <w:bookmarkEnd w:id="330"/>
      <w:bookmarkEnd w:id="331"/>
      <w:bookmarkEnd w:id="332"/>
    </w:p>
    <w:p w14:paraId="43BD965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eastAsia="黑体" w:asciiTheme="minorEastAsia" w:hAnsiTheme="minorEastAsia"/>
          <w:szCs w:val="21"/>
        </w:rPr>
        <w:t>．</w:t>
      </w:r>
      <w:r>
        <w:rPr>
          <w:rFonts w:hint="eastAsia" w:asciiTheme="minorEastAsia" w:hAnsiTheme="minorEastAsia" w:eastAsiaTheme="minorEastAsia"/>
          <w:szCs w:val="21"/>
        </w:rPr>
        <w:t>海洋工程产值：指建筑企业承担海洋建筑工程和安装工程产值总和，包括自行完成的施工产值和分包出去的产值。</w:t>
      </w:r>
    </w:p>
    <w:p w14:paraId="6DF6FA33">
      <w:pPr>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eastAsia="黑体" w:asciiTheme="minorEastAsia" w:hAnsiTheme="minorEastAsia"/>
          <w:szCs w:val="21"/>
        </w:rPr>
        <w:t>．</w:t>
      </w:r>
      <w:r>
        <w:rPr>
          <w:rFonts w:hint="eastAsia" w:asciiTheme="minorEastAsia" w:hAnsiTheme="minorEastAsia" w:eastAsiaTheme="minorEastAsia"/>
          <w:szCs w:val="21"/>
        </w:rPr>
        <w:t>海洋工程竣工产值：指以单位工程为对象，当该工程按照设计所规定的工程内容全部完成，达到了设计规定的交工条件，经有关部门检查验收鉴定合格的单位工程价值。竣工产值不包括附属辅助企业或内部核算的其他单位为外单位生产和服务的价值。</w:t>
      </w:r>
    </w:p>
    <w:p w14:paraId="2DE8D809">
      <w:pPr>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eastAsia="黑体" w:asciiTheme="minorEastAsia" w:hAnsiTheme="minorEastAsia"/>
          <w:szCs w:val="21"/>
        </w:rPr>
        <w:t>．</w:t>
      </w:r>
      <w:r>
        <w:rPr>
          <w:rFonts w:hint="eastAsia" w:asciiTheme="minorEastAsia" w:hAnsiTheme="minorEastAsia" w:eastAsiaTheme="minorEastAsia"/>
          <w:szCs w:val="21"/>
        </w:rPr>
        <w:t>海洋工程建筑业：指用于海洋生产、交通、娱乐、防护等用途的建筑工程施工及其准备活动。</w:t>
      </w:r>
    </w:p>
    <w:p w14:paraId="4B08E51A">
      <w:pPr>
        <w:spacing w:line="360" w:lineRule="auto"/>
        <w:rPr>
          <w:rFonts w:hint="eastAsia" w:asciiTheme="minorEastAsia" w:hAnsiTheme="minorEastAsia" w:eastAsiaTheme="minorEastAsia"/>
          <w:szCs w:val="21"/>
        </w:rPr>
      </w:pPr>
      <w:r>
        <w:rPr>
          <w:rFonts w:asciiTheme="minorEastAsia" w:hAnsiTheme="minorEastAsia" w:eastAsiaTheme="minorEastAsia"/>
          <w:szCs w:val="21"/>
        </w:rPr>
        <w:t>4</w:t>
      </w:r>
      <w:r>
        <w:rPr>
          <w:rFonts w:hint="eastAsia" w:eastAsia="黑体" w:asciiTheme="minorEastAsia" w:hAnsiTheme="minorEastAsia"/>
          <w:szCs w:val="21"/>
        </w:rPr>
        <w:t>．</w:t>
      </w:r>
      <w:r>
        <w:rPr>
          <w:rFonts w:hint="eastAsia" w:asciiTheme="minorEastAsia" w:hAnsiTheme="minorEastAsia" w:eastAsiaTheme="minorEastAsia"/>
          <w:szCs w:val="21"/>
        </w:rPr>
        <w:t>项目名称：主要依据审批、核准、备案里的项目名称填写；一般一个批文或文件对应一个项目，不得打捆或拆分；没有审批、核准、备案的，根据项目的具体建设内容填写。项目名称应能体现项目内容，不应过于简单。</w:t>
      </w:r>
    </w:p>
    <w:p w14:paraId="72E13483">
      <w:pPr>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5.投资项目在线审批监管平台统一代码：该代码由各级发改系统投资项目在线审批监管平台生成，跟随项目建设全周期使用。</w:t>
      </w:r>
    </w:p>
    <w:p w14:paraId="09011FE9">
      <w:pPr>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项目状态：项目开工时间在统计调查年度12月31日以前、且全部投产时间在统计调查年度1月1日以后的项目状态为在建。项目全部投产时间在统计调查年度1月1日以前的项目状态为运营。项目开工时间指项目开工建设的年月。按建设项目设计文件中规定的永久性工程实际第一次开始施工的年月为准。如果没有设计文件，就以计划方案规定的永久性工程实际开始施工的年月为准。建设项目永久性工程的开工时间，一般是指永久性工程正式破土开槽开始施工的时间，作为建筑物组成部分的正式打桩也算为开工。在此以前的准备工作，如工程地质勘察、平整场地、旧有建筑物的拆除、临时建筑、施工用临时道路、水、电等工程都不算正式开工。总体设计内的工程开工之前，用迁移补偿费先进行拆迁还建工程的项目不算正式开工。没有土建工程的项目，开工时间为安装工程开始施工的时间。需要填海等进行大量土石方工程的项目，开工时间为开始进行土、石方工程的时间。全部投产时间指建设项目按计划规定的生产能力（或效益）按合同规定全部建成，经验收合格或达到竣工验收标准（引进项目并应按合同规定经过试生产考核达到验收标准，经双方签字确认）正式移交生产或交付使用的时间。</w:t>
      </w:r>
    </w:p>
    <w:p w14:paraId="291E640B">
      <w:pPr>
        <w:spacing w:line="360" w:lineRule="auto"/>
        <w:rPr>
          <w:rFonts w:hint="default"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施工单位名称：指与项目投资建设单位直接签订在海岸线向海一侧建设的工程承包合同的有建筑业资质的企业名称。有多个施工单位的，逐一填列。</w:t>
      </w:r>
    </w:p>
    <w:p w14:paraId="3749DF06">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default" w:asciiTheme="minorEastAsia" w:hAnsiTheme="minorEastAsia" w:eastAsiaTheme="minorEastAsia"/>
          <w:szCs w:val="21"/>
          <w:lang w:val="en-US" w:eastAsia="zh-CN"/>
        </w:rPr>
        <w:t>建设规模：指建设项目设计文件中规定的全部设计能力（或工程效益）。包括已经建成投产和尚未建成投产的工程的生产能力（或工程效益）。设计规定有多种产品的，要将主要产品的设计能力逐一填列。</w:t>
      </w:r>
    </w:p>
    <w:p w14:paraId="1227A5C9">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default" w:asciiTheme="minorEastAsia" w:hAnsiTheme="minorEastAsia" w:eastAsiaTheme="minorEastAsia"/>
          <w:szCs w:val="21"/>
          <w:lang w:val="en-US" w:eastAsia="zh-CN"/>
        </w:rPr>
        <w:t>累计新增生产能力（或工程效益）：指自开始建设至调查年度年底止建成投产的全部单项工程累计新增生产能力（或工程效益）。不按投产后实际达到的产量或效益计算。</w:t>
      </w:r>
    </w:p>
    <w:p w14:paraId="2F5CE46A">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default" w:asciiTheme="minorEastAsia" w:hAnsiTheme="minorEastAsia" w:eastAsiaTheme="minorEastAsia"/>
          <w:szCs w:val="21"/>
          <w:lang w:val="en-US" w:eastAsia="zh-CN"/>
        </w:rPr>
        <w:t>占用总面积：指建设项目使用的用地权属面积，包括土地使用权、海域使用权和批准的无居民海岛使用面积。不包括临时用地和临时用海面积。</w:t>
      </w:r>
    </w:p>
    <w:p w14:paraId="2A289001">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default" w:asciiTheme="minorEastAsia" w:hAnsiTheme="minorEastAsia" w:eastAsiaTheme="minorEastAsia"/>
          <w:szCs w:val="21"/>
          <w:lang w:val="en-US" w:eastAsia="zh-CN"/>
        </w:rPr>
        <w:t>占用岸线长度：指项目人工结构和设施实质性占用管理岸线的长度，以修测岸线为准。不包括开放式用海涉及的、跨越或下穿涉及的岸线长度。</w:t>
      </w:r>
    </w:p>
    <w:p w14:paraId="268A6A0E">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default" w:asciiTheme="minorEastAsia" w:hAnsiTheme="minorEastAsia" w:eastAsiaTheme="minorEastAsia"/>
          <w:szCs w:val="21"/>
          <w:lang w:val="en-US" w:eastAsia="zh-CN"/>
        </w:rPr>
        <w:t>产量：指项目投产后建设项目设计文件中规定的设计能力（或工程效益）实际达到的产量或效益。产量的计量单位应与新增生产能力（或工程效益）计量单位一致。项目类型为41、42、43、44、45的海洋工程，产量为发电量（计量单位为万千瓦时）。</w:t>
      </w:r>
    </w:p>
    <w:p w14:paraId="79BE6F58">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r>
        <w:rPr>
          <w:rFonts w:hint="default" w:asciiTheme="minorEastAsia" w:hAnsiTheme="minorEastAsia" w:eastAsiaTheme="minorEastAsia"/>
          <w:szCs w:val="21"/>
          <w:lang w:val="en-US" w:eastAsia="zh-CN"/>
        </w:rPr>
        <w:t>产值：指项目投产后在调查年度内实际生产的产品和提供的劳务活动的以货币形式表现的总价值量。</w:t>
      </w:r>
    </w:p>
    <w:p w14:paraId="3BC15BAC">
      <w:pPr>
        <w:pStyle w:val="3"/>
        <w:spacing w:before="0" w:after="0" w:line="415" w:lineRule="auto"/>
        <w:jc w:val="left"/>
        <w:rPr>
          <w:rFonts w:asciiTheme="minorEastAsia" w:hAnsiTheme="minorEastAsia" w:eastAsiaTheme="minorEastAsia"/>
          <w:b w:val="0"/>
        </w:rPr>
      </w:pPr>
      <w:bookmarkStart w:id="333" w:name="_Toc3639"/>
      <w:bookmarkStart w:id="334" w:name="_Toc58255734"/>
      <w:bookmarkStart w:id="335" w:name="_Toc44042237"/>
      <w:bookmarkStart w:id="336" w:name="_Toc5356"/>
      <w:r>
        <w:rPr>
          <w:rFonts w:hint="eastAsia" w:asciiTheme="minorEastAsia" w:hAnsiTheme="minorEastAsia" w:eastAsiaTheme="minorEastAsia"/>
          <w:b w:val="0"/>
        </w:rPr>
        <w:t>（二十）海水</w:t>
      </w:r>
      <w:r>
        <w:rPr>
          <w:rFonts w:hint="eastAsia" w:asciiTheme="minorEastAsia" w:hAnsiTheme="minorEastAsia" w:eastAsiaTheme="minorEastAsia"/>
          <w:b w:val="0"/>
          <w:lang w:val="en-US" w:eastAsia="zh-CN"/>
        </w:rPr>
        <w:t>淡化与综合</w:t>
      </w:r>
      <w:r>
        <w:rPr>
          <w:rFonts w:hint="eastAsia" w:asciiTheme="minorEastAsia" w:hAnsiTheme="minorEastAsia" w:eastAsiaTheme="minorEastAsia"/>
          <w:b w:val="0"/>
        </w:rPr>
        <w:t>利用</w:t>
      </w:r>
      <w:r>
        <w:rPr>
          <w:rFonts w:hint="eastAsia" w:asciiTheme="minorEastAsia" w:hAnsiTheme="minorEastAsia" w:eastAsiaTheme="minorEastAsia"/>
          <w:b w:val="0"/>
          <w:lang w:val="en-US" w:eastAsia="zh-CN"/>
        </w:rPr>
        <w:t>业及其</w:t>
      </w:r>
      <w:r>
        <w:rPr>
          <w:rFonts w:hint="eastAsia" w:asciiTheme="minorEastAsia" w:hAnsiTheme="minorEastAsia" w:eastAsiaTheme="minorEastAsia"/>
          <w:b w:val="0"/>
        </w:rPr>
        <w:t>项目情况</w:t>
      </w:r>
      <w:bookmarkEnd w:id="333"/>
      <w:bookmarkEnd w:id="334"/>
      <w:bookmarkEnd w:id="335"/>
      <w:bookmarkEnd w:id="336"/>
    </w:p>
    <w:p w14:paraId="5C1F9609">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海水淡化与综合利用</w:t>
      </w:r>
      <w:r>
        <w:rPr>
          <w:rFonts w:hint="eastAsia" w:asciiTheme="minorEastAsia" w:hAnsiTheme="minorEastAsia" w:eastAsiaTheme="minorEastAsia"/>
          <w:szCs w:val="21"/>
          <w:lang w:val="en-US" w:eastAsia="zh-CN"/>
        </w:rPr>
        <w:t>业</w:t>
      </w:r>
      <w:r>
        <w:rPr>
          <w:rFonts w:hint="eastAsia" w:asciiTheme="minorEastAsia" w:hAnsiTheme="minorEastAsia" w:eastAsiaTheme="minorEastAsia"/>
          <w:szCs w:val="21"/>
        </w:rPr>
        <w:t>：指对海水的直接利用、海水淡化和海水化学资源综合利用活动。</w:t>
      </w:r>
    </w:p>
    <w:p w14:paraId="253A2FBA">
      <w:pPr>
        <w:pStyle w:val="3"/>
        <w:spacing w:before="0" w:after="0" w:line="415" w:lineRule="auto"/>
        <w:jc w:val="left"/>
        <w:rPr>
          <w:rFonts w:asciiTheme="minorEastAsia" w:hAnsiTheme="minorEastAsia" w:eastAsiaTheme="minorEastAsia"/>
          <w:b w:val="0"/>
        </w:rPr>
      </w:pPr>
      <w:bookmarkStart w:id="337" w:name="_Toc23875"/>
      <w:bookmarkStart w:id="338" w:name="_Toc22006"/>
      <w:bookmarkStart w:id="339" w:name="_Toc1483502691"/>
      <w:bookmarkStart w:id="340" w:name="_Toc58255745"/>
      <w:r>
        <w:rPr>
          <w:rFonts w:hint="eastAsia" w:asciiTheme="minorEastAsia" w:hAnsiTheme="minorEastAsia" w:eastAsiaTheme="minorEastAsia"/>
          <w:b w:val="0"/>
        </w:rPr>
        <w:t>（二十</w:t>
      </w:r>
      <w:r>
        <w:rPr>
          <w:rFonts w:hint="eastAsia" w:asciiTheme="minorEastAsia" w:hAnsiTheme="minorEastAsia" w:eastAsiaTheme="minorEastAsia"/>
          <w:b w:val="0"/>
          <w:lang w:val="en-US" w:eastAsia="zh-CN"/>
        </w:rPr>
        <w:t>一</w:t>
      </w:r>
      <w:r>
        <w:rPr>
          <w:rFonts w:hint="eastAsia" w:asciiTheme="minorEastAsia" w:hAnsiTheme="minorEastAsia" w:eastAsiaTheme="minorEastAsia"/>
          <w:b w:val="0"/>
        </w:rPr>
        <w:t>）海上风电企业基本情况</w:t>
      </w:r>
      <w:bookmarkEnd w:id="337"/>
      <w:bookmarkEnd w:id="338"/>
      <w:bookmarkEnd w:id="339"/>
      <w:bookmarkEnd w:id="340"/>
      <w:r>
        <w:rPr>
          <w:rFonts w:hint="eastAsia" w:asciiTheme="minorEastAsia" w:hAnsiTheme="minorEastAsia" w:eastAsiaTheme="minorEastAsia"/>
          <w:b w:val="0"/>
        </w:rPr>
        <w:t xml:space="preserve"> </w:t>
      </w:r>
    </w:p>
    <w:p w14:paraId="7042BC39">
      <w:pPr>
        <w:spacing w:line="440" w:lineRule="exact"/>
        <w:rPr>
          <w:rFonts w:ascii="宋体" w:hAnsi="宋体" w:cs="宋体"/>
          <w:kern w:val="0"/>
          <w:szCs w:val="21"/>
        </w:rPr>
      </w:pPr>
      <w:r>
        <w:rPr>
          <w:rFonts w:hint="eastAsia" w:ascii="宋体" w:hAnsi="宋体" w:cs="宋体"/>
          <w:kern w:val="0"/>
          <w:szCs w:val="21"/>
        </w:rPr>
        <w:t>海上风电：属于海洋电力业中海洋风能发电类别，指将海上的风能转化成电能的生产活动。</w:t>
      </w:r>
    </w:p>
    <w:p w14:paraId="5AB6F1FA">
      <w:pPr>
        <w:pStyle w:val="3"/>
        <w:spacing w:before="0" w:after="0" w:line="415" w:lineRule="auto"/>
        <w:jc w:val="left"/>
        <w:rPr>
          <w:rFonts w:asciiTheme="minorEastAsia" w:hAnsiTheme="minorEastAsia" w:eastAsiaTheme="minorEastAsia"/>
          <w:b w:val="0"/>
        </w:rPr>
      </w:pPr>
      <w:bookmarkStart w:id="341" w:name="_Toc944585967"/>
      <w:bookmarkStart w:id="342" w:name="_Toc32210"/>
      <w:bookmarkStart w:id="343" w:name="_Toc15804"/>
      <w:bookmarkStart w:id="344" w:name="_Toc58255746"/>
      <w:r>
        <w:rPr>
          <w:rFonts w:hint="eastAsia" w:asciiTheme="minorEastAsia" w:hAnsiTheme="minorEastAsia" w:eastAsiaTheme="minorEastAsia"/>
          <w:b w:val="0"/>
        </w:rPr>
        <w:t>（二十</w:t>
      </w:r>
      <w:r>
        <w:rPr>
          <w:rFonts w:hint="eastAsia" w:asciiTheme="minorEastAsia" w:hAnsiTheme="minorEastAsia" w:eastAsiaTheme="minorEastAsia"/>
          <w:b w:val="0"/>
          <w:lang w:val="en-US" w:eastAsia="zh-CN"/>
        </w:rPr>
        <w:t>二</w:t>
      </w:r>
      <w:r>
        <w:rPr>
          <w:rFonts w:hint="eastAsia" w:asciiTheme="minorEastAsia" w:hAnsiTheme="minorEastAsia" w:eastAsiaTheme="minorEastAsia"/>
          <w:b w:val="0"/>
        </w:rPr>
        <w:t>）海洋电子信息企业基本情况</w:t>
      </w:r>
      <w:bookmarkEnd w:id="341"/>
      <w:bookmarkEnd w:id="342"/>
      <w:bookmarkEnd w:id="343"/>
      <w:bookmarkEnd w:id="344"/>
    </w:p>
    <w:p w14:paraId="425BABD7">
      <w:pPr>
        <w:spacing w:line="440" w:lineRule="exact"/>
        <w:rPr>
          <w:rFonts w:hint="eastAsia" w:ascii="宋体" w:hAnsi="宋体" w:cs="宋体"/>
          <w:kern w:val="0"/>
          <w:szCs w:val="21"/>
        </w:rPr>
      </w:pPr>
      <w:r>
        <w:rPr>
          <w:rFonts w:hint="eastAsia" w:ascii="宋体" w:hAnsi="宋体" w:cs="宋体"/>
          <w:kern w:val="0"/>
          <w:szCs w:val="21"/>
        </w:rPr>
        <w:t>海洋电子信息：指针对海洋开发、监测、管理和服务等应用及涉海省市智慧管理对信息系统的需求，运用体系思想和系统方法，进行系统设计、软件编制、硬件选装、集成联调、应用开发以及维保服务，为客户提供信息体系设计与系统集成服务。</w:t>
      </w:r>
    </w:p>
    <w:p w14:paraId="6899A793">
      <w:pPr>
        <w:spacing w:line="440" w:lineRule="exact"/>
        <w:rPr>
          <w:rFonts w:hint="eastAsia" w:ascii="宋体" w:hAnsi="宋体" w:cs="宋体"/>
          <w:kern w:val="0"/>
          <w:szCs w:val="21"/>
        </w:rPr>
      </w:pPr>
    </w:p>
    <w:p w14:paraId="34E66D8C">
      <w:pPr>
        <w:pStyle w:val="2"/>
        <w:spacing w:before="0" w:after="0"/>
        <w:jc w:val="center"/>
        <w:rPr>
          <w:rFonts w:ascii="Times New Roman" w:hAnsi="Times New Roman"/>
          <w:b w:val="0"/>
        </w:rPr>
      </w:pPr>
      <w:bookmarkStart w:id="345" w:name="_Toc31909"/>
      <w:bookmarkStart w:id="346" w:name="_Toc1457228745"/>
      <w:bookmarkStart w:id="347" w:name="_Toc28612"/>
      <w:bookmarkStart w:id="348" w:name="_Toc32516"/>
      <w:r>
        <w:rPr>
          <w:rFonts w:ascii="Times New Roman" w:hAnsi="Times New Roman"/>
        </w:rPr>
        <w:br w:type="column"/>
      </w:r>
      <w:bookmarkStart w:id="349" w:name="_Toc28608082"/>
      <w:r>
        <w:rPr>
          <w:rFonts w:ascii="黑体" w:hAnsi="黑体" w:eastAsia="黑体"/>
          <w:sz w:val="32"/>
          <w:szCs w:val="32"/>
        </w:rPr>
        <w:t>五、</w:t>
      </w:r>
      <w:r>
        <w:rPr>
          <w:rFonts w:hint="eastAsia" w:ascii="黑体" w:hAnsi="黑体" w:eastAsia="黑体"/>
          <w:sz w:val="32"/>
          <w:szCs w:val="32"/>
        </w:rPr>
        <w:t>附录</w:t>
      </w:r>
      <w:bookmarkEnd w:id="345"/>
      <w:bookmarkEnd w:id="346"/>
      <w:bookmarkEnd w:id="347"/>
      <w:bookmarkEnd w:id="348"/>
      <w:bookmarkEnd w:id="349"/>
    </w:p>
    <w:p w14:paraId="4A1CCE58">
      <w:pPr>
        <w:pStyle w:val="3"/>
        <w:spacing w:before="0" w:after="0" w:line="415" w:lineRule="auto"/>
        <w:jc w:val="center"/>
        <w:rPr>
          <w:rFonts w:hint="eastAsia" w:asciiTheme="minorEastAsia" w:hAnsiTheme="minorEastAsia" w:eastAsiaTheme="minorEastAsia"/>
          <w:b w:val="0"/>
        </w:rPr>
      </w:pPr>
      <w:bookmarkStart w:id="350" w:name="_Toc1740006827"/>
      <w:bookmarkStart w:id="351" w:name="_Toc119076849"/>
      <w:bookmarkStart w:id="352" w:name="_Toc8069"/>
      <w:bookmarkStart w:id="353" w:name="_Toc28608083"/>
      <w:bookmarkStart w:id="354" w:name="_Toc22834"/>
      <w:bookmarkStart w:id="355" w:name="_Toc975"/>
      <w:r>
        <w:rPr>
          <w:rFonts w:hint="eastAsia" w:asciiTheme="minorEastAsia" w:hAnsiTheme="minorEastAsia" w:eastAsiaTheme="minorEastAsia"/>
          <w:b w:val="0"/>
        </w:rPr>
        <w:t>（一）载重吨、总吨、修正总吨计算方法及转换系数</w:t>
      </w:r>
      <w:bookmarkEnd w:id="350"/>
      <w:bookmarkEnd w:id="351"/>
      <w:bookmarkEnd w:id="352"/>
    </w:p>
    <w:p w14:paraId="7E266A80">
      <w:pPr>
        <w:jc w:val="center"/>
        <w:rPr>
          <w:rFonts w:ascii="黑体" w:eastAsia="黑体"/>
          <w:sz w:val="28"/>
          <w:szCs w:val="28"/>
        </w:rPr>
      </w:pPr>
      <w:r>
        <w:rPr>
          <w:rFonts w:hint="eastAsia" w:ascii="黑体" w:eastAsia="黑体"/>
          <w:sz w:val="28"/>
          <w:szCs w:val="28"/>
        </w:rPr>
        <w:t>1</w:t>
      </w:r>
      <w:r>
        <w:rPr>
          <w:rFonts w:ascii="黑体" w:eastAsia="黑体"/>
          <w:sz w:val="28"/>
          <w:szCs w:val="28"/>
        </w:rPr>
        <w:t>.</w:t>
      </w:r>
      <w:r>
        <w:rPr>
          <w:rFonts w:hint="eastAsia" w:ascii="黑体" w:eastAsia="黑体"/>
          <w:sz w:val="28"/>
          <w:szCs w:val="28"/>
        </w:rPr>
        <w:t>载重吨与总吨计算</w:t>
      </w:r>
      <w:r>
        <w:rPr>
          <w:rFonts w:ascii="黑体" w:eastAsia="黑体"/>
          <w:sz w:val="28"/>
          <w:szCs w:val="28"/>
        </w:rPr>
        <w:t>方法和</w:t>
      </w:r>
      <w:r>
        <w:rPr>
          <w:rFonts w:hint="eastAsia" w:ascii="黑体" w:eastAsia="黑体"/>
          <w:sz w:val="28"/>
          <w:szCs w:val="28"/>
        </w:rPr>
        <w:t>转换系数表</w:t>
      </w:r>
    </w:p>
    <w:p w14:paraId="3A49AF55">
      <w:pPr>
        <w:rPr>
          <w:rFonts w:ascii="宋体" w:hAnsi="宋体"/>
          <w:szCs w:val="21"/>
        </w:rPr>
      </w:pPr>
      <w:r>
        <w:rPr>
          <w:rFonts w:hint="eastAsia" w:ascii="宋体" w:hAnsi="宋体"/>
          <w:szCs w:val="21"/>
        </w:rPr>
        <w:t>1.计算公式：总吨=载重吨（满载排水量吨）×转换系数</w:t>
      </w:r>
    </w:p>
    <w:p w14:paraId="7917DBFE">
      <w:pPr>
        <w:rPr>
          <w:rFonts w:ascii="宋体" w:hAnsi="宋体"/>
          <w:szCs w:val="21"/>
        </w:rPr>
      </w:pPr>
      <w:r>
        <w:rPr>
          <w:rFonts w:hint="eastAsia" w:ascii="宋体" w:hAnsi="宋体"/>
          <w:szCs w:val="21"/>
        </w:rPr>
        <w:t>2.载重吨与总吨转换系数表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1178"/>
        <w:gridCol w:w="1374"/>
        <w:gridCol w:w="823"/>
        <w:gridCol w:w="1372"/>
        <w:gridCol w:w="823"/>
        <w:gridCol w:w="660"/>
      </w:tblGrid>
      <w:tr w14:paraId="716DDA14">
        <w:trPr>
          <w:trHeight w:val="20" w:hRule="atLeast"/>
          <w:jc w:val="center"/>
        </w:trPr>
        <w:tc>
          <w:tcPr>
            <w:tcW w:w="2292" w:type="dxa"/>
            <w:tcBorders>
              <w:tl2br w:val="single" w:color="auto" w:sz="4" w:space="0"/>
            </w:tcBorders>
            <w:noWrap w:val="0"/>
            <w:vAlign w:val="top"/>
          </w:tcPr>
          <w:p w14:paraId="69805F6A">
            <w:pPr>
              <w:tabs>
                <w:tab w:val="left" w:pos="1330"/>
              </w:tabs>
              <w:rPr>
                <w:rFonts w:ascii="宋体" w:hAnsi="宋体"/>
                <w:b/>
                <w:sz w:val="18"/>
                <w:szCs w:val="18"/>
              </w:rPr>
            </w:pPr>
            <w:r>
              <w:rPr>
                <w:rFonts w:hint="eastAsia" w:ascii="宋体" w:hAnsi="宋体"/>
                <w:sz w:val="18"/>
                <w:szCs w:val="18"/>
              </w:rPr>
              <w:tab/>
            </w:r>
            <w:r>
              <w:rPr>
                <w:rFonts w:hint="eastAsia" w:ascii="宋体" w:hAnsi="宋体"/>
                <w:b/>
                <w:sz w:val="18"/>
                <w:szCs w:val="18"/>
              </w:rPr>
              <w:t>船舶类型</w:t>
            </w:r>
          </w:p>
          <w:p w14:paraId="064E2279">
            <w:pPr>
              <w:rPr>
                <w:rFonts w:ascii="宋体" w:hAnsi="宋体"/>
                <w:b/>
                <w:sz w:val="18"/>
                <w:szCs w:val="18"/>
              </w:rPr>
            </w:pPr>
            <w:r>
              <w:rPr>
                <w:rFonts w:hint="eastAsia" w:ascii="宋体" w:hAnsi="宋体"/>
                <w:b/>
                <w:sz w:val="18"/>
                <w:szCs w:val="18"/>
              </w:rPr>
              <w:t>船舶</w:t>
            </w:r>
          </w:p>
          <w:p w14:paraId="0F57EE3F">
            <w:pPr>
              <w:rPr>
                <w:rFonts w:ascii="宋体" w:hAnsi="宋体"/>
                <w:b/>
                <w:sz w:val="18"/>
                <w:szCs w:val="18"/>
              </w:rPr>
            </w:pPr>
            <w:r>
              <w:rPr>
                <w:rFonts w:hint="eastAsia" w:ascii="宋体" w:hAnsi="宋体"/>
                <w:b/>
                <w:sz w:val="18"/>
                <w:szCs w:val="18"/>
              </w:rPr>
              <w:t>吨位</w:t>
            </w:r>
          </w:p>
          <w:p w14:paraId="0A3D2150">
            <w:pPr>
              <w:rPr>
                <w:rFonts w:ascii="宋体" w:hAnsi="宋体"/>
                <w:sz w:val="18"/>
                <w:szCs w:val="18"/>
              </w:rPr>
            </w:pPr>
            <w:r>
              <w:rPr>
                <w:rFonts w:hint="eastAsia" w:ascii="宋体" w:hAnsi="宋体"/>
                <w:b/>
                <w:sz w:val="18"/>
                <w:szCs w:val="18"/>
              </w:rPr>
              <w:t>（载重吨）</w:t>
            </w:r>
          </w:p>
        </w:tc>
        <w:tc>
          <w:tcPr>
            <w:tcW w:w="1178" w:type="dxa"/>
            <w:noWrap w:val="0"/>
            <w:vAlign w:val="center"/>
          </w:tcPr>
          <w:p w14:paraId="0F8F59DB">
            <w:pPr>
              <w:jc w:val="center"/>
              <w:rPr>
                <w:rFonts w:ascii="宋体" w:hAnsi="宋体"/>
                <w:b/>
                <w:sz w:val="18"/>
                <w:szCs w:val="18"/>
              </w:rPr>
            </w:pPr>
            <w:r>
              <w:rPr>
                <w:rFonts w:hint="eastAsia" w:ascii="宋体" w:hAnsi="宋体"/>
                <w:b/>
                <w:sz w:val="18"/>
                <w:szCs w:val="18"/>
              </w:rPr>
              <w:t>原油船、</w:t>
            </w:r>
          </w:p>
          <w:p w14:paraId="56F0B7B6">
            <w:pPr>
              <w:jc w:val="center"/>
              <w:rPr>
                <w:rFonts w:ascii="宋体" w:hAnsi="宋体"/>
                <w:b/>
                <w:sz w:val="18"/>
                <w:szCs w:val="18"/>
              </w:rPr>
            </w:pPr>
            <w:r>
              <w:rPr>
                <w:rFonts w:hint="eastAsia" w:ascii="宋体" w:hAnsi="宋体"/>
                <w:b/>
                <w:sz w:val="18"/>
                <w:szCs w:val="18"/>
              </w:rPr>
              <w:t>成品油船、</w:t>
            </w:r>
          </w:p>
          <w:p w14:paraId="64CFB26C">
            <w:pPr>
              <w:rPr>
                <w:rFonts w:ascii="宋体" w:hAnsi="宋体"/>
                <w:b/>
                <w:sz w:val="18"/>
                <w:szCs w:val="18"/>
              </w:rPr>
            </w:pPr>
            <w:r>
              <w:rPr>
                <w:rFonts w:hint="eastAsia" w:ascii="宋体" w:hAnsi="宋体"/>
                <w:b/>
                <w:sz w:val="18"/>
                <w:szCs w:val="18"/>
              </w:rPr>
              <w:t>化学品船</w:t>
            </w:r>
          </w:p>
        </w:tc>
        <w:tc>
          <w:tcPr>
            <w:tcW w:w="1374" w:type="dxa"/>
            <w:noWrap w:val="0"/>
            <w:vAlign w:val="center"/>
          </w:tcPr>
          <w:p w14:paraId="15CE5C9F">
            <w:pPr>
              <w:jc w:val="center"/>
              <w:rPr>
                <w:rFonts w:ascii="宋体" w:hAnsi="宋体"/>
                <w:b/>
                <w:sz w:val="18"/>
                <w:szCs w:val="18"/>
              </w:rPr>
            </w:pPr>
            <w:r>
              <w:rPr>
                <w:rFonts w:hint="eastAsia" w:ascii="宋体" w:hAnsi="宋体"/>
                <w:b/>
                <w:sz w:val="18"/>
                <w:szCs w:val="18"/>
              </w:rPr>
              <w:t>液化气船</w:t>
            </w:r>
          </w:p>
          <w:p w14:paraId="415B8200">
            <w:pPr>
              <w:jc w:val="center"/>
              <w:rPr>
                <w:rFonts w:ascii="宋体" w:hAnsi="宋体"/>
                <w:b/>
                <w:sz w:val="18"/>
                <w:szCs w:val="18"/>
              </w:rPr>
            </w:pPr>
            <w:r>
              <w:rPr>
                <w:rFonts w:hint="eastAsia" w:ascii="宋体" w:hAnsi="宋体"/>
                <w:b/>
                <w:sz w:val="18"/>
                <w:szCs w:val="18"/>
              </w:rPr>
              <w:t>（LPG、LNG船）</w:t>
            </w:r>
          </w:p>
        </w:tc>
        <w:tc>
          <w:tcPr>
            <w:tcW w:w="823" w:type="dxa"/>
            <w:noWrap w:val="0"/>
            <w:vAlign w:val="center"/>
          </w:tcPr>
          <w:p w14:paraId="716D5EE2">
            <w:pPr>
              <w:jc w:val="center"/>
              <w:rPr>
                <w:rFonts w:ascii="宋体" w:hAnsi="宋体"/>
                <w:b/>
                <w:sz w:val="18"/>
                <w:szCs w:val="18"/>
              </w:rPr>
            </w:pPr>
            <w:r>
              <w:rPr>
                <w:rFonts w:hint="eastAsia" w:ascii="宋体" w:hAnsi="宋体"/>
                <w:b/>
                <w:sz w:val="18"/>
                <w:szCs w:val="18"/>
              </w:rPr>
              <w:t>散货船</w:t>
            </w:r>
          </w:p>
        </w:tc>
        <w:tc>
          <w:tcPr>
            <w:tcW w:w="1372" w:type="dxa"/>
            <w:noWrap w:val="0"/>
            <w:vAlign w:val="center"/>
          </w:tcPr>
          <w:p w14:paraId="584A8E39">
            <w:pPr>
              <w:jc w:val="center"/>
              <w:rPr>
                <w:rFonts w:ascii="宋体" w:hAnsi="宋体"/>
                <w:b/>
                <w:sz w:val="18"/>
                <w:szCs w:val="18"/>
              </w:rPr>
            </w:pPr>
            <w:r>
              <w:rPr>
                <w:rFonts w:hint="eastAsia" w:ascii="宋体" w:hAnsi="宋体"/>
                <w:b/>
                <w:sz w:val="18"/>
                <w:szCs w:val="18"/>
              </w:rPr>
              <w:t>集装箱船、滚装船、小汽车运输船</w:t>
            </w:r>
          </w:p>
        </w:tc>
        <w:tc>
          <w:tcPr>
            <w:tcW w:w="823" w:type="dxa"/>
            <w:noWrap w:val="0"/>
            <w:vAlign w:val="center"/>
          </w:tcPr>
          <w:p w14:paraId="0236BBDB">
            <w:pPr>
              <w:rPr>
                <w:rFonts w:ascii="宋体" w:hAnsi="宋体"/>
                <w:b/>
                <w:sz w:val="18"/>
                <w:szCs w:val="18"/>
              </w:rPr>
            </w:pPr>
            <w:r>
              <w:rPr>
                <w:rFonts w:hint="eastAsia" w:ascii="宋体" w:hAnsi="宋体"/>
                <w:b/>
                <w:sz w:val="18"/>
                <w:szCs w:val="18"/>
              </w:rPr>
              <w:t>杂货船、冷藏船</w:t>
            </w:r>
          </w:p>
        </w:tc>
        <w:tc>
          <w:tcPr>
            <w:tcW w:w="660" w:type="dxa"/>
            <w:noWrap w:val="0"/>
            <w:vAlign w:val="center"/>
          </w:tcPr>
          <w:p w14:paraId="62BF79F7">
            <w:pPr>
              <w:rPr>
                <w:rFonts w:ascii="宋体" w:hAnsi="宋体"/>
                <w:b/>
                <w:sz w:val="18"/>
                <w:szCs w:val="18"/>
              </w:rPr>
            </w:pPr>
            <w:r>
              <w:rPr>
                <w:rFonts w:hint="eastAsia" w:ascii="宋体" w:hAnsi="宋体"/>
                <w:b/>
                <w:sz w:val="18"/>
                <w:szCs w:val="18"/>
              </w:rPr>
              <w:t>驳船</w:t>
            </w:r>
          </w:p>
        </w:tc>
      </w:tr>
      <w:tr w14:paraId="447F60E3">
        <w:trPr>
          <w:trHeight w:val="20" w:hRule="atLeast"/>
          <w:jc w:val="center"/>
        </w:trPr>
        <w:tc>
          <w:tcPr>
            <w:tcW w:w="2292" w:type="dxa"/>
            <w:noWrap w:val="0"/>
            <w:vAlign w:val="center"/>
          </w:tcPr>
          <w:p w14:paraId="59251B1D">
            <w:pPr>
              <w:rPr>
                <w:rFonts w:ascii="宋体" w:hAnsi="宋体"/>
                <w:sz w:val="18"/>
                <w:szCs w:val="18"/>
              </w:rPr>
            </w:pPr>
            <w:r>
              <w:rPr>
                <w:rFonts w:hint="eastAsia" w:ascii="宋体" w:hAnsi="宋体"/>
                <w:sz w:val="18"/>
                <w:szCs w:val="18"/>
              </w:rPr>
              <w:t>5,000以下</w:t>
            </w:r>
          </w:p>
          <w:p w14:paraId="5F801F57">
            <w:pPr>
              <w:rPr>
                <w:rFonts w:ascii="宋体" w:hAnsi="宋体"/>
                <w:sz w:val="18"/>
                <w:szCs w:val="18"/>
              </w:rPr>
            </w:pPr>
            <w:r>
              <w:rPr>
                <w:rFonts w:hint="eastAsia" w:ascii="宋体" w:hAnsi="宋体"/>
                <w:sz w:val="18"/>
                <w:szCs w:val="18"/>
              </w:rPr>
              <w:t>5,000-10,000</w:t>
            </w:r>
          </w:p>
          <w:p w14:paraId="25863284">
            <w:pPr>
              <w:rPr>
                <w:rFonts w:ascii="宋体" w:hAnsi="宋体"/>
                <w:sz w:val="18"/>
                <w:szCs w:val="18"/>
              </w:rPr>
            </w:pPr>
            <w:r>
              <w:rPr>
                <w:rFonts w:hint="eastAsia" w:ascii="宋体" w:hAnsi="宋体"/>
                <w:sz w:val="18"/>
                <w:szCs w:val="18"/>
              </w:rPr>
              <w:t>10,000-30,000</w:t>
            </w:r>
          </w:p>
          <w:p w14:paraId="210A049F">
            <w:pPr>
              <w:rPr>
                <w:rFonts w:ascii="宋体" w:hAnsi="宋体"/>
                <w:sz w:val="18"/>
                <w:szCs w:val="18"/>
              </w:rPr>
            </w:pPr>
            <w:r>
              <w:rPr>
                <w:rFonts w:hint="eastAsia" w:ascii="宋体" w:hAnsi="宋体"/>
                <w:sz w:val="18"/>
                <w:szCs w:val="18"/>
              </w:rPr>
              <w:t>30,000-50,000</w:t>
            </w:r>
          </w:p>
          <w:p w14:paraId="6CB14810">
            <w:pPr>
              <w:rPr>
                <w:rFonts w:ascii="宋体" w:hAnsi="宋体"/>
                <w:sz w:val="18"/>
                <w:szCs w:val="18"/>
              </w:rPr>
            </w:pPr>
            <w:r>
              <w:rPr>
                <w:rFonts w:hint="eastAsia" w:ascii="宋体" w:hAnsi="宋体"/>
                <w:sz w:val="18"/>
                <w:szCs w:val="18"/>
              </w:rPr>
              <w:t>50,000-80,000</w:t>
            </w:r>
          </w:p>
          <w:p w14:paraId="50C19CD5">
            <w:pPr>
              <w:rPr>
                <w:rFonts w:ascii="宋体" w:hAnsi="宋体"/>
                <w:sz w:val="18"/>
                <w:szCs w:val="18"/>
              </w:rPr>
            </w:pPr>
            <w:r>
              <w:rPr>
                <w:rFonts w:hint="eastAsia" w:ascii="宋体" w:hAnsi="宋体"/>
                <w:sz w:val="18"/>
                <w:szCs w:val="18"/>
              </w:rPr>
              <w:t>80,000-150,000</w:t>
            </w:r>
          </w:p>
          <w:p w14:paraId="282221B0">
            <w:pPr>
              <w:rPr>
                <w:rFonts w:ascii="宋体" w:hAnsi="宋体"/>
                <w:sz w:val="18"/>
                <w:szCs w:val="18"/>
              </w:rPr>
            </w:pPr>
            <w:r>
              <w:rPr>
                <w:rFonts w:hint="eastAsia" w:ascii="宋体" w:hAnsi="宋体"/>
                <w:sz w:val="18"/>
                <w:szCs w:val="18"/>
              </w:rPr>
              <w:t>150,000-250,000</w:t>
            </w:r>
          </w:p>
          <w:p w14:paraId="0BFD2528">
            <w:pPr>
              <w:rPr>
                <w:rFonts w:ascii="宋体" w:hAnsi="宋体"/>
                <w:sz w:val="18"/>
                <w:szCs w:val="18"/>
              </w:rPr>
            </w:pPr>
            <w:r>
              <w:rPr>
                <w:rFonts w:hint="eastAsia" w:ascii="宋体" w:hAnsi="宋体"/>
                <w:sz w:val="18"/>
                <w:szCs w:val="18"/>
              </w:rPr>
              <w:t>250,000以上</w:t>
            </w:r>
          </w:p>
        </w:tc>
        <w:tc>
          <w:tcPr>
            <w:tcW w:w="1178" w:type="dxa"/>
            <w:noWrap w:val="0"/>
            <w:vAlign w:val="center"/>
          </w:tcPr>
          <w:p w14:paraId="7CC49655">
            <w:pPr>
              <w:jc w:val="center"/>
              <w:rPr>
                <w:rFonts w:ascii="宋体" w:hAnsi="宋体"/>
                <w:sz w:val="18"/>
                <w:szCs w:val="18"/>
              </w:rPr>
            </w:pPr>
            <w:r>
              <w:rPr>
                <w:rFonts w:hint="eastAsia" w:ascii="宋体" w:hAnsi="宋体"/>
                <w:sz w:val="18"/>
                <w:szCs w:val="18"/>
              </w:rPr>
              <w:t>0.64</w:t>
            </w:r>
          </w:p>
          <w:p w14:paraId="6E425127">
            <w:pPr>
              <w:jc w:val="center"/>
              <w:rPr>
                <w:rFonts w:ascii="宋体" w:hAnsi="宋体"/>
                <w:sz w:val="18"/>
                <w:szCs w:val="18"/>
              </w:rPr>
            </w:pPr>
            <w:r>
              <w:rPr>
                <w:rFonts w:hint="eastAsia" w:ascii="宋体" w:hAnsi="宋体"/>
                <w:sz w:val="18"/>
                <w:szCs w:val="18"/>
              </w:rPr>
              <w:t>0.63</w:t>
            </w:r>
          </w:p>
          <w:p w14:paraId="13907260">
            <w:pPr>
              <w:jc w:val="center"/>
              <w:rPr>
                <w:rFonts w:ascii="宋体" w:hAnsi="宋体"/>
                <w:sz w:val="18"/>
                <w:szCs w:val="18"/>
              </w:rPr>
            </w:pPr>
            <w:r>
              <w:rPr>
                <w:rFonts w:hint="eastAsia" w:ascii="宋体" w:hAnsi="宋体"/>
                <w:sz w:val="18"/>
                <w:szCs w:val="18"/>
              </w:rPr>
              <w:t>0.63</w:t>
            </w:r>
          </w:p>
          <w:p w14:paraId="224F7F2D">
            <w:pPr>
              <w:jc w:val="center"/>
              <w:rPr>
                <w:rFonts w:ascii="宋体" w:hAnsi="宋体"/>
                <w:sz w:val="18"/>
                <w:szCs w:val="18"/>
              </w:rPr>
            </w:pPr>
            <w:r>
              <w:rPr>
                <w:rFonts w:hint="eastAsia" w:ascii="宋体" w:hAnsi="宋体"/>
                <w:sz w:val="18"/>
                <w:szCs w:val="18"/>
              </w:rPr>
              <w:t>0.63</w:t>
            </w:r>
          </w:p>
          <w:p w14:paraId="44A1D688">
            <w:pPr>
              <w:jc w:val="center"/>
              <w:rPr>
                <w:rFonts w:ascii="宋体" w:hAnsi="宋体"/>
                <w:sz w:val="18"/>
                <w:szCs w:val="18"/>
              </w:rPr>
            </w:pPr>
            <w:r>
              <w:rPr>
                <w:rFonts w:hint="eastAsia" w:ascii="宋体" w:hAnsi="宋体"/>
                <w:sz w:val="18"/>
                <w:szCs w:val="18"/>
              </w:rPr>
              <w:t>0.59</w:t>
            </w:r>
          </w:p>
          <w:p w14:paraId="17553FC5">
            <w:pPr>
              <w:jc w:val="center"/>
              <w:rPr>
                <w:rFonts w:ascii="宋体" w:hAnsi="宋体"/>
                <w:sz w:val="18"/>
                <w:szCs w:val="18"/>
              </w:rPr>
            </w:pPr>
            <w:r>
              <w:rPr>
                <w:rFonts w:hint="eastAsia" w:ascii="宋体" w:hAnsi="宋体"/>
                <w:sz w:val="18"/>
                <w:szCs w:val="18"/>
              </w:rPr>
              <w:t>0.53</w:t>
            </w:r>
          </w:p>
          <w:p w14:paraId="289B86CB">
            <w:pPr>
              <w:jc w:val="center"/>
              <w:rPr>
                <w:rFonts w:ascii="宋体" w:hAnsi="宋体"/>
                <w:sz w:val="18"/>
                <w:szCs w:val="18"/>
              </w:rPr>
            </w:pPr>
            <w:r>
              <w:rPr>
                <w:rFonts w:hint="eastAsia" w:ascii="宋体" w:hAnsi="宋体"/>
                <w:sz w:val="18"/>
                <w:szCs w:val="18"/>
              </w:rPr>
              <w:t>0.50</w:t>
            </w:r>
          </w:p>
          <w:p w14:paraId="2C577E2C">
            <w:pPr>
              <w:jc w:val="center"/>
              <w:rPr>
                <w:rFonts w:ascii="宋体" w:hAnsi="宋体"/>
                <w:sz w:val="18"/>
                <w:szCs w:val="18"/>
              </w:rPr>
            </w:pPr>
            <w:r>
              <w:rPr>
                <w:rFonts w:hint="eastAsia" w:ascii="宋体" w:hAnsi="宋体"/>
                <w:sz w:val="18"/>
                <w:szCs w:val="18"/>
              </w:rPr>
              <w:t>0.50</w:t>
            </w:r>
          </w:p>
        </w:tc>
        <w:tc>
          <w:tcPr>
            <w:tcW w:w="1374" w:type="dxa"/>
            <w:noWrap w:val="0"/>
            <w:vAlign w:val="center"/>
          </w:tcPr>
          <w:p w14:paraId="6E820EA4">
            <w:pPr>
              <w:jc w:val="center"/>
              <w:rPr>
                <w:rFonts w:ascii="宋体" w:hAnsi="宋体"/>
                <w:sz w:val="18"/>
                <w:szCs w:val="18"/>
              </w:rPr>
            </w:pPr>
            <w:r>
              <w:rPr>
                <w:rFonts w:hint="eastAsia" w:ascii="宋体" w:hAnsi="宋体"/>
                <w:sz w:val="18"/>
                <w:szCs w:val="18"/>
              </w:rPr>
              <w:t>0.80</w:t>
            </w:r>
          </w:p>
          <w:p w14:paraId="2017246E">
            <w:pPr>
              <w:jc w:val="center"/>
              <w:rPr>
                <w:rFonts w:ascii="宋体" w:hAnsi="宋体"/>
                <w:sz w:val="18"/>
                <w:szCs w:val="18"/>
              </w:rPr>
            </w:pPr>
            <w:r>
              <w:rPr>
                <w:rFonts w:hint="eastAsia" w:ascii="宋体" w:hAnsi="宋体"/>
                <w:sz w:val="18"/>
                <w:szCs w:val="18"/>
              </w:rPr>
              <w:t>0.80</w:t>
            </w:r>
          </w:p>
          <w:p w14:paraId="36D994FE">
            <w:pPr>
              <w:jc w:val="center"/>
              <w:rPr>
                <w:rFonts w:ascii="宋体" w:hAnsi="宋体"/>
                <w:sz w:val="18"/>
                <w:szCs w:val="18"/>
              </w:rPr>
            </w:pPr>
            <w:r>
              <w:rPr>
                <w:rFonts w:hint="eastAsia" w:ascii="宋体" w:hAnsi="宋体"/>
                <w:sz w:val="18"/>
                <w:szCs w:val="18"/>
              </w:rPr>
              <w:t>0.85</w:t>
            </w:r>
          </w:p>
          <w:p w14:paraId="700833A1">
            <w:pPr>
              <w:jc w:val="center"/>
              <w:rPr>
                <w:rFonts w:ascii="宋体" w:hAnsi="宋体"/>
                <w:sz w:val="18"/>
                <w:szCs w:val="18"/>
              </w:rPr>
            </w:pPr>
            <w:r>
              <w:rPr>
                <w:rFonts w:hint="eastAsia" w:ascii="宋体" w:hAnsi="宋体"/>
                <w:sz w:val="18"/>
                <w:szCs w:val="18"/>
              </w:rPr>
              <w:t>0.90</w:t>
            </w:r>
          </w:p>
          <w:p w14:paraId="73682102">
            <w:pPr>
              <w:jc w:val="center"/>
              <w:rPr>
                <w:rFonts w:ascii="宋体" w:hAnsi="宋体"/>
                <w:sz w:val="18"/>
                <w:szCs w:val="18"/>
              </w:rPr>
            </w:pPr>
            <w:r>
              <w:rPr>
                <w:rFonts w:hint="eastAsia" w:ascii="宋体" w:hAnsi="宋体"/>
                <w:sz w:val="18"/>
                <w:szCs w:val="18"/>
              </w:rPr>
              <w:t>1.50</w:t>
            </w:r>
          </w:p>
          <w:p w14:paraId="761071B5">
            <w:pPr>
              <w:jc w:val="center"/>
              <w:rPr>
                <w:rFonts w:ascii="宋体" w:hAnsi="宋体"/>
                <w:sz w:val="18"/>
                <w:szCs w:val="18"/>
              </w:rPr>
            </w:pPr>
            <w:r>
              <w:rPr>
                <w:rFonts w:hint="eastAsia" w:ascii="宋体" w:hAnsi="宋体"/>
                <w:sz w:val="18"/>
                <w:szCs w:val="18"/>
              </w:rPr>
              <w:t>—</w:t>
            </w:r>
          </w:p>
          <w:p w14:paraId="5185C234">
            <w:pPr>
              <w:jc w:val="center"/>
              <w:rPr>
                <w:rFonts w:ascii="宋体" w:hAnsi="宋体"/>
                <w:sz w:val="18"/>
                <w:szCs w:val="18"/>
              </w:rPr>
            </w:pPr>
            <w:r>
              <w:rPr>
                <w:rFonts w:hint="eastAsia" w:ascii="宋体" w:hAnsi="宋体"/>
                <w:sz w:val="18"/>
                <w:szCs w:val="18"/>
              </w:rPr>
              <w:t>—</w:t>
            </w:r>
          </w:p>
          <w:p w14:paraId="00B66AB7">
            <w:pPr>
              <w:jc w:val="center"/>
              <w:rPr>
                <w:rFonts w:ascii="宋体" w:hAnsi="宋体"/>
                <w:sz w:val="18"/>
                <w:szCs w:val="18"/>
              </w:rPr>
            </w:pPr>
            <w:r>
              <w:rPr>
                <w:rFonts w:hint="eastAsia" w:ascii="宋体" w:hAnsi="宋体"/>
                <w:sz w:val="18"/>
                <w:szCs w:val="18"/>
              </w:rPr>
              <w:t>—</w:t>
            </w:r>
          </w:p>
        </w:tc>
        <w:tc>
          <w:tcPr>
            <w:tcW w:w="823" w:type="dxa"/>
            <w:noWrap w:val="0"/>
            <w:vAlign w:val="center"/>
          </w:tcPr>
          <w:p w14:paraId="2F1A359A">
            <w:pPr>
              <w:jc w:val="center"/>
              <w:rPr>
                <w:rFonts w:ascii="宋体" w:hAnsi="宋体"/>
                <w:sz w:val="18"/>
                <w:szCs w:val="18"/>
              </w:rPr>
            </w:pPr>
            <w:r>
              <w:rPr>
                <w:rFonts w:hint="eastAsia" w:ascii="宋体" w:hAnsi="宋体"/>
                <w:sz w:val="18"/>
                <w:szCs w:val="18"/>
              </w:rPr>
              <w:t>0.76</w:t>
            </w:r>
          </w:p>
          <w:p w14:paraId="2A001AD7">
            <w:pPr>
              <w:jc w:val="center"/>
              <w:rPr>
                <w:rFonts w:ascii="宋体" w:hAnsi="宋体"/>
                <w:sz w:val="18"/>
                <w:szCs w:val="18"/>
              </w:rPr>
            </w:pPr>
            <w:r>
              <w:rPr>
                <w:rFonts w:hint="eastAsia" w:ascii="宋体" w:hAnsi="宋体"/>
                <w:sz w:val="18"/>
                <w:szCs w:val="18"/>
              </w:rPr>
              <w:t>0.68</w:t>
            </w:r>
          </w:p>
          <w:p w14:paraId="32A1F290">
            <w:pPr>
              <w:jc w:val="center"/>
              <w:rPr>
                <w:rFonts w:ascii="宋体" w:hAnsi="宋体"/>
                <w:sz w:val="18"/>
                <w:szCs w:val="18"/>
              </w:rPr>
            </w:pPr>
            <w:r>
              <w:rPr>
                <w:rFonts w:hint="eastAsia" w:ascii="宋体" w:hAnsi="宋体"/>
                <w:sz w:val="18"/>
                <w:szCs w:val="18"/>
              </w:rPr>
              <w:t>0.65</w:t>
            </w:r>
          </w:p>
          <w:p w14:paraId="0341F627">
            <w:pPr>
              <w:jc w:val="center"/>
              <w:rPr>
                <w:rFonts w:ascii="宋体" w:hAnsi="宋体"/>
                <w:sz w:val="18"/>
                <w:szCs w:val="18"/>
              </w:rPr>
            </w:pPr>
            <w:r>
              <w:rPr>
                <w:rFonts w:hint="eastAsia" w:ascii="宋体" w:hAnsi="宋体"/>
                <w:sz w:val="18"/>
                <w:szCs w:val="18"/>
              </w:rPr>
              <w:t>0.61</w:t>
            </w:r>
          </w:p>
          <w:p w14:paraId="53969C47">
            <w:pPr>
              <w:jc w:val="center"/>
              <w:rPr>
                <w:rFonts w:ascii="宋体" w:hAnsi="宋体"/>
                <w:sz w:val="18"/>
                <w:szCs w:val="18"/>
              </w:rPr>
            </w:pPr>
            <w:r>
              <w:rPr>
                <w:rFonts w:hint="eastAsia" w:ascii="宋体" w:hAnsi="宋体"/>
                <w:sz w:val="18"/>
                <w:szCs w:val="18"/>
              </w:rPr>
              <w:t>0.55</w:t>
            </w:r>
          </w:p>
          <w:p w14:paraId="6240B53D">
            <w:pPr>
              <w:jc w:val="center"/>
              <w:rPr>
                <w:rFonts w:ascii="宋体" w:hAnsi="宋体"/>
                <w:sz w:val="18"/>
                <w:szCs w:val="18"/>
              </w:rPr>
            </w:pPr>
            <w:r>
              <w:rPr>
                <w:rFonts w:hint="eastAsia" w:ascii="宋体" w:hAnsi="宋体"/>
                <w:sz w:val="18"/>
                <w:szCs w:val="18"/>
              </w:rPr>
              <w:t>0.55</w:t>
            </w:r>
          </w:p>
          <w:p w14:paraId="747F23FC">
            <w:pPr>
              <w:jc w:val="center"/>
              <w:rPr>
                <w:rFonts w:ascii="宋体" w:hAnsi="宋体"/>
                <w:sz w:val="18"/>
                <w:szCs w:val="18"/>
              </w:rPr>
            </w:pPr>
            <w:r>
              <w:rPr>
                <w:rFonts w:hint="eastAsia" w:ascii="宋体" w:hAnsi="宋体"/>
                <w:sz w:val="18"/>
                <w:szCs w:val="18"/>
              </w:rPr>
              <w:t>0.51</w:t>
            </w:r>
          </w:p>
          <w:p w14:paraId="4FEF87B2">
            <w:pPr>
              <w:jc w:val="center"/>
              <w:rPr>
                <w:rFonts w:ascii="宋体" w:hAnsi="宋体"/>
                <w:sz w:val="18"/>
                <w:szCs w:val="18"/>
              </w:rPr>
            </w:pPr>
            <w:r>
              <w:rPr>
                <w:rFonts w:hint="eastAsia" w:ascii="宋体" w:hAnsi="宋体"/>
                <w:sz w:val="18"/>
                <w:szCs w:val="18"/>
              </w:rPr>
              <w:t>—</w:t>
            </w:r>
          </w:p>
        </w:tc>
        <w:tc>
          <w:tcPr>
            <w:tcW w:w="1372" w:type="dxa"/>
            <w:noWrap w:val="0"/>
            <w:vAlign w:val="center"/>
          </w:tcPr>
          <w:p w14:paraId="13A18A11">
            <w:pPr>
              <w:jc w:val="center"/>
              <w:rPr>
                <w:rFonts w:ascii="宋体" w:hAnsi="宋体"/>
                <w:sz w:val="18"/>
                <w:szCs w:val="18"/>
              </w:rPr>
            </w:pPr>
            <w:r>
              <w:rPr>
                <w:rFonts w:hint="eastAsia" w:ascii="宋体" w:hAnsi="宋体"/>
                <w:sz w:val="18"/>
                <w:szCs w:val="18"/>
              </w:rPr>
              <w:t>0.66</w:t>
            </w:r>
          </w:p>
          <w:p w14:paraId="51B67F62">
            <w:pPr>
              <w:jc w:val="center"/>
              <w:rPr>
                <w:rFonts w:ascii="宋体" w:hAnsi="宋体"/>
                <w:sz w:val="18"/>
                <w:szCs w:val="18"/>
              </w:rPr>
            </w:pPr>
            <w:r>
              <w:rPr>
                <w:rFonts w:hint="eastAsia" w:ascii="宋体" w:hAnsi="宋体"/>
                <w:sz w:val="18"/>
                <w:szCs w:val="18"/>
              </w:rPr>
              <w:t>0.76</w:t>
            </w:r>
          </w:p>
          <w:p w14:paraId="6EC684FB">
            <w:pPr>
              <w:jc w:val="center"/>
              <w:rPr>
                <w:rFonts w:ascii="宋体" w:hAnsi="宋体"/>
                <w:sz w:val="18"/>
                <w:szCs w:val="18"/>
              </w:rPr>
            </w:pPr>
            <w:r>
              <w:rPr>
                <w:rFonts w:hint="eastAsia" w:ascii="宋体" w:hAnsi="宋体"/>
                <w:sz w:val="18"/>
                <w:szCs w:val="18"/>
              </w:rPr>
              <w:t>0.87</w:t>
            </w:r>
          </w:p>
          <w:p w14:paraId="4D6DAFC4">
            <w:pPr>
              <w:jc w:val="center"/>
              <w:rPr>
                <w:rFonts w:ascii="宋体" w:hAnsi="宋体"/>
                <w:sz w:val="18"/>
                <w:szCs w:val="18"/>
              </w:rPr>
            </w:pPr>
            <w:r>
              <w:rPr>
                <w:rFonts w:hint="eastAsia" w:ascii="宋体" w:hAnsi="宋体"/>
                <w:sz w:val="18"/>
                <w:szCs w:val="18"/>
              </w:rPr>
              <w:t>1.00</w:t>
            </w:r>
          </w:p>
          <w:p w14:paraId="351DC5FA">
            <w:pPr>
              <w:jc w:val="center"/>
              <w:rPr>
                <w:rFonts w:ascii="宋体" w:hAnsi="宋体"/>
                <w:sz w:val="18"/>
                <w:szCs w:val="18"/>
              </w:rPr>
            </w:pPr>
            <w:r>
              <w:rPr>
                <w:rFonts w:hint="eastAsia" w:ascii="宋体" w:hAnsi="宋体"/>
                <w:sz w:val="18"/>
                <w:szCs w:val="18"/>
              </w:rPr>
              <w:t>1.10</w:t>
            </w:r>
          </w:p>
          <w:p w14:paraId="7460D0E1">
            <w:pPr>
              <w:jc w:val="center"/>
              <w:rPr>
                <w:rFonts w:ascii="宋体" w:hAnsi="宋体"/>
                <w:sz w:val="18"/>
                <w:szCs w:val="18"/>
              </w:rPr>
            </w:pPr>
            <w:r>
              <w:rPr>
                <w:rFonts w:hint="eastAsia" w:ascii="宋体" w:hAnsi="宋体"/>
                <w:sz w:val="18"/>
                <w:szCs w:val="18"/>
              </w:rPr>
              <w:t>—</w:t>
            </w:r>
          </w:p>
          <w:p w14:paraId="44C61036">
            <w:pPr>
              <w:jc w:val="center"/>
              <w:rPr>
                <w:rFonts w:ascii="宋体" w:hAnsi="宋体"/>
                <w:sz w:val="18"/>
                <w:szCs w:val="18"/>
              </w:rPr>
            </w:pPr>
            <w:r>
              <w:rPr>
                <w:rFonts w:hint="eastAsia" w:ascii="宋体" w:hAnsi="宋体"/>
                <w:sz w:val="18"/>
                <w:szCs w:val="18"/>
              </w:rPr>
              <w:t>—</w:t>
            </w:r>
          </w:p>
          <w:p w14:paraId="0190F0CD">
            <w:pPr>
              <w:jc w:val="center"/>
              <w:rPr>
                <w:rFonts w:ascii="宋体" w:hAnsi="宋体"/>
                <w:sz w:val="18"/>
                <w:szCs w:val="18"/>
              </w:rPr>
            </w:pPr>
            <w:r>
              <w:rPr>
                <w:rFonts w:hint="eastAsia" w:ascii="宋体" w:hAnsi="宋体"/>
                <w:sz w:val="18"/>
                <w:szCs w:val="18"/>
              </w:rPr>
              <w:t>—</w:t>
            </w:r>
          </w:p>
        </w:tc>
        <w:tc>
          <w:tcPr>
            <w:tcW w:w="823" w:type="dxa"/>
            <w:noWrap w:val="0"/>
            <w:vAlign w:val="center"/>
          </w:tcPr>
          <w:p w14:paraId="378148A3">
            <w:pPr>
              <w:jc w:val="center"/>
              <w:rPr>
                <w:rFonts w:ascii="宋体" w:hAnsi="宋体"/>
                <w:sz w:val="18"/>
                <w:szCs w:val="18"/>
              </w:rPr>
            </w:pPr>
            <w:r>
              <w:rPr>
                <w:rFonts w:hint="eastAsia" w:ascii="宋体" w:hAnsi="宋体"/>
                <w:sz w:val="18"/>
                <w:szCs w:val="18"/>
              </w:rPr>
              <w:t>0.65</w:t>
            </w:r>
          </w:p>
          <w:p w14:paraId="7B3D5ABD">
            <w:pPr>
              <w:jc w:val="center"/>
              <w:rPr>
                <w:rFonts w:ascii="宋体" w:hAnsi="宋体"/>
                <w:sz w:val="18"/>
                <w:szCs w:val="18"/>
              </w:rPr>
            </w:pPr>
            <w:r>
              <w:rPr>
                <w:rFonts w:hint="eastAsia" w:ascii="宋体" w:hAnsi="宋体"/>
                <w:sz w:val="18"/>
                <w:szCs w:val="18"/>
              </w:rPr>
              <w:t>0.68</w:t>
            </w:r>
          </w:p>
          <w:p w14:paraId="68BB027F">
            <w:pPr>
              <w:jc w:val="center"/>
              <w:rPr>
                <w:rFonts w:ascii="宋体" w:hAnsi="宋体"/>
                <w:sz w:val="18"/>
                <w:szCs w:val="18"/>
              </w:rPr>
            </w:pPr>
            <w:r>
              <w:rPr>
                <w:rFonts w:hint="eastAsia" w:ascii="宋体" w:hAnsi="宋体"/>
                <w:sz w:val="18"/>
                <w:szCs w:val="18"/>
              </w:rPr>
              <w:t>0.83</w:t>
            </w:r>
          </w:p>
          <w:p w14:paraId="74782C49">
            <w:pPr>
              <w:jc w:val="center"/>
              <w:rPr>
                <w:rFonts w:ascii="宋体" w:hAnsi="宋体"/>
                <w:sz w:val="18"/>
                <w:szCs w:val="18"/>
              </w:rPr>
            </w:pPr>
            <w:r>
              <w:rPr>
                <w:rFonts w:hint="eastAsia" w:ascii="宋体" w:hAnsi="宋体"/>
                <w:sz w:val="18"/>
                <w:szCs w:val="18"/>
              </w:rPr>
              <w:t>1.00</w:t>
            </w:r>
          </w:p>
          <w:p w14:paraId="72A3087E">
            <w:pPr>
              <w:jc w:val="center"/>
              <w:rPr>
                <w:rFonts w:ascii="宋体" w:hAnsi="宋体"/>
                <w:sz w:val="18"/>
                <w:szCs w:val="18"/>
              </w:rPr>
            </w:pPr>
            <w:r>
              <w:rPr>
                <w:rFonts w:hint="eastAsia" w:ascii="宋体" w:hAnsi="宋体"/>
                <w:sz w:val="18"/>
                <w:szCs w:val="18"/>
              </w:rPr>
              <w:t>—</w:t>
            </w:r>
          </w:p>
          <w:p w14:paraId="6B58596B">
            <w:pPr>
              <w:jc w:val="center"/>
              <w:rPr>
                <w:rFonts w:ascii="宋体" w:hAnsi="宋体"/>
                <w:sz w:val="18"/>
                <w:szCs w:val="18"/>
              </w:rPr>
            </w:pPr>
            <w:r>
              <w:rPr>
                <w:rFonts w:hint="eastAsia" w:ascii="宋体" w:hAnsi="宋体"/>
                <w:sz w:val="18"/>
                <w:szCs w:val="18"/>
              </w:rPr>
              <w:t>—</w:t>
            </w:r>
          </w:p>
          <w:p w14:paraId="3B8192CD">
            <w:pPr>
              <w:jc w:val="center"/>
              <w:rPr>
                <w:rFonts w:ascii="宋体" w:hAnsi="宋体"/>
                <w:sz w:val="18"/>
                <w:szCs w:val="18"/>
              </w:rPr>
            </w:pPr>
            <w:r>
              <w:rPr>
                <w:rFonts w:hint="eastAsia" w:ascii="宋体" w:hAnsi="宋体"/>
                <w:sz w:val="18"/>
                <w:szCs w:val="18"/>
              </w:rPr>
              <w:t>—</w:t>
            </w:r>
          </w:p>
          <w:p w14:paraId="342D4631">
            <w:pPr>
              <w:jc w:val="center"/>
              <w:rPr>
                <w:rFonts w:ascii="宋体" w:hAnsi="宋体"/>
                <w:sz w:val="18"/>
                <w:szCs w:val="18"/>
              </w:rPr>
            </w:pPr>
            <w:r>
              <w:rPr>
                <w:rFonts w:hint="eastAsia" w:ascii="宋体" w:hAnsi="宋体"/>
                <w:sz w:val="18"/>
                <w:szCs w:val="18"/>
              </w:rPr>
              <w:t>—</w:t>
            </w:r>
          </w:p>
        </w:tc>
        <w:tc>
          <w:tcPr>
            <w:tcW w:w="660" w:type="dxa"/>
            <w:noWrap w:val="0"/>
            <w:vAlign w:val="center"/>
          </w:tcPr>
          <w:p w14:paraId="4DFA12A4">
            <w:pPr>
              <w:jc w:val="center"/>
              <w:rPr>
                <w:rFonts w:ascii="宋体" w:hAnsi="宋体"/>
                <w:sz w:val="18"/>
                <w:szCs w:val="18"/>
              </w:rPr>
            </w:pPr>
            <w:r>
              <w:rPr>
                <w:rFonts w:hint="eastAsia" w:ascii="宋体" w:hAnsi="宋体"/>
                <w:sz w:val="18"/>
                <w:szCs w:val="18"/>
              </w:rPr>
              <w:t>0.51</w:t>
            </w:r>
          </w:p>
          <w:p w14:paraId="5155B8A3">
            <w:pPr>
              <w:jc w:val="center"/>
              <w:rPr>
                <w:rFonts w:ascii="宋体" w:hAnsi="宋体"/>
                <w:sz w:val="18"/>
                <w:szCs w:val="18"/>
              </w:rPr>
            </w:pPr>
            <w:r>
              <w:rPr>
                <w:rFonts w:hint="eastAsia" w:ascii="宋体" w:hAnsi="宋体"/>
                <w:sz w:val="18"/>
                <w:szCs w:val="18"/>
              </w:rPr>
              <w:t>0.62</w:t>
            </w:r>
          </w:p>
          <w:p w14:paraId="53C71562">
            <w:pPr>
              <w:jc w:val="center"/>
              <w:rPr>
                <w:rFonts w:ascii="宋体" w:hAnsi="宋体"/>
                <w:sz w:val="18"/>
                <w:szCs w:val="18"/>
              </w:rPr>
            </w:pPr>
            <w:r>
              <w:rPr>
                <w:rFonts w:hint="eastAsia" w:ascii="宋体" w:hAnsi="宋体"/>
                <w:sz w:val="18"/>
                <w:szCs w:val="18"/>
              </w:rPr>
              <w:t>—</w:t>
            </w:r>
          </w:p>
          <w:p w14:paraId="7FD615D2">
            <w:pPr>
              <w:jc w:val="center"/>
              <w:rPr>
                <w:rFonts w:ascii="宋体" w:hAnsi="宋体"/>
                <w:sz w:val="18"/>
                <w:szCs w:val="18"/>
              </w:rPr>
            </w:pPr>
            <w:r>
              <w:rPr>
                <w:rFonts w:hint="eastAsia" w:ascii="宋体" w:hAnsi="宋体"/>
                <w:sz w:val="18"/>
                <w:szCs w:val="18"/>
              </w:rPr>
              <w:t>—</w:t>
            </w:r>
          </w:p>
          <w:p w14:paraId="21C3276E">
            <w:pPr>
              <w:jc w:val="center"/>
              <w:rPr>
                <w:rFonts w:ascii="宋体" w:hAnsi="宋体"/>
                <w:sz w:val="18"/>
                <w:szCs w:val="18"/>
              </w:rPr>
            </w:pPr>
            <w:r>
              <w:rPr>
                <w:rFonts w:hint="eastAsia" w:ascii="宋体" w:hAnsi="宋体"/>
                <w:sz w:val="18"/>
                <w:szCs w:val="18"/>
              </w:rPr>
              <w:t>—</w:t>
            </w:r>
          </w:p>
          <w:p w14:paraId="095C5467">
            <w:pPr>
              <w:jc w:val="center"/>
              <w:rPr>
                <w:rFonts w:ascii="宋体" w:hAnsi="宋体"/>
                <w:sz w:val="18"/>
                <w:szCs w:val="18"/>
              </w:rPr>
            </w:pPr>
            <w:r>
              <w:rPr>
                <w:rFonts w:hint="eastAsia" w:ascii="宋体" w:hAnsi="宋体"/>
                <w:sz w:val="18"/>
                <w:szCs w:val="18"/>
              </w:rPr>
              <w:t>—</w:t>
            </w:r>
          </w:p>
          <w:p w14:paraId="105A9C8D">
            <w:pPr>
              <w:jc w:val="center"/>
              <w:rPr>
                <w:rFonts w:ascii="宋体" w:hAnsi="宋体"/>
                <w:sz w:val="18"/>
                <w:szCs w:val="18"/>
              </w:rPr>
            </w:pPr>
            <w:r>
              <w:rPr>
                <w:rFonts w:hint="eastAsia" w:ascii="宋体" w:hAnsi="宋体"/>
                <w:sz w:val="18"/>
                <w:szCs w:val="18"/>
              </w:rPr>
              <w:t>—</w:t>
            </w:r>
          </w:p>
          <w:p w14:paraId="5962C580">
            <w:pPr>
              <w:jc w:val="center"/>
              <w:rPr>
                <w:rFonts w:ascii="宋体" w:hAnsi="宋体"/>
                <w:sz w:val="18"/>
                <w:szCs w:val="18"/>
              </w:rPr>
            </w:pPr>
            <w:r>
              <w:rPr>
                <w:rFonts w:hint="eastAsia" w:ascii="宋体" w:hAnsi="宋体"/>
                <w:sz w:val="18"/>
                <w:szCs w:val="18"/>
              </w:rPr>
              <w:t>—</w:t>
            </w:r>
          </w:p>
        </w:tc>
      </w:tr>
    </w:tbl>
    <w:p w14:paraId="25051858">
      <w:pPr>
        <w:rPr>
          <w:rFonts w:ascii="宋体" w:hAnsi="宋体"/>
          <w:szCs w:val="21"/>
        </w:rPr>
      </w:pPr>
      <w:r>
        <w:rPr>
          <w:rFonts w:hint="eastAsia" w:ascii="宋体" w:hAnsi="宋体"/>
          <w:szCs w:val="21"/>
        </w:rPr>
        <w:t>注：其他货船、客船、海峡渡船、渔船和其他非货运船的转换系数定为1，即可用满载排水量吨数作为总吨数。</w:t>
      </w:r>
    </w:p>
    <w:p w14:paraId="0CBEE8ED">
      <w:pPr>
        <w:rPr>
          <w:rFonts w:ascii="宋体" w:hAnsi="宋体"/>
          <w:szCs w:val="21"/>
        </w:rPr>
      </w:pPr>
      <w:r>
        <w:rPr>
          <w:rFonts w:hint="eastAsia" w:ascii="宋体" w:hAnsi="宋体"/>
          <w:szCs w:val="21"/>
        </w:rPr>
        <w:t>3.计算</w:t>
      </w:r>
      <w:r>
        <w:rPr>
          <w:rFonts w:ascii="宋体" w:hAnsi="宋体"/>
          <w:szCs w:val="21"/>
        </w:rPr>
        <w:t>示例</w:t>
      </w:r>
    </w:p>
    <w:p w14:paraId="43315BD3">
      <w:pPr>
        <w:ind w:firstLine="420" w:firstLineChars="200"/>
        <w:rPr>
          <w:rFonts w:ascii="宋体" w:hAnsi="宋体"/>
          <w:szCs w:val="21"/>
        </w:rPr>
      </w:pPr>
      <w:r>
        <w:rPr>
          <w:rFonts w:hint="eastAsia" w:ascii="宋体" w:hAnsi="宋体"/>
          <w:szCs w:val="21"/>
        </w:rPr>
        <w:t>计算46000载重吨成品油船的总吨，先根据载重吨位划分船舶吨位级别，再根据船型确定转换系数，最后根据公式计算总吨。根据载重吨46000和船型成品油船，确定转换系数为0.63，根据公式则该船总吨=46000×0.63=28980，即46000载重吨成品油船的总吨是28980总吨。</w:t>
      </w:r>
    </w:p>
    <w:p w14:paraId="41722CB3">
      <w:pPr>
        <w:jc w:val="center"/>
        <w:rPr>
          <w:rFonts w:ascii="黑体" w:eastAsia="黑体"/>
          <w:sz w:val="28"/>
          <w:szCs w:val="28"/>
        </w:rPr>
      </w:pPr>
      <w:r>
        <w:rPr>
          <w:rFonts w:ascii="黑体" w:eastAsia="黑体"/>
          <w:sz w:val="28"/>
          <w:szCs w:val="28"/>
        </w:rPr>
        <w:br w:type="page"/>
      </w:r>
      <w:r>
        <w:rPr>
          <w:rFonts w:ascii="黑体" w:eastAsia="黑体"/>
          <w:sz w:val="28"/>
          <w:szCs w:val="28"/>
        </w:rPr>
        <w:t>2</w:t>
      </w:r>
      <w:r>
        <w:rPr>
          <w:rFonts w:hint="eastAsia" w:ascii="黑体" w:eastAsia="黑体"/>
          <w:sz w:val="28"/>
          <w:szCs w:val="28"/>
        </w:rPr>
        <w:t>.总吨与修正总吨计算</w:t>
      </w:r>
      <w:r>
        <w:rPr>
          <w:rFonts w:ascii="黑体" w:eastAsia="黑体"/>
          <w:sz w:val="28"/>
          <w:szCs w:val="28"/>
        </w:rPr>
        <w:t>方法和</w:t>
      </w:r>
      <w:r>
        <w:rPr>
          <w:rFonts w:hint="eastAsia" w:ascii="黑体" w:eastAsia="黑体"/>
          <w:sz w:val="28"/>
          <w:szCs w:val="28"/>
        </w:rPr>
        <w:t>转换系数表</w:t>
      </w:r>
    </w:p>
    <w:p w14:paraId="21AC638B">
      <w:pPr>
        <w:ind w:firstLine="420" w:firstLineChars="200"/>
        <w:rPr>
          <w:rFonts w:ascii="宋体" w:hAnsi="宋体"/>
          <w:szCs w:val="21"/>
        </w:rPr>
      </w:pPr>
      <w:r>
        <w:rPr>
          <w:rFonts w:hint="eastAsia" w:ascii="宋体" w:hAnsi="宋体"/>
          <w:szCs w:val="21"/>
        </w:rPr>
        <w:t>1.计算公式：修正总吨=系数(A)×总吨</w:t>
      </w:r>
      <w:r>
        <w:rPr>
          <w:rFonts w:hint="eastAsia" w:ascii="宋体" w:hAnsi="宋体"/>
          <w:szCs w:val="21"/>
          <w:vertAlign w:val="superscript"/>
        </w:rPr>
        <w:t>系数(B)</w:t>
      </w:r>
    </w:p>
    <w:p w14:paraId="518960F7">
      <w:pPr>
        <w:ind w:firstLine="420" w:firstLineChars="200"/>
        <w:rPr>
          <w:rFonts w:ascii="宋体" w:hAnsi="宋体"/>
          <w:szCs w:val="21"/>
        </w:rPr>
      </w:pPr>
      <w:r>
        <w:rPr>
          <w:rFonts w:hint="eastAsia" w:ascii="宋体" w:hAnsi="宋体"/>
          <w:szCs w:val="21"/>
        </w:rPr>
        <w:t>其中，系数A主要考虑船舶种类的影响，系数B主要考虑船舶吨位大小的影响。</w:t>
      </w:r>
    </w:p>
    <w:p w14:paraId="028D54F2">
      <w:pPr>
        <w:ind w:firstLine="420" w:firstLineChars="200"/>
        <w:rPr>
          <w:rFonts w:ascii="宋体" w:hAnsi="宋体"/>
          <w:szCs w:val="21"/>
        </w:rPr>
      </w:pPr>
      <w:r>
        <w:rPr>
          <w:rFonts w:hint="eastAsia" w:ascii="宋体" w:hAnsi="宋体"/>
          <w:szCs w:val="21"/>
        </w:rPr>
        <w:t>2.总吨与修正总吨转换系数表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8"/>
        <w:gridCol w:w="2160"/>
      </w:tblGrid>
      <w:tr w14:paraId="51BFE20D">
        <w:trPr>
          <w:trHeight w:val="408" w:hRule="atLeast"/>
          <w:jc w:val="center"/>
        </w:trPr>
        <w:tc>
          <w:tcPr>
            <w:tcW w:w="2840" w:type="dxa"/>
            <w:noWrap w:val="0"/>
            <w:vAlign w:val="center"/>
          </w:tcPr>
          <w:p w14:paraId="6D67D87E">
            <w:pPr>
              <w:adjustRightInd w:val="0"/>
              <w:snapToGrid w:val="0"/>
              <w:jc w:val="center"/>
              <w:rPr>
                <w:rFonts w:ascii="宋体" w:hAnsi="宋体"/>
                <w:b/>
                <w:sz w:val="18"/>
                <w:szCs w:val="18"/>
              </w:rPr>
            </w:pPr>
            <w:r>
              <w:rPr>
                <w:rFonts w:hint="eastAsia" w:ascii="宋体" w:hAnsi="宋体"/>
                <w:b/>
                <w:sz w:val="18"/>
                <w:szCs w:val="18"/>
              </w:rPr>
              <w:t>船舶种类</w:t>
            </w:r>
          </w:p>
        </w:tc>
        <w:tc>
          <w:tcPr>
            <w:tcW w:w="2128" w:type="dxa"/>
            <w:noWrap w:val="0"/>
            <w:vAlign w:val="center"/>
          </w:tcPr>
          <w:p w14:paraId="2B933327">
            <w:pPr>
              <w:adjustRightInd w:val="0"/>
              <w:snapToGrid w:val="0"/>
              <w:jc w:val="center"/>
              <w:rPr>
                <w:rFonts w:ascii="宋体" w:hAnsi="宋体"/>
                <w:b/>
                <w:sz w:val="18"/>
                <w:szCs w:val="18"/>
              </w:rPr>
            </w:pPr>
            <w:r>
              <w:rPr>
                <w:rFonts w:hint="eastAsia" w:ascii="宋体" w:hAnsi="宋体"/>
                <w:b/>
                <w:sz w:val="18"/>
                <w:szCs w:val="18"/>
              </w:rPr>
              <w:t>A</w:t>
            </w:r>
          </w:p>
        </w:tc>
        <w:tc>
          <w:tcPr>
            <w:tcW w:w="2160" w:type="dxa"/>
            <w:noWrap w:val="0"/>
            <w:vAlign w:val="center"/>
          </w:tcPr>
          <w:p w14:paraId="45E87012">
            <w:pPr>
              <w:adjustRightInd w:val="0"/>
              <w:snapToGrid w:val="0"/>
              <w:jc w:val="center"/>
              <w:rPr>
                <w:rFonts w:ascii="宋体" w:hAnsi="宋体"/>
                <w:b/>
                <w:sz w:val="18"/>
                <w:szCs w:val="18"/>
              </w:rPr>
            </w:pPr>
            <w:r>
              <w:rPr>
                <w:rFonts w:hint="eastAsia" w:ascii="宋体" w:hAnsi="宋体"/>
                <w:b/>
                <w:sz w:val="18"/>
                <w:szCs w:val="18"/>
              </w:rPr>
              <w:t>B</w:t>
            </w:r>
          </w:p>
        </w:tc>
      </w:tr>
      <w:tr w14:paraId="32B19777">
        <w:trPr>
          <w:trHeight w:val="408" w:hRule="atLeast"/>
          <w:jc w:val="center"/>
        </w:trPr>
        <w:tc>
          <w:tcPr>
            <w:tcW w:w="2840" w:type="dxa"/>
            <w:tcBorders>
              <w:bottom w:val="nil"/>
            </w:tcBorders>
            <w:noWrap w:val="0"/>
            <w:vAlign w:val="center"/>
          </w:tcPr>
          <w:p w14:paraId="68008916">
            <w:pPr>
              <w:ind w:firstLine="360" w:firstLineChars="200"/>
              <w:rPr>
                <w:rFonts w:ascii="宋体" w:hAnsi="宋体"/>
                <w:sz w:val="18"/>
                <w:szCs w:val="18"/>
              </w:rPr>
            </w:pPr>
            <w:r>
              <w:rPr>
                <w:rFonts w:hint="eastAsia" w:ascii="宋体" w:hAnsi="宋体"/>
                <w:sz w:val="18"/>
                <w:szCs w:val="18"/>
              </w:rPr>
              <w:t>油船（双壳）</w:t>
            </w:r>
          </w:p>
        </w:tc>
        <w:tc>
          <w:tcPr>
            <w:tcW w:w="2128" w:type="dxa"/>
            <w:tcBorders>
              <w:bottom w:val="nil"/>
            </w:tcBorders>
            <w:noWrap w:val="0"/>
            <w:vAlign w:val="center"/>
          </w:tcPr>
          <w:p w14:paraId="090AC16B">
            <w:pPr>
              <w:ind w:firstLine="360" w:firstLineChars="200"/>
              <w:rPr>
                <w:rFonts w:ascii="宋体" w:hAnsi="宋体"/>
                <w:sz w:val="18"/>
                <w:szCs w:val="18"/>
              </w:rPr>
            </w:pPr>
            <w:r>
              <w:rPr>
                <w:rFonts w:hint="eastAsia" w:ascii="宋体" w:hAnsi="宋体"/>
                <w:sz w:val="18"/>
                <w:szCs w:val="18"/>
              </w:rPr>
              <w:t>48</w:t>
            </w:r>
          </w:p>
        </w:tc>
        <w:tc>
          <w:tcPr>
            <w:tcW w:w="2160" w:type="dxa"/>
            <w:tcBorders>
              <w:bottom w:val="nil"/>
            </w:tcBorders>
            <w:noWrap w:val="0"/>
            <w:vAlign w:val="center"/>
          </w:tcPr>
          <w:p w14:paraId="79F2AC78">
            <w:pPr>
              <w:ind w:firstLine="360" w:firstLineChars="200"/>
              <w:rPr>
                <w:rFonts w:ascii="宋体" w:hAnsi="宋体"/>
                <w:sz w:val="18"/>
                <w:szCs w:val="18"/>
              </w:rPr>
            </w:pPr>
            <w:r>
              <w:rPr>
                <w:rFonts w:hint="eastAsia" w:ascii="宋体" w:hAnsi="宋体"/>
                <w:sz w:val="18"/>
                <w:szCs w:val="18"/>
              </w:rPr>
              <w:t>0.57</w:t>
            </w:r>
          </w:p>
        </w:tc>
      </w:tr>
      <w:tr w14:paraId="23DD3353">
        <w:trPr>
          <w:trHeight w:val="408" w:hRule="atLeast"/>
          <w:jc w:val="center"/>
        </w:trPr>
        <w:tc>
          <w:tcPr>
            <w:tcW w:w="2840" w:type="dxa"/>
            <w:tcBorders>
              <w:top w:val="nil"/>
              <w:bottom w:val="nil"/>
            </w:tcBorders>
            <w:noWrap w:val="0"/>
            <w:vAlign w:val="center"/>
          </w:tcPr>
          <w:p w14:paraId="643E6797">
            <w:pPr>
              <w:ind w:firstLine="360" w:firstLineChars="200"/>
              <w:rPr>
                <w:rFonts w:ascii="宋体" w:hAnsi="宋体"/>
                <w:sz w:val="18"/>
                <w:szCs w:val="18"/>
              </w:rPr>
            </w:pPr>
            <w:r>
              <w:rPr>
                <w:rFonts w:hint="eastAsia" w:ascii="宋体" w:hAnsi="宋体"/>
                <w:sz w:val="18"/>
                <w:szCs w:val="18"/>
              </w:rPr>
              <w:t>化学品船</w:t>
            </w:r>
          </w:p>
        </w:tc>
        <w:tc>
          <w:tcPr>
            <w:tcW w:w="2128" w:type="dxa"/>
            <w:tcBorders>
              <w:top w:val="nil"/>
              <w:bottom w:val="nil"/>
            </w:tcBorders>
            <w:noWrap w:val="0"/>
            <w:vAlign w:val="center"/>
          </w:tcPr>
          <w:p w14:paraId="1E904B03">
            <w:pPr>
              <w:ind w:firstLine="360" w:firstLineChars="200"/>
              <w:rPr>
                <w:rFonts w:ascii="宋体" w:hAnsi="宋体"/>
                <w:sz w:val="18"/>
                <w:szCs w:val="18"/>
              </w:rPr>
            </w:pPr>
            <w:r>
              <w:rPr>
                <w:rFonts w:hint="eastAsia" w:ascii="宋体" w:hAnsi="宋体"/>
                <w:sz w:val="18"/>
                <w:szCs w:val="18"/>
              </w:rPr>
              <w:t>84</w:t>
            </w:r>
          </w:p>
        </w:tc>
        <w:tc>
          <w:tcPr>
            <w:tcW w:w="2160" w:type="dxa"/>
            <w:tcBorders>
              <w:top w:val="nil"/>
              <w:bottom w:val="nil"/>
            </w:tcBorders>
            <w:noWrap w:val="0"/>
            <w:vAlign w:val="center"/>
          </w:tcPr>
          <w:p w14:paraId="785C275A">
            <w:pPr>
              <w:ind w:firstLine="360" w:firstLineChars="200"/>
              <w:rPr>
                <w:rFonts w:ascii="宋体" w:hAnsi="宋体"/>
                <w:sz w:val="18"/>
                <w:szCs w:val="18"/>
              </w:rPr>
            </w:pPr>
            <w:r>
              <w:rPr>
                <w:rFonts w:hint="eastAsia" w:ascii="宋体" w:hAnsi="宋体"/>
                <w:sz w:val="18"/>
                <w:szCs w:val="18"/>
              </w:rPr>
              <w:t>0.55</w:t>
            </w:r>
          </w:p>
        </w:tc>
      </w:tr>
      <w:tr w14:paraId="407DC89C">
        <w:trPr>
          <w:trHeight w:val="408" w:hRule="atLeast"/>
          <w:jc w:val="center"/>
        </w:trPr>
        <w:tc>
          <w:tcPr>
            <w:tcW w:w="2840" w:type="dxa"/>
            <w:tcBorders>
              <w:top w:val="nil"/>
              <w:bottom w:val="nil"/>
            </w:tcBorders>
            <w:noWrap w:val="0"/>
            <w:vAlign w:val="center"/>
          </w:tcPr>
          <w:p w14:paraId="7334D9FD">
            <w:pPr>
              <w:ind w:firstLine="360" w:firstLineChars="200"/>
              <w:rPr>
                <w:rFonts w:ascii="宋体" w:hAnsi="宋体"/>
                <w:sz w:val="18"/>
                <w:szCs w:val="18"/>
              </w:rPr>
            </w:pPr>
            <w:r>
              <w:rPr>
                <w:rFonts w:hint="eastAsia" w:ascii="宋体" w:hAnsi="宋体"/>
                <w:sz w:val="18"/>
                <w:szCs w:val="18"/>
              </w:rPr>
              <w:t>散货船</w:t>
            </w:r>
          </w:p>
        </w:tc>
        <w:tc>
          <w:tcPr>
            <w:tcW w:w="2128" w:type="dxa"/>
            <w:tcBorders>
              <w:top w:val="nil"/>
              <w:bottom w:val="nil"/>
            </w:tcBorders>
            <w:noWrap w:val="0"/>
            <w:vAlign w:val="center"/>
          </w:tcPr>
          <w:p w14:paraId="5F4A8475">
            <w:pPr>
              <w:ind w:firstLine="360" w:firstLineChars="200"/>
              <w:rPr>
                <w:rFonts w:ascii="宋体" w:hAnsi="宋体"/>
                <w:sz w:val="18"/>
                <w:szCs w:val="18"/>
              </w:rPr>
            </w:pPr>
            <w:r>
              <w:rPr>
                <w:rFonts w:hint="eastAsia" w:ascii="宋体" w:hAnsi="宋体"/>
                <w:sz w:val="18"/>
                <w:szCs w:val="18"/>
              </w:rPr>
              <w:t>29</w:t>
            </w:r>
          </w:p>
        </w:tc>
        <w:tc>
          <w:tcPr>
            <w:tcW w:w="2160" w:type="dxa"/>
            <w:tcBorders>
              <w:top w:val="nil"/>
              <w:bottom w:val="nil"/>
            </w:tcBorders>
            <w:noWrap w:val="0"/>
            <w:vAlign w:val="center"/>
          </w:tcPr>
          <w:p w14:paraId="35BA7527">
            <w:pPr>
              <w:ind w:firstLine="360" w:firstLineChars="200"/>
              <w:rPr>
                <w:rFonts w:ascii="宋体" w:hAnsi="宋体"/>
                <w:sz w:val="18"/>
                <w:szCs w:val="18"/>
              </w:rPr>
            </w:pPr>
            <w:r>
              <w:rPr>
                <w:rFonts w:hint="eastAsia" w:ascii="宋体" w:hAnsi="宋体"/>
                <w:sz w:val="18"/>
                <w:szCs w:val="18"/>
              </w:rPr>
              <w:t>0.61</w:t>
            </w:r>
          </w:p>
        </w:tc>
      </w:tr>
      <w:tr w14:paraId="4F6B2147">
        <w:trPr>
          <w:trHeight w:val="408" w:hRule="atLeast"/>
          <w:jc w:val="center"/>
        </w:trPr>
        <w:tc>
          <w:tcPr>
            <w:tcW w:w="2840" w:type="dxa"/>
            <w:tcBorders>
              <w:top w:val="nil"/>
              <w:bottom w:val="nil"/>
            </w:tcBorders>
            <w:noWrap w:val="0"/>
            <w:vAlign w:val="center"/>
          </w:tcPr>
          <w:p w14:paraId="4BEFC371">
            <w:pPr>
              <w:ind w:firstLine="360" w:firstLineChars="200"/>
              <w:rPr>
                <w:rFonts w:ascii="宋体" w:hAnsi="宋体"/>
                <w:sz w:val="18"/>
                <w:szCs w:val="18"/>
              </w:rPr>
            </w:pPr>
            <w:r>
              <w:rPr>
                <w:rFonts w:hint="eastAsia" w:ascii="宋体" w:hAnsi="宋体"/>
                <w:sz w:val="18"/>
                <w:szCs w:val="18"/>
              </w:rPr>
              <w:t>兼用船</w:t>
            </w:r>
          </w:p>
        </w:tc>
        <w:tc>
          <w:tcPr>
            <w:tcW w:w="2128" w:type="dxa"/>
            <w:tcBorders>
              <w:top w:val="nil"/>
              <w:bottom w:val="nil"/>
            </w:tcBorders>
            <w:noWrap w:val="0"/>
            <w:vAlign w:val="center"/>
          </w:tcPr>
          <w:p w14:paraId="17DEB9E3">
            <w:pPr>
              <w:ind w:firstLine="360" w:firstLineChars="200"/>
              <w:rPr>
                <w:rFonts w:ascii="宋体" w:hAnsi="宋体"/>
                <w:sz w:val="18"/>
                <w:szCs w:val="18"/>
              </w:rPr>
            </w:pPr>
            <w:r>
              <w:rPr>
                <w:rFonts w:hint="eastAsia" w:ascii="宋体" w:hAnsi="宋体"/>
                <w:sz w:val="18"/>
                <w:szCs w:val="18"/>
              </w:rPr>
              <w:t>33</w:t>
            </w:r>
          </w:p>
        </w:tc>
        <w:tc>
          <w:tcPr>
            <w:tcW w:w="2160" w:type="dxa"/>
            <w:tcBorders>
              <w:top w:val="nil"/>
              <w:bottom w:val="nil"/>
            </w:tcBorders>
            <w:noWrap w:val="0"/>
            <w:vAlign w:val="center"/>
          </w:tcPr>
          <w:p w14:paraId="7AB4CEC6">
            <w:pPr>
              <w:ind w:firstLine="360" w:firstLineChars="200"/>
              <w:rPr>
                <w:rFonts w:ascii="宋体" w:hAnsi="宋体"/>
                <w:sz w:val="18"/>
                <w:szCs w:val="18"/>
              </w:rPr>
            </w:pPr>
            <w:r>
              <w:rPr>
                <w:rFonts w:hint="eastAsia" w:ascii="宋体" w:hAnsi="宋体"/>
                <w:sz w:val="18"/>
                <w:szCs w:val="18"/>
              </w:rPr>
              <w:t>0.62</w:t>
            </w:r>
          </w:p>
        </w:tc>
      </w:tr>
      <w:tr w14:paraId="28EF623D">
        <w:trPr>
          <w:trHeight w:val="408" w:hRule="atLeast"/>
          <w:jc w:val="center"/>
        </w:trPr>
        <w:tc>
          <w:tcPr>
            <w:tcW w:w="2840" w:type="dxa"/>
            <w:tcBorders>
              <w:top w:val="nil"/>
              <w:bottom w:val="nil"/>
            </w:tcBorders>
            <w:noWrap w:val="0"/>
            <w:vAlign w:val="center"/>
          </w:tcPr>
          <w:p w14:paraId="3227003D">
            <w:pPr>
              <w:ind w:firstLine="360" w:firstLineChars="200"/>
              <w:rPr>
                <w:rFonts w:ascii="宋体" w:hAnsi="宋体"/>
                <w:sz w:val="18"/>
                <w:szCs w:val="18"/>
              </w:rPr>
            </w:pPr>
            <w:r>
              <w:rPr>
                <w:rFonts w:hint="eastAsia" w:ascii="宋体" w:hAnsi="宋体"/>
                <w:sz w:val="18"/>
                <w:szCs w:val="18"/>
              </w:rPr>
              <w:t>杂货船</w:t>
            </w:r>
          </w:p>
        </w:tc>
        <w:tc>
          <w:tcPr>
            <w:tcW w:w="2128" w:type="dxa"/>
            <w:tcBorders>
              <w:top w:val="nil"/>
              <w:bottom w:val="nil"/>
            </w:tcBorders>
            <w:noWrap w:val="0"/>
            <w:vAlign w:val="center"/>
          </w:tcPr>
          <w:p w14:paraId="5A9F034F">
            <w:pPr>
              <w:ind w:firstLine="360" w:firstLineChars="200"/>
              <w:rPr>
                <w:rFonts w:ascii="宋体" w:hAnsi="宋体"/>
                <w:sz w:val="18"/>
                <w:szCs w:val="18"/>
              </w:rPr>
            </w:pPr>
            <w:r>
              <w:rPr>
                <w:rFonts w:hint="eastAsia" w:ascii="宋体" w:hAnsi="宋体"/>
                <w:sz w:val="18"/>
                <w:szCs w:val="18"/>
              </w:rPr>
              <w:t>27</w:t>
            </w:r>
          </w:p>
        </w:tc>
        <w:tc>
          <w:tcPr>
            <w:tcW w:w="2160" w:type="dxa"/>
            <w:tcBorders>
              <w:top w:val="nil"/>
              <w:bottom w:val="nil"/>
            </w:tcBorders>
            <w:noWrap w:val="0"/>
            <w:vAlign w:val="center"/>
          </w:tcPr>
          <w:p w14:paraId="5BBC2909">
            <w:pPr>
              <w:ind w:firstLine="360" w:firstLineChars="200"/>
              <w:rPr>
                <w:rFonts w:ascii="宋体" w:hAnsi="宋体"/>
                <w:sz w:val="18"/>
                <w:szCs w:val="18"/>
              </w:rPr>
            </w:pPr>
            <w:r>
              <w:rPr>
                <w:rFonts w:hint="eastAsia" w:ascii="宋体" w:hAnsi="宋体"/>
                <w:sz w:val="18"/>
                <w:szCs w:val="18"/>
              </w:rPr>
              <w:t>0.64</w:t>
            </w:r>
          </w:p>
        </w:tc>
      </w:tr>
      <w:tr w14:paraId="14F56E17">
        <w:trPr>
          <w:trHeight w:val="408" w:hRule="atLeast"/>
          <w:jc w:val="center"/>
        </w:trPr>
        <w:tc>
          <w:tcPr>
            <w:tcW w:w="2840" w:type="dxa"/>
            <w:tcBorders>
              <w:top w:val="nil"/>
              <w:bottom w:val="nil"/>
            </w:tcBorders>
            <w:noWrap w:val="0"/>
            <w:vAlign w:val="center"/>
          </w:tcPr>
          <w:p w14:paraId="61268863">
            <w:pPr>
              <w:ind w:firstLine="360" w:firstLineChars="200"/>
              <w:rPr>
                <w:rFonts w:ascii="宋体" w:hAnsi="宋体"/>
                <w:sz w:val="18"/>
                <w:szCs w:val="18"/>
              </w:rPr>
            </w:pPr>
            <w:r>
              <w:rPr>
                <w:rFonts w:hint="eastAsia" w:ascii="宋体" w:hAnsi="宋体"/>
                <w:sz w:val="18"/>
                <w:szCs w:val="18"/>
              </w:rPr>
              <w:t>冷藏船</w:t>
            </w:r>
          </w:p>
        </w:tc>
        <w:tc>
          <w:tcPr>
            <w:tcW w:w="2128" w:type="dxa"/>
            <w:tcBorders>
              <w:top w:val="nil"/>
              <w:bottom w:val="nil"/>
            </w:tcBorders>
            <w:noWrap w:val="0"/>
            <w:vAlign w:val="center"/>
          </w:tcPr>
          <w:p w14:paraId="6631A31C">
            <w:pPr>
              <w:ind w:firstLine="360" w:firstLineChars="200"/>
              <w:rPr>
                <w:rFonts w:ascii="宋体" w:hAnsi="宋体"/>
                <w:sz w:val="18"/>
                <w:szCs w:val="18"/>
              </w:rPr>
            </w:pPr>
            <w:r>
              <w:rPr>
                <w:rFonts w:hint="eastAsia" w:ascii="宋体" w:hAnsi="宋体"/>
                <w:sz w:val="18"/>
                <w:szCs w:val="18"/>
              </w:rPr>
              <w:t>27</w:t>
            </w:r>
          </w:p>
        </w:tc>
        <w:tc>
          <w:tcPr>
            <w:tcW w:w="2160" w:type="dxa"/>
            <w:tcBorders>
              <w:top w:val="nil"/>
              <w:bottom w:val="nil"/>
            </w:tcBorders>
            <w:noWrap w:val="0"/>
            <w:vAlign w:val="center"/>
          </w:tcPr>
          <w:p w14:paraId="26F7B20B">
            <w:pPr>
              <w:ind w:firstLine="360" w:firstLineChars="200"/>
              <w:rPr>
                <w:rFonts w:ascii="宋体" w:hAnsi="宋体"/>
                <w:sz w:val="18"/>
                <w:szCs w:val="18"/>
              </w:rPr>
            </w:pPr>
            <w:r>
              <w:rPr>
                <w:rFonts w:hint="eastAsia" w:ascii="宋体" w:hAnsi="宋体"/>
                <w:sz w:val="18"/>
                <w:szCs w:val="18"/>
              </w:rPr>
              <w:t>0.68</w:t>
            </w:r>
          </w:p>
        </w:tc>
      </w:tr>
      <w:tr w14:paraId="0D374E59">
        <w:trPr>
          <w:trHeight w:val="408" w:hRule="atLeast"/>
          <w:jc w:val="center"/>
        </w:trPr>
        <w:tc>
          <w:tcPr>
            <w:tcW w:w="2840" w:type="dxa"/>
            <w:tcBorders>
              <w:top w:val="nil"/>
              <w:bottom w:val="nil"/>
            </w:tcBorders>
            <w:noWrap w:val="0"/>
            <w:vAlign w:val="center"/>
          </w:tcPr>
          <w:p w14:paraId="7AF47364">
            <w:pPr>
              <w:ind w:firstLine="360" w:firstLineChars="200"/>
              <w:rPr>
                <w:rFonts w:ascii="宋体" w:hAnsi="宋体"/>
                <w:sz w:val="18"/>
                <w:szCs w:val="18"/>
              </w:rPr>
            </w:pPr>
            <w:r>
              <w:rPr>
                <w:rFonts w:hint="eastAsia" w:ascii="宋体" w:hAnsi="宋体"/>
                <w:sz w:val="18"/>
                <w:szCs w:val="18"/>
              </w:rPr>
              <w:t>全集装箱船</w:t>
            </w:r>
          </w:p>
        </w:tc>
        <w:tc>
          <w:tcPr>
            <w:tcW w:w="2128" w:type="dxa"/>
            <w:tcBorders>
              <w:top w:val="nil"/>
              <w:bottom w:val="nil"/>
            </w:tcBorders>
            <w:noWrap w:val="0"/>
            <w:vAlign w:val="center"/>
          </w:tcPr>
          <w:p w14:paraId="5EE48B2B">
            <w:pPr>
              <w:ind w:firstLine="360" w:firstLineChars="200"/>
              <w:rPr>
                <w:rFonts w:ascii="宋体" w:hAnsi="宋体"/>
                <w:sz w:val="18"/>
                <w:szCs w:val="18"/>
              </w:rPr>
            </w:pPr>
            <w:r>
              <w:rPr>
                <w:rFonts w:hint="eastAsia" w:ascii="宋体" w:hAnsi="宋体"/>
                <w:sz w:val="18"/>
                <w:szCs w:val="18"/>
              </w:rPr>
              <w:t>19</w:t>
            </w:r>
          </w:p>
        </w:tc>
        <w:tc>
          <w:tcPr>
            <w:tcW w:w="2160" w:type="dxa"/>
            <w:tcBorders>
              <w:top w:val="nil"/>
              <w:bottom w:val="nil"/>
            </w:tcBorders>
            <w:noWrap w:val="0"/>
            <w:vAlign w:val="center"/>
          </w:tcPr>
          <w:p w14:paraId="2EF8424E">
            <w:pPr>
              <w:ind w:firstLine="360" w:firstLineChars="200"/>
              <w:rPr>
                <w:rFonts w:ascii="宋体" w:hAnsi="宋体"/>
                <w:sz w:val="18"/>
                <w:szCs w:val="18"/>
              </w:rPr>
            </w:pPr>
            <w:r>
              <w:rPr>
                <w:rFonts w:hint="eastAsia" w:ascii="宋体" w:hAnsi="宋体"/>
                <w:sz w:val="18"/>
                <w:szCs w:val="18"/>
              </w:rPr>
              <w:t>0.68</w:t>
            </w:r>
          </w:p>
        </w:tc>
      </w:tr>
      <w:tr w14:paraId="63F182FE">
        <w:trPr>
          <w:trHeight w:val="408" w:hRule="atLeast"/>
          <w:jc w:val="center"/>
        </w:trPr>
        <w:tc>
          <w:tcPr>
            <w:tcW w:w="2840" w:type="dxa"/>
            <w:tcBorders>
              <w:top w:val="nil"/>
              <w:bottom w:val="nil"/>
            </w:tcBorders>
            <w:noWrap w:val="0"/>
            <w:vAlign w:val="center"/>
          </w:tcPr>
          <w:p w14:paraId="5FE02274">
            <w:pPr>
              <w:ind w:firstLine="360" w:firstLineChars="200"/>
              <w:rPr>
                <w:rFonts w:ascii="宋体" w:hAnsi="宋体"/>
                <w:sz w:val="18"/>
                <w:szCs w:val="18"/>
              </w:rPr>
            </w:pPr>
            <w:r>
              <w:rPr>
                <w:rFonts w:hint="eastAsia" w:ascii="宋体" w:hAnsi="宋体"/>
                <w:sz w:val="18"/>
                <w:szCs w:val="18"/>
              </w:rPr>
              <w:t>滚装船</w:t>
            </w:r>
          </w:p>
        </w:tc>
        <w:tc>
          <w:tcPr>
            <w:tcW w:w="2128" w:type="dxa"/>
            <w:tcBorders>
              <w:top w:val="nil"/>
              <w:bottom w:val="nil"/>
            </w:tcBorders>
            <w:noWrap w:val="0"/>
            <w:vAlign w:val="center"/>
          </w:tcPr>
          <w:p w14:paraId="1687D212">
            <w:pPr>
              <w:ind w:firstLine="360" w:firstLineChars="200"/>
              <w:rPr>
                <w:rFonts w:ascii="宋体" w:hAnsi="宋体"/>
                <w:sz w:val="18"/>
                <w:szCs w:val="18"/>
              </w:rPr>
            </w:pPr>
            <w:r>
              <w:rPr>
                <w:rFonts w:hint="eastAsia" w:ascii="宋体" w:hAnsi="宋体"/>
                <w:sz w:val="18"/>
                <w:szCs w:val="18"/>
              </w:rPr>
              <w:t>32</w:t>
            </w:r>
          </w:p>
        </w:tc>
        <w:tc>
          <w:tcPr>
            <w:tcW w:w="2160" w:type="dxa"/>
            <w:tcBorders>
              <w:top w:val="nil"/>
              <w:bottom w:val="nil"/>
            </w:tcBorders>
            <w:noWrap w:val="0"/>
            <w:vAlign w:val="center"/>
          </w:tcPr>
          <w:p w14:paraId="3DCC252C">
            <w:pPr>
              <w:ind w:firstLine="360" w:firstLineChars="200"/>
              <w:rPr>
                <w:rFonts w:ascii="宋体" w:hAnsi="宋体"/>
                <w:sz w:val="18"/>
                <w:szCs w:val="18"/>
              </w:rPr>
            </w:pPr>
            <w:r>
              <w:rPr>
                <w:rFonts w:hint="eastAsia" w:ascii="宋体" w:hAnsi="宋体"/>
                <w:sz w:val="18"/>
                <w:szCs w:val="18"/>
              </w:rPr>
              <w:t>0.63</w:t>
            </w:r>
          </w:p>
        </w:tc>
      </w:tr>
      <w:tr w14:paraId="4CB799C9">
        <w:trPr>
          <w:trHeight w:val="408" w:hRule="atLeast"/>
          <w:jc w:val="center"/>
        </w:trPr>
        <w:tc>
          <w:tcPr>
            <w:tcW w:w="2840" w:type="dxa"/>
            <w:tcBorders>
              <w:top w:val="nil"/>
              <w:bottom w:val="nil"/>
            </w:tcBorders>
            <w:noWrap w:val="0"/>
            <w:vAlign w:val="center"/>
          </w:tcPr>
          <w:p w14:paraId="437F4518">
            <w:pPr>
              <w:ind w:firstLine="360" w:firstLineChars="200"/>
              <w:rPr>
                <w:rFonts w:ascii="宋体" w:hAnsi="宋体"/>
                <w:sz w:val="18"/>
                <w:szCs w:val="18"/>
              </w:rPr>
            </w:pPr>
            <w:r>
              <w:rPr>
                <w:rFonts w:hint="eastAsia" w:ascii="宋体" w:hAnsi="宋体"/>
                <w:sz w:val="18"/>
                <w:szCs w:val="18"/>
              </w:rPr>
              <w:t>小汽车运输船</w:t>
            </w:r>
          </w:p>
        </w:tc>
        <w:tc>
          <w:tcPr>
            <w:tcW w:w="2128" w:type="dxa"/>
            <w:tcBorders>
              <w:top w:val="nil"/>
              <w:bottom w:val="nil"/>
            </w:tcBorders>
            <w:noWrap w:val="0"/>
            <w:vAlign w:val="center"/>
          </w:tcPr>
          <w:p w14:paraId="27B96681">
            <w:pPr>
              <w:ind w:firstLine="360" w:firstLineChars="200"/>
              <w:rPr>
                <w:rFonts w:ascii="宋体" w:hAnsi="宋体"/>
                <w:sz w:val="18"/>
                <w:szCs w:val="18"/>
              </w:rPr>
            </w:pPr>
            <w:r>
              <w:rPr>
                <w:rFonts w:hint="eastAsia" w:ascii="宋体" w:hAnsi="宋体"/>
                <w:sz w:val="18"/>
                <w:szCs w:val="18"/>
              </w:rPr>
              <w:t>15</w:t>
            </w:r>
          </w:p>
        </w:tc>
        <w:tc>
          <w:tcPr>
            <w:tcW w:w="2160" w:type="dxa"/>
            <w:tcBorders>
              <w:top w:val="nil"/>
              <w:bottom w:val="nil"/>
            </w:tcBorders>
            <w:noWrap w:val="0"/>
            <w:vAlign w:val="center"/>
          </w:tcPr>
          <w:p w14:paraId="3A9A1344">
            <w:pPr>
              <w:ind w:firstLine="360" w:firstLineChars="200"/>
              <w:rPr>
                <w:rFonts w:ascii="宋体" w:hAnsi="宋体"/>
                <w:sz w:val="18"/>
                <w:szCs w:val="18"/>
              </w:rPr>
            </w:pPr>
            <w:r>
              <w:rPr>
                <w:rFonts w:hint="eastAsia" w:ascii="宋体" w:hAnsi="宋体"/>
                <w:sz w:val="18"/>
                <w:szCs w:val="18"/>
              </w:rPr>
              <w:t>0.70</w:t>
            </w:r>
          </w:p>
        </w:tc>
      </w:tr>
      <w:tr w14:paraId="5192E29B">
        <w:trPr>
          <w:trHeight w:val="408" w:hRule="atLeast"/>
          <w:jc w:val="center"/>
        </w:trPr>
        <w:tc>
          <w:tcPr>
            <w:tcW w:w="2840" w:type="dxa"/>
            <w:tcBorders>
              <w:top w:val="nil"/>
              <w:bottom w:val="nil"/>
            </w:tcBorders>
            <w:noWrap w:val="0"/>
            <w:vAlign w:val="center"/>
          </w:tcPr>
          <w:p w14:paraId="72F650C7">
            <w:pPr>
              <w:ind w:firstLine="360" w:firstLineChars="200"/>
              <w:rPr>
                <w:rFonts w:ascii="宋体" w:hAnsi="宋体"/>
                <w:sz w:val="18"/>
                <w:szCs w:val="18"/>
              </w:rPr>
            </w:pPr>
            <w:r>
              <w:rPr>
                <w:rFonts w:hint="eastAsia" w:ascii="宋体" w:hAnsi="宋体"/>
                <w:sz w:val="18"/>
                <w:szCs w:val="18"/>
              </w:rPr>
              <w:t>LPG船</w:t>
            </w:r>
          </w:p>
        </w:tc>
        <w:tc>
          <w:tcPr>
            <w:tcW w:w="2128" w:type="dxa"/>
            <w:tcBorders>
              <w:top w:val="nil"/>
              <w:bottom w:val="nil"/>
            </w:tcBorders>
            <w:noWrap w:val="0"/>
            <w:vAlign w:val="center"/>
          </w:tcPr>
          <w:p w14:paraId="0F0DE3DB">
            <w:pPr>
              <w:ind w:firstLine="360" w:firstLineChars="200"/>
              <w:rPr>
                <w:rFonts w:ascii="宋体" w:hAnsi="宋体"/>
                <w:sz w:val="18"/>
                <w:szCs w:val="18"/>
              </w:rPr>
            </w:pPr>
            <w:r>
              <w:rPr>
                <w:rFonts w:hint="eastAsia" w:ascii="宋体" w:hAnsi="宋体"/>
                <w:sz w:val="18"/>
                <w:szCs w:val="18"/>
              </w:rPr>
              <w:t>62</w:t>
            </w:r>
          </w:p>
        </w:tc>
        <w:tc>
          <w:tcPr>
            <w:tcW w:w="2160" w:type="dxa"/>
            <w:tcBorders>
              <w:top w:val="nil"/>
              <w:bottom w:val="nil"/>
            </w:tcBorders>
            <w:noWrap w:val="0"/>
            <w:vAlign w:val="center"/>
          </w:tcPr>
          <w:p w14:paraId="088F9753">
            <w:pPr>
              <w:ind w:firstLine="360" w:firstLineChars="200"/>
              <w:rPr>
                <w:rFonts w:ascii="宋体" w:hAnsi="宋体"/>
                <w:sz w:val="18"/>
                <w:szCs w:val="18"/>
              </w:rPr>
            </w:pPr>
            <w:r>
              <w:rPr>
                <w:rFonts w:hint="eastAsia" w:ascii="宋体" w:hAnsi="宋体"/>
                <w:sz w:val="18"/>
                <w:szCs w:val="18"/>
              </w:rPr>
              <w:t>0.57</w:t>
            </w:r>
          </w:p>
        </w:tc>
      </w:tr>
      <w:tr w14:paraId="0DAF41D4">
        <w:trPr>
          <w:trHeight w:val="408" w:hRule="atLeast"/>
          <w:jc w:val="center"/>
        </w:trPr>
        <w:tc>
          <w:tcPr>
            <w:tcW w:w="2840" w:type="dxa"/>
            <w:tcBorders>
              <w:top w:val="nil"/>
              <w:bottom w:val="nil"/>
            </w:tcBorders>
            <w:noWrap w:val="0"/>
            <w:vAlign w:val="center"/>
          </w:tcPr>
          <w:p w14:paraId="22A9E2AD">
            <w:pPr>
              <w:ind w:firstLine="360" w:firstLineChars="200"/>
              <w:rPr>
                <w:rFonts w:ascii="宋体" w:hAnsi="宋体"/>
                <w:sz w:val="18"/>
                <w:szCs w:val="18"/>
              </w:rPr>
            </w:pPr>
            <w:r>
              <w:rPr>
                <w:rFonts w:hint="eastAsia" w:ascii="宋体" w:hAnsi="宋体"/>
                <w:sz w:val="18"/>
                <w:szCs w:val="18"/>
              </w:rPr>
              <w:t>LNG船</w:t>
            </w:r>
          </w:p>
        </w:tc>
        <w:tc>
          <w:tcPr>
            <w:tcW w:w="2128" w:type="dxa"/>
            <w:tcBorders>
              <w:top w:val="nil"/>
              <w:bottom w:val="nil"/>
            </w:tcBorders>
            <w:noWrap w:val="0"/>
            <w:vAlign w:val="center"/>
          </w:tcPr>
          <w:p w14:paraId="3DCBE027">
            <w:pPr>
              <w:ind w:firstLine="360" w:firstLineChars="200"/>
              <w:rPr>
                <w:rFonts w:ascii="宋体" w:hAnsi="宋体"/>
                <w:sz w:val="18"/>
                <w:szCs w:val="18"/>
              </w:rPr>
            </w:pPr>
            <w:r>
              <w:rPr>
                <w:rFonts w:hint="eastAsia" w:ascii="宋体" w:hAnsi="宋体"/>
                <w:sz w:val="18"/>
                <w:szCs w:val="18"/>
              </w:rPr>
              <w:t>32</w:t>
            </w:r>
          </w:p>
        </w:tc>
        <w:tc>
          <w:tcPr>
            <w:tcW w:w="2160" w:type="dxa"/>
            <w:tcBorders>
              <w:top w:val="nil"/>
              <w:bottom w:val="nil"/>
            </w:tcBorders>
            <w:noWrap w:val="0"/>
            <w:vAlign w:val="center"/>
          </w:tcPr>
          <w:p w14:paraId="752BA90F">
            <w:pPr>
              <w:ind w:firstLine="360" w:firstLineChars="200"/>
              <w:rPr>
                <w:rFonts w:ascii="宋体" w:hAnsi="宋体"/>
                <w:sz w:val="18"/>
                <w:szCs w:val="18"/>
              </w:rPr>
            </w:pPr>
            <w:r>
              <w:rPr>
                <w:rFonts w:hint="eastAsia" w:ascii="宋体" w:hAnsi="宋体"/>
                <w:sz w:val="18"/>
                <w:szCs w:val="18"/>
              </w:rPr>
              <w:t>0.68</w:t>
            </w:r>
          </w:p>
        </w:tc>
      </w:tr>
      <w:tr w14:paraId="408EA246">
        <w:trPr>
          <w:trHeight w:val="408" w:hRule="atLeast"/>
          <w:jc w:val="center"/>
        </w:trPr>
        <w:tc>
          <w:tcPr>
            <w:tcW w:w="2840" w:type="dxa"/>
            <w:tcBorders>
              <w:top w:val="nil"/>
              <w:bottom w:val="nil"/>
            </w:tcBorders>
            <w:noWrap w:val="0"/>
            <w:vAlign w:val="center"/>
          </w:tcPr>
          <w:p w14:paraId="3E9F3AA1">
            <w:pPr>
              <w:ind w:firstLine="360" w:firstLineChars="200"/>
              <w:rPr>
                <w:rFonts w:ascii="宋体" w:hAnsi="宋体"/>
                <w:sz w:val="18"/>
                <w:szCs w:val="18"/>
              </w:rPr>
            </w:pPr>
            <w:r>
              <w:rPr>
                <w:rFonts w:hint="eastAsia" w:ascii="宋体" w:hAnsi="宋体"/>
                <w:sz w:val="18"/>
                <w:szCs w:val="18"/>
              </w:rPr>
              <w:t>海峡渡船</w:t>
            </w:r>
          </w:p>
        </w:tc>
        <w:tc>
          <w:tcPr>
            <w:tcW w:w="2128" w:type="dxa"/>
            <w:tcBorders>
              <w:top w:val="nil"/>
              <w:bottom w:val="nil"/>
            </w:tcBorders>
            <w:noWrap w:val="0"/>
            <w:vAlign w:val="center"/>
          </w:tcPr>
          <w:p w14:paraId="756BF206">
            <w:pPr>
              <w:ind w:firstLine="360" w:firstLineChars="200"/>
              <w:rPr>
                <w:rFonts w:ascii="宋体" w:hAnsi="宋体"/>
                <w:sz w:val="18"/>
                <w:szCs w:val="18"/>
              </w:rPr>
            </w:pPr>
            <w:r>
              <w:rPr>
                <w:rFonts w:hint="eastAsia" w:ascii="宋体" w:hAnsi="宋体"/>
                <w:sz w:val="18"/>
                <w:szCs w:val="18"/>
              </w:rPr>
              <w:t>20</w:t>
            </w:r>
          </w:p>
        </w:tc>
        <w:tc>
          <w:tcPr>
            <w:tcW w:w="2160" w:type="dxa"/>
            <w:tcBorders>
              <w:top w:val="nil"/>
              <w:bottom w:val="nil"/>
            </w:tcBorders>
            <w:noWrap w:val="0"/>
            <w:vAlign w:val="center"/>
          </w:tcPr>
          <w:p w14:paraId="79FD4352">
            <w:pPr>
              <w:ind w:firstLine="360" w:firstLineChars="200"/>
              <w:rPr>
                <w:rFonts w:ascii="宋体" w:hAnsi="宋体"/>
                <w:sz w:val="18"/>
                <w:szCs w:val="18"/>
              </w:rPr>
            </w:pPr>
            <w:r>
              <w:rPr>
                <w:rFonts w:hint="eastAsia" w:ascii="宋体" w:hAnsi="宋体"/>
                <w:sz w:val="18"/>
                <w:szCs w:val="18"/>
              </w:rPr>
              <w:t>0.71</w:t>
            </w:r>
          </w:p>
        </w:tc>
      </w:tr>
      <w:tr w14:paraId="633D0BD2">
        <w:trPr>
          <w:trHeight w:val="408" w:hRule="atLeast"/>
          <w:jc w:val="center"/>
        </w:trPr>
        <w:tc>
          <w:tcPr>
            <w:tcW w:w="2840" w:type="dxa"/>
            <w:tcBorders>
              <w:top w:val="nil"/>
              <w:bottom w:val="nil"/>
            </w:tcBorders>
            <w:noWrap w:val="0"/>
            <w:vAlign w:val="center"/>
          </w:tcPr>
          <w:p w14:paraId="5BFA6474">
            <w:pPr>
              <w:ind w:firstLine="360" w:firstLineChars="200"/>
              <w:rPr>
                <w:rFonts w:ascii="宋体" w:hAnsi="宋体"/>
                <w:sz w:val="18"/>
                <w:szCs w:val="18"/>
              </w:rPr>
            </w:pPr>
            <w:r>
              <w:rPr>
                <w:rFonts w:hint="eastAsia" w:ascii="宋体" w:hAnsi="宋体"/>
                <w:sz w:val="18"/>
                <w:szCs w:val="18"/>
              </w:rPr>
              <w:t>大型豪华旅游船</w:t>
            </w:r>
          </w:p>
        </w:tc>
        <w:tc>
          <w:tcPr>
            <w:tcW w:w="2128" w:type="dxa"/>
            <w:tcBorders>
              <w:top w:val="nil"/>
              <w:bottom w:val="nil"/>
            </w:tcBorders>
            <w:noWrap w:val="0"/>
            <w:vAlign w:val="center"/>
          </w:tcPr>
          <w:p w14:paraId="399CFECC">
            <w:pPr>
              <w:ind w:firstLine="360" w:firstLineChars="200"/>
              <w:rPr>
                <w:rFonts w:ascii="宋体" w:hAnsi="宋体"/>
                <w:sz w:val="18"/>
                <w:szCs w:val="18"/>
              </w:rPr>
            </w:pPr>
            <w:r>
              <w:rPr>
                <w:rFonts w:hint="eastAsia" w:ascii="宋体" w:hAnsi="宋体"/>
                <w:sz w:val="18"/>
                <w:szCs w:val="18"/>
              </w:rPr>
              <w:t>49</w:t>
            </w:r>
          </w:p>
        </w:tc>
        <w:tc>
          <w:tcPr>
            <w:tcW w:w="2160" w:type="dxa"/>
            <w:tcBorders>
              <w:top w:val="nil"/>
              <w:bottom w:val="nil"/>
            </w:tcBorders>
            <w:noWrap w:val="0"/>
            <w:vAlign w:val="center"/>
          </w:tcPr>
          <w:p w14:paraId="47EBB7B0">
            <w:pPr>
              <w:ind w:firstLine="360" w:firstLineChars="200"/>
              <w:rPr>
                <w:rFonts w:ascii="宋体" w:hAnsi="宋体"/>
                <w:sz w:val="18"/>
                <w:szCs w:val="18"/>
              </w:rPr>
            </w:pPr>
            <w:r>
              <w:rPr>
                <w:rFonts w:hint="eastAsia" w:ascii="宋体" w:hAnsi="宋体"/>
                <w:sz w:val="18"/>
                <w:szCs w:val="18"/>
              </w:rPr>
              <w:t>0.67</w:t>
            </w:r>
          </w:p>
        </w:tc>
      </w:tr>
      <w:tr w14:paraId="5AF0E340">
        <w:trPr>
          <w:trHeight w:val="408" w:hRule="atLeast"/>
          <w:jc w:val="center"/>
        </w:trPr>
        <w:tc>
          <w:tcPr>
            <w:tcW w:w="2840" w:type="dxa"/>
            <w:tcBorders>
              <w:top w:val="nil"/>
              <w:bottom w:val="nil"/>
            </w:tcBorders>
            <w:noWrap w:val="0"/>
            <w:vAlign w:val="center"/>
          </w:tcPr>
          <w:p w14:paraId="317A741C">
            <w:pPr>
              <w:ind w:firstLine="360" w:firstLineChars="200"/>
              <w:rPr>
                <w:rFonts w:ascii="宋体" w:hAnsi="宋体"/>
                <w:sz w:val="18"/>
                <w:szCs w:val="18"/>
              </w:rPr>
            </w:pPr>
            <w:r>
              <w:rPr>
                <w:rFonts w:hint="eastAsia" w:ascii="宋体" w:hAnsi="宋体"/>
                <w:sz w:val="18"/>
                <w:szCs w:val="18"/>
              </w:rPr>
              <w:t>渔船</w:t>
            </w:r>
          </w:p>
        </w:tc>
        <w:tc>
          <w:tcPr>
            <w:tcW w:w="2128" w:type="dxa"/>
            <w:tcBorders>
              <w:top w:val="nil"/>
              <w:bottom w:val="nil"/>
            </w:tcBorders>
            <w:noWrap w:val="0"/>
            <w:vAlign w:val="center"/>
          </w:tcPr>
          <w:p w14:paraId="7EAF28AC">
            <w:pPr>
              <w:ind w:firstLine="360" w:firstLineChars="200"/>
              <w:rPr>
                <w:rFonts w:ascii="宋体" w:hAnsi="宋体"/>
                <w:sz w:val="18"/>
                <w:szCs w:val="18"/>
              </w:rPr>
            </w:pPr>
            <w:r>
              <w:rPr>
                <w:rFonts w:hint="eastAsia" w:ascii="宋体" w:hAnsi="宋体"/>
                <w:sz w:val="18"/>
                <w:szCs w:val="18"/>
              </w:rPr>
              <w:t>24</w:t>
            </w:r>
          </w:p>
        </w:tc>
        <w:tc>
          <w:tcPr>
            <w:tcW w:w="2160" w:type="dxa"/>
            <w:tcBorders>
              <w:top w:val="nil"/>
              <w:bottom w:val="nil"/>
            </w:tcBorders>
            <w:noWrap w:val="0"/>
            <w:vAlign w:val="center"/>
          </w:tcPr>
          <w:p w14:paraId="228CFA68">
            <w:pPr>
              <w:ind w:firstLine="360" w:firstLineChars="200"/>
              <w:rPr>
                <w:rFonts w:ascii="宋体" w:hAnsi="宋体"/>
                <w:sz w:val="18"/>
                <w:szCs w:val="18"/>
              </w:rPr>
            </w:pPr>
            <w:r>
              <w:rPr>
                <w:rFonts w:hint="eastAsia" w:ascii="宋体" w:hAnsi="宋体"/>
                <w:sz w:val="18"/>
                <w:szCs w:val="18"/>
              </w:rPr>
              <w:t>0.71</w:t>
            </w:r>
          </w:p>
        </w:tc>
      </w:tr>
      <w:tr w14:paraId="4739C21A">
        <w:trPr>
          <w:trHeight w:val="80" w:hRule="atLeast"/>
          <w:jc w:val="center"/>
        </w:trPr>
        <w:tc>
          <w:tcPr>
            <w:tcW w:w="2840" w:type="dxa"/>
            <w:tcBorders>
              <w:top w:val="nil"/>
            </w:tcBorders>
            <w:noWrap w:val="0"/>
            <w:vAlign w:val="center"/>
          </w:tcPr>
          <w:p w14:paraId="687558D8">
            <w:pPr>
              <w:ind w:firstLine="360" w:firstLineChars="200"/>
              <w:rPr>
                <w:rFonts w:ascii="宋体" w:hAnsi="宋体"/>
                <w:sz w:val="18"/>
                <w:szCs w:val="18"/>
              </w:rPr>
            </w:pPr>
            <w:r>
              <w:rPr>
                <w:rFonts w:hint="eastAsia" w:ascii="宋体" w:hAnsi="宋体"/>
                <w:sz w:val="18"/>
                <w:szCs w:val="18"/>
              </w:rPr>
              <w:t>其他非货运船</w:t>
            </w:r>
          </w:p>
        </w:tc>
        <w:tc>
          <w:tcPr>
            <w:tcW w:w="2128" w:type="dxa"/>
            <w:tcBorders>
              <w:top w:val="nil"/>
            </w:tcBorders>
            <w:noWrap w:val="0"/>
            <w:vAlign w:val="center"/>
          </w:tcPr>
          <w:p w14:paraId="4712F456">
            <w:pPr>
              <w:ind w:firstLine="360" w:firstLineChars="200"/>
              <w:rPr>
                <w:rFonts w:ascii="宋体" w:hAnsi="宋体"/>
                <w:sz w:val="18"/>
                <w:szCs w:val="18"/>
              </w:rPr>
            </w:pPr>
            <w:r>
              <w:rPr>
                <w:rFonts w:hint="eastAsia" w:ascii="宋体" w:hAnsi="宋体"/>
                <w:sz w:val="18"/>
                <w:szCs w:val="18"/>
              </w:rPr>
              <w:t>46</w:t>
            </w:r>
          </w:p>
        </w:tc>
        <w:tc>
          <w:tcPr>
            <w:tcW w:w="2160" w:type="dxa"/>
            <w:tcBorders>
              <w:top w:val="nil"/>
            </w:tcBorders>
            <w:noWrap w:val="0"/>
            <w:vAlign w:val="center"/>
          </w:tcPr>
          <w:p w14:paraId="510D568C">
            <w:pPr>
              <w:ind w:firstLine="360" w:firstLineChars="200"/>
              <w:rPr>
                <w:rFonts w:ascii="宋体" w:hAnsi="宋体"/>
                <w:sz w:val="18"/>
                <w:szCs w:val="18"/>
              </w:rPr>
            </w:pPr>
            <w:r>
              <w:rPr>
                <w:rFonts w:hint="eastAsia" w:ascii="宋体" w:hAnsi="宋体"/>
                <w:sz w:val="18"/>
                <w:szCs w:val="18"/>
              </w:rPr>
              <w:t>0.62</w:t>
            </w:r>
          </w:p>
        </w:tc>
      </w:tr>
    </w:tbl>
    <w:p w14:paraId="67DD0169">
      <w:pPr>
        <w:ind w:firstLine="420" w:firstLineChars="200"/>
        <w:rPr>
          <w:rFonts w:ascii="宋体" w:hAnsi="宋体"/>
          <w:szCs w:val="21"/>
        </w:rPr>
      </w:pPr>
      <w:r>
        <w:rPr>
          <w:rFonts w:hint="eastAsia" w:ascii="宋体" w:hAnsi="宋体"/>
          <w:szCs w:val="21"/>
        </w:rPr>
        <w:t>3.计算示例</w:t>
      </w:r>
    </w:p>
    <w:p w14:paraId="476F0743">
      <w:pPr>
        <w:ind w:firstLine="420" w:firstLineChars="200"/>
        <w:rPr>
          <w:rFonts w:ascii="宋体" w:hAnsi="宋体"/>
          <w:szCs w:val="21"/>
        </w:rPr>
      </w:pPr>
      <w:r>
        <w:rPr>
          <w:rFonts w:hint="eastAsia" w:ascii="宋体" w:hAnsi="宋体"/>
          <w:szCs w:val="21"/>
        </w:rPr>
        <w:t>计算3950总吨客船的</w:t>
      </w:r>
      <w:r>
        <w:rPr>
          <w:rFonts w:ascii="宋体" w:hAnsi="宋体"/>
          <w:szCs w:val="21"/>
        </w:rPr>
        <w:t>修正总吨</w:t>
      </w:r>
      <w:r>
        <w:rPr>
          <w:rFonts w:hint="eastAsia" w:ascii="宋体" w:hAnsi="宋体"/>
          <w:szCs w:val="21"/>
        </w:rPr>
        <w:t>，首先根据</w:t>
      </w:r>
      <w:r>
        <w:rPr>
          <w:rFonts w:ascii="宋体" w:hAnsi="宋体"/>
          <w:szCs w:val="21"/>
        </w:rPr>
        <w:t>转换系数表</w:t>
      </w:r>
      <w:r>
        <w:rPr>
          <w:rFonts w:hint="eastAsia" w:ascii="宋体" w:hAnsi="宋体"/>
          <w:szCs w:val="21"/>
        </w:rPr>
        <w:t>确定</w:t>
      </w:r>
      <w:r>
        <w:rPr>
          <w:rFonts w:ascii="宋体" w:hAnsi="宋体"/>
          <w:szCs w:val="21"/>
        </w:rPr>
        <w:t>大型豪华旅游船</w:t>
      </w:r>
      <w:r>
        <w:rPr>
          <w:rFonts w:hint="eastAsia" w:ascii="宋体" w:hAnsi="宋体"/>
          <w:szCs w:val="21"/>
        </w:rPr>
        <w:t>的系数为</w:t>
      </w:r>
      <w:r>
        <w:rPr>
          <w:rFonts w:ascii="宋体" w:hAnsi="宋体"/>
          <w:szCs w:val="21"/>
        </w:rPr>
        <w:t>：</w:t>
      </w:r>
      <w:r>
        <w:rPr>
          <w:rFonts w:hint="eastAsia" w:ascii="宋体" w:hAnsi="宋体"/>
          <w:szCs w:val="21"/>
        </w:rPr>
        <w:t>A=49，B=0.67，然后根据计算公式该船修正总吨=49×3950</w:t>
      </w:r>
      <w:r>
        <w:rPr>
          <w:rFonts w:hint="eastAsia" w:ascii="宋体" w:hAnsi="宋体"/>
          <w:szCs w:val="21"/>
          <w:vertAlign w:val="superscript"/>
        </w:rPr>
        <w:t>0.67</w:t>
      </w:r>
      <w:r>
        <w:rPr>
          <w:rFonts w:hint="eastAsia" w:ascii="宋体" w:hAnsi="宋体"/>
          <w:szCs w:val="21"/>
        </w:rPr>
        <w:t>=12587。</w:t>
      </w:r>
    </w:p>
    <w:p w14:paraId="025C1BEF">
      <w:pPr>
        <w:spacing w:before="0" w:after="0" w:line="415" w:lineRule="auto"/>
        <w:jc w:val="center"/>
        <w:rPr>
          <w:rFonts w:hint="eastAsia" w:asciiTheme="minorEastAsia" w:hAnsiTheme="minorEastAsia" w:eastAsiaTheme="minorEastAsia"/>
          <w:b w:val="0"/>
        </w:rPr>
      </w:pPr>
      <w:r>
        <w:rPr>
          <w:rFonts w:hint="eastAsia" w:asciiTheme="minorEastAsia" w:hAnsiTheme="minorEastAsia" w:eastAsiaTheme="minorEastAsia"/>
          <w:b w:val="0"/>
        </w:rPr>
        <w:br w:type="page"/>
      </w:r>
    </w:p>
    <w:p w14:paraId="0676BFE7">
      <w:pPr>
        <w:pStyle w:val="3"/>
        <w:spacing w:before="0" w:after="0" w:line="415" w:lineRule="auto"/>
        <w:jc w:val="center"/>
        <w:rPr>
          <w:rFonts w:hint="eastAsia" w:asciiTheme="minorEastAsia" w:hAnsiTheme="minorEastAsia" w:eastAsiaTheme="minorEastAsia"/>
          <w:b w:val="0"/>
          <w:lang w:eastAsia="zh-CN"/>
        </w:rPr>
      </w:pPr>
      <w:bookmarkStart w:id="356" w:name="_Toc2009920190"/>
      <w:bookmarkStart w:id="357" w:name="_Toc15911"/>
      <w:r>
        <w:rPr>
          <w:rFonts w:hint="eastAsia" w:asciiTheme="minorEastAsia" w:hAnsiTheme="minorEastAsia" w:eastAsiaTheme="minorEastAsia"/>
          <w:b w:val="0"/>
        </w:rPr>
        <w:t>（</w:t>
      </w:r>
      <w:r>
        <w:rPr>
          <w:rFonts w:hint="eastAsia" w:asciiTheme="minorEastAsia" w:hAnsiTheme="minorEastAsia" w:eastAsiaTheme="minorEastAsia"/>
          <w:b w:val="0"/>
          <w:lang w:val="en-US" w:eastAsia="zh-CN"/>
        </w:rPr>
        <w:t>二</w:t>
      </w:r>
      <w:r>
        <w:rPr>
          <w:rFonts w:hint="eastAsia" w:asciiTheme="minorEastAsia" w:hAnsiTheme="minorEastAsia" w:eastAsiaTheme="minorEastAsia"/>
          <w:b w:val="0"/>
        </w:rPr>
        <w:t>）</w:t>
      </w:r>
      <w:r>
        <w:rPr>
          <w:rFonts w:asciiTheme="minorEastAsia" w:hAnsiTheme="minorEastAsia" w:eastAsiaTheme="minorEastAsia"/>
          <w:b w:val="0"/>
        </w:rPr>
        <w:t>海洋及相关产业分类</w:t>
      </w:r>
      <w:bookmarkEnd w:id="353"/>
      <w:bookmarkEnd w:id="354"/>
      <w:bookmarkEnd w:id="355"/>
      <w:r>
        <w:rPr>
          <w:rFonts w:hint="eastAsia" w:asciiTheme="minorEastAsia" w:hAnsiTheme="minorEastAsia" w:eastAsiaTheme="minorEastAsia"/>
          <w:b w:val="0"/>
          <w:lang w:eastAsia="zh-CN"/>
        </w:rPr>
        <w:t>（GBT20794-2021）</w:t>
      </w:r>
      <w:bookmarkEnd w:id="356"/>
      <w:bookmarkEnd w:id="357"/>
    </w:p>
    <w:tbl>
      <w:tblPr>
        <w:tblStyle w:val="33"/>
        <w:tblW w:w="116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778"/>
        <w:gridCol w:w="731"/>
        <w:gridCol w:w="764"/>
        <w:gridCol w:w="6"/>
        <w:gridCol w:w="2324"/>
        <w:gridCol w:w="6"/>
        <w:gridCol w:w="6361"/>
        <w:gridCol w:w="6"/>
      </w:tblGrid>
      <w:tr w14:paraId="47B5479F">
        <w:trPr>
          <w:trHeight w:val="280" w:hRule="atLeast"/>
          <w:tblHeader/>
        </w:trPr>
        <w:tc>
          <w:tcPr>
            <w:tcW w:w="1278" w:type="pct"/>
            <w:gridSpan w:val="5"/>
            <w:tcBorders>
              <w:top w:val="single" w:color="000000" w:sz="4" w:space="0"/>
              <w:bottom w:val="single" w:color="000000" w:sz="4" w:space="0"/>
              <w:right w:val="single" w:color="000000" w:sz="4" w:space="0"/>
            </w:tcBorders>
            <w:shd w:val="clear" w:color="auto" w:fill="auto"/>
            <w:noWrap/>
            <w:vAlign w:val="center"/>
          </w:tcPr>
          <w:p w14:paraId="022726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代码</w:t>
            </w:r>
          </w:p>
        </w:tc>
        <w:tc>
          <w:tcPr>
            <w:tcW w:w="9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6B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类别名称</w:t>
            </w:r>
          </w:p>
        </w:tc>
        <w:tc>
          <w:tcPr>
            <w:tcW w:w="2724" w:type="pct"/>
            <w:gridSpan w:val="2"/>
            <w:vMerge w:val="restart"/>
            <w:tcBorders>
              <w:top w:val="single" w:color="000000" w:sz="4" w:space="0"/>
              <w:left w:val="single" w:color="000000" w:sz="4" w:space="0"/>
              <w:bottom w:val="single" w:color="000000" w:sz="4" w:space="0"/>
            </w:tcBorders>
            <w:shd w:val="clear" w:color="auto" w:fill="auto"/>
            <w:noWrap/>
            <w:vAlign w:val="center"/>
          </w:tcPr>
          <w:p w14:paraId="138F8A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451C32D4">
        <w:trPr>
          <w:gridAfter w:val="1"/>
          <w:wAfter w:w="6" w:type="dxa"/>
          <w:trHeight w:val="280" w:hRule="atLeast"/>
          <w:tblHeader/>
        </w:trPr>
        <w:tc>
          <w:tcPr>
            <w:tcW w:w="303" w:type="pct"/>
            <w:tcBorders>
              <w:top w:val="single" w:color="000000" w:sz="4" w:space="0"/>
              <w:bottom w:val="single" w:color="000000" w:sz="4" w:space="0"/>
              <w:right w:val="single" w:color="000000" w:sz="4" w:space="0"/>
            </w:tcBorders>
            <w:shd w:val="clear" w:color="auto" w:fill="auto"/>
            <w:noWrap/>
            <w:vAlign w:val="center"/>
          </w:tcPr>
          <w:p w14:paraId="6E33DD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81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大类</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03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中类</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1F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小类</w:t>
            </w:r>
          </w:p>
        </w:tc>
        <w:tc>
          <w:tcPr>
            <w:tcW w:w="9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4D5B">
            <w:pPr>
              <w:jc w:val="center"/>
              <w:rPr>
                <w:rFonts w:hint="eastAsia" w:ascii="宋体" w:hAnsi="宋体" w:eastAsia="宋体" w:cs="宋体"/>
                <w:b/>
                <w:bCs/>
                <w:i w:val="0"/>
                <w:iCs w:val="0"/>
                <w:color w:val="000000"/>
                <w:sz w:val="18"/>
                <w:szCs w:val="18"/>
                <w:u w:val="none"/>
              </w:rPr>
            </w:pPr>
          </w:p>
        </w:tc>
        <w:tc>
          <w:tcPr>
            <w:tcW w:w="2724" w:type="pct"/>
            <w:gridSpan w:val="2"/>
            <w:vMerge w:val="continue"/>
            <w:tcBorders>
              <w:top w:val="single" w:color="000000" w:sz="4" w:space="0"/>
              <w:left w:val="single" w:color="000000" w:sz="4" w:space="0"/>
              <w:bottom w:val="single" w:color="000000" w:sz="4" w:space="0"/>
            </w:tcBorders>
            <w:shd w:val="clear" w:color="auto" w:fill="auto"/>
            <w:noWrap/>
            <w:vAlign w:val="center"/>
          </w:tcPr>
          <w:p w14:paraId="228DA606">
            <w:pPr>
              <w:jc w:val="center"/>
              <w:rPr>
                <w:rFonts w:hint="eastAsia" w:ascii="宋体" w:hAnsi="宋体" w:eastAsia="宋体" w:cs="宋体"/>
                <w:b/>
                <w:bCs/>
                <w:i w:val="0"/>
                <w:iCs w:val="0"/>
                <w:color w:val="000000"/>
                <w:sz w:val="18"/>
                <w:szCs w:val="18"/>
                <w:u w:val="none"/>
              </w:rPr>
            </w:pPr>
          </w:p>
        </w:tc>
      </w:tr>
      <w:tr w14:paraId="5E7F85C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1C3642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A</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5F7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114C">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89AB">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5D3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海洋产业</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64B8C2BC">
            <w:pPr>
              <w:jc w:val="left"/>
              <w:rPr>
                <w:rFonts w:hint="eastAsia" w:ascii="宋体" w:hAnsi="宋体" w:eastAsia="宋体" w:cs="宋体"/>
                <w:b/>
                <w:bCs/>
                <w:i w:val="0"/>
                <w:iCs w:val="0"/>
                <w:color w:val="000000"/>
                <w:sz w:val="18"/>
                <w:szCs w:val="18"/>
                <w:u w:val="none"/>
              </w:rPr>
            </w:pPr>
          </w:p>
        </w:tc>
      </w:tr>
      <w:tr w14:paraId="6A29AE1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0F22B3DD">
            <w:pPr>
              <w:jc w:val="cente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6B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38F4">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6D19">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A66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海洋渔业</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162BEE89">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包括海水养殖、海洋捕捞、海洋渔业专业及辅助性活动</w:t>
            </w:r>
          </w:p>
        </w:tc>
      </w:tr>
      <w:tr w14:paraId="1655E9F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3D7444CC">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B1A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D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2C27">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E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海水养殖</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0D574563">
            <w:pPr>
              <w:rPr>
                <w:rFonts w:hint="eastAsia" w:ascii="宋体" w:hAnsi="宋体" w:eastAsia="宋体" w:cs="宋体"/>
                <w:i w:val="0"/>
                <w:iCs w:val="0"/>
                <w:color w:val="000000"/>
                <w:sz w:val="18"/>
                <w:szCs w:val="18"/>
                <w:u w:val="none"/>
              </w:rPr>
            </w:pPr>
          </w:p>
        </w:tc>
      </w:tr>
      <w:tr w14:paraId="1AE7988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1E7ECE6B">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D3B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019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B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9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海上养殖</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1411D9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指在大潮低潮线以下从事海水养殖的生产活动。包括底播增殖、浮筏养殖、网箱养殖等</w:t>
            </w:r>
          </w:p>
        </w:tc>
      </w:tr>
      <w:tr w14:paraId="61D0729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776D8C6E">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940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A4D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D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0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滩涂养殖</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5CFA72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指利用沿海滩涂从事海水养殖的生产活动</w:t>
            </w:r>
          </w:p>
        </w:tc>
      </w:tr>
      <w:tr w14:paraId="62267E8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6F127C55">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DD3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2B1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3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9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其他海水养殖</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0267E9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指在高潮线以上从事海水养殖的生产活动，如工厂化养殖等</w:t>
            </w:r>
          </w:p>
        </w:tc>
      </w:tr>
      <w:tr w14:paraId="3716424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3D68409C">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868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6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8614">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6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海洋捕捞</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38D82F27">
            <w:pPr>
              <w:rPr>
                <w:rFonts w:hint="eastAsia" w:ascii="宋体" w:hAnsi="宋体" w:eastAsia="宋体" w:cs="宋体"/>
                <w:i w:val="0"/>
                <w:iCs w:val="0"/>
                <w:color w:val="000000"/>
                <w:sz w:val="18"/>
                <w:szCs w:val="18"/>
                <w:u w:val="none"/>
              </w:rPr>
            </w:pPr>
          </w:p>
        </w:tc>
      </w:tr>
      <w:tr w14:paraId="6F711BD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61093615">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51F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86C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4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9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远洋捕捞</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3AA68B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指在公海或外国专属经济区水域从事的天然水生动植物的捕捞活动</w:t>
            </w:r>
          </w:p>
        </w:tc>
      </w:tr>
      <w:tr w14:paraId="37D0431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71F61465">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E28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5F4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4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8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近海捕捞</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117F7B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指在我国管辖海域从事的天然水生动植物的捕捞活动</w:t>
            </w:r>
          </w:p>
        </w:tc>
      </w:tr>
      <w:tr w14:paraId="68B4D44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38A13F2F">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22B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E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0B9F">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F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海洋渔业专业及辅助性活动</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50A71E2D">
            <w:pPr>
              <w:rPr>
                <w:rFonts w:hint="eastAsia" w:ascii="宋体" w:hAnsi="宋体" w:eastAsia="宋体" w:cs="宋体"/>
                <w:i w:val="0"/>
                <w:iCs w:val="0"/>
                <w:color w:val="000000"/>
                <w:sz w:val="18"/>
                <w:szCs w:val="18"/>
                <w:u w:val="none"/>
              </w:rPr>
            </w:pPr>
          </w:p>
        </w:tc>
      </w:tr>
      <w:tr w14:paraId="0B31A07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3CCC8CF0">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FF6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8AF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4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E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海水鱼苗及鱼种场活动</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1379DC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指海水鱼苗、鱼种的培育等服务活动</w:t>
            </w:r>
          </w:p>
        </w:tc>
      </w:tr>
      <w:tr w14:paraId="23375FC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085BD3A7">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E95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CB8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1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C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其他海洋渔业专业及辅助性活动</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75F827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指其他未列明的海洋渔业专业及辅助性活动</w:t>
            </w:r>
          </w:p>
        </w:tc>
      </w:tr>
      <w:tr w14:paraId="52C1AE3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08FB3E32">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E5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26F5">
            <w:pP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1354">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13D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沿海滩涂种植业</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3A825E19">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指在沿海滩涂种植农作物、林木的活动，以及为农作物、林木生产提供的相关服务活动</w:t>
            </w:r>
          </w:p>
        </w:tc>
      </w:tr>
      <w:tr w14:paraId="65F0460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00278CC0">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4EC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3730">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F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涉海农作物种植</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1DE5C2C4">
            <w:pPr>
              <w:rPr>
                <w:rFonts w:hint="eastAsia" w:ascii="宋体" w:hAnsi="宋体" w:eastAsia="宋体" w:cs="宋体"/>
                <w:i w:val="0"/>
                <w:iCs w:val="0"/>
                <w:color w:val="000000"/>
                <w:sz w:val="18"/>
                <w:szCs w:val="18"/>
                <w:u w:val="none"/>
              </w:rPr>
            </w:pPr>
          </w:p>
        </w:tc>
      </w:tr>
      <w:tr w14:paraId="2C5113F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2AC85D9E">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80E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880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B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1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涉海粮食作物种植</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4647B7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指在沿海滩涂种植粮食作物的活动，包括谷类、豆类等的种植活动</w:t>
            </w:r>
          </w:p>
        </w:tc>
      </w:tr>
      <w:tr w14:paraId="198A558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49DC974D">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D09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AF9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6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4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涉海经济作物种植</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4F621E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指在沿海滩涂种植经济作物的活动，包括油料、蔬菜、花卉、水果等的种植活动</w:t>
            </w:r>
          </w:p>
        </w:tc>
      </w:tr>
      <w:tr w14:paraId="12A1EE2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57FC63CA">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68E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B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E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3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其他涉海农作物种植</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5E3164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指其他未列明的涉海农作物种植活动</w:t>
            </w:r>
          </w:p>
        </w:tc>
      </w:tr>
      <w:tr w14:paraId="26EFAEE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607B8E52">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01A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B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D03A">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5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涉海林木种植和管护</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235B96F0">
            <w:pPr>
              <w:rPr>
                <w:rFonts w:hint="eastAsia" w:ascii="宋体" w:hAnsi="宋体" w:eastAsia="宋体" w:cs="宋体"/>
                <w:i w:val="0"/>
                <w:iCs w:val="0"/>
                <w:color w:val="000000"/>
                <w:sz w:val="18"/>
                <w:szCs w:val="18"/>
                <w:u w:val="none"/>
              </w:rPr>
            </w:pPr>
          </w:p>
        </w:tc>
      </w:tr>
      <w:tr w14:paraId="59BBD99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2E429326">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D5D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E8D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F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F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涉海林木种植</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14C38B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指在沿海滩涂种植红树林、柽柳、木麻黄及其他林木的活动</w:t>
            </w:r>
          </w:p>
        </w:tc>
      </w:tr>
      <w:tr w14:paraId="32FE592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7054C16B">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598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8AB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0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D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涉海林木管护</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7CFFBA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指对沿海滩涂林木采取养护措施的活动</w:t>
            </w:r>
          </w:p>
        </w:tc>
      </w:tr>
      <w:tr w14:paraId="3C5BD57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2D8895F8">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CDE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2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E243">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3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沿海滩涂种植专业及辅助性活动</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74B399A0">
            <w:pPr>
              <w:rPr>
                <w:rFonts w:hint="eastAsia" w:ascii="宋体" w:hAnsi="宋体" w:eastAsia="宋体" w:cs="宋体"/>
                <w:i w:val="0"/>
                <w:iCs w:val="0"/>
                <w:color w:val="000000"/>
                <w:sz w:val="18"/>
                <w:szCs w:val="18"/>
                <w:u w:val="none"/>
              </w:rPr>
            </w:pPr>
          </w:p>
        </w:tc>
      </w:tr>
      <w:tr w14:paraId="5980CA0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noWrap/>
            <w:vAlign w:val="center"/>
          </w:tcPr>
          <w:p w14:paraId="5965E7F3">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5B1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740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3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2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涉海农作物种植专业及辅助性活动</w:t>
            </w:r>
          </w:p>
        </w:tc>
        <w:tc>
          <w:tcPr>
            <w:tcW w:w="2724" w:type="pct"/>
            <w:gridSpan w:val="2"/>
            <w:tcBorders>
              <w:top w:val="single" w:color="000000" w:sz="4" w:space="0"/>
              <w:left w:val="single" w:color="000000" w:sz="4" w:space="0"/>
              <w:bottom w:val="single" w:color="000000" w:sz="4" w:space="0"/>
            </w:tcBorders>
            <w:shd w:val="clear" w:color="auto" w:fill="auto"/>
            <w:noWrap/>
            <w:vAlign w:val="top"/>
          </w:tcPr>
          <w:p w14:paraId="120DE6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指为沿海滩涂农作物生产提供的各种专业及辅助性生产活动</w:t>
            </w:r>
          </w:p>
        </w:tc>
      </w:tr>
      <w:tr w14:paraId="4C7BEDE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EC40F2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4EF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C7A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B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E8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涉海林木生产专业及辅助性活动</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23D5D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指为沿海滩涂林木生产提供的林业有害生物防治等各种辅助性活动</w:t>
            </w:r>
          </w:p>
        </w:tc>
      </w:tr>
      <w:tr w14:paraId="6488A32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643A54D">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D3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1045">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E9A8">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F600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海洋水产品加工业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FA61886">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指以海水经济动植物为主要原料加工制成食品或其他产品的生产活动</w:t>
            </w:r>
          </w:p>
        </w:tc>
      </w:tr>
      <w:tr w14:paraId="3E25A47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48FA9A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C04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3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1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B8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海洋水产品冷冻加工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BB025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指为了保鲜，对海洋鱼类、虾类、甲壳类、贝类、藻类等水生动植物进行的冷冻加工活动</w:t>
            </w:r>
          </w:p>
        </w:tc>
      </w:tr>
      <w:tr w14:paraId="3E8691E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529B68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C00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1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A9E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A6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海洋鱼糜制品及水产品干腌制加工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ABB8FAE">
            <w:pPr>
              <w:jc w:val="left"/>
              <w:rPr>
                <w:rFonts w:hint="eastAsia" w:ascii="宋体" w:hAnsi="宋体" w:eastAsia="宋体" w:cs="宋体"/>
                <w:i w:val="0"/>
                <w:iCs w:val="0"/>
                <w:color w:val="000000"/>
                <w:sz w:val="18"/>
                <w:szCs w:val="18"/>
                <w:u w:val="none"/>
              </w:rPr>
            </w:pPr>
          </w:p>
        </w:tc>
      </w:tr>
      <w:tr w14:paraId="04581B9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7F06DA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F13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D9D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9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34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海洋鱼糜制品制造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35CC5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指用海洋水产品制造鱼糜制品的加工活动</w:t>
            </w:r>
          </w:p>
        </w:tc>
      </w:tr>
      <w:tr w14:paraId="5CAEDBA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4B666D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99F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60C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6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5A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海洋水产品干腌制加工</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60BF40D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指对海洋水产品的干制、腌制等加工活动</w:t>
            </w:r>
          </w:p>
        </w:tc>
      </w:tr>
      <w:tr w14:paraId="6F9B653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DA58E2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0FF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C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2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F8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海洋水产饲料制造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3DE20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指用鱼、虾、贝等海洋水产品生产饲料的加工活动</w:t>
            </w:r>
          </w:p>
        </w:tc>
      </w:tr>
      <w:tr w14:paraId="372424F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3FFF11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58F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0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3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44D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海洋水产品罐头制造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74B0A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包括海洋水产品的硬包装和软包装罐头制造活动，以及在船舶上从事海洋水产品罐头的加工活动</w:t>
            </w:r>
          </w:p>
        </w:tc>
      </w:tr>
      <w:tr w14:paraId="526EA22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D22164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26D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7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A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6A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海水珍珠加工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35074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指对海水珍珠的加工活动，如珍珠粉的制造等活动</w:t>
            </w:r>
          </w:p>
        </w:tc>
      </w:tr>
      <w:tr w14:paraId="77336A9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A38BAC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13C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1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9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6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海洋鱼油提取及制品制造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FE0EF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指从海洋鱼类或鱼肝中提取油脂，并生产制品的活动。不包括海洋鱼油保健品制造，将其列入1022海洋保健品制造</w:t>
            </w:r>
          </w:p>
        </w:tc>
      </w:tr>
      <w:tr w14:paraId="3300E3A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B09AC6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5FD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E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A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9B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其他海洋水产品加工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67B51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指其他未列明的海洋水产品加工活动</w:t>
            </w:r>
          </w:p>
        </w:tc>
      </w:tr>
      <w:tr w14:paraId="7D6030C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7C9A92A">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44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3BA7">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070B">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A45E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海洋油气业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543E3A5">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指在海洋中勘探、开采、输送、加工石油和天然气的生产和服务活动</w:t>
            </w:r>
          </w:p>
        </w:tc>
      </w:tr>
      <w:tr w14:paraId="631C750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784642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336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1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6861">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07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海洋石油和天然气开采</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4715077F">
            <w:pPr>
              <w:rPr>
                <w:rFonts w:hint="eastAsia" w:ascii="宋体" w:hAnsi="宋体" w:eastAsia="宋体" w:cs="宋体"/>
                <w:i w:val="0"/>
                <w:iCs w:val="0"/>
                <w:color w:val="000000"/>
                <w:sz w:val="18"/>
                <w:szCs w:val="18"/>
                <w:u w:val="none"/>
              </w:rPr>
            </w:pPr>
          </w:p>
        </w:tc>
      </w:tr>
      <w:tr w14:paraId="72B1D3F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72B932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4CB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98E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6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7C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海洋石油开采</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34258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指对海洋中蕴藏石油的开采活动</w:t>
            </w:r>
          </w:p>
        </w:tc>
      </w:tr>
      <w:tr w14:paraId="7B29366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D6A6D7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5E1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AE2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D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3D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海洋天然气开采</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486201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指对海洋中蕴藏天然气的开采活动</w:t>
            </w:r>
          </w:p>
        </w:tc>
      </w:tr>
      <w:tr w14:paraId="382BA5C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1341B3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E76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E5C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D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0A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海底可燃冰开采</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66C07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指从海洋深处地层中提取固态形式的天然气水合物的开采活动</w:t>
            </w:r>
          </w:p>
        </w:tc>
      </w:tr>
      <w:tr w14:paraId="0B1B582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BD6167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B2C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5F2A">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49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海洋石油和天然气开采专业及辅助性活动</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500F2F89">
            <w:pPr>
              <w:rPr>
                <w:rFonts w:hint="eastAsia" w:ascii="宋体" w:hAnsi="宋体" w:eastAsia="宋体" w:cs="宋体"/>
                <w:i w:val="0"/>
                <w:iCs w:val="0"/>
                <w:color w:val="000000"/>
                <w:sz w:val="18"/>
                <w:szCs w:val="18"/>
                <w:u w:val="none"/>
              </w:rPr>
            </w:pPr>
          </w:p>
        </w:tc>
      </w:tr>
      <w:tr w14:paraId="0EE5A55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F941B1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F95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119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2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83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海上油气生产系统服务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36CEF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指为海上油气生产系统提供的勘探、试钻、安装等服务活动，如为固定式生产系统、浮式生产系统、水下生产系统等提供的服务活动</w:t>
            </w:r>
          </w:p>
        </w:tc>
      </w:tr>
      <w:tr w14:paraId="0E864FF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E03DD1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B4A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68A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A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39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海上油气集输系统服务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66D1E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指为海上油气集输系统提供的服务活动</w:t>
            </w:r>
          </w:p>
        </w:tc>
      </w:tr>
      <w:tr w14:paraId="194BF22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1A6918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868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F2F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C8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其他海洋石油和天然气开采专业及辅助性活动</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CE7A2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指其他未列明的海洋石油和天然气开采专业及辅助性活动</w:t>
            </w:r>
          </w:p>
        </w:tc>
      </w:tr>
      <w:tr w14:paraId="5FBB7C9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038879D">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08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BBD8">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4A02">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78A7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海洋矿业</w:t>
            </w:r>
            <w:r>
              <w:rPr>
                <w:rStyle w:val="314"/>
                <w:rFonts w:hint="eastAsia" w:ascii="宋体" w:hAnsi="宋体" w:eastAsia="宋体" w:cs="宋体"/>
                <w:sz w:val="18"/>
                <w:szCs w:val="18"/>
                <w:lang w:val="en-US" w:eastAsia="zh-CN" w:bidi="ar"/>
              </w:rPr>
              <w:t xml:space="preserve"> </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14DFBD3">
            <w:pPr>
              <w:keepNext w:val="0"/>
              <w:keepLines w:val="0"/>
              <w:widowControl/>
              <w:suppressLineNumbers w:val="0"/>
              <w:jc w:val="both"/>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指采选海洋矿产的活动。包括海岸带矿产资源采选、海底矿产资源采选。不包括海洋石油和天然气资源的开采活动，将其列入041海洋石油和天然气开采</w:t>
            </w:r>
          </w:p>
        </w:tc>
      </w:tr>
      <w:tr w14:paraId="5F3A96C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A0C7F6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472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E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5A6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67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海岸带矿产资源采选</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6CE09523">
            <w:pPr>
              <w:rPr>
                <w:rFonts w:hint="eastAsia" w:ascii="宋体" w:hAnsi="宋体" w:eastAsia="宋体" w:cs="宋体"/>
                <w:i w:val="0"/>
                <w:iCs w:val="0"/>
                <w:color w:val="000000"/>
                <w:sz w:val="18"/>
                <w:szCs w:val="18"/>
                <w:u w:val="none"/>
              </w:rPr>
            </w:pPr>
          </w:p>
        </w:tc>
      </w:tr>
      <w:tr w14:paraId="7B11132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DBB805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948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2F5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C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0A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海滨砂矿采选</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45739C7">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指在海岸带采选砂矿的活动。包括海滨黑色金属矿、海滨常用有色金属矿、海滨贵金属矿、海滨稀有稀土金属矿、海滨贵重非金属矿等的采选活动</w:t>
            </w:r>
          </w:p>
        </w:tc>
      </w:tr>
      <w:tr w14:paraId="01D00FD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BE75A9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6DC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59A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5E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海滨土砂石开采</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8E544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指在海岸带开采土砂石的活动。包括石灰石、建筑装饰用石、耐火土石、硅砂、石英砂等的开采活动</w:t>
            </w:r>
          </w:p>
        </w:tc>
      </w:tr>
      <w:tr w14:paraId="0DB1663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34261A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161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EA8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3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75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海岸带煤矿开采</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C9D27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指在海岸带开采煤矿的活动</w:t>
            </w:r>
          </w:p>
        </w:tc>
      </w:tr>
      <w:tr w14:paraId="553E1B8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E6F2F4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731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6D3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F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2A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其他海岸带矿产资源采选</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6C96F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指在海岸带采选其他未列明矿产资源的活动</w:t>
            </w:r>
          </w:p>
        </w:tc>
      </w:tr>
      <w:tr w14:paraId="1F0F521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E8B50B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B63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F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AF8C">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26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海底矿产资源采选</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34C6919C">
            <w:pPr>
              <w:rPr>
                <w:rFonts w:hint="eastAsia" w:ascii="宋体" w:hAnsi="宋体" w:eastAsia="宋体" w:cs="宋体"/>
                <w:i w:val="0"/>
                <w:iCs w:val="0"/>
                <w:color w:val="000000"/>
                <w:sz w:val="18"/>
                <w:szCs w:val="18"/>
                <w:u w:val="none"/>
              </w:rPr>
            </w:pPr>
          </w:p>
        </w:tc>
      </w:tr>
      <w:tr w14:paraId="5B749F9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E452BE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A19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377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E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AF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海底化学矿开采</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8E14A7C">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指在海底岩层开采化学矿的活动。包括海底磷灰石、海底重晶石矿、海底硫酸钡结核、海底硫矿、海底岩盐矿、海底钾盐矿等的开采活动</w:t>
            </w:r>
          </w:p>
        </w:tc>
      </w:tr>
      <w:tr w14:paraId="069C7FD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02FE3F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C5F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102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E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5F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海底铁矿开采</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3592A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指在海底岩层开采铁矿的活动</w:t>
            </w:r>
          </w:p>
        </w:tc>
      </w:tr>
      <w:tr w14:paraId="338BE46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54F703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C9E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21F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E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ED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海底锡矿开采</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44CA84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指在海底岩层开采锡矿的活动</w:t>
            </w:r>
          </w:p>
        </w:tc>
      </w:tr>
      <w:tr w14:paraId="07EDD4B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DB4A59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25B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41E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5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B5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海底热液矿床开采</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88DD326">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指开采大洋海底多金属硫化物和多金属软泥等的活动</w:t>
            </w:r>
          </w:p>
        </w:tc>
      </w:tr>
      <w:tr w14:paraId="6CC4400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330DC6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CFE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608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8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25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大洋多金属结核开采</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105A32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指开采大洋多金属结核等黑色金属辅助原料矿的活动</w:t>
            </w:r>
          </w:p>
        </w:tc>
      </w:tr>
      <w:tr w14:paraId="3649435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D7919A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C01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383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5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CB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大洋富钴结壳开采</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256835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指开采大洋富钴结壳矿的活动</w:t>
            </w:r>
          </w:p>
        </w:tc>
      </w:tr>
      <w:tr w14:paraId="1D8122F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049439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35C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D28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A5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其他海底矿产资源采选</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CE174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指在海底岩层采选其他未列明矿产资源的活动</w:t>
            </w:r>
          </w:p>
        </w:tc>
      </w:tr>
      <w:tr w14:paraId="0B21D49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4B05BA8">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3A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4592">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A1B1">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6A7D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海洋盐业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7646074">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指利用海水（含沿海浅层地下卤水）生产以氯化钠为主要成分的盐产品的活动</w:t>
            </w:r>
          </w:p>
        </w:tc>
      </w:tr>
      <w:tr w14:paraId="61A2266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1A8DD7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78D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8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06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海水制盐</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BF7A4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指以海水（含沿海浅层地下卤水）为原料，经日晒、浓缩、结晶生产海盐的活动</w:t>
            </w:r>
          </w:p>
        </w:tc>
      </w:tr>
      <w:tr w14:paraId="56DC7E3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F1C1DA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198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4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C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E2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海盐加工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72A6A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指以海盐为原料，经过化卤、蒸发、洗涤、粉碎、干燥、脱水、筛分等工序，或在其中添加碘酸钾及调味品等加工制成盐产品的生产活动</w:t>
            </w:r>
          </w:p>
        </w:tc>
      </w:tr>
      <w:tr w14:paraId="6810AAC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E93E83E">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50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ACE8">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9D8A">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32F5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海洋船舶工业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CBE856D">
            <w:pPr>
              <w:keepNext w:val="0"/>
              <w:keepLines w:val="0"/>
              <w:widowControl/>
              <w:suppressLineNumbers w:val="0"/>
              <w:jc w:val="both"/>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包括海洋船舶制造、海洋船舶改装拆除与修理、海洋船舶配套设备制造、海洋航标器材制造等活动。不包括海洋工程类船舶、海洋科考船、海洋调查船制造和修理活动，将其列入08海洋工程装备制造业相应分类</w:t>
            </w:r>
          </w:p>
        </w:tc>
      </w:tr>
      <w:tr w14:paraId="33ED183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744103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493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F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3DB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FF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海洋船舶制造</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380B06C4">
            <w:pPr>
              <w:rPr>
                <w:rFonts w:hint="eastAsia" w:ascii="宋体" w:hAnsi="宋体" w:eastAsia="宋体" w:cs="宋体"/>
                <w:i w:val="0"/>
                <w:iCs w:val="0"/>
                <w:color w:val="000000"/>
                <w:sz w:val="18"/>
                <w:szCs w:val="18"/>
                <w:u w:val="none"/>
              </w:rPr>
            </w:pPr>
          </w:p>
        </w:tc>
      </w:tr>
      <w:tr w14:paraId="7CFBE1B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AD8A6A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65D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9F6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4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9A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海洋金属船舶制造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F297A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指以钢质、铝质等金属为主要材料，建造海洋船舶的活动。不包括娱乐船和运动船的建造，将其列入0713海洋娱乐和运动船舶制造</w:t>
            </w:r>
          </w:p>
        </w:tc>
      </w:tr>
      <w:tr w14:paraId="4B59E8A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A1439D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46B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94E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F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AF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海洋非金属船舶制造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4E87FF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指以各种木材、水泥、玻璃钢等非金属材料，建造海洋船舶的活动。不包括娱乐船和运动船的建造，将其列入0713海洋娱乐和运动船舶制造</w:t>
            </w:r>
          </w:p>
        </w:tc>
      </w:tr>
      <w:tr w14:paraId="229F96B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27F09A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15A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32A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5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50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海洋娱乐和运动船舶制造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1BDFC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指制造海上游艇和用于海上娱乐或运动的船只（如赛艇、帆船、游艇、汽艇、钓鱼船和其他娱乐船等）的活动</w:t>
            </w:r>
          </w:p>
        </w:tc>
      </w:tr>
      <w:tr w14:paraId="558760D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47EF7A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1CD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D69A">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8C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海洋船舶改装拆除与修理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452CF21">
            <w:pPr>
              <w:jc w:val="left"/>
              <w:rPr>
                <w:rFonts w:hint="eastAsia" w:ascii="宋体" w:hAnsi="宋体" w:eastAsia="宋体" w:cs="宋体"/>
                <w:i w:val="0"/>
                <w:iCs w:val="0"/>
                <w:color w:val="000000"/>
                <w:sz w:val="18"/>
                <w:szCs w:val="18"/>
                <w:u w:val="none"/>
              </w:rPr>
            </w:pPr>
          </w:p>
        </w:tc>
      </w:tr>
      <w:tr w14:paraId="0AF05FC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84066E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AC1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41C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F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0B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海洋船舶改装</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8C675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指按规范要求对海洋船舶船体、设备、系统、结构等改装</w:t>
            </w:r>
          </w:p>
        </w:tc>
      </w:tr>
      <w:tr w14:paraId="61BD6F1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FECA59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0F8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F06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8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F2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海洋船舶拆除</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5AFF86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指对海洋船舶的拆除活动</w:t>
            </w:r>
          </w:p>
        </w:tc>
      </w:tr>
      <w:tr w14:paraId="08EB281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65978A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473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A5D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A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F6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B33430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指对海洋船舶的专业修理活动。不包括船舶回厂修复、发动机修理以及船舶拆除活动，将其列入071海洋船舶制造、073海洋船舶配套设备制造、0722海洋船舶拆除的相应分类</w:t>
            </w:r>
          </w:p>
        </w:tc>
      </w:tr>
      <w:tr w14:paraId="481EC05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DF0362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030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D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70ED">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73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海洋船舶配套设备制造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F43142B">
            <w:pPr>
              <w:jc w:val="left"/>
              <w:rPr>
                <w:rFonts w:hint="eastAsia" w:ascii="宋体" w:hAnsi="宋体" w:eastAsia="宋体" w:cs="宋体"/>
                <w:i w:val="0"/>
                <w:iCs w:val="0"/>
                <w:color w:val="000000"/>
                <w:sz w:val="18"/>
                <w:szCs w:val="18"/>
                <w:u w:val="none"/>
              </w:rPr>
            </w:pPr>
          </w:p>
        </w:tc>
      </w:tr>
      <w:tr w14:paraId="54776A1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79D03A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2FE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D7B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6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9F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船舶动力系统及装置制造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A24C82A">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指船用主机及配件的制造活动，包括船用主机、柴油发电机组、推进装置（含螺旋桨、侧推、全回转等）、船用齿轮箱、尾轴密封装置、舵相关装置及其他相关设备等的制造活动</w:t>
            </w:r>
          </w:p>
        </w:tc>
      </w:tr>
      <w:tr w14:paraId="29EBD09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C168B7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4FB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EE0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E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08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船舶甲板机械制造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5AA77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指船舶甲板机械的生产活动，包括锚绞机、起锚机、系泊绞车、起重机、吊机、舵机、锚、锚链、锚唇及其他船舶甲板机械的制造活动</w:t>
            </w:r>
          </w:p>
        </w:tc>
      </w:tr>
      <w:tr w14:paraId="47ED49B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6744FE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5A2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D5A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8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A6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船舶舱室机械制造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9B477F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船舶舱室机械的生产活动，包括泵类、风机、空压机、船用锅炉、废气锅炉、船用焚烧炉、污水处理设备、淡化装置、热交换机、空调装置及冷藏设备、空气瓶、消防灭火装置、船用电梯、船舶压载水处理装置及其他船舶舱室机械的制造活动</w:t>
            </w:r>
          </w:p>
        </w:tc>
      </w:tr>
      <w:tr w14:paraId="21BA37F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BC8357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9FF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662C">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B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4D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船舶通讯、导航、自动控制系统制造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C02C120">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无线电通讯设备、船内通讯设备、导航仪器、自动操舵装置、监测报警系统、气象传真仪、导航测波雷达、卫星罗经、计程仪、电子海图与信息显示系统、其他设备等船舶通讯、导航、自动控制系统的制造活动</w:t>
            </w:r>
          </w:p>
        </w:tc>
      </w:tr>
      <w:tr w14:paraId="5925572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D7D77D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426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87B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8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10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船舶电子、电气设备制造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3EC33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包括机舱控制台、监控网络平台、船用仪表仪器、配电设备、发电设备、变电设备、其他设备等船舶电子、电气设备的制造活动</w:t>
            </w:r>
          </w:p>
        </w:tc>
      </w:tr>
      <w:tr w14:paraId="5AD388B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0F1E68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4F0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A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9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0740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C6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海洋航标器材及其他相关装置制造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EF922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指用于海洋和港口的各种航标器材的制造活动，如浮筒、浮标、浮罐及其他航标器材等的制造活动</w:t>
            </w:r>
          </w:p>
        </w:tc>
      </w:tr>
      <w:tr w14:paraId="0CB0A9E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AF6CA7C">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0F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5F14">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0A94">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311B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海洋工程装备制造业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0226600">
            <w:pPr>
              <w:keepNext w:val="0"/>
              <w:keepLines w:val="0"/>
              <w:widowControl/>
              <w:suppressLineNumbers w:val="0"/>
              <w:jc w:val="both"/>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人类开发、利用和保护海洋活动中使用的工程装备和辅助装备的制造活动，包括海洋矿产资源勘探开发装备、海洋油气资源勘探开发装备、海洋风能与可再生能源开发利用装备、海水淡化与综合利用装备、海洋生物资源利用装备、海洋信息装备、海洋工程通用装备等海洋工程装备的制造及修理活动</w:t>
            </w:r>
          </w:p>
        </w:tc>
      </w:tr>
      <w:tr w14:paraId="3A3C855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B51350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DE5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E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B7A2">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D4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海洋矿产资源勘探开发装备制造及修理</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0F0DC471">
            <w:pPr>
              <w:rPr>
                <w:rFonts w:hint="eastAsia" w:ascii="宋体" w:hAnsi="宋体" w:eastAsia="宋体" w:cs="宋体"/>
                <w:i w:val="0"/>
                <w:iCs w:val="0"/>
                <w:color w:val="000000"/>
                <w:sz w:val="18"/>
                <w:szCs w:val="18"/>
                <w:u w:val="none"/>
              </w:rPr>
            </w:pPr>
          </w:p>
        </w:tc>
      </w:tr>
      <w:tr w14:paraId="69F6148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741AE3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7E5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54C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C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AC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海洋矿产资源勘探开发装备制造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DE2C3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指海洋矿产资源勘探、开采、储运等专用装备及其配套设备的制造活动</w:t>
            </w:r>
          </w:p>
        </w:tc>
      </w:tr>
      <w:tr w14:paraId="329F4B5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AF23D7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751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7A9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5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92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海洋矿产资源勘探开发装备修理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B4A66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指对海洋矿产资源勘探开发装备的专业修理活动</w:t>
            </w:r>
          </w:p>
        </w:tc>
      </w:tr>
      <w:tr w14:paraId="7DE5FA1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F090AD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50B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0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9F8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93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海洋油气资源勘探开发装备制造及修理</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7F5C7870">
            <w:pPr>
              <w:rPr>
                <w:rFonts w:hint="eastAsia" w:ascii="宋体" w:hAnsi="宋体" w:eastAsia="宋体" w:cs="宋体"/>
                <w:i w:val="0"/>
                <w:iCs w:val="0"/>
                <w:color w:val="000000"/>
                <w:sz w:val="18"/>
                <w:szCs w:val="18"/>
                <w:u w:val="none"/>
              </w:rPr>
            </w:pPr>
          </w:p>
        </w:tc>
      </w:tr>
      <w:tr w14:paraId="3B63C33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87C2F2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40E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402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6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D0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海洋油气物探装备制造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C14E0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指海洋石油和天然气（包括可燃冰）地球物理勘探专用装备及其配套设备的制造活动</w:t>
            </w:r>
          </w:p>
        </w:tc>
      </w:tr>
      <w:tr w14:paraId="41A5C24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2D887F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67E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9ED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C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0C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海洋油气钻采装备制造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4CE6A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指海洋石油和天然气（包括可燃冰）钻采专用装备及其配套设备的制造活动</w:t>
            </w:r>
          </w:p>
        </w:tc>
      </w:tr>
      <w:tr w14:paraId="56C4AD5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C27C02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A9D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4FC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B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78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海洋油气储运装置制造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06B07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指海洋石油和天然气（包括可燃冰）储运专用装置及其配套设备的制造活动</w:t>
            </w:r>
          </w:p>
        </w:tc>
      </w:tr>
      <w:tr w14:paraId="372C628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2311F2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AD2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2AA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3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CC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海洋油气资源勘探开发装备修理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7D026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指对海洋油气资源勘探开发装备的专业修理活动</w:t>
            </w:r>
          </w:p>
        </w:tc>
      </w:tr>
      <w:tr w14:paraId="106F188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AB22EE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E24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429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B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0F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其他海洋油气资源勘探开发装备制造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857DC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指其他未列明的海洋油气资源勘探开发装备的制造活动</w:t>
            </w:r>
          </w:p>
        </w:tc>
      </w:tr>
      <w:tr w14:paraId="032FB1A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55B41E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91C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2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0BE6">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90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海洋风能与可再生能源开发利用装备制造及修理</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348E8476">
            <w:pPr>
              <w:rPr>
                <w:rFonts w:hint="eastAsia" w:ascii="宋体" w:hAnsi="宋体" w:eastAsia="宋体" w:cs="宋体"/>
                <w:i w:val="0"/>
                <w:iCs w:val="0"/>
                <w:color w:val="000000"/>
                <w:sz w:val="18"/>
                <w:szCs w:val="18"/>
                <w:u w:val="none"/>
              </w:rPr>
            </w:pPr>
          </w:p>
        </w:tc>
      </w:tr>
      <w:tr w14:paraId="1F2E540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DAEB17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DEA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3A6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1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47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海洋风能发电装备制造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074B0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指利用海洋风能发电的专用装备及其配套设备的制造活动</w:t>
            </w:r>
          </w:p>
        </w:tc>
      </w:tr>
      <w:tr w14:paraId="06A4E35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B4FB7B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717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BC6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8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9C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海洋能发电装备制造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44F22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指利用潮汐能、波浪能、潮流能等海洋能发电的专用装备及其配套设备的制造活动</w:t>
            </w:r>
          </w:p>
        </w:tc>
      </w:tr>
      <w:tr w14:paraId="4A1EBAE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7F1B6A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7965">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CD1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6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37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海洋风能与可再生能源开发利用装备修理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A4635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指对海洋风能与可再生能源开发利用装备的专业修理活动</w:t>
            </w:r>
          </w:p>
        </w:tc>
      </w:tr>
      <w:tr w14:paraId="5487BED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7C953F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3DCA">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77C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D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DF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其他海洋可再生能源开发利用装备制造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5BDF8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指其他未列明的海洋可再生能源开发利用装备的制造活动</w:t>
            </w:r>
          </w:p>
        </w:tc>
      </w:tr>
      <w:tr w14:paraId="7050DEF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1722C3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49D7">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6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BD91">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90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海水淡化与综合利用装备制造及修理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6A27B18">
            <w:pPr>
              <w:jc w:val="left"/>
              <w:rPr>
                <w:rFonts w:hint="eastAsia" w:ascii="宋体" w:hAnsi="宋体" w:eastAsia="宋体" w:cs="宋体"/>
                <w:i w:val="0"/>
                <w:iCs w:val="0"/>
                <w:color w:val="000000"/>
                <w:sz w:val="18"/>
                <w:szCs w:val="18"/>
                <w:u w:val="none"/>
              </w:rPr>
            </w:pPr>
          </w:p>
        </w:tc>
      </w:tr>
      <w:tr w14:paraId="73B28F9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5529FF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D305">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52C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9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0F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海水淡化装备制造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48CA3F3">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指用于海水淡化的专用装备及其配套设备的制造活动，如反渗透膜、能量回收装置、蒸汽喷射泵等的制造活动。不包括船用海水淡化装置，将其列入0733船舶舱室机械制造</w:t>
            </w:r>
          </w:p>
        </w:tc>
      </w:tr>
      <w:tr w14:paraId="20F52C8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FCA0F5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AF06">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734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1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5A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海水直接利用装备制造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2ACCF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指用于海水直接利用的专用装备及其配套设备的制造活动，如海水冷却塔、热交换设备等的制造活动</w:t>
            </w:r>
          </w:p>
        </w:tc>
      </w:tr>
      <w:tr w14:paraId="08C05FB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6E8C2C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D1D4">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B84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D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8E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海水化学资源利用装备制造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70536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指用于海水化学资源提取利用的专用装备及其配套设备的制造活动</w:t>
            </w:r>
          </w:p>
        </w:tc>
      </w:tr>
      <w:tr w14:paraId="4B2F57F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4C7682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8657">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3CA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8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6E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海水淡化与综合利用装备修理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EBD2A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指对海水淡化与综合利用装备的专业修理活动</w:t>
            </w:r>
          </w:p>
        </w:tc>
      </w:tr>
      <w:tr w14:paraId="1B4F879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128138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4420">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030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6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A5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其他海水淡化与综合利用装备制造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12206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指其他未列明的海水淡化与综合利用装备的制造活动</w:t>
            </w:r>
          </w:p>
        </w:tc>
      </w:tr>
      <w:tr w14:paraId="16CD0F2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653950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6421">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8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9307">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27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海洋生物资源利用装备制造及修理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3CC1041">
            <w:pPr>
              <w:jc w:val="left"/>
              <w:rPr>
                <w:rFonts w:hint="eastAsia" w:ascii="宋体" w:hAnsi="宋体" w:eastAsia="宋体" w:cs="宋体"/>
                <w:i w:val="0"/>
                <w:iCs w:val="0"/>
                <w:color w:val="000000"/>
                <w:sz w:val="18"/>
                <w:szCs w:val="18"/>
                <w:u w:val="none"/>
              </w:rPr>
            </w:pPr>
          </w:p>
        </w:tc>
      </w:tr>
      <w:tr w14:paraId="6264628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8C9C88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454D">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D83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E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E6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深海养殖装备制造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BAAD3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指用于深海养殖活动的装备及其配套设备的制造活动</w:t>
            </w:r>
          </w:p>
        </w:tc>
      </w:tr>
      <w:tr w14:paraId="7205289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A02B61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ABA4">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65F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A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CE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海洋生物资源利用装备修理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A4CCA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指对海洋生物资源利用装备的专业修理活动</w:t>
            </w:r>
          </w:p>
        </w:tc>
      </w:tr>
      <w:tr w14:paraId="29DD15E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52CBB9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957B">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2AE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3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1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其他海洋生物资源利用装备制造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27EE6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指其他未列明的海洋生物资源利用装备的制造活动</w:t>
            </w:r>
          </w:p>
        </w:tc>
      </w:tr>
      <w:tr w14:paraId="54E96A9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2D403E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A55A">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8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EAE2">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13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海洋信息装备制造及修理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4323248">
            <w:pPr>
              <w:jc w:val="left"/>
              <w:rPr>
                <w:rFonts w:hint="eastAsia" w:ascii="宋体" w:hAnsi="宋体" w:eastAsia="宋体" w:cs="宋体"/>
                <w:i w:val="0"/>
                <w:iCs w:val="0"/>
                <w:color w:val="000000"/>
                <w:sz w:val="18"/>
                <w:szCs w:val="18"/>
                <w:u w:val="none"/>
              </w:rPr>
            </w:pPr>
          </w:p>
        </w:tc>
      </w:tr>
      <w:tr w14:paraId="5A25900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C695FA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80EA">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7100">
            <w:pP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B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F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海洋信息采集装备制造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B921B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采集海洋信息的各类装备、专用仪器设备等的制造活动。包括海洋卫星、航空飞机、海洋调查船、海洋台站、海洋浮标、海洋潜标、雷达等装备的制造活动，以及数据采集设备的核心传感器件、元器件、专用仪器仪表等的制造活动。不包括船舶通讯、导航、自动控制系统制造，将其列入0734船舶通讯、导航、自动控制系统制造</w:t>
            </w:r>
          </w:p>
        </w:tc>
      </w:tr>
      <w:tr w14:paraId="5217B78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DA03A7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FEC1">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301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4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AA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海洋信息装备修理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A39E8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指对海洋信息硬件设备的专业修理活动</w:t>
            </w:r>
          </w:p>
        </w:tc>
      </w:tr>
      <w:tr w14:paraId="2BF8354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A28E28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8659">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11D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D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48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其他海洋信息装备制造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774B2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指其他未列明的海洋信息装备的制造活动，如接驳盒、中继器等设备的制造活动</w:t>
            </w:r>
          </w:p>
        </w:tc>
      </w:tr>
      <w:tr w14:paraId="7A206E6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5884A3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F14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6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A278">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B3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海洋工程通用装备制造及修理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00E7BEF">
            <w:pPr>
              <w:jc w:val="left"/>
              <w:rPr>
                <w:rFonts w:hint="eastAsia" w:ascii="宋体" w:hAnsi="宋体" w:eastAsia="宋体" w:cs="宋体"/>
                <w:i w:val="0"/>
                <w:iCs w:val="0"/>
                <w:color w:val="000000"/>
                <w:sz w:val="18"/>
                <w:szCs w:val="18"/>
                <w:u w:val="none"/>
              </w:rPr>
            </w:pPr>
          </w:p>
        </w:tc>
      </w:tr>
      <w:tr w14:paraId="3227A94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2581CC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C6A1">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4091">
            <w:pP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9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DB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海洋工程建筑装备制造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EE6F5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洋工程建筑活动的装备及其配套设备的制造活动。包括水下建筑工程设备（如深海铺管设备等）、水上建筑工程设备（如专用起重机械、浮式栈桥等）、建筑工程运载作业平台（如海洋浮动结构体、浮式装置等）等的制造活动</w:t>
            </w:r>
          </w:p>
        </w:tc>
      </w:tr>
      <w:tr w14:paraId="404CEA5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FCC2B9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E93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79A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7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CB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水下作业装备制造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E9469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指用于水下作业的装备及其配套设备的制造活动，如深海潜水器、水下机械手等制造活动</w:t>
            </w:r>
          </w:p>
        </w:tc>
      </w:tr>
      <w:tr w14:paraId="0789A8D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D87FA5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4E6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8E4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E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BA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海洋工程通用装备修理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C8325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指对海洋工程通用装备的专业修理活动</w:t>
            </w:r>
          </w:p>
        </w:tc>
      </w:tr>
      <w:tr w14:paraId="12694D2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5ABBE4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DA3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95E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B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04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其他海洋工程通用装备制造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0D6A3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指其他未列明的海洋工程通用装备制造活动</w:t>
            </w:r>
          </w:p>
        </w:tc>
      </w:tr>
      <w:tr w14:paraId="650A09A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29B97B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601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2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E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23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其他海洋工程装备制造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7BA44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指其他未列明的海洋工程装备的制造活动</w:t>
            </w:r>
          </w:p>
        </w:tc>
      </w:tr>
      <w:tr w14:paraId="153EC28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4F85740">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74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0FE3">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F436">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3C9B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海洋化工业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66866BD">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指利用海盐、海洋石油、海藻等海洋原材料生产化工产品的活动</w:t>
            </w:r>
          </w:p>
        </w:tc>
      </w:tr>
      <w:tr w14:paraId="4FE97D3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E011A2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F7D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5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784F">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EA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海盐化工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50529CC">
            <w:pPr>
              <w:jc w:val="left"/>
              <w:rPr>
                <w:rFonts w:hint="eastAsia" w:ascii="宋体" w:hAnsi="宋体" w:eastAsia="宋体" w:cs="宋体"/>
                <w:i w:val="0"/>
                <w:iCs w:val="0"/>
                <w:color w:val="000000"/>
                <w:sz w:val="18"/>
                <w:szCs w:val="18"/>
                <w:u w:val="none"/>
              </w:rPr>
            </w:pPr>
          </w:p>
        </w:tc>
      </w:tr>
      <w:tr w14:paraId="3CF0911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FA5F42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D8A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C6F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6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31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无机酸制造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1F63A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指以海盐为原料生产盐酸、氯磺酸、氯化酸、溴酸等产品的活动</w:t>
            </w:r>
          </w:p>
        </w:tc>
      </w:tr>
      <w:tr w14:paraId="3B401FB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D5BE44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FD2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490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F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AB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无机碱制造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4EF7D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指以海盐为原料生产纯碱、烧碱的活动</w:t>
            </w:r>
          </w:p>
        </w:tc>
      </w:tr>
      <w:tr w14:paraId="3E5F0EF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8F8AC8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373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DCB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B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10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无机盐制造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EA2B0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指以海盐为原料生产氯化物及其盐等产品（包括氯化物、氯酸盐、高氯酸盐、亚氯酸盐、次氯酸盐等）的活动</w:t>
            </w:r>
          </w:p>
        </w:tc>
      </w:tr>
      <w:tr w14:paraId="6EAC233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CF8FE2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079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3A0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6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C5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其他海盐化工产品制造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C9D74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指以海盐为原料生产其他盐化工产品的活动</w:t>
            </w:r>
          </w:p>
        </w:tc>
      </w:tr>
      <w:tr w14:paraId="62EFEE9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F0954C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406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1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355B">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94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海洋石油化工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C3BB953">
            <w:pPr>
              <w:jc w:val="left"/>
              <w:rPr>
                <w:rFonts w:hint="eastAsia" w:ascii="宋体" w:hAnsi="宋体" w:eastAsia="宋体" w:cs="宋体"/>
                <w:i w:val="0"/>
                <w:iCs w:val="0"/>
                <w:color w:val="000000"/>
                <w:sz w:val="18"/>
                <w:szCs w:val="18"/>
                <w:u w:val="none"/>
              </w:rPr>
            </w:pPr>
          </w:p>
        </w:tc>
      </w:tr>
      <w:tr w14:paraId="121E2AE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0EEDFE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5B7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624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0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27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海洋原油加工及石油制品制造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1CFAEF0">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指从海洋石油中提炼液态或气态燃料以及石油制品的生产活动。产品主要包括汽油、柴油、煤油、润滑油、燃料油、石脑油、溶剂油、润滑脂、石油气、润滑油基础油、液体石蜡等</w:t>
            </w:r>
          </w:p>
        </w:tc>
      </w:tr>
      <w:tr w14:paraId="0E533B2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9FC6E8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41C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546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A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5C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海洋石油化工产品制造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1BB9A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石油为原料，通过化学方法生产化工产品的活动。产品主要包括基础化工产品及合成化工产品原料（基础化工产品包括无环烃、环烃、芳香烃、无环烃饱和氯化衍生物、无环烃不饱和氯化衍生物、无环醇及其衍生物、芳香烃卤化衍生物、环醇、酚及酚醇衍生物、羧酸及其衍生物、醛、酮、醚、醚醇、醛醇等产品；合成化工产品原料包括初级形态塑料、合成树脂、合成橡胶、合成纤维单（聚合）体等产品）</w:t>
            </w:r>
          </w:p>
        </w:tc>
      </w:tr>
      <w:tr w14:paraId="7BD8C63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356DCE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A87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C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F8C2">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52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海藻化工</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49F1CA29">
            <w:pPr>
              <w:rPr>
                <w:rFonts w:hint="eastAsia" w:ascii="宋体" w:hAnsi="宋体" w:eastAsia="宋体" w:cs="宋体"/>
                <w:i w:val="0"/>
                <w:iCs w:val="0"/>
                <w:color w:val="000000"/>
                <w:sz w:val="18"/>
                <w:szCs w:val="18"/>
                <w:u w:val="none"/>
              </w:rPr>
            </w:pPr>
          </w:p>
        </w:tc>
      </w:tr>
      <w:tr w14:paraId="466B347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1D00E5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3B5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29E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8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7D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溴化物及其盐制造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47481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指以海藻为原料提取溴化物及溴氧化物、溴酸盐及过溴酸盐等产品的活动</w:t>
            </w:r>
          </w:p>
        </w:tc>
      </w:tr>
      <w:tr w14:paraId="076AED7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33F88B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646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C85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E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32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碘化物及其盐制造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DBD80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指以海藻为原料提取碘化物、碘酸盐等产品的活动</w:t>
            </w:r>
          </w:p>
        </w:tc>
      </w:tr>
      <w:tr w14:paraId="1E307C3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5622C8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959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1D1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F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76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其他海藻化工产品制造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CED1D0F">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指以海藻为原料生产其他未列明的海藻化工产品的活动，如琼胶、卡拉胶、甘露醇等的生产活动。不包括食品级卡拉胶，将其列入1021海洋营养食品制造</w:t>
            </w:r>
          </w:p>
        </w:tc>
      </w:tr>
      <w:tr w14:paraId="740038C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87BFDC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FE5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B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7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0990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03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其他海洋化工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D6003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指其他未列明的海洋化工产品的制造活动，如利用海洋甲壳类及其他海洋原材料，生产化工产品的活动</w:t>
            </w:r>
          </w:p>
        </w:tc>
      </w:tr>
      <w:tr w14:paraId="57E1D05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2E11122">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2C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2073">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A53D">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FC30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海洋药物和生物制品业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2C7852C">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指以海洋生物（包括其代谢产物）和矿物等物质为原料，生产药物、功能性食品以及生物制品的活动</w:t>
            </w:r>
          </w:p>
        </w:tc>
      </w:tr>
      <w:tr w14:paraId="5A1242C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0B867E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426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9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4145">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DD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海洋药物制造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5007338">
            <w:pPr>
              <w:jc w:val="left"/>
              <w:rPr>
                <w:rFonts w:hint="eastAsia" w:ascii="宋体" w:hAnsi="宋体" w:eastAsia="宋体" w:cs="宋体"/>
                <w:i w:val="0"/>
                <w:iCs w:val="0"/>
                <w:color w:val="000000"/>
                <w:sz w:val="18"/>
                <w:szCs w:val="18"/>
                <w:u w:val="none"/>
              </w:rPr>
            </w:pPr>
          </w:p>
        </w:tc>
      </w:tr>
      <w:tr w14:paraId="4BB198F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8BDEC8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08D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A18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F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C3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海洋生物药品制剂制造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34661C4">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指以海洋生物及其代谢产物，以及经进一步加工后的中间产物为原料，利用生物技术生产生物化学药品、基因工程药物和疫苗等药品及制剂的生产活动。如从海绵中提取有效成分生产大环内酯类抗癌药物等的活动</w:t>
            </w:r>
          </w:p>
        </w:tc>
      </w:tr>
      <w:tr w14:paraId="18E587B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7642BA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06D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105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9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43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海洋化学药品制剂制造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14DB3A3">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指以海洋生物及其代谢产物，以及经进一步加工后的中间产物为原料，制造直接用于人体疾病防治、诊断的化学药品制剂的活动。如藻酸双酯钠等的生产活动</w:t>
            </w:r>
          </w:p>
        </w:tc>
      </w:tr>
      <w:tr w14:paraId="0BCBBDA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5FFC4D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6EF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B83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25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海洋原料药制造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956AB2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指以海洋生物及其代谢产物为原料，制造供进一步加工药品制剂所需的原材料的活动。如藻酸双酯钠原料药（藻酸丙二醇酯硫酸盐）、海昆肾喜原料药（岩藻聚糖）、九期一原料药（甘露寡糖二酸）等的生产活动</w:t>
            </w:r>
          </w:p>
        </w:tc>
      </w:tr>
      <w:tr w14:paraId="77E9B96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C141FC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C40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734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C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A5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海洋中药饮片加工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988E5DE">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指以海洋生物和海洋中具有药用价值的矿物等为原料，进行加工、炮制，使其符合中药处方调剂或中成药生产使用的活动。如煅石决明、海浮石等的加工活动</w:t>
            </w:r>
          </w:p>
        </w:tc>
      </w:tr>
      <w:tr w14:paraId="6AE96C0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23EB9D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3C5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536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9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A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海洋中成药制造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98A8B90">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指以海洋生物及其代谢产物，以及经进一步加工后的中间产物为原料，生产中药制品的活动，如抗肿瘤药物海生素、治疗乳腺小叶增生药物菲乳安等的生产活动</w:t>
            </w:r>
          </w:p>
        </w:tc>
      </w:tr>
      <w:tr w14:paraId="50F70E7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1EA474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C63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B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1E3D">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D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海洋功能性食品制造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C66D5E1">
            <w:pPr>
              <w:jc w:val="left"/>
              <w:rPr>
                <w:rFonts w:hint="eastAsia" w:ascii="宋体" w:hAnsi="宋体" w:eastAsia="宋体" w:cs="宋体"/>
                <w:i w:val="0"/>
                <w:iCs w:val="0"/>
                <w:color w:val="000000"/>
                <w:sz w:val="18"/>
                <w:szCs w:val="18"/>
                <w:u w:val="none"/>
              </w:rPr>
            </w:pPr>
          </w:p>
        </w:tc>
      </w:tr>
      <w:tr w14:paraId="7007980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98FA09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A2D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EB9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C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E3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海洋营养食品制造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AFC99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指以海洋生物为原料，生产营养食品（如藻蓝蛋白等）、特殊医学用途配方食品、食品添加剂（如食品级卡拉胶等）等的活动</w:t>
            </w:r>
          </w:p>
        </w:tc>
      </w:tr>
      <w:tr w14:paraId="49C53E3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726BC2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68E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F05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B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5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海洋保健品制造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76D02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指从海洋生物中提取有效成分，生产保健品（如深海鱼油等）的活动</w:t>
            </w:r>
          </w:p>
        </w:tc>
      </w:tr>
      <w:tr w14:paraId="72CF6A5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D5F0EC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87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C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2938">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D4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海洋生物制品制造</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54E9962E">
            <w:pPr>
              <w:rPr>
                <w:rFonts w:hint="eastAsia" w:ascii="宋体" w:hAnsi="宋体" w:eastAsia="宋体" w:cs="宋体"/>
                <w:i w:val="0"/>
                <w:iCs w:val="0"/>
                <w:color w:val="000000"/>
                <w:sz w:val="18"/>
                <w:szCs w:val="18"/>
                <w:u w:val="none"/>
              </w:rPr>
            </w:pPr>
          </w:p>
        </w:tc>
      </w:tr>
      <w:tr w14:paraId="26D8217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614908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815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585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E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B7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海洋生物酶制剂制造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70003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指利用生物技术将海洋生物遗传物质中的酶基因转化为具有催化作用的酶的生产加工活动，如利用海洋生物生产多糖酶等的活动</w:t>
            </w:r>
          </w:p>
        </w:tc>
      </w:tr>
      <w:tr w14:paraId="582F4F7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039531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F66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C9A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2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A6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海洋农用生物制品制造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BCD8AB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指以海洋生物为原料，生产农用生物制品的活动，如海藻农用微生物制剂、海藻生物碳肥、海藻喷施肥等的生产活动</w:t>
            </w:r>
          </w:p>
        </w:tc>
      </w:tr>
      <w:tr w14:paraId="51FFC3A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453E12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5B9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86D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8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1C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海洋生物医用功能材料制造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391B88D">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指以海洋生物或其提取物为原料，生产卫生材料、外科敷料以及其他内、外科用医药制品、药品用辅料和包装材料的活动，如壳聚糖止血海绵、海藻植物软胶囊复合胶等的生产活动</w:t>
            </w:r>
          </w:p>
        </w:tc>
      </w:tr>
      <w:tr w14:paraId="31FAF40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AD3686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C47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45C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6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FF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海洋生物基材料制造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7E2901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指以海洋生物单体或天然有机高分子为原料生产纤维，或以可再生海洋生物资源为原料生产聚乳酸等生物基材料的活动。如壳聚糖纤维、海藻纤维等</w:t>
            </w:r>
          </w:p>
        </w:tc>
      </w:tr>
      <w:tr w14:paraId="49F72AF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3532EB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F6C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3DB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C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93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海洋化妆品制造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0EEDE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指以海洋动植物或其提取物为原料生产化妆品的活动</w:t>
            </w:r>
          </w:p>
        </w:tc>
      </w:tr>
      <w:tr w14:paraId="54B43F7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DBC60D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576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703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A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65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其他海洋生物制品制造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D614B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指其他未列明的海洋生物制品制造活动</w:t>
            </w:r>
          </w:p>
        </w:tc>
      </w:tr>
      <w:tr w14:paraId="50F1CB8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21B8E6C">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5C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2674">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FFE3">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CF48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海洋工程建筑业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563AAC3">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指用于海洋开发、利用、保护等用途的工程建筑施工及其准备活动</w:t>
            </w:r>
          </w:p>
        </w:tc>
      </w:tr>
      <w:tr w14:paraId="0B6F687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55BCFA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C04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5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58CB">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2C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CD75492">
            <w:pPr>
              <w:jc w:val="left"/>
              <w:rPr>
                <w:rFonts w:hint="eastAsia" w:ascii="宋体" w:hAnsi="宋体" w:eastAsia="宋体" w:cs="宋体"/>
                <w:i w:val="0"/>
                <w:iCs w:val="0"/>
                <w:color w:val="000000"/>
                <w:sz w:val="18"/>
                <w:szCs w:val="18"/>
                <w:u w:val="none"/>
              </w:rPr>
            </w:pPr>
          </w:p>
        </w:tc>
      </w:tr>
      <w:tr w14:paraId="7803BE9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1CA883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6B6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3D6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C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65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海洋矿产资源开发利用工程建筑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E2CF7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指海洋矿产资源勘探开发及附属工程的建筑施工活动</w:t>
            </w:r>
          </w:p>
        </w:tc>
      </w:tr>
      <w:tr w14:paraId="6DA057C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B218BB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A61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48B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E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D2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海洋油气资源开发利用工程建筑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19C06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指海洋油气资源勘探开发及附属工程的建筑施工活动</w:t>
            </w:r>
          </w:p>
        </w:tc>
      </w:tr>
      <w:tr w14:paraId="6E85B9E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0B5942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0FC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2AF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F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DF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海洋能源开发利用工程建筑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8A53D2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指为开发利用海洋能、海洋风能等能源进行的工程施工活动</w:t>
            </w:r>
          </w:p>
        </w:tc>
      </w:tr>
      <w:tr w14:paraId="21269B3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7205CD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BED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3E9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4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5E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海洋渔业设施工程建筑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F4B6E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指海水养殖场、大型人工渔礁等工程建筑的施工活动</w:t>
            </w:r>
          </w:p>
        </w:tc>
      </w:tr>
      <w:tr w14:paraId="5A13379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20ED1C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4EF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1AB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F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2B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跨海桥梁工程建筑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A9938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指修建跨海桥梁的建筑施工活动</w:t>
            </w:r>
          </w:p>
        </w:tc>
      </w:tr>
      <w:tr w14:paraId="4B2FC67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397813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DF5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F02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F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9A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海洋防护性工程建筑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123C6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指为保护海岸修筑防护性建筑物的施工活动，如海上堤坝等工程施工</w:t>
            </w:r>
          </w:p>
        </w:tc>
      </w:tr>
      <w:tr w14:paraId="2E21F47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6F7923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DFC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13F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B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86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海上建筑物拆除</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17C9B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指拆除人工建造海上滞留物的活动。</w:t>
            </w:r>
          </w:p>
        </w:tc>
      </w:tr>
      <w:tr w14:paraId="581AE0C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7F49A4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ADA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325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8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8A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其他海上工程建筑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73843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指其他未列明的海上工程建筑施工活动，如海上机场、海上人工岛等施工活动</w:t>
            </w:r>
          </w:p>
        </w:tc>
      </w:tr>
      <w:tr w14:paraId="76F92FC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1E815A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8D7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3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3E73">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6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1F5F28C">
            <w:pPr>
              <w:jc w:val="left"/>
              <w:rPr>
                <w:rFonts w:hint="eastAsia" w:ascii="宋体" w:hAnsi="宋体" w:eastAsia="宋体" w:cs="宋体"/>
                <w:i w:val="0"/>
                <w:iCs w:val="0"/>
                <w:color w:val="000000"/>
                <w:sz w:val="18"/>
                <w:szCs w:val="18"/>
                <w:u w:val="none"/>
              </w:rPr>
            </w:pPr>
          </w:p>
        </w:tc>
      </w:tr>
      <w:tr w14:paraId="5E6C5A3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1A5968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9B9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F29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8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A8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海底隧道工程建筑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81F8F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指建在海底供行人、车辆通行的建筑物的施工活动</w:t>
            </w:r>
          </w:p>
        </w:tc>
      </w:tr>
      <w:tr w14:paraId="4248162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E26970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C41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4F7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F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E2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海底电缆、光缆的铺设</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04B1F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指铺设海底电缆、光缆的施工活动</w:t>
            </w:r>
          </w:p>
        </w:tc>
      </w:tr>
      <w:tr w14:paraId="794B534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CDCC94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C5B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611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5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16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海底管道铺设</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D741B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指用于输油、输气、供水、排污及输送其他物品的海底管道铺设施工活动</w:t>
            </w:r>
          </w:p>
        </w:tc>
      </w:tr>
      <w:tr w14:paraId="2D6E218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013C44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E20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0CE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C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41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海底仓库建筑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C4DCD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指设置在海底供存放生产器材、产品和军事装备等物资场所的建筑施工活动</w:t>
            </w:r>
          </w:p>
        </w:tc>
      </w:tr>
      <w:tr w14:paraId="3A0AAB8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C8EA7B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F2C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2B6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9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97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其他海底工程建筑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02392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指其他未列明的海底工程建筑施工活动</w:t>
            </w:r>
          </w:p>
        </w:tc>
      </w:tr>
      <w:tr w14:paraId="299E857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19EEF8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4A5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D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5E0C">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58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近岸工程建筑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6BB0406">
            <w:pPr>
              <w:jc w:val="left"/>
              <w:rPr>
                <w:rFonts w:hint="eastAsia" w:ascii="宋体" w:hAnsi="宋体" w:eastAsia="宋体" w:cs="宋体"/>
                <w:i w:val="0"/>
                <w:iCs w:val="0"/>
                <w:color w:val="000000"/>
                <w:sz w:val="18"/>
                <w:szCs w:val="18"/>
                <w:u w:val="none"/>
              </w:rPr>
            </w:pPr>
          </w:p>
        </w:tc>
      </w:tr>
      <w:tr w14:paraId="71AFF05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093411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230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8A6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6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87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围填海工程</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1695C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指在近岸海域建造一定高度的围堰，圈围一定范围的海域，填以泥沙或土石形成陆地的施工活动</w:t>
            </w:r>
          </w:p>
        </w:tc>
      </w:tr>
      <w:tr w14:paraId="09BDB0F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E513FA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A9B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AB8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F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3D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港口及航运设施工程建筑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3C5A9F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包括水运工程服务（港口土石方工程服务、港口与海岸工程服务、航道工程服务、通航建筑工程服务、水上交通管制工程服务、其他水运工程服务）、港口与航道设施工程的建筑活动</w:t>
            </w:r>
          </w:p>
        </w:tc>
      </w:tr>
      <w:tr w14:paraId="1F5DFBE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876542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3A7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B20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E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73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海洋娱乐设施与景观工程建筑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9736A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指海上公园、滨海栈道、游乐园、水上游乐场所及配套设施，以及海洋景观开发、养护等工程的施工活动</w:t>
            </w:r>
          </w:p>
        </w:tc>
      </w:tr>
      <w:tr w14:paraId="28E9493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251012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711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EF9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4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D2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海水淡化与综合利用工程建筑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AEA57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指海水淡化与综合利用建设工程的施工活动</w:t>
            </w:r>
          </w:p>
        </w:tc>
      </w:tr>
      <w:tr w14:paraId="062F517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358E3B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2DB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A48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C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DF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海洋船台船坞工程建筑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F43C5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指海洋船台船坞工程的施工活动</w:t>
            </w:r>
          </w:p>
        </w:tc>
      </w:tr>
      <w:tr w14:paraId="0D8D247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132E97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CF2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87E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1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F2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废水及其他污染物排海工程建筑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D1C43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指入海排污口处的城市污水排海工程和其他向海域排放污染物的建设工程的施工活动</w:t>
            </w:r>
          </w:p>
        </w:tc>
      </w:tr>
      <w:tr w14:paraId="2B4460A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2B85AF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9FB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718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B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EA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涉海建筑工程安装</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841D5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指涉海建筑物主体竣工后，建筑物内各种设备以及施工中的线路敷设和管道安装活动。如港口、码头的照明和电力设备等安装活动</w:t>
            </w:r>
          </w:p>
        </w:tc>
      </w:tr>
      <w:tr w14:paraId="6737BBB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5D3080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157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612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0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57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其他近岸工程建筑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D8B36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指其他未列明的近岸工程建筑施工活动</w:t>
            </w:r>
          </w:p>
        </w:tc>
      </w:tr>
      <w:tr w14:paraId="04E79C7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DE3EC1D">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88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AA36">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0A2C">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29A0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海洋电力业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0E3F49E">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指利用海洋风能、海洋能等可再生能源进行的电力生产活动</w:t>
            </w:r>
          </w:p>
        </w:tc>
      </w:tr>
      <w:tr w14:paraId="6A09B11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3B9F88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C23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8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426A">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44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海洋风力发电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96A8ADA">
            <w:pPr>
              <w:jc w:val="left"/>
              <w:rPr>
                <w:rFonts w:hint="eastAsia" w:ascii="宋体" w:hAnsi="宋体" w:eastAsia="宋体" w:cs="宋体"/>
                <w:i w:val="0"/>
                <w:iCs w:val="0"/>
                <w:color w:val="000000"/>
                <w:sz w:val="18"/>
                <w:szCs w:val="18"/>
                <w:u w:val="none"/>
              </w:rPr>
            </w:pPr>
          </w:p>
        </w:tc>
      </w:tr>
      <w:tr w14:paraId="26F5FC8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920B7B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5E4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D19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A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90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海上风力发电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E2147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指将海上的风能转化成电能的生产活动</w:t>
            </w:r>
          </w:p>
        </w:tc>
      </w:tr>
      <w:tr w14:paraId="4F846DA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060C20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B1E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9EB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C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69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海岸风力发电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19E7B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指将沿海县（区、市）的风能转化成电能的生产活动</w:t>
            </w:r>
          </w:p>
        </w:tc>
      </w:tr>
      <w:tr w14:paraId="09180C6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0672E0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176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276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9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2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海洋风电场系统管理及运维服务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711216D">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指海洋风电场的各种监测、预测、控制系统及运维服务。如风电场功率预测系统管理与运维服务、风电机组在线监测与故障诊断系统管理与运维服务等</w:t>
            </w:r>
          </w:p>
        </w:tc>
      </w:tr>
      <w:tr w14:paraId="5BF085A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3092CB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72E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4F73">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7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海洋能发电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2A561A9">
            <w:pPr>
              <w:jc w:val="left"/>
              <w:rPr>
                <w:rFonts w:hint="eastAsia" w:ascii="宋体" w:hAnsi="宋体" w:eastAsia="宋体" w:cs="宋体"/>
                <w:i w:val="0"/>
                <w:iCs w:val="0"/>
                <w:color w:val="000000"/>
                <w:sz w:val="18"/>
                <w:szCs w:val="18"/>
                <w:u w:val="none"/>
              </w:rPr>
            </w:pPr>
          </w:p>
        </w:tc>
      </w:tr>
      <w:tr w14:paraId="1982C34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74A0C5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854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60D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2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BD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海洋潮汐能发电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7290C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指将海洋潮汐能转化成电能的生产活动</w:t>
            </w:r>
          </w:p>
        </w:tc>
      </w:tr>
      <w:tr w14:paraId="7ABE12C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9A581B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594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82B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E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85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海洋波浪能发电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430D5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指将海洋波浪能转化成电能的生产活动</w:t>
            </w:r>
          </w:p>
        </w:tc>
      </w:tr>
      <w:tr w14:paraId="3883BA0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F875AF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F31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DD1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2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0A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海洋潮流能发电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DED2A2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指将海洋潮流能转化成电能的生产活动</w:t>
            </w:r>
          </w:p>
        </w:tc>
      </w:tr>
      <w:tr w14:paraId="05E0D17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69B171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ABA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FE7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A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BB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海洋温差能发电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6EF1D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指将海洋温差能转化成电能的生产活动</w:t>
            </w:r>
          </w:p>
        </w:tc>
      </w:tr>
      <w:tr w14:paraId="1A5D9F4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5C8FD8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159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8C8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4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6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海洋盐差能发电</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0868E3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指将海洋盐差能转化成电能的生产活动</w:t>
            </w:r>
          </w:p>
        </w:tc>
      </w:tr>
      <w:tr w14:paraId="14C5385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2E1410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4AD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EAD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A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4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其他海洋能发电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97CC4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指将其他未列明的海洋能转化成电能的生产活动</w:t>
            </w:r>
          </w:p>
        </w:tc>
      </w:tr>
      <w:tr w14:paraId="6CA657B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6AB3FE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098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3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4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0B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其他海洋能源发电</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D6C4BF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指将其他海洋能源转化成电能的生产活动，如海洋光伏发电、海洋风光互补发电等。不包括利用海洋油气等化石能源进行发电的活动</w:t>
            </w:r>
          </w:p>
        </w:tc>
      </w:tr>
      <w:tr w14:paraId="0486B12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1E735C7">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5A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C4B4">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C413">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1EFF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海水淡化与综合利用业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1722889">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包括海水淡化、海水直接利用和海水化学资源利用等活动</w:t>
            </w:r>
          </w:p>
        </w:tc>
      </w:tr>
      <w:tr w14:paraId="6300387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BA13D2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280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0DDB">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CD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海水淡化</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40A9688F">
            <w:pPr>
              <w:rPr>
                <w:rFonts w:hint="eastAsia" w:ascii="宋体" w:hAnsi="宋体" w:eastAsia="宋体" w:cs="宋体"/>
                <w:i w:val="0"/>
                <w:iCs w:val="0"/>
                <w:color w:val="000000"/>
                <w:sz w:val="18"/>
                <w:szCs w:val="18"/>
                <w:u w:val="none"/>
              </w:rPr>
            </w:pPr>
          </w:p>
        </w:tc>
      </w:tr>
      <w:tr w14:paraId="1B3DCD6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A3B6A5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231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D92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C7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工业用淡水制造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1B10F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指利用海水淡化技术将海水处理为工业专用水的生产活动</w:t>
            </w:r>
          </w:p>
        </w:tc>
      </w:tr>
      <w:tr w14:paraId="39F33C2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4C5005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270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DD0C">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2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0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生活用淡水制造</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24C510A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指利用海水淡化技术将海水处理为居民生活用水的生产活动</w:t>
            </w:r>
          </w:p>
        </w:tc>
      </w:tr>
      <w:tr w14:paraId="355A9E0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DD161D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0CF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8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6F28">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1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海水直接利用</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1C32EBE0">
            <w:pPr>
              <w:rPr>
                <w:rFonts w:hint="eastAsia" w:ascii="宋体" w:hAnsi="宋体" w:eastAsia="宋体" w:cs="宋体"/>
                <w:i w:val="0"/>
                <w:iCs w:val="0"/>
                <w:color w:val="000000"/>
                <w:sz w:val="18"/>
                <w:szCs w:val="18"/>
                <w:u w:val="none"/>
              </w:rPr>
            </w:pPr>
          </w:p>
        </w:tc>
      </w:tr>
      <w:tr w14:paraId="253D8E7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090D4B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26F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A50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9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0C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工业用海水</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2ED20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指以海水为原水，直接作为工业用水的活动，如核电厂、化工厂、钢铁厂等利用海水冷却、脱硫、洗涤、除尘、冲渣、印染等活动</w:t>
            </w:r>
          </w:p>
        </w:tc>
      </w:tr>
      <w:tr w14:paraId="1ABF952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F47E3D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443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50A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8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F1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大生活用海水</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2D432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指以海水为原水，直接替代淡水作为大生活用水的活动，如海水冲厕、海水消防等</w:t>
            </w:r>
          </w:p>
        </w:tc>
      </w:tr>
      <w:tr w14:paraId="70D7D59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BFA78B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413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EC1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A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E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农业用海水</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EBE31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指利用海水灌溉耐碱农作物的活动</w:t>
            </w:r>
          </w:p>
        </w:tc>
      </w:tr>
      <w:tr w14:paraId="27E6574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6409C4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619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6DC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4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67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其他海水直接利用</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45CAEC3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指其他未列明的海水直接利用活动</w:t>
            </w:r>
          </w:p>
        </w:tc>
      </w:tr>
      <w:tr w14:paraId="0B9B824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B98809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8B4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7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0E0A">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18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海水化学资源利用</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06CF846C">
            <w:pPr>
              <w:rPr>
                <w:rFonts w:hint="eastAsia" w:ascii="宋体" w:hAnsi="宋体" w:eastAsia="宋体" w:cs="宋体"/>
                <w:i w:val="0"/>
                <w:iCs w:val="0"/>
                <w:color w:val="000000"/>
                <w:sz w:val="18"/>
                <w:szCs w:val="18"/>
                <w:u w:val="none"/>
              </w:rPr>
            </w:pPr>
          </w:p>
        </w:tc>
      </w:tr>
      <w:tr w14:paraId="2FE545C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4D242B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6E4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5FD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6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A0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海水化学元素提取</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AC5C3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指从海水中提取化学物质（如溴素、钾、铀、重水等）的活动。不包括以海盐为原料生产盐化工产品的活动，将其列入091海盐化工</w:t>
            </w:r>
          </w:p>
        </w:tc>
      </w:tr>
      <w:tr w14:paraId="3CD4856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71191F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14A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F49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7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13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其他海水化学资源利用</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77892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指其他未列明的海水化学资源利用的活动</w:t>
            </w:r>
          </w:p>
        </w:tc>
      </w:tr>
      <w:tr w14:paraId="2130E15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663642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ADA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1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6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52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其他海水利用</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10C429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指其他未列明的海水利用方式的生产活动</w:t>
            </w:r>
          </w:p>
        </w:tc>
      </w:tr>
      <w:tr w14:paraId="20F5D6C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796303E">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88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6147">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4D5A">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1E79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海洋交通运输业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36A6BEF">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指以船舶为主要工具从事海洋运输以及为海洋运输提供服务的活动</w:t>
            </w:r>
          </w:p>
        </w:tc>
      </w:tr>
      <w:tr w14:paraId="2BB6D4B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E5E074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186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F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4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DD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海洋旅客运输</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3AFC2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包括沿海、远洋客轮的运输活动和以客运为主的沿海、远洋运输活动</w:t>
            </w:r>
            <w:r>
              <w:rPr>
                <w:rStyle w:val="315"/>
                <w:rFonts w:hint="eastAsia" w:ascii="宋体" w:hAnsi="宋体" w:eastAsia="宋体" w:cs="宋体"/>
                <w:sz w:val="18"/>
                <w:szCs w:val="18"/>
                <w:lang w:val="en-US" w:eastAsia="zh-CN" w:bidi="ar"/>
              </w:rPr>
              <w:t xml:space="preserve"> </w:t>
            </w:r>
          </w:p>
        </w:tc>
      </w:tr>
      <w:tr w14:paraId="1EB7359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D64409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73E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9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0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8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海洋货物运输</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1D915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包括专门从事沿海、远洋货物运输的活动和以货运为主的沿海、远洋运输活动</w:t>
            </w:r>
          </w:p>
        </w:tc>
      </w:tr>
      <w:tr w14:paraId="4EA6B98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B60601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D78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2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8B6C">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C1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沿海港口</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E8D6FE4">
            <w:pPr>
              <w:jc w:val="left"/>
              <w:rPr>
                <w:rFonts w:hint="eastAsia" w:ascii="宋体" w:hAnsi="宋体" w:eastAsia="宋体" w:cs="宋体"/>
                <w:i w:val="0"/>
                <w:iCs w:val="0"/>
                <w:color w:val="000000"/>
                <w:sz w:val="18"/>
                <w:szCs w:val="18"/>
                <w:u w:val="none"/>
              </w:rPr>
            </w:pPr>
          </w:p>
        </w:tc>
      </w:tr>
      <w:tr w14:paraId="15CB326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BB4072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A95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0B2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8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D3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沿海客运港口</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92440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指客运服务公司、客运中心、客运站提供的沿海港口客运服务活动</w:t>
            </w:r>
          </w:p>
        </w:tc>
      </w:tr>
      <w:tr w14:paraId="5F23179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3D6C21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5A1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D96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5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5F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沿海货运港口</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46848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包括沿海港口货物装卸过驳服务，港口货物停放、堆存服务，港口船舶引航、理货、停泊和移泊活动，港口拖船服务、海上运输货物打包、集装箱拆装箱服务，货物船舶停靠和物资供应服务</w:t>
            </w:r>
          </w:p>
        </w:tc>
      </w:tr>
      <w:tr w14:paraId="6B5C415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FD809A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9C7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55C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F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C7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沿海港口装卸搬运</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1DFD0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指沿海港口内独立的非船舶装卸服务</w:t>
            </w:r>
          </w:p>
        </w:tc>
      </w:tr>
      <w:tr w14:paraId="293F4C8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042FB9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FE9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FB2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5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69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沿海港口仓储</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73BBB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指在沿海港口内以仓储服务为主的物流、配送活动</w:t>
            </w:r>
          </w:p>
        </w:tc>
      </w:tr>
      <w:tr w14:paraId="3BA0B90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B34B0C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BE5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1D7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F7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沿海港口物业管理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D5DA4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指对沿海港口、码头、仓库等区域进行专业化维修、养护、管理等的服务活动</w:t>
            </w:r>
          </w:p>
        </w:tc>
      </w:tr>
      <w:tr w14:paraId="63DA2A7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7757E8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94B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0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C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D2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海底管道运输</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98E32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指通过海底管道运输气体、液体（如石油、天然气、淡水）等活动</w:t>
            </w:r>
          </w:p>
        </w:tc>
      </w:tr>
      <w:tr w14:paraId="5D16C6D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C6136B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F87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1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C04F">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06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海洋运输辅助活动</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005CE97A">
            <w:pPr>
              <w:rPr>
                <w:rFonts w:hint="eastAsia" w:ascii="宋体" w:hAnsi="宋体" w:eastAsia="宋体" w:cs="宋体"/>
                <w:i w:val="0"/>
                <w:iCs w:val="0"/>
                <w:color w:val="000000"/>
                <w:sz w:val="18"/>
                <w:szCs w:val="18"/>
                <w:u w:val="none"/>
              </w:rPr>
            </w:pPr>
          </w:p>
        </w:tc>
      </w:tr>
      <w:tr w14:paraId="01E53C2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3E2FE9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40F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C80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4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07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港口航道疏浚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6AE84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指为保证港口航道畅通所进行的疏浚与维护活动</w:t>
            </w:r>
          </w:p>
        </w:tc>
      </w:tr>
      <w:tr w14:paraId="6065E34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22C30B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685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9A0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0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CB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海上救助打捞活动</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D6BFF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指对海上遇险船舶和人员的救助，以及落水货物的打捞活动指</w:t>
            </w:r>
          </w:p>
        </w:tc>
      </w:tr>
      <w:tr w14:paraId="771BDE8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D90123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D58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5ED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F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BE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潜水及水下作业</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4846C0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潜入水下进行勘查、生产、修理等活动</w:t>
            </w:r>
          </w:p>
        </w:tc>
      </w:tr>
      <w:tr w14:paraId="0995AA0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7F3729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60B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F7A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F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FB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海上灯塔航标管理</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7D9C9DE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指为保障海上灯塔航标正常使用进行的维护、管理活动</w:t>
            </w:r>
          </w:p>
        </w:tc>
      </w:tr>
      <w:tr w14:paraId="2A92E80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1B2F51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82D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4DE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9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61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跨海桥梁管理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F6DCE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指跨海桥梁的收费与管理活动</w:t>
            </w:r>
          </w:p>
        </w:tc>
      </w:tr>
      <w:tr w14:paraId="52B5BAE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4733EB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E09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B37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4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C6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海洋运输代理服务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19A66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指与海洋客货运输有关的代理及服务活动，如多式联运、物流代理、票务代理及其他运输代理服务等</w:t>
            </w:r>
          </w:p>
        </w:tc>
      </w:tr>
      <w:tr w14:paraId="114C46F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7E6139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77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4B1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9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39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其他海洋运输辅助活动</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8C83B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指其他未列明的海洋运输辅助活动</w:t>
            </w:r>
          </w:p>
        </w:tc>
      </w:tr>
      <w:tr w14:paraId="0F17A3A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488D499">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6D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8193">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0DE6">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CFB7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海洋旅游业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240DA51">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指以亲海为目的，开展的观光游览、休闲娱乐、度假住宿和体育运动等活动</w:t>
            </w:r>
          </w:p>
        </w:tc>
      </w:tr>
      <w:tr w14:paraId="0593FC7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12D59F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85D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F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8964">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B6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海洋游览服务</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36234D02">
            <w:pPr>
              <w:rPr>
                <w:rFonts w:hint="eastAsia" w:ascii="宋体" w:hAnsi="宋体" w:eastAsia="宋体" w:cs="宋体"/>
                <w:i w:val="0"/>
                <w:iCs w:val="0"/>
                <w:color w:val="000000"/>
                <w:sz w:val="18"/>
                <w:szCs w:val="18"/>
                <w:u w:val="none"/>
              </w:rPr>
            </w:pPr>
          </w:p>
        </w:tc>
      </w:tr>
      <w:tr w14:paraId="6360E2A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334185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11D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D92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9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89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滨海公园</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94A61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指沿海城市以及省直管沿海县各类公园的服务活动</w:t>
            </w:r>
          </w:p>
        </w:tc>
      </w:tr>
      <w:tr w14:paraId="4AB3B5B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27D9A1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B6C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4C4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0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3C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滨海风景名胜区</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C8ED9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指沿海城市以及省直管沿海县各类风景名胜区的服务活动。不包括自然保护区管理，将其列入2211海洋自然生态系统保护</w:t>
            </w:r>
          </w:p>
        </w:tc>
      </w:tr>
      <w:tr w14:paraId="0CBC2CB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B97887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C3C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9D9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4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67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海洋动植物观赏</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B0582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指对海洋动植物观赏的服务活动，如海洋馆、水族馆和海底世界等服务</w:t>
            </w:r>
          </w:p>
        </w:tc>
      </w:tr>
      <w:tr w14:paraId="5641233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6E8357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D96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137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6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56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其他海洋游览服务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22295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指其他未列明的海洋游览服务活动</w:t>
            </w:r>
          </w:p>
        </w:tc>
      </w:tr>
      <w:tr w14:paraId="3636BCE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89D160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380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0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1DF0">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9C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海洋旅游娱乐服务</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4CAF48FF">
            <w:pPr>
              <w:rPr>
                <w:rFonts w:hint="eastAsia" w:ascii="宋体" w:hAnsi="宋体" w:eastAsia="宋体" w:cs="宋体"/>
                <w:i w:val="0"/>
                <w:iCs w:val="0"/>
                <w:color w:val="000000"/>
                <w:sz w:val="18"/>
                <w:szCs w:val="18"/>
                <w:u w:val="none"/>
              </w:rPr>
            </w:pPr>
          </w:p>
        </w:tc>
      </w:tr>
      <w:tr w14:paraId="320BC94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01FABAA">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ADA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CF9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A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29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海滨浴场</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8945B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指海滨浴场为游客提供的服务活动，如海滩浴场更衣及租借用品等服务</w:t>
            </w:r>
          </w:p>
        </w:tc>
      </w:tr>
      <w:tr w14:paraId="3305E6D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0728CB1">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450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AB6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64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海上游乐园</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78D07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指配有大型娱乐设施的海上游乐服务活动</w:t>
            </w:r>
          </w:p>
        </w:tc>
      </w:tr>
      <w:tr w14:paraId="3AD2F20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4B3C0EC">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237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3BC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2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0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海上休闲娱乐健身</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B13C2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包括海上休闲垂钓，海上冲浪、滑水，海上游艇、海上帆船，潜水等休闲娱乐活动</w:t>
            </w:r>
          </w:p>
        </w:tc>
      </w:tr>
      <w:tr w14:paraId="597D032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62FEAF0">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F08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1D6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9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D8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邮轮旅游</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9166F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指以邮轮为载体，为游客提供住宿、餐饮、观光、休闲等旅游服务活动</w:t>
            </w:r>
          </w:p>
        </w:tc>
      </w:tr>
      <w:tr w14:paraId="09249C9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DA76AD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790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DD6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C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B3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其他海洋旅游娱乐服务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C44DE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指其他未列明的海洋旅游娱乐服务活动</w:t>
            </w:r>
          </w:p>
        </w:tc>
      </w:tr>
      <w:tr w14:paraId="4A068D6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DA9AC65">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AFC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6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2CA5">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56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海洋旅游文化服务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E924469">
            <w:pPr>
              <w:jc w:val="left"/>
              <w:rPr>
                <w:rFonts w:hint="eastAsia" w:ascii="宋体" w:hAnsi="宋体" w:eastAsia="宋体" w:cs="宋体"/>
                <w:i w:val="0"/>
                <w:iCs w:val="0"/>
                <w:color w:val="000000"/>
                <w:sz w:val="18"/>
                <w:szCs w:val="18"/>
                <w:u w:val="none"/>
              </w:rPr>
            </w:pPr>
          </w:p>
        </w:tc>
      </w:tr>
      <w:tr w14:paraId="40CBBB4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51A9DAA">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7FE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265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4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EB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海洋文物及文化保护</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56C63C8">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指沿海城市以及省直管沿海县具有历史、文化、艺术、科学价值，并经有关部门鉴定列入文物保护范围的不可移动文物的保护和服务活动，以及海洋民间艺术、民俗等海洋文化的保护和服务活动</w:t>
            </w:r>
          </w:p>
        </w:tc>
      </w:tr>
      <w:tr w14:paraId="36954C6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B0898C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439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F9A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6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C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海洋博物馆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EC169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指沿海城市以及省直管沿海县海洋类博物馆、展览馆等服务活动</w:t>
            </w:r>
          </w:p>
        </w:tc>
      </w:tr>
      <w:tr w14:paraId="552D05C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B7BB684">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9E7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0CA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5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FA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其他海洋旅游文化服务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B214A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指其他未列明的海洋旅游文化服务活动</w:t>
            </w:r>
          </w:p>
        </w:tc>
      </w:tr>
      <w:tr w14:paraId="74F70BA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28A3A9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B3C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9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B62D">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E33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海洋旅游住宿服务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23167A7">
            <w:pPr>
              <w:jc w:val="left"/>
              <w:rPr>
                <w:rFonts w:hint="eastAsia" w:ascii="宋体" w:hAnsi="宋体" w:eastAsia="宋体" w:cs="宋体"/>
                <w:i w:val="0"/>
                <w:iCs w:val="0"/>
                <w:color w:val="000000"/>
                <w:sz w:val="18"/>
                <w:szCs w:val="18"/>
                <w:u w:val="none"/>
              </w:rPr>
            </w:pPr>
          </w:p>
        </w:tc>
      </w:tr>
      <w:tr w14:paraId="6AA79CF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8946120">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2E4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E14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C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C2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滨海旅游饭店</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2EE6B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指沿海城市以及省直管沿海县按照国家有关规定评定的旅游饭店和具有同等质量、水平的饭店活动</w:t>
            </w:r>
          </w:p>
        </w:tc>
      </w:tr>
      <w:tr w14:paraId="62E69AF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1858E3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F5E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E3D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5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A2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滨海旅馆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C842C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指沿海城市以及省直管沿海县不具备评定旅游饭店和同等水平饭店的一般旅馆的活动</w:t>
            </w:r>
          </w:p>
        </w:tc>
      </w:tr>
      <w:tr w14:paraId="18D2FC4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142E771">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CF1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85F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0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FD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特色滨海住宿服务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3C943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包括沿海渔村家庭旅馆等滨海民宿服务，自驾游、夏令营、房车等滨海露营地服务</w:t>
            </w:r>
          </w:p>
        </w:tc>
      </w:tr>
      <w:tr w14:paraId="1BF8101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32DED0C">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399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7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8041">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A5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海洋旅游经营服务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5D3D7C5">
            <w:pPr>
              <w:jc w:val="left"/>
              <w:rPr>
                <w:rFonts w:hint="eastAsia" w:ascii="宋体" w:hAnsi="宋体" w:eastAsia="宋体" w:cs="宋体"/>
                <w:i w:val="0"/>
                <w:iCs w:val="0"/>
                <w:color w:val="000000"/>
                <w:sz w:val="18"/>
                <w:szCs w:val="18"/>
                <w:u w:val="none"/>
              </w:rPr>
            </w:pPr>
          </w:p>
        </w:tc>
      </w:tr>
      <w:tr w14:paraId="161EC1C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2CB312A">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02E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08D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A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D4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旅行社及相关服务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EA37DD5">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指沿海城市以及省直管沿海县旅行社提供商务、组团和散客海洋旅游的服务，包括向顾客提供海洋旅游咨询、海洋旅游计划和建议、日程安排、导游、食宿和交通等服务</w:t>
            </w:r>
          </w:p>
        </w:tc>
      </w:tr>
      <w:tr w14:paraId="4AE2591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F22E1E0">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31D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6B9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E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E3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其他海洋旅游经营服务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C6E8F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指其他未列明的海洋旅游经营服务活动</w:t>
            </w:r>
          </w:p>
        </w:tc>
      </w:tr>
      <w:tr w14:paraId="1B7905D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4F165DC">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1D2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3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9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7F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其他海洋旅游服务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8043D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指其他未列明的海洋旅游服务活动</w:t>
            </w:r>
          </w:p>
        </w:tc>
      </w:tr>
      <w:tr w14:paraId="21FB21E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A04CC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B</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FB7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7160">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246E">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665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海洋科研教育</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700623EE">
            <w:pPr>
              <w:rPr>
                <w:rFonts w:hint="eastAsia" w:ascii="宋体" w:hAnsi="宋体" w:eastAsia="宋体" w:cs="宋体"/>
                <w:b/>
                <w:bCs/>
                <w:i w:val="0"/>
                <w:iCs w:val="0"/>
                <w:color w:val="000000"/>
                <w:sz w:val="18"/>
                <w:szCs w:val="18"/>
                <w:u w:val="none"/>
              </w:rPr>
            </w:pPr>
          </w:p>
        </w:tc>
      </w:tr>
      <w:tr w14:paraId="2780DE5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8DD1110">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33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454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39E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B431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海洋科学研究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7B25FDF">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指以海洋为对象，就其自然科学、工程技术、农业科学、生物医药、社会科学等进行的科学研究活动</w:t>
            </w:r>
          </w:p>
        </w:tc>
      </w:tr>
      <w:tr w14:paraId="3CE826D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C2C1C4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4830">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D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A7F6">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9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海洋自然科学研究和试验发展</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9FD10C1">
            <w:pPr>
              <w:jc w:val="left"/>
              <w:rPr>
                <w:rFonts w:hint="eastAsia" w:ascii="宋体" w:hAnsi="宋体" w:eastAsia="宋体" w:cs="宋体"/>
                <w:i w:val="0"/>
                <w:iCs w:val="0"/>
                <w:color w:val="000000"/>
                <w:sz w:val="18"/>
                <w:szCs w:val="18"/>
                <w:u w:val="none"/>
              </w:rPr>
            </w:pPr>
          </w:p>
        </w:tc>
      </w:tr>
      <w:tr w14:paraId="5C374D6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C8975F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CFAB">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00E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2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B3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物理海洋学研究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E6E15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包括对海洋水文学、海洋动力学等的研究和试验发展活动</w:t>
            </w:r>
          </w:p>
        </w:tc>
      </w:tr>
      <w:tr w14:paraId="7487DEA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CE7B49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3EE3">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D9B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A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14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海洋气象学研究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6DF39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指对海洋气象学的研究和试验发展活动</w:t>
            </w:r>
          </w:p>
        </w:tc>
      </w:tr>
      <w:tr w14:paraId="3191A36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50C2CE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4629">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749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5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B3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海洋物理学研究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05D20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包括对海水的物理性质、海洋声学、海洋光学、海洋热力学等的研究和试验发展活动</w:t>
            </w:r>
          </w:p>
        </w:tc>
      </w:tr>
      <w:tr w14:paraId="53CF225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28A96F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3B60">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E56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3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C8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9330B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包括对海水化学、海洋分析化学、海洋物理化学、海洋有机化学、海洋放射化学等的研究和试验发展活动</w:t>
            </w:r>
          </w:p>
        </w:tc>
      </w:tr>
      <w:tr w14:paraId="64A6866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254257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0B96">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2CC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E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E7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40080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包括对海洋生物、海洋初级生产力、海洋生态系统等的研究和试验发展活动</w:t>
            </w:r>
          </w:p>
        </w:tc>
      </w:tr>
      <w:tr w14:paraId="42A6BFC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86DF1A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363F">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C8A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F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91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海洋地质学研究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11770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包括对海洋地质构造、海洋沉积、古海洋学、海底矿物与岩石、海洋地球化学、海洋地球物理学、河口海岸学等的研究和试验发展活动</w:t>
            </w:r>
          </w:p>
        </w:tc>
      </w:tr>
      <w:tr w14:paraId="26FEABA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9CB720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397D">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CAB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4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AC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其他海洋自然科学研究和试验发展</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B6A36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指其他未列明的海洋自然科学研究和试验发展活动</w:t>
            </w:r>
          </w:p>
        </w:tc>
      </w:tr>
      <w:tr w14:paraId="1159D24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3A318F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359E">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D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C38F">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0A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海洋工程技术研究和试验发展</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E00D10F">
            <w:pPr>
              <w:jc w:val="left"/>
              <w:rPr>
                <w:rFonts w:hint="eastAsia" w:ascii="宋体" w:hAnsi="宋体" w:eastAsia="宋体" w:cs="宋体"/>
                <w:i w:val="0"/>
                <w:iCs w:val="0"/>
                <w:color w:val="000000"/>
                <w:sz w:val="18"/>
                <w:szCs w:val="18"/>
                <w:u w:val="none"/>
              </w:rPr>
            </w:pPr>
          </w:p>
        </w:tc>
      </w:tr>
      <w:tr w14:paraId="58D618B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C8190A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7CCC">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E46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D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50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海洋化学工程技术研究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DFB85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指对海洋化学工程技术进行的研究和试验发展活动</w:t>
            </w:r>
          </w:p>
        </w:tc>
      </w:tr>
      <w:tr w14:paraId="3EC26C9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8EC8C1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78E3">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098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E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51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海洋生物工程技术研究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A18C3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指对海洋生物工程技术进行的研究和试验发展活动</w:t>
            </w:r>
          </w:p>
        </w:tc>
      </w:tr>
      <w:tr w14:paraId="3C29973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9DD838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F546">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120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5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AD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海洋交通运输工程技术研究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107D3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指对海洋交通运输工程技术进行的研究和试验发展活动</w:t>
            </w:r>
          </w:p>
        </w:tc>
      </w:tr>
      <w:tr w14:paraId="5C77E2C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19B5DC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2D56">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76D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A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82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海洋能源开发技术研究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FD17A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指对海洋能源开发技术进行的研究和试验发展活动</w:t>
            </w:r>
          </w:p>
        </w:tc>
      </w:tr>
      <w:tr w14:paraId="2326512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DFB31F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C810">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B9B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3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D9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海洋环境工程技术研究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9AD59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指对海洋环境工程技术进行的研究和试验发展活动</w:t>
            </w:r>
          </w:p>
        </w:tc>
      </w:tr>
      <w:tr w14:paraId="6A4C739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C8B9D2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508B">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3C5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D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08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河口水利工程技术研究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4D6B2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指对河口水利工程技术进行的研究和试验发展活动</w:t>
            </w:r>
          </w:p>
        </w:tc>
      </w:tr>
      <w:tr w14:paraId="1884CBD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65864A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4200">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9BF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B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1627</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71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海洋矿产开发技术研究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EFBE4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指对海洋矿产资源以及海洋石油和天然气等进行开发的研究和试验发展活动</w:t>
            </w:r>
          </w:p>
        </w:tc>
      </w:tr>
      <w:tr w14:paraId="66FE0A9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D621EC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205F">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830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A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1628</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7D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海洋工程装备技术研究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98B92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指对海洋工程装备技术进行的研究和试验发展活动</w:t>
            </w:r>
          </w:p>
        </w:tc>
      </w:tr>
      <w:tr w14:paraId="1BF3DAD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073457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4D9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320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D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B6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其他海洋工程技术研究和试验发展</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7F5CA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指其他未列明的海洋工程技术研究和试验发展活动，如海洋测绘技术研究等</w:t>
            </w:r>
          </w:p>
        </w:tc>
      </w:tr>
      <w:tr w14:paraId="6ADA164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75A9E4D">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848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0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B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24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海洋农业科学研究和试验发展</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5DDB7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指海洋水产科学、渔业海洋学、沿海滩涂种植等科学研究和试验发展活动</w:t>
            </w:r>
          </w:p>
        </w:tc>
      </w:tr>
      <w:tr w14:paraId="5328BBD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7D35217">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8E7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8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2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87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海洋生物医药研究和试验发展</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31656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指海洋生物医药科学的研究和试验发展活动</w:t>
            </w:r>
          </w:p>
        </w:tc>
      </w:tr>
      <w:tr w14:paraId="3F3C21A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2E888C6">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ED2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E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4FB3">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FF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海洋社会人文科学研究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11896A0">
            <w:pPr>
              <w:jc w:val="left"/>
              <w:rPr>
                <w:rFonts w:hint="eastAsia" w:ascii="宋体" w:hAnsi="宋体" w:eastAsia="宋体" w:cs="宋体"/>
                <w:i w:val="0"/>
                <w:iCs w:val="0"/>
                <w:color w:val="000000"/>
                <w:sz w:val="18"/>
                <w:szCs w:val="18"/>
                <w:u w:val="none"/>
              </w:rPr>
            </w:pPr>
          </w:p>
        </w:tc>
      </w:tr>
      <w:tr w14:paraId="58298AF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ABC9286">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10D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F61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3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0B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海洋经济学研究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E22ED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指对海洋开发和保护中各种经济关系及其发展规律的研究活动</w:t>
            </w:r>
          </w:p>
        </w:tc>
      </w:tr>
      <w:tr w14:paraId="7D3405A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DC9BAD2">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268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5A3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BA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海洋法学研究</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7EE52CD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指对国际、国内海洋法律进行的研究活动</w:t>
            </w:r>
          </w:p>
        </w:tc>
      </w:tr>
      <w:tr w14:paraId="7C253BD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8C01575">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1AD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0BB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F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3C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海洋考古学研究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AF484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指对海洋考古技术、海底文物修复等进行的研究活动</w:t>
            </w:r>
          </w:p>
        </w:tc>
      </w:tr>
      <w:tr w14:paraId="6AC92B7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0DB677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3DC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FC9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4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BD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其他海洋社会人文科学研究</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40627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指其他未列明的海洋社会人文科学研究活动</w:t>
            </w:r>
          </w:p>
        </w:tc>
      </w:tr>
      <w:tr w14:paraId="07ADB49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EDE3F70">
            <w:pPr>
              <w:jc w:val="cente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4D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6FDE">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260B">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306B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海洋教育</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104D111">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指依照国家有关法规开办海洋专业教育机构或海洋职业培训机构的活动</w:t>
            </w:r>
          </w:p>
        </w:tc>
      </w:tr>
      <w:tr w14:paraId="1943040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88C365D">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17B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1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62B2">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4D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海洋中等职业教育</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70400B13">
            <w:pPr>
              <w:rPr>
                <w:rFonts w:hint="eastAsia" w:ascii="宋体" w:hAnsi="宋体" w:eastAsia="宋体" w:cs="宋体"/>
                <w:i w:val="0"/>
                <w:iCs w:val="0"/>
                <w:color w:val="000000"/>
                <w:sz w:val="18"/>
                <w:szCs w:val="18"/>
                <w:u w:val="none"/>
              </w:rPr>
            </w:pPr>
          </w:p>
        </w:tc>
      </w:tr>
      <w:tr w14:paraId="6E7F655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94AEF7A">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7A9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907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0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3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海洋中等专业教育</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25BC6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指经教育行政部门批准举办，开设海洋专业的中等技术学校、中等师范学校、成人中等专业学校等教育活动</w:t>
            </w:r>
          </w:p>
        </w:tc>
      </w:tr>
      <w:tr w14:paraId="15A8D08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606A1EB">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660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DBB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7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5B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海洋职业中学教育</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93BA7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指经教育行政部门批准举办，开设海洋专业的职业初中、职业高中教育活动</w:t>
            </w:r>
          </w:p>
        </w:tc>
      </w:tr>
      <w:tr w14:paraId="0ECBE7A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F2A3F3A">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98D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1C4C">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8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01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海洋技工学校教育</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3E6C9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指经人力资源社会保障行政部门批准举办，开设海洋专业的技工学校等教育活动</w:t>
            </w:r>
          </w:p>
        </w:tc>
      </w:tr>
      <w:tr w14:paraId="674262D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9DA7246">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49E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6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B88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02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海洋高等教育</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18B9BCB0">
            <w:pPr>
              <w:rPr>
                <w:rFonts w:hint="eastAsia" w:ascii="宋体" w:hAnsi="宋体" w:eastAsia="宋体" w:cs="宋体"/>
                <w:i w:val="0"/>
                <w:iCs w:val="0"/>
                <w:color w:val="000000"/>
                <w:sz w:val="18"/>
                <w:szCs w:val="18"/>
                <w:u w:val="none"/>
              </w:rPr>
            </w:pPr>
          </w:p>
        </w:tc>
      </w:tr>
      <w:tr w14:paraId="61F9906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9D2584D">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BA3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82C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A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7F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海洋普通高等教育</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10302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指经教育行政部门批准，由国家、地方、社会举办的在完成高级中等教育基础上实施的开设海洋有关专业并获取学历的高等教育活动</w:t>
            </w:r>
          </w:p>
        </w:tc>
      </w:tr>
      <w:tr w14:paraId="67F5427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15BFD8C">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039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691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3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15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海洋成人高等教育</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DE9DF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指经教育主管部门批准举办，开设海洋专业的成人高等教育活动</w:t>
            </w:r>
          </w:p>
        </w:tc>
      </w:tr>
      <w:tr w14:paraId="5C912B1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867D340">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E1B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4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5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42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海洋职业技能培训</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62442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指我国学历教育以外，由院校、企业或社会机构举办的为提高海洋相关就业技能的培训活动</w:t>
            </w:r>
          </w:p>
        </w:tc>
      </w:tr>
      <w:tr w14:paraId="10A06D8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BEA40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C</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704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68B1">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919B">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9C7D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海洋公共管理服务</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292A3CEC">
            <w:pPr>
              <w:rPr>
                <w:rFonts w:hint="eastAsia" w:ascii="宋体" w:hAnsi="宋体" w:eastAsia="宋体" w:cs="宋体"/>
                <w:b/>
                <w:bCs/>
                <w:i w:val="0"/>
                <w:iCs w:val="0"/>
                <w:color w:val="000000"/>
                <w:sz w:val="18"/>
                <w:szCs w:val="18"/>
                <w:u w:val="none"/>
              </w:rPr>
            </w:pPr>
          </w:p>
        </w:tc>
      </w:tr>
      <w:tr w14:paraId="7A684E0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8D2EFD7">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01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681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1AC1">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CEBB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6F3F024">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包括海洋行政管理、涉海行业管理、海洋开发区管理和海洋社会保障服务等活动</w:t>
            </w:r>
          </w:p>
        </w:tc>
      </w:tr>
      <w:tr w14:paraId="442E598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9361AC8">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39E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6D4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3E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海洋行政管理</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751D9342">
            <w:pPr>
              <w:rPr>
                <w:rFonts w:hint="eastAsia" w:ascii="宋体" w:hAnsi="宋体" w:eastAsia="宋体" w:cs="宋体"/>
                <w:i w:val="0"/>
                <w:iCs w:val="0"/>
                <w:color w:val="000000"/>
                <w:sz w:val="18"/>
                <w:szCs w:val="18"/>
                <w:u w:val="none"/>
              </w:rPr>
            </w:pPr>
          </w:p>
        </w:tc>
      </w:tr>
      <w:tr w14:paraId="0D18C74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8B4AA9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9F5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062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2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43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海域使用与海岛保护利用管理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77C25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指依据海域的资源与环境条件，对海域的分配、使用等过程和行为所进行的决策、组织、控制和监督活动；对我国海域内海岛的开发、使用和保护等进行管理和监督的活动</w:t>
            </w:r>
          </w:p>
        </w:tc>
      </w:tr>
      <w:tr w14:paraId="3D0B944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0800F5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EA9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D0A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7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17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海洋生态修复管理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BD10B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指对海洋生态、海域海岸带和海岛进行修复的管理活动</w:t>
            </w:r>
          </w:p>
        </w:tc>
      </w:tr>
      <w:tr w14:paraId="5F34BB8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B9036C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4FF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9FF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9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C3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海洋环境保护管理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C2467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指对我国管辖海域、沿海陆域内从事影响海洋环境活动的监督管理，以及对海洋环境的调查和评价等进行的组织管理活动</w:t>
            </w:r>
          </w:p>
        </w:tc>
      </w:tr>
      <w:tr w14:paraId="2AE5AB5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8DC0E0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D78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DFE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8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1C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海洋预报减灾管理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AB003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指对我国海洋的观测预报、防灾减灾和评价等进行组织实施和日常运行管理的活动</w:t>
            </w:r>
          </w:p>
        </w:tc>
      </w:tr>
      <w:tr w14:paraId="389827C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8A3645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E6C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389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6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BA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海洋战略规划与法律</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40BCD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指对海洋战略规划、法律、法规的起草、拟定等管理活动</w:t>
            </w:r>
          </w:p>
        </w:tc>
      </w:tr>
      <w:tr w14:paraId="2CAC056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D62EA8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331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DFB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4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77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海洋维权执法</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33859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指在我国管辖海域开展的海洋维权和执法活动</w:t>
            </w:r>
          </w:p>
        </w:tc>
      </w:tr>
      <w:tr w14:paraId="1C59532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59061E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0C7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2F5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D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FA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海洋公共安全管理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F9F11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指海上交通安全、边防（海防）、海港等进行的公共安全管理活动</w:t>
            </w:r>
          </w:p>
        </w:tc>
      </w:tr>
      <w:tr w14:paraId="6BB99B9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D503F9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EEB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7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8BB2">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9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涉海行业管理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26B05FC">
            <w:pPr>
              <w:jc w:val="left"/>
              <w:rPr>
                <w:rFonts w:hint="eastAsia" w:ascii="宋体" w:hAnsi="宋体" w:eastAsia="宋体" w:cs="宋体"/>
                <w:i w:val="0"/>
                <w:iCs w:val="0"/>
                <w:color w:val="000000"/>
                <w:sz w:val="18"/>
                <w:szCs w:val="18"/>
                <w:u w:val="none"/>
              </w:rPr>
            </w:pPr>
          </w:p>
        </w:tc>
      </w:tr>
      <w:tr w14:paraId="57C0E50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277265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D4F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07F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7C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4A569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指各级政府部门对海洋渔业相关事务的管理活动</w:t>
            </w:r>
          </w:p>
        </w:tc>
      </w:tr>
      <w:tr w14:paraId="70448AD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91549C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56E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1B8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3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海洋矿业管理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9397D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指各级政府部门对海洋矿业相关事务的管理活动</w:t>
            </w:r>
          </w:p>
        </w:tc>
      </w:tr>
      <w:tr w14:paraId="3017D38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063DF3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F5F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AE93">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E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12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海洋船舶工业管理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6A1A8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指各级政府部门对海洋船舶工业相关事务的管理活动</w:t>
            </w:r>
          </w:p>
        </w:tc>
      </w:tr>
      <w:tr w14:paraId="2E2CC7F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A53012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237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368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0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23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海洋药物和生物制品业管理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BA33C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指各级政府部门对海洋药物和生物制品业相关事务的管理活动</w:t>
            </w:r>
          </w:p>
        </w:tc>
      </w:tr>
      <w:tr w14:paraId="6FF7D8F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286F64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2BD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6F7C">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0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25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海洋交通运输业管理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2713BB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指各级政府部门对海洋交通运输业相关事务的管理活动</w:t>
            </w:r>
          </w:p>
        </w:tc>
      </w:tr>
      <w:tr w14:paraId="7DDEB93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5031F4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D41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91B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3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4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海洋旅游业管理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85754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指各级政府部门对海洋旅游业相关事务的管理活动</w:t>
            </w:r>
          </w:p>
        </w:tc>
      </w:tr>
      <w:tr w14:paraId="5CC67B5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8B1A3D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97A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C38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F5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其他涉海行业管理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D4D91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指各级政府部门对其他未列明的涉海行业相关事务的管理活动</w:t>
            </w:r>
          </w:p>
        </w:tc>
      </w:tr>
      <w:tr w14:paraId="68BFE08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006393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A42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F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F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E9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海洋开发区管理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AAF15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指各级政府批准的海洋经济开发区（经济技术开发区、高新技术产业开发区等）管理机构的活动</w:t>
            </w:r>
          </w:p>
        </w:tc>
      </w:tr>
      <w:tr w14:paraId="78FD592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8F7712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A87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7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6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A2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海洋社会保障服务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6504B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指为海洋从业人员提供的各种社会保障服务，包括基本养老保险、失业保险、医疗保险、养老金等</w:t>
            </w:r>
          </w:p>
        </w:tc>
      </w:tr>
      <w:tr w14:paraId="71EA715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6835DD3">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68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0F5D">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0B04">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C298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海洋社会团体、基金会与国际组织</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45DB83D">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指与海洋相关的社会团体、基金会和国际组织的活动</w:t>
            </w:r>
          </w:p>
        </w:tc>
      </w:tr>
      <w:tr w14:paraId="17BCC43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7557DD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CD6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B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54E1">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61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海洋社会团体</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5EB5801">
            <w:pPr>
              <w:jc w:val="left"/>
              <w:rPr>
                <w:rFonts w:hint="eastAsia" w:ascii="宋体" w:hAnsi="宋体" w:eastAsia="宋体" w:cs="宋体"/>
                <w:i w:val="0"/>
                <w:iCs w:val="0"/>
                <w:color w:val="000000"/>
                <w:sz w:val="18"/>
                <w:szCs w:val="18"/>
                <w:u w:val="none"/>
              </w:rPr>
            </w:pPr>
          </w:p>
        </w:tc>
      </w:tr>
      <w:tr w14:paraId="3B9F2CD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100D47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913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2A1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C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3C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海洋专业性团体</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C33B8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指由海洋相关领域的成员、专家组成的社会团体（如中国海洋学会、中国大洋矿产资源研究开发协会等）的活动</w:t>
            </w:r>
          </w:p>
        </w:tc>
      </w:tr>
      <w:tr w14:paraId="1A3C9E5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85F284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A92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C1C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3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72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海洋行业性团体</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EAE04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指由一个海洋行业，或某一类涉海企业，或不同涉海企业的雇主（经理、厂长）组成的社会团体（如中国渔业协会海洋牧场分会等）的活动</w:t>
            </w:r>
          </w:p>
        </w:tc>
      </w:tr>
      <w:tr w14:paraId="7E51AC3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A25974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1BA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C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5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1D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海洋基金会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E6BF0CA">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指利用自然人、法人或者其他组织捐赠的财产，以从事公益事业为目的，按照国务院颁布的《基金会管理条例》的规定成立的与海洋相关的非营利性法人（如中国海洋发展基金会等）的活动</w:t>
            </w:r>
          </w:p>
        </w:tc>
      </w:tr>
      <w:tr w14:paraId="7F1BF57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82EB57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7B2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3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5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12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海洋国际组织</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58268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指联合国和其他国际组织驻我国境内涉海机构（如政府间海洋学委员会IOC等）的活动</w:t>
            </w:r>
          </w:p>
        </w:tc>
      </w:tr>
      <w:tr w14:paraId="5E45E6E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151E213">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2E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46B4">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A2BD">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1C23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海洋技术服务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FFE847E">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指为生产与管理提供海洋专业技术和工程技术的服务活动，以及相应的科技推广与交流的服务活动</w:t>
            </w:r>
          </w:p>
        </w:tc>
      </w:tr>
      <w:tr w14:paraId="407C4AE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86E2FA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617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D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F3C3">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39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海洋专业技术服务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69D91B2">
            <w:pPr>
              <w:jc w:val="left"/>
              <w:rPr>
                <w:rFonts w:hint="eastAsia" w:ascii="宋体" w:hAnsi="宋体" w:eastAsia="宋体" w:cs="宋体"/>
                <w:i w:val="0"/>
                <w:iCs w:val="0"/>
                <w:color w:val="000000"/>
                <w:sz w:val="18"/>
                <w:szCs w:val="18"/>
                <w:u w:val="none"/>
              </w:rPr>
            </w:pPr>
          </w:p>
        </w:tc>
      </w:tr>
      <w:tr w14:paraId="0D0C6B9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F9ADE0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C09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40DC">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6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DE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海洋资源管理服务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3474A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指为海洋资源的管理与有效利用提供的技术服务活动</w:t>
            </w:r>
          </w:p>
        </w:tc>
      </w:tr>
      <w:tr w14:paraId="3A17B12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151389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2BE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9DF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2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10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海域使用技术服务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E95DB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包括海域使用论证、海域价格评估、海域使用后评估等服务活动</w:t>
            </w:r>
          </w:p>
        </w:tc>
      </w:tr>
      <w:tr w14:paraId="0A21551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B30B27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5ED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2E8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7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24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无居民海岛开发利用技术服务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2B430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包括无居民海岛的开发利用评审服务以及无居民海岛使用金评估服务</w:t>
            </w:r>
          </w:p>
        </w:tc>
      </w:tr>
      <w:tr w14:paraId="46563D2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4FA76D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07B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BEC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6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71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海洋环境评价服务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EB34138">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指预测评判海洋工程对海洋环境影响程度的服务活动，包括评判对海洋水质、沉积物、生物质量、海洋资源和其他海洋功能的发挥可能造成的影响</w:t>
            </w:r>
          </w:p>
        </w:tc>
      </w:tr>
      <w:tr w14:paraId="565DD9A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0BBB9B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628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1A8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6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AD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海洋检测认证技术服务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E8A2E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指海洋技术监测、检验、测试、认证、成果鉴定、标准制定等活动</w:t>
            </w:r>
          </w:p>
        </w:tc>
      </w:tr>
      <w:tr w14:paraId="6134B76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E0FF0A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6F8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15D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C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5A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其他海洋专业技术服务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D711B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指其他未列明的海洋专业技术服务</w:t>
            </w:r>
          </w:p>
        </w:tc>
      </w:tr>
      <w:tr w14:paraId="241851E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915413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42D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C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97C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9C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海洋工程技术服务</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6D82579C">
            <w:pPr>
              <w:rPr>
                <w:rFonts w:hint="eastAsia" w:ascii="宋体" w:hAnsi="宋体" w:eastAsia="宋体" w:cs="宋体"/>
                <w:i w:val="0"/>
                <w:iCs w:val="0"/>
                <w:color w:val="000000"/>
                <w:sz w:val="18"/>
                <w:szCs w:val="18"/>
                <w:u w:val="none"/>
              </w:rPr>
            </w:pPr>
          </w:p>
        </w:tc>
      </w:tr>
      <w:tr w14:paraId="3BB5A28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B147F4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DE2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019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8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FB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海洋工程管理服务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71BB9B3">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指与海洋工程有关的筹建、计划、造价、资金、预算、场地、招标、咨询、监理等服务活动。不包括海洋工程的环境评价服务，将其列入２０１４海洋环境评价服务</w:t>
            </w:r>
          </w:p>
        </w:tc>
      </w:tr>
      <w:tr w14:paraId="209B6F1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6F455E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DAF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6FF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E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EE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海洋工程勘察设计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5FF514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指海洋工程建筑施工前的地质勘察和工程设计服务，如海港工程的勘察设计、海洋石油工程的勘察设计等。不包括海洋地质勘查，将其列入２３海洋地质勘查</w:t>
            </w:r>
          </w:p>
        </w:tc>
      </w:tr>
      <w:tr w14:paraId="02F20D5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212BBE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2A0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3AD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F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17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海底工程作业服务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6DFB1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指对海底工程作业的服务活动</w:t>
            </w:r>
          </w:p>
        </w:tc>
      </w:tr>
      <w:tr w14:paraId="7598A39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D9F4FC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AC5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025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9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2A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其他海洋工程技术服务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C2979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指其他未列明的海洋工程技术服务</w:t>
            </w:r>
          </w:p>
        </w:tc>
      </w:tr>
      <w:tr w14:paraId="1E198A9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1A0A9B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1C0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B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4186">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FF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海洋科技推广与交流服务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B135077">
            <w:pPr>
              <w:jc w:val="left"/>
              <w:rPr>
                <w:rFonts w:hint="eastAsia" w:ascii="宋体" w:hAnsi="宋体" w:eastAsia="宋体" w:cs="宋体"/>
                <w:i w:val="0"/>
                <w:iCs w:val="0"/>
                <w:color w:val="000000"/>
                <w:sz w:val="18"/>
                <w:szCs w:val="18"/>
                <w:u w:val="none"/>
              </w:rPr>
            </w:pPr>
          </w:p>
        </w:tc>
      </w:tr>
      <w:tr w14:paraId="6003A06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D8F458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F5B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C37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F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4D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海洋技术推广服务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C305A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指将海洋新技术、新产品、新工艺直接推向市场而进行的相关服务活动，以及技术推广和转让活动</w:t>
            </w:r>
          </w:p>
        </w:tc>
      </w:tr>
      <w:tr w14:paraId="3C29ACB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2309B4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2FE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21D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A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D0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海洋科技交流服务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389CC70">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指为海洋科技活动提供社会化服务与管理活动，包括海洋科技信息交流、海洋技术咨询、海洋技术孵化、海洋科技评估、海洋科技鉴定等活动</w:t>
            </w:r>
          </w:p>
        </w:tc>
      </w:tr>
      <w:tr w14:paraId="3A30F0C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695EF8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526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D61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E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51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海洋科普服务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61195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指海洋科普宣传服务、海洋科普橱窗展览服务等。包括海洋科普教育基地、海洋意识教育基地、极地科普教育基地等提供的服务</w:t>
            </w:r>
          </w:p>
        </w:tc>
      </w:tr>
      <w:tr w14:paraId="7CA25F5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BF2A13E">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F3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9CBE">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15F4">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5E25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海洋信息服务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15B18C6">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指对海洋信息进行采集、传输、处理、存储和应用，向社会提供各种海洋信息服务的活动</w:t>
            </w:r>
          </w:p>
        </w:tc>
      </w:tr>
      <w:tr w14:paraId="7193F95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A0922F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677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0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407B">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48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海洋信息采集服务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999D5B3">
            <w:pPr>
              <w:jc w:val="left"/>
              <w:rPr>
                <w:rFonts w:hint="eastAsia" w:ascii="宋体" w:hAnsi="宋体" w:eastAsia="宋体" w:cs="宋体"/>
                <w:i w:val="0"/>
                <w:iCs w:val="0"/>
                <w:color w:val="000000"/>
                <w:sz w:val="18"/>
                <w:szCs w:val="18"/>
                <w:u w:val="none"/>
              </w:rPr>
            </w:pPr>
          </w:p>
        </w:tc>
      </w:tr>
      <w:tr w14:paraId="1DDF5E1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78B7C1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06A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C48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B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BF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海洋环境信息采集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5B9287F">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通过卫星观测、航空遥感、海洋调查船、岸基观测平台、浮标潜标、海床基自动观测等手段，获取、测量海洋环境数据和基础地理数据的活动，包括海洋水文、气象、生物、化学、地球物理、声学、光学、遥感以及测绘地理等信息采集</w:t>
            </w:r>
          </w:p>
        </w:tc>
      </w:tr>
      <w:tr w14:paraId="703B48D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1135CB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62E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878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9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56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海洋目标信息采集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8D668D3">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指通过合成孔径雷达、高清摄像头、无线电接收机、红外探测器以及雷达无线电波等手段，获取水上、水下以及海岸带周边活动目标信息的活动</w:t>
            </w:r>
          </w:p>
        </w:tc>
      </w:tr>
      <w:tr w14:paraId="1656374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657B7C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F4F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C5F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D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BD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海洋专题信息采集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25C89E8">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指通过海洋调查、海洋科学考察、统计制度和互联网等手段，采集大洋数据、极地数据以及海洋经济、海洋预警监测、海洋权益维护、海域海岛等业务专题信息的活动</w:t>
            </w:r>
          </w:p>
        </w:tc>
      </w:tr>
      <w:tr w14:paraId="3B7E3AA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C179C2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A2C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D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8AFC">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D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海洋通信传输服务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26C0950">
            <w:pPr>
              <w:jc w:val="left"/>
              <w:rPr>
                <w:rFonts w:hint="eastAsia" w:ascii="宋体" w:hAnsi="宋体" w:eastAsia="宋体" w:cs="宋体"/>
                <w:i w:val="0"/>
                <w:iCs w:val="0"/>
                <w:color w:val="000000"/>
                <w:sz w:val="18"/>
                <w:szCs w:val="18"/>
                <w:u w:val="none"/>
              </w:rPr>
            </w:pPr>
          </w:p>
        </w:tc>
      </w:tr>
      <w:tr w14:paraId="2DA8683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E82658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0AC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500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D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0E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海洋卫星传输服务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F32EBD4">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指通过通信卫星为海上设施、设备提供信息传输服务，包括点对点传输、卫星广播传输服务，如海事卫星提供的气象播报服务、船岸服务等</w:t>
            </w:r>
          </w:p>
        </w:tc>
      </w:tr>
      <w:tr w14:paraId="5ECA9B1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D6E50F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21C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4C5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D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2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水下通信与导航服务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06C08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指通过水下通导设施提供信息传输服务，或为水下、水面航行器提供导航定位服务</w:t>
            </w:r>
          </w:p>
        </w:tc>
      </w:tr>
      <w:tr w14:paraId="6CB0601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0F7CDE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057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8AA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9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C5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海洋移动通信与组网传输服务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4679094">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指综合利用多种通信网络为海上设施、设备提供语音通信和传输服务，包括水下、水面、空中通信网络，如舰船集成水声通信、卫星通信和微波通信的综合通信系统服务等</w:t>
            </w:r>
          </w:p>
        </w:tc>
      </w:tr>
      <w:tr w14:paraId="613535C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1F471D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A04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8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02C0">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D9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海洋信息处理与存储</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249150B">
            <w:pPr>
              <w:jc w:val="left"/>
              <w:rPr>
                <w:rFonts w:hint="eastAsia" w:ascii="宋体" w:hAnsi="宋体" w:eastAsia="宋体" w:cs="宋体"/>
                <w:i w:val="0"/>
                <w:iCs w:val="0"/>
                <w:color w:val="000000"/>
                <w:sz w:val="18"/>
                <w:szCs w:val="18"/>
                <w:u w:val="none"/>
              </w:rPr>
            </w:pPr>
          </w:p>
        </w:tc>
      </w:tr>
      <w:tr w14:paraId="66A4888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5F387A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F18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19D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5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56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海洋信息处理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ECCEFC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供应方向需求方提供的海洋信息和数据的数字化提取、存储编辑、解析整理、质量控制和标准化、挖掘分析、计算等加工处理服务、业务流程外包服务、网站内容更新服务以及为完成上述过程而生产或提供的工具、软件、接口或人工服务</w:t>
            </w:r>
          </w:p>
        </w:tc>
      </w:tr>
      <w:tr w14:paraId="5FB4136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D8883F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1A20">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E5E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B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C6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海洋数据存储管理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15F01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环境、海洋测绘地理、海洋专题等各类海洋数据和产品提供汇总、分类、编码、存储、索引、查询、备份等存储管理服务。包括海洋数据库存储模型构建和管理，以及与海洋数据库相关的应用软件、信息系统基础设施等租用服务</w:t>
            </w:r>
          </w:p>
        </w:tc>
      </w:tr>
      <w:tr w14:paraId="3BD2AF8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C271AE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4B63">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4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AB95">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ED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海洋信息系统开发集成</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7E3F42A">
            <w:pPr>
              <w:jc w:val="left"/>
              <w:rPr>
                <w:rFonts w:hint="eastAsia" w:ascii="宋体" w:hAnsi="宋体" w:eastAsia="宋体" w:cs="宋体"/>
                <w:i w:val="0"/>
                <w:iCs w:val="0"/>
                <w:color w:val="000000"/>
                <w:sz w:val="18"/>
                <w:szCs w:val="18"/>
                <w:u w:val="none"/>
              </w:rPr>
            </w:pPr>
          </w:p>
        </w:tc>
      </w:tr>
      <w:tr w14:paraId="33CEFF3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DFAB8E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87EC">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DFF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0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86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海洋信息技术研发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163C8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指虚拟仿真、大数据、人工智能、区块链等技术在海洋领域的应用，以及海洋模式模型开发的活动</w:t>
            </w:r>
          </w:p>
        </w:tc>
      </w:tr>
      <w:tr w14:paraId="5D15B1D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089B27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D644">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048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B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B3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海洋软件开发</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42FDDBC">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指为海洋生产、管理提供软件需求分析、设计、编制、分析、测试、运行维护等方面的服务。包括基础软件开发、支撑软件开发、应用软件开发和其他软件开发</w:t>
            </w:r>
          </w:p>
        </w:tc>
      </w:tr>
      <w:tr w14:paraId="00B815E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6EE61F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CA98">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51CA">
            <w:pP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4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30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海洋系统集成</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D06F7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基于海洋生产、管理等业务需求进行的信息系统需求分析和系统设计，并通过结构化的综合布缆系统、无线网络布线、计算机网络技术和软件技术，将各个分离的设备、功能和信息等集成到相互关联、统一协调的系统之中，并为信息系统的正常运行提供支持的服务</w:t>
            </w:r>
          </w:p>
        </w:tc>
      </w:tr>
      <w:tr w14:paraId="49AF093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BC53E0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F706">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4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3843">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CC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海洋信息共享应用服务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60A8656">
            <w:pPr>
              <w:jc w:val="left"/>
              <w:rPr>
                <w:rFonts w:hint="eastAsia" w:ascii="宋体" w:hAnsi="宋体" w:eastAsia="宋体" w:cs="宋体"/>
                <w:i w:val="0"/>
                <w:iCs w:val="0"/>
                <w:color w:val="000000"/>
                <w:sz w:val="18"/>
                <w:szCs w:val="18"/>
                <w:u w:val="none"/>
              </w:rPr>
            </w:pPr>
          </w:p>
        </w:tc>
      </w:tr>
      <w:tr w14:paraId="7DC0113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A008A9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A7E7">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4C6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3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D7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海洋环境信息服务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6170A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指为满足用户需求，利用海洋温度、盐度、海流、气压、气温、风、海面水温、水位等海洋环境数据及其产品提供的信息资源服务</w:t>
            </w:r>
          </w:p>
        </w:tc>
      </w:tr>
      <w:tr w14:paraId="0AAE8BB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BCB046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D811">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920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1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14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海洋测绘地理信息服务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2CB04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指以测绘和地理信息系统、遥感、导航定位等技术为基础，从事海洋地理信息获取、处理和应用的活动</w:t>
            </w:r>
          </w:p>
        </w:tc>
      </w:tr>
      <w:tr w14:paraId="3805D76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45EBD0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0B58">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C40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D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69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海洋专题应用信息服务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D925442">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指为海洋生产、管理提供海洋预报、海洋防灾减灾、海洋经济、海域海岛、海洋生态管理与保护、海洋权益、海洋科技、海洋人文等方面的信息服务活动</w:t>
            </w:r>
          </w:p>
        </w:tc>
      </w:tr>
      <w:tr w14:paraId="0732A1D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4B501F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46B9">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37E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8F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海洋信息咨询服务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C18A197">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指利用各种信息处理技术，对各类海洋信息开展搜集、加工、整理、分析、传递，提供解决海洋相关问题的方案、策略、建议、规划或措施等服务活动</w:t>
            </w:r>
          </w:p>
        </w:tc>
      </w:tr>
      <w:tr w14:paraId="6354751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7C1842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353C">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EB7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A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F6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海洋图书馆与档案馆服务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CC2E44C">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指专门的海洋类图书馆（包括海洋数字图书馆）、资料馆、文献馆等利用馆藏和设施提供文献和情报等一系列管理和服务活动；以及海洋档案馆对各类海洋档案文件进行的收集、保管、管理和服务活动</w:t>
            </w:r>
          </w:p>
        </w:tc>
      </w:tr>
      <w:tr w14:paraId="4DB5CA6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C162A2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6F2E">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060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5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3B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海洋新闻和出版服务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5321A13">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指对海洋新闻进行采访、编辑、发布等的活动；以及与海洋有关的图书、报纸、期刊、音像制品、电子出版物及数字内容产品等的出版活动</w:t>
            </w:r>
          </w:p>
        </w:tc>
      </w:tr>
      <w:tr w14:paraId="481D7B7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0FB2EE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1B23">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8D2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C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EE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其他海洋信息共享应用服务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AC94D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指其他未列明的海洋信息共享应用服务活动</w:t>
            </w:r>
          </w:p>
        </w:tc>
      </w:tr>
      <w:tr w14:paraId="38B37C2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15995A7">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33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8DA2">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20E5">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1A88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海洋生态环境保护修复</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5156A9F">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包括海洋生态保护、海洋生态修复、海洋环境治理等活动</w:t>
            </w:r>
          </w:p>
        </w:tc>
      </w:tr>
      <w:tr w14:paraId="02A9DBD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069514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49F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6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1E3F">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4F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海洋生态保护</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8219A7F">
            <w:pPr>
              <w:jc w:val="left"/>
              <w:rPr>
                <w:rFonts w:hint="eastAsia" w:ascii="宋体" w:hAnsi="宋体" w:eastAsia="宋体" w:cs="宋体"/>
                <w:i w:val="0"/>
                <w:iCs w:val="0"/>
                <w:color w:val="000000"/>
                <w:sz w:val="18"/>
                <w:szCs w:val="18"/>
                <w:u w:val="none"/>
              </w:rPr>
            </w:pPr>
          </w:p>
        </w:tc>
      </w:tr>
      <w:tr w14:paraId="3AFAF1D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0F9EDB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A2C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C24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B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DF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海洋自然生态系统保护</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74BAB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指对海洋自然生态系统的保护活动，包括海洋及海岸带自然保护区、海洋特别保护区和重要海洋生态系统的保护</w:t>
            </w:r>
          </w:p>
        </w:tc>
      </w:tr>
      <w:tr w14:paraId="555D3AE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4E0E55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B46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DEC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6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07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海洋生物物种保护</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7DDC096">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指对海洋珍稀、濒危生物物种的保护活动，对海洋野生濒危动植物的饲养、培育、繁殖等保护活动，以及对海洋动植物栖息地的管理活动</w:t>
            </w:r>
          </w:p>
        </w:tc>
      </w:tr>
      <w:tr w14:paraId="1B21C1D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B58ECA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422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C6D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2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E8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海洋自然遗迹和非生物资源保护</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1B192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指对海洋地质遗迹、海洋古生物遗迹、海洋自然景观、海洋非生物资源等自然保护区的保护管理活动</w:t>
            </w:r>
          </w:p>
        </w:tc>
      </w:tr>
      <w:tr w14:paraId="22C07DB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BC83E2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3D2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B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AEAA">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68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海洋生态修复</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6450A94">
            <w:pPr>
              <w:jc w:val="left"/>
              <w:rPr>
                <w:rFonts w:hint="eastAsia" w:ascii="宋体" w:hAnsi="宋体" w:eastAsia="宋体" w:cs="宋体"/>
                <w:i w:val="0"/>
                <w:iCs w:val="0"/>
                <w:color w:val="000000"/>
                <w:sz w:val="18"/>
                <w:szCs w:val="18"/>
                <w:u w:val="none"/>
              </w:rPr>
            </w:pPr>
          </w:p>
        </w:tc>
      </w:tr>
      <w:tr w14:paraId="302E651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A382E4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9EF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436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B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CA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海洋污染生态修复</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E56E7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指对海洋污染造成海洋生态环境破坏的修复整治活动</w:t>
            </w:r>
          </w:p>
        </w:tc>
      </w:tr>
      <w:tr w14:paraId="015E9F0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D234F9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409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361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8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08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海洋灾害生态修复</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0A7BD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指对海洋灾害（如风暴潮、赤潮、海啸等）造成海洋生态环境破坏的修复整治活动</w:t>
            </w:r>
          </w:p>
        </w:tc>
      </w:tr>
      <w:tr w14:paraId="3BFFA4C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138B16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96A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D77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1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78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其他海洋生态修复</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35ACC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指其他未列明的海洋生态修复活动。如对人工导致的海洋物种破坏的修复整治活动</w:t>
            </w:r>
          </w:p>
        </w:tc>
      </w:tr>
      <w:tr w14:paraId="68EC22B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558794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34A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C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4643">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C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海洋环境治理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211AF4E">
            <w:pPr>
              <w:jc w:val="left"/>
              <w:rPr>
                <w:rFonts w:hint="eastAsia" w:ascii="宋体" w:hAnsi="宋体" w:eastAsia="宋体" w:cs="宋体"/>
                <w:i w:val="0"/>
                <w:iCs w:val="0"/>
                <w:color w:val="000000"/>
                <w:sz w:val="18"/>
                <w:szCs w:val="18"/>
                <w:u w:val="none"/>
              </w:rPr>
            </w:pPr>
          </w:p>
        </w:tc>
      </w:tr>
      <w:tr w14:paraId="42EBBAA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AE6690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FC9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C69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06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海洋陆源排污治理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14E89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指对沿海水域、入海河流、陆源排污口的污染物及危险废物的综合治理活动</w:t>
            </w:r>
          </w:p>
        </w:tc>
      </w:tr>
      <w:tr w14:paraId="276927B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036B90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37A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FE8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E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98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海上排污治理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51C18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指对海洋船舶、海上石油平台等排放污染物及危险废物的综合治理活动</w:t>
            </w:r>
          </w:p>
        </w:tc>
      </w:tr>
      <w:tr w14:paraId="1C25C82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FC49DB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AA6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861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6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D7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海洋倾废治理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D2325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指对用于接纳废弃物的特殊海域的海水进行处理、处置的活动</w:t>
            </w:r>
          </w:p>
        </w:tc>
      </w:tr>
      <w:tr w14:paraId="3D94B26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CB6C43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6A8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523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0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8B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其他海洋环境治理</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13EFAC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指其他未列明的海洋环境治理活动</w:t>
            </w:r>
          </w:p>
        </w:tc>
      </w:tr>
      <w:tr w14:paraId="169AD7F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09BD989">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A2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B328">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056D">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213D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海洋地质勘查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56F0B72">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指对海洋矿产资源、工程地质、科学研究进行的地质勘查、测试、监测、评估等活动</w:t>
            </w:r>
          </w:p>
        </w:tc>
      </w:tr>
      <w:tr w14:paraId="23F7D4F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508265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D66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2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D7E6">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ED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海洋矿产地质勘查</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51FE45DC">
            <w:pPr>
              <w:rPr>
                <w:rFonts w:hint="eastAsia" w:ascii="宋体" w:hAnsi="宋体" w:eastAsia="宋体" w:cs="宋体"/>
                <w:i w:val="0"/>
                <w:iCs w:val="0"/>
                <w:color w:val="000000"/>
                <w:sz w:val="18"/>
                <w:szCs w:val="18"/>
                <w:u w:val="none"/>
              </w:rPr>
            </w:pPr>
          </w:p>
        </w:tc>
      </w:tr>
      <w:tr w14:paraId="0638EF6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7042A1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E56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EA3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E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DD3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海洋能源矿产地质勘查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ED625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指对海洋石油和天然气等能源进行的地质勘查活动</w:t>
            </w:r>
          </w:p>
        </w:tc>
      </w:tr>
      <w:tr w14:paraId="5DA60BB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84DB62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204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4EE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9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31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海洋固体矿产地质勘查</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00FDED8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指对海洋固体矿产资源进行的地质勘查活动</w:t>
            </w:r>
          </w:p>
        </w:tc>
      </w:tr>
      <w:tr w14:paraId="2ED51C7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4EAD91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115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86E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1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86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其他海洋矿产地质勘查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68116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指其他未列明的海洋矿产资源地质勘查活动</w:t>
            </w:r>
          </w:p>
        </w:tc>
      </w:tr>
      <w:tr w14:paraId="27BBF33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7C05934">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54C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D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B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37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海洋基础地质勘查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C0116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包括海洋工程、海洋环境、河口水文等海洋基础地质调查与勘查活动</w:t>
            </w:r>
          </w:p>
        </w:tc>
      </w:tr>
      <w:tr w14:paraId="358F39A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9D9D8CD">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D8C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9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9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50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海洋地质勘查技术服务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63146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包括海洋地球物理、海洋地球化学等海洋地质勘查技术服务活动</w:t>
            </w:r>
          </w:p>
        </w:tc>
      </w:tr>
      <w:tr w14:paraId="55A354D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88AFD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D</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651D">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9E30">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C6DF">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A42B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海洋上游相关产业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7CFE2CE">
            <w:pPr>
              <w:jc w:val="left"/>
              <w:rPr>
                <w:rFonts w:hint="eastAsia" w:ascii="宋体" w:hAnsi="宋体" w:eastAsia="宋体" w:cs="宋体"/>
                <w:i w:val="0"/>
                <w:iCs w:val="0"/>
                <w:color w:val="000000"/>
                <w:sz w:val="18"/>
                <w:szCs w:val="18"/>
                <w:u w:val="none"/>
              </w:rPr>
            </w:pPr>
          </w:p>
        </w:tc>
      </w:tr>
      <w:tr w14:paraId="740C6D8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509AB9C">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9E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E8C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BE67">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2EC1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涉海设备制造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F239593">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指为海洋生产与管理活动提供装置、仪器、设备及配件等的制造活动</w:t>
            </w:r>
          </w:p>
        </w:tc>
      </w:tr>
      <w:tr w14:paraId="34E1A49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FF9F11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411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E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8979">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8E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海洋渔业和水产品加工设备制造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D5B9DEF">
            <w:pPr>
              <w:jc w:val="left"/>
              <w:rPr>
                <w:rFonts w:hint="eastAsia" w:ascii="宋体" w:hAnsi="宋体" w:eastAsia="宋体" w:cs="宋体"/>
                <w:i w:val="0"/>
                <w:iCs w:val="0"/>
                <w:color w:val="000000"/>
                <w:sz w:val="18"/>
                <w:szCs w:val="18"/>
                <w:u w:val="none"/>
              </w:rPr>
            </w:pPr>
          </w:p>
        </w:tc>
      </w:tr>
      <w:tr w14:paraId="12675FC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DD5BED1">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A59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06D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7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65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海洋渔业机械与配件制造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1ADC6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指海水养殖、海洋捕捞等设备与配件的制造活动</w:t>
            </w:r>
          </w:p>
        </w:tc>
      </w:tr>
      <w:tr w14:paraId="597B85D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A1619E1">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D4D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9A1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7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E0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海洋渔业仪器仪表制造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085E7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指海洋渔业仪器仪表（包括探鱼仪、虾苗放流计数仪等）的制造活动</w:t>
            </w:r>
          </w:p>
        </w:tc>
      </w:tr>
      <w:tr w14:paraId="387D5EC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71DC4C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858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941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5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24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海洋水产品加工设备制造</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64AF80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指海洋水产品冷冻冷藏、处理加工、包装等设备的制造活动</w:t>
            </w:r>
          </w:p>
        </w:tc>
      </w:tr>
      <w:tr w14:paraId="7F55781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5AB67AF">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1C4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260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7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47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海洋水产品金属包装容器制造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6B513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指主要为海洋水产品运输或包装而制作的金属包装容器及附件的制造活动</w:t>
            </w:r>
          </w:p>
        </w:tc>
      </w:tr>
      <w:tr w14:paraId="1760855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2090685">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FC23">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A73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F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75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海洋渔绳渔网制造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5C33B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指各种海洋渔用绳、索具、缆绳、合股线（包括金属和非金属渔用丝、绳、网等）的制造活动</w:t>
            </w:r>
          </w:p>
        </w:tc>
      </w:tr>
      <w:tr w14:paraId="135B1D8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34A49F8">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6F9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6B9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A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AA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海洋渔业和水产品加工设备修理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9BC04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指对海洋渔业和水产品加工设备的专业修理活动</w:t>
            </w:r>
          </w:p>
        </w:tc>
      </w:tr>
      <w:tr w14:paraId="415278D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63BE78D">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69E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8A1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C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F6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其他海洋渔业和水产品加工设备制造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03032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指其他未列明的海洋渔业和水产品加工设备制造活动</w:t>
            </w:r>
          </w:p>
        </w:tc>
      </w:tr>
      <w:tr w14:paraId="65BE9A1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0B0C76E">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C00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5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3478">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D7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海洋船舶辅助设备及配件制造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1A8A309">
            <w:pPr>
              <w:jc w:val="left"/>
              <w:rPr>
                <w:rFonts w:hint="eastAsia" w:ascii="宋体" w:hAnsi="宋体" w:eastAsia="宋体" w:cs="宋体"/>
                <w:i w:val="0"/>
                <w:iCs w:val="0"/>
                <w:color w:val="000000"/>
                <w:sz w:val="18"/>
                <w:szCs w:val="18"/>
                <w:u w:val="none"/>
              </w:rPr>
            </w:pPr>
          </w:p>
        </w:tc>
      </w:tr>
      <w:tr w14:paraId="165F9D4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4C9D025">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C96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921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6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FE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船用舾装件制造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656D3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包括救生设备、船用阀门、舱口盖、船用门窗、船用家具、船用小五金、卫生单元、厨房设备、其他设备等船用舾装件的制造活动</w:t>
            </w:r>
          </w:p>
        </w:tc>
      </w:tr>
      <w:tr w14:paraId="79CBC7A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E7532EA">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2B6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ED0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6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6B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海洋船舶辅助设备修理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52ADC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指对海洋船舶辅助设备的专业修理活动</w:t>
            </w:r>
          </w:p>
        </w:tc>
      </w:tr>
      <w:tr w14:paraId="4666AE1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F686BFE">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E17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72C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2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C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其他海洋船舶辅助设备及配件制造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F5007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指其他未列明的海洋船舶辅助设备及配件制造活动</w:t>
            </w:r>
          </w:p>
        </w:tc>
      </w:tr>
      <w:tr w14:paraId="75B0B6F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876AFEF">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00F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8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2087">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18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海盐设备制造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E99E28E">
            <w:pPr>
              <w:jc w:val="left"/>
              <w:rPr>
                <w:rFonts w:hint="eastAsia" w:ascii="宋体" w:hAnsi="宋体" w:eastAsia="宋体" w:cs="宋体"/>
                <w:i w:val="0"/>
                <w:iCs w:val="0"/>
                <w:color w:val="000000"/>
                <w:sz w:val="18"/>
                <w:szCs w:val="18"/>
                <w:u w:val="none"/>
              </w:rPr>
            </w:pPr>
          </w:p>
        </w:tc>
      </w:tr>
      <w:tr w14:paraId="6BC4FB2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C0B1D3C">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DC4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AE9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D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E5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海洋采盐设备制造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87BA0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指纳潮泵、扬水设备等用于海洋采盐的设备的制造活动</w:t>
            </w:r>
          </w:p>
        </w:tc>
      </w:tr>
      <w:tr w14:paraId="595FDA6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9AC2B7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0753">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EC8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2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2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海盐加工及制盐设备制造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A685E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指主要用于海盐加工及生产海盐等设备的制造活动</w:t>
            </w:r>
          </w:p>
        </w:tc>
      </w:tr>
      <w:tr w14:paraId="07F3D28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FBF3B2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1B02">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EF3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2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EA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海洋采盐及加工设备修理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D5D0B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指对海洋采盐及加工设备的专业修理活动</w:t>
            </w:r>
          </w:p>
        </w:tc>
      </w:tr>
      <w:tr w14:paraId="2C5A390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0F6C89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6259">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2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99EC">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AD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海洋化工设备及仪器制造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DB9EA9B">
            <w:pPr>
              <w:jc w:val="left"/>
              <w:rPr>
                <w:rFonts w:hint="eastAsia" w:ascii="宋体" w:hAnsi="宋体" w:eastAsia="宋体" w:cs="宋体"/>
                <w:i w:val="0"/>
                <w:iCs w:val="0"/>
                <w:color w:val="000000"/>
                <w:sz w:val="18"/>
                <w:szCs w:val="18"/>
                <w:u w:val="none"/>
              </w:rPr>
            </w:pPr>
          </w:p>
        </w:tc>
      </w:tr>
      <w:tr w14:paraId="61A43A2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C99162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6141">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784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9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75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6BF1A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指用于海洋化工生产过程中的分离设备、工业自动控制系统装置、泵及真空设备等设备的制造活动</w:t>
            </w:r>
          </w:p>
        </w:tc>
      </w:tr>
      <w:tr w14:paraId="7358643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689856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D377">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54E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F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C9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海洋化工实验分析仪器制造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145D7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指海洋化工实验、检验、分析、测量仪器的制造活动</w:t>
            </w:r>
          </w:p>
        </w:tc>
      </w:tr>
      <w:tr w14:paraId="663B7BE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D63765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A8BD">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C9B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0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1B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海洋化工设备及仪器修理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24441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指对海洋化工设备及仪器的专业修理活动</w:t>
            </w:r>
          </w:p>
        </w:tc>
      </w:tr>
      <w:tr w14:paraId="19F4FAC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C6D41C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D6A3">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5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427F">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EE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海洋药物和生物制品设备及仪器制造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9B686A9">
            <w:pPr>
              <w:jc w:val="left"/>
              <w:rPr>
                <w:rFonts w:hint="eastAsia" w:ascii="宋体" w:hAnsi="宋体" w:eastAsia="宋体" w:cs="宋体"/>
                <w:i w:val="0"/>
                <w:iCs w:val="0"/>
                <w:color w:val="000000"/>
                <w:sz w:val="18"/>
                <w:szCs w:val="18"/>
                <w:u w:val="none"/>
              </w:rPr>
            </w:pPr>
          </w:p>
        </w:tc>
      </w:tr>
      <w:tr w14:paraId="4E384A2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F07170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D771">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FD5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A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C7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海洋药物和生物制品设备制造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3395A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指海洋药物和生物制品生产过程中使用的分离设备、自动控制系统装置、干燥机、离心机、脱水机等设备的制造活动</w:t>
            </w:r>
          </w:p>
        </w:tc>
      </w:tr>
      <w:tr w14:paraId="553FB24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C37604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F9E4">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B94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D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C0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海洋药物和生物制品实验分析仪器制造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D3F0F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指海洋药物和生物制品实验、检验、分析、测量仪器的制造活动</w:t>
            </w:r>
          </w:p>
        </w:tc>
      </w:tr>
      <w:tr w14:paraId="1ADD441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0A6E19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186D">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769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0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CF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海洋药物和生物制品设备及仪器修理</w:t>
            </w:r>
            <w:r>
              <w:rPr>
                <w:rStyle w:val="315"/>
                <w:rFonts w:hint="eastAsia" w:ascii="宋体" w:hAnsi="宋体" w:eastAsia="宋体" w:cs="宋体"/>
                <w:sz w:val="18"/>
                <w:szCs w:val="18"/>
                <w:lang w:val="en-US" w:eastAsia="zh-CN" w:bidi="ar"/>
              </w:rPr>
              <w:t xml:space="preserve"> </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57E3F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指对海洋药物和生物制品设备及仪器的专业修理活动</w:t>
            </w:r>
          </w:p>
        </w:tc>
      </w:tr>
      <w:tr w14:paraId="6D180D6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263521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1EA7">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9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15F2">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F7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7000" cy="127000"/>
                  <wp:effectExtent l="0" t="0" r="0" b="0"/>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8"/>
                          <a:stretch>
                            <a:fillRect/>
                          </a:stretch>
                        </pic:blipFill>
                        <pic:spPr>
                          <a:xfrm>
                            <a:off x="0" y="0"/>
                            <a:ext cx="127000" cy="1270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海洋交通运输设备制造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A2499B5">
            <w:pPr>
              <w:jc w:val="left"/>
              <w:rPr>
                <w:rFonts w:hint="eastAsia" w:ascii="宋体" w:hAnsi="宋体" w:eastAsia="宋体" w:cs="宋体"/>
                <w:i w:val="0"/>
                <w:iCs w:val="0"/>
                <w:color w:val="000000"/>
                <w:sz w:val="18"/>
                <w:szCs w:val="18"/>
                <w:u w:val="none"/>
              </w:rPr>
            </w:pPr>
          </w:p>
        </w:tc>
      </w:tr>
      <w:tr w14:paraId="71FB608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A36540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D6D8">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21E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3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90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集装箱制造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FC4E1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指海洋交通运输集装箱的制造活动</w:t>
            </w:r>
          </w:p>
        </w:tc>
      </w:tr>
      <w:tr w14:paraId="7695260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0642D4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6C40">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4A8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8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44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海上救捞及潜水装置制造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2EA056D">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指海上救捞装备（包括救助抛缆器、快速止索器等）和潜水装置（包括潜水装备、潜水服、潜水通讯装置、潜水供气设备、饱和潜水系统和水下作业工具等）的制造活动</w:t>
            </w:r>
          </w:p>
        </w:tc>
      </w:tr>
      <w:tr w14:paraId="0454BCB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35BB43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9417">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1ED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2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AF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海港装卸设备制造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792E3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指海港码头用起重机械、输送机械、装卸货物机械、装有升降或搬运装置的工作车等及其配件的制造活动</w:t>
            </w:r>
          </w:p>
        </w:tc>
      </w:tr>
      <w:tr w14:paraId="3A5BB12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9BBC35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7C84">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9D6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7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5E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海港交通管理配套设备制造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CAE42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指海港公共安全设备及器材、安全监视器材及安全控制设备和海港用指示照明灯等的制造活动</w:t>
            </w:r>
          </w:p>
        </w:tc>
      </w:tr>
      <w:tr w14:paraId="5DD6EB1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061334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28CA">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D319">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5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E2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海港航道机械制造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4A390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指用于海港、航道清淤、清污、破冰等机械设备的制造活动</w:t>
            </w:r>
          </w:p>
        </w:tc>
      </w:tr>
      <w:tr w14:paraId="5346CB6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E52291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9834">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63A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6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2466</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CC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海洋交通运输设备修理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C7C10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指对海洋交通运输设备的专业修理活动</w:t>
            </w:r>
          </w:p>
        </w:tc>
      </w:tr>
      <w:tr w14:paraId="6893D6A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D1E4C1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37D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F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2A17">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1C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海洋旅游娱乐设备制造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7BE78BB">
            <w:pPr>
              <w:jc w:val="left"/>
              <w:rPr>
                <w:rFonts w:hint="eastAsia" w:ascii="宋体" w:hAnsi="宋体" w:eastAsia="宋体" w:cs="宋体"/>
                <w:i w:val="0"/>
                <w:iCs w:val="0"/>
                <w:color w:val="000000"/>
                <w:sz w:val="18"/>
                <w:szCs w:val="18"/>
                <w:u w:val="none"/>
              </w:rPr>
            </w:pPr>
          </w:p>
        </w:tc>
      </w:tr>
      <w:tr w14:paraId="728126F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84F143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D87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CAF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3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海上游乐设备制造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B8024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指海上游乐设备和游艺器材的制造活动</w:t>
            </w:r>
          </w:p>
        </w:tc>
      </w:tr>
      <w:tr w14:paraId="05EE1AF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2BE889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23F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391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6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79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海上垂钓用品制造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6E3F4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指海上垂钓用的各种用具及用品（如钓鱼竿及其他钓鱼用具和辅助用品等）的制造活动</w:t>
            </w:r>
          </w:p>
        </w:tc>
      </w:tr>
      <w:tr w14:paraId="152AC21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92ED23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E13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B71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6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2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海洋旅游娱乐设备修理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BEDC2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指对海洋旅游娱乐设备的专业修理活动</w:t>
            </w:r>
          </w:p>
        </w:tc>
      </w:tr>
      <w:tr w14:paraId="472C3D5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8BB671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EB4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6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C1CC">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12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海洋生态环境保护修复仪器设备制造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9B6FBD2">
            <w:pPr>
              <w:jc w:val="left"/>
              <w:rPr>
                <w:rFonts w:hint="eastAsia" w:ascii="宋体" w:hAnsi="宋体" w:eastAsia="宋体" w:cs="宋体"/>
                <w:i w:val="0"/>
                <w:iCs w:val="0"/>
                <w:color w:val="000000"/>
                <w:sz w:val="18"/>
                <w:szCs w:val="18"/>
                <w:u w:val="none"/>
              </w:rPr>
            </w:pPr>
          </w:p>
        </w:tc>
      </w:tr>
      <w:tr w14:paraId="541E696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93E8C4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03B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ADC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0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ED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海洋环境污染防治仪器设备制造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8B060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指用于海洋环境污染防治的仪器设备（如海洋废弃物处理设备等）的制造活动</w:t>
            </w:r>
          </w:p>
        </w:tc>
      </w:tr>
      <w:tr w14:paraId="200BCC7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344A7D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B1B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7B6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7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9F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海洋生态修复仪器设备制造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28CF3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指用于海洋生态修复的仪器仪表的制造活动</w:t>
            </w:r>
          </w:p>
        </w:tc>
      </w:tr>
      <w:tr w14:paraId="27A1805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6989044">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F1B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620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8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30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海洋生态环境保护修复仪器设备修理</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8FB0D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指对海洋生态环境保护修复仪器设备的专业修理活动</w:t>
            </w:r>
          </w:p>
        </w:tc>
      </w:tr>
      <w:tr w14:paraId="0A07B82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187A950">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C9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0CD7">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341E">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7B03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涉海材料制造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F413F2F">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指海洋产业生产过程中投入材料的生产活动</w:t>
            </w:r>
          </w:p>
        </w:tc>
      </w:tr>
      <w:tr w14:paraId="36448C2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EC48E6A">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91E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2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DA1D">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1E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海洋水产养殖饲料与药品制造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891055C">
            <w:pPr>
              <w:jc w:val="left"/>
              <w:rPr>
                <w:rFonts w:hint="eastAsia" w:ascii="宋体" w:hAnsi="宋体" w:eastAsia="宋体" w:cs="宋体"/>
                <w:i w:val="0"/>
                <w:iCs w:val="0"/>
                <w:color w:val="000000"/>
                <w:sz w:val="18"/>
                <w:szCs w:val="18"/>
                <w:u w:val="none"/>
              </w:rPr>
            </w:pPr>
          </w:p>
        </w:tc>
      </w:tr>
      <w:tr w14:paraId="04A7321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2EF58B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81A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57C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E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DD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海洋水产养殖饲料制造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88754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指海洋水产养殖用饲料的制造活动</w:t>
            </w:r>
          </w:p>
        </w:tc>
      </w:tr>
      <w:tr w14:paraId="0BA2D08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23DEB0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B59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6A8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6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D2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海洋水产养殖药品制造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82449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指海洋水产养殖用药品的制造活动</w:t>
            </w:r>
          </w:p>
        </w:tc>
      </w:tr>
      <w:tr w14:paraId="6092F78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3A54D4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594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2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C7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海洋人造原油加工制造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26423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指从沿海地带油母页岩中提炼原油的生产活动</w:t>
            </w:r>
          </w:p>
        </w:tc>
      </w:tr>
      <w:tr w14:paraId="70C3B6C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6570A2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195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A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0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65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海洋油田化学品制造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10DBA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指海洋油田所使用的各种化学品的制造活动</w:t>
            </w:r>
          </w:p>
        </w:tc>
      </w:tr>
      <w:tr w14:paraId="3B62F14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5CA5C0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60C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1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F93C">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89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海洋旅游工艺品制造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82784B7">
            <w:pPr>
              <w:jc w:val="left"/>
              <w:rPr>
                <w:rFonts w:hint="eastAsia" w:ascii="宋体" w:hAnsi="宋体" w:eastAsia="宋体" w:cs="宋体"/>
                <w:i w:val="0"/>
                <w:iCs w:val="0"/>
                <w:color w:val="000000"/>
                <w:sz w:val="18"/>
                <w:szCs w:val="18"/>
                <w:u w:val="none"/>
              </w:rPr>
            </w:pPr>
          </w:p>
        </w:tc>
      </w:tr>
      <w:tr w14:paraId="4DBF271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DCFCB3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8431">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0AFA">
            <w:pP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4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47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海洋工艺品制造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BE16B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指以海洋贝壳和椰壳等为原料，经艺术加工而制成的各种工艺品（如贝壳雕、椰壳工艺品、贝雕画等）的生产活动</w:t>
            </w:r>
          </w:p>
        </w:tc>
      </w:tr>
      <w:tr w14:paraId="1411346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1714A1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52D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2A2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F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42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海洋饰品制造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25EB0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指以海洋动植物为原料，加工制作各种装饰品（如珍珠饰品等）的活动</w:t>
            </w:r>
          </w:p>
        </w:tc>
      </w:tr>
      <w:tr w14:paraId="1EB9773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134AEA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047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6B3C">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E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5D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其他海洋旅游工艺品制造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07363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指其他未列明的海洋旅游工艺品制造活动</w:t>
            </w:r>
          </w:p>
        </w:tc>
      </w:tr>
      <w:tr w14:paraId="6F58E29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DD28BC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E8CF">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1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2646">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2A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海洋生态环境保护修复材料制造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783ABBC">
            <w:pPr>
              <w:jc w:val="left"/>
              <w:rPr>
                <w:rFonts w:hint="eastAsia" w:ascii="宋体" w:hAnsi="宋体" w:eastAsia="宋体" w:cs="宋体"/>
                <w:i w:val="0"/>
                <w:iCs w:val="0"/>
                <w:color w:val="000000"/>
                <w:sz w:val="18"/>
                <w:szCs w:val="18"/>
                <w:u w:val="none"/>
              </w:rPr>
            </w:pPr>
          </w:p>
        </w:tc>
      </w:tr>
      <w:tr w14:paraId="3771E34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BFD41D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C212">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09F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8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BA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海洋环境污染处理专用材料制造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EA34B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水淡化与综合利用业、海洋化工业、海洋药物和生物制品业等产业污水处理所用的化学药剂及材料的制造活动，如水处理药剂（絮凝剂、污泥脱水剂、防垢剂等）以及水处理材料（填料、生物滤池用滤料等）的制造活动</w:t>
            </w:r>
          </w:p>
        </w:tc>
      </w:tr>
      <w:tr w14:paraId="113B994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A770BD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9999">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4A2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A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2E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其他海洋生态环境保护修复材料制造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0783D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指其他未列明的海洋生态环境保护修复材料制造活动</w:t>
            </w:r>
          </w:p>
        </w:tc>
      </w:tr>
      <w:tr w14:paraId="615607D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7CE18A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D534">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A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77DB">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A6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海底传输材料制造</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6B657437">
            <w:pPr>
              <w:rPr>
                <w:rFonts w:hint="eastAsia" w:ascii="宋体" w:hAnsi="宋体" w:eastAsia="宋体" w:cs="宋体"/>
                <w:i w:val="0"/>
                <w:iCs w:val="0"/>
                <w:color w:val="000000"/>
                <w:sz w:val="18"/>
                <w:szCs w:val="18"/>
                <w:u w:val="none"/>
              </w:rPr>
            </w:pPr>
          </w:p>
        </w:tc>
      </w:tr>
      <w:tr w14:paraId="52BABA9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05F6AA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35DF">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488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46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38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海底电缆制造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7518B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指海底电缆的制造活动</w:t>
            </w:r>
          </w:p>
        </w:tc>
      </w:tr>
      <w:tr w14:paraId="15797E7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9DE556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84AA">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B7F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8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40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海底光缆制造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3FEE5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指海底光缆的制造活动</w:t>
            </w:r>
          </w:p>
        </w:tc>
      </w:tr>
      <w:tr w14:paraId="16D047A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17F155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5176">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B3B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0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16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海底运输管道制造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8D129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指用于输送石油、天然气及其他流体产品的海底管道的制造活动</w:t>
            </w:r>
          </w:p>
        </w:tc>
      </w:tr>
      <w:tr w14:paraId="4F98453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6AB492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BFF9">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CE7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3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34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其他海底传输材料制造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2ACFA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指其他未列明的海底传输材料制造活动</w:t>
            </w:r>
          </w:p>
        </w:tc>
      </w:tr>
      <w:tr w14:paraId="0065CB6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0C46D1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3E67">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A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5499">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5E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海洋防护材料制造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0B983E4">
            <w:pPr>
              <w:jc w:val="left"/>
              <w:rPr>
                <w:rFonts w:hint="eastAsia" w:ascii="宋体" w:hAnsi="宋体" w:eastAsia="宋体" w:cs="宋体"/>
                <w:i w:val="0"/>
                <w:iCs w:val="0"/>
                <w:color w:val="000000"/>
                <w:sz w:val="18"/>
                <w:szCs w:val="18"/>
                <w:u w:val="none"/>
              </w:rPr>
            </w:pPr>
          </w:p>
        </w:tc>
      </w:tr>
      <w:tr w14:paraId="6871887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54D3AB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71D0">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6AC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A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42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海港工程防水材料制造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E6B89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指在海港工程中防止海水入侵的材料制造活动</w:t>
            </w:r>
          </w:p>
        </w:tc>
      </w:tr>
      <w:tr w14:paraId="042C286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979AD1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5395">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AD1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9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CE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海洋工程防腐涂料制造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3BF53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指在海洋工程施工过程中，涂在物体表面用来保护物体不受腐蚀的涂料的制造活动</w:t>
            </w:r>
          </w:p>
        </w:tc>
      </w:tr>
      <w:tr w14:paraId="2BB5E26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8E0871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BE03">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556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7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7B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海洋船舶防腐涂料制造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FE95C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指涂在船舶表面保护其不受海水腐蚀的涂料制造活动</w:t>
            </w:r>
          </w:p>
        </w:tc>
      </w:tr>
      <w:tr w14:paraId="34809CA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E2D827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869C">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359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7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B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抗海洋微生物附着材料制造</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17C414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指用于防止海洋微生物附着的材料制造活动</w:t>
            </w:r>
          </w:p>
        </w:tc>
      </w:tr>
      <w:tr w14:paraId="7D1CC85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5127F0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DAB0">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383A">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4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7D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其他海洋防护材料制造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BBDCB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指其他未列明的海洋防护材料制造活动</w:t>
            </w:r>
          </w:p>
        </w:tc>
      </w:tr>
      <w:tr w14:paraId="7407B37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8276D1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7BF9">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9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76A7">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F7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船舶及海洋工程装备材料制造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287B31A">
            <w:pPr>
              <w:jc w:val="left"/>
              <w:rPr>
                <w:rFonts w:hint="eastAsia" w:ascii="宋体" w:hAnsi="宋体" w:eastAsia="宋体" w:cs="宋体"/>
                <w:i w:val="0"/>
                <w:iCs w:val="0"/>
                <w:color w:val="000000"/>
                <w:sz w:val="18"/>
                <w:szCs w:val="18"/>
                <w:u w:val="none"/>
              </w:rPr>
            </w:pPr>
          </w:p>
        </w:tc>
      </w:tr>
      <w:tr w14:paraId="1F28A0A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225D283">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F00F">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5D37">
            <w:pP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6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E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船舶及海洋工程装备钢材制造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B56090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大线能量焊接船板、高强度特厚板、LNG船用殷瓦钢、厚规格止裂船板、液化石油气船用镍系低温钢、LNG储罐用高锰钢、化学品船用双相不锈钢板、大规格船用球扁钢、豪华邮轮用薄板、油轮货油舱用耐蚀钢、极地破冰船用钢等一系列高性能造船用钢品种的制造活动，以及自升式平台齿条钢特厚板、张力腿平台（TLP）筋腱用钢、不预热焊接平台用钢、大线能量焊接用高强度钢板、深海管线钢等海洋工程装备用钢品种的制造活动</w:t>
            </w:r>
          </w:p>
        </w:tc>
      </w:tr>
      <w:tr w14:paraId="3501023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FEB3C76">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61B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B1F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8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A8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船舶及海洋工程装备铝合金制造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B78A7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包括船体结构铝合金、舾装铝合金材料的制造活动</w:t>
            </w:r>
          </w:p>
        </w:tc>
      </w:tr>
      <w:tr w14:paraId="1ECB91E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72F0C64">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01E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CA8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D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E9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船舶及海洋工程装备复合材料制造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C4FD6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包括碳纤维、芳纶纤维和玻璃纤维等船舶及海洋工程装备用复合材料的制造活动</w:t>
            </w:r>
          </w:p>
        </w:tc>
      </w:tr>
      <w:tr w14:paraId="1C1FF19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1284C0F">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78B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8052">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E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1E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船舶及海洋工程装备专用钛合金制造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873EE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指用于船舶及海洋工程装备的钛合金材料的制造活动</w:t>
            </w:r>
          </w:p>
        </w:tc>
      </w:tr>
      <w:tr w14:paraId="3166B7B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F62FAC7">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C969">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9A8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5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F1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其他船舶及海洋工程装备材料制造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E1B86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指其他未列明的船舶及海洋工程装备材料制造活动</w:t>
            </w:r>
          </w:p>
        </w:tc>
      </w:tr>
      <w:tr w14:paraId="04B2AA9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3D47078">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955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9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75BC">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C9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海洋特殊用途材料制造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0FE818A">
            <w:pPr>
              <w:jc w:val="left"/>
              <w:rPr>
                <w:rFonts w:hint="eastAsia" w:ascii="宋体" w:hAnsi="宋体" w:eastAsia="宋体" w:cs="宋体"/>
                <w:i w:val="0"/>
                <w:iCs w:val="0"/>
                <w:color w:val="000000"/>
                <w:sz w:val="18"/>
                <w:szCs w:val="18"/>
                <w:u w:val="none"/>
              </w:rPr>
            </w:pPr>
          </w:p>
        </w:tc>
      </w:tr>
      <w:tr w14:paraId="6D48F1B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BFA06A5">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9AA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464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D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7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深海传感器特种材料制造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DC464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指用于深海传感器的特殊材料制造活动</w:t>
            </w:r>
          </w:p>
        </w:tc>
      </w:tr>
      <w:tr w14:paraId="3AC4A22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646679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8AF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7CF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9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33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轻型高强陶瓷深海探测材料制造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5F012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指用于深海探测的质量轻、强度高的特种陶瓷材料制造活动</w:t>
            </w:r>
          </w:p>
        </w:tc>
      </w:tr>
      <w:tr w14:paraId="2586916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BD37F59">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56E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2ED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B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AC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水听器和水听器阵用的橡胶制品制造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8F548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指用于水听器或水听器阵的特殊橡胶制品制造活动</w:t>
            </w:r>
          </w:p>
        </w:tc>
      </w:tr>
      <w:tr w14:paraId="24552F1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C8D9B8A">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9AA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948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D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C5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石油空心钻钢制造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FB6E3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指用于海洋石油勘探开发的空心钻钢材制造活动</w:t>
            </w:r>
          </w:p>
        </w:tc>
      </w:tr>
      <w:tr w14:paraId="758B95E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0C6E5F6">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703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3D4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A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CD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海底特种钢缆制造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5B3D3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指用于海底的具有特殊性能的钢缆制造活动</w:t>
            </w:r>
          </w:p>
        </w:tc>
      </w:tr>
      <w:tr w14:paraId="57A25582">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E12D3E8">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6F6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1C74">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1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7B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其他海洋特殊用途材料制造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E0630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指其他未列明的海洋特殊用途材料制造活动</w:t>
            </w:r>
          </w:p>
        </w:tc>
      </w:tr>
      <w:tr w14:paraId="21D1117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43E9A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E</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E3F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0FB6">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AC20">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AB2E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海洋下游相关产业</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0A8DA58">
            <w:pPr>
              <w:jc w:val="left"/>
              <w:rPr>
                <w:rFonts w:hint="eastAsia" w:ascii="宋体" w:hAnsi="宋体" w:eastAsia="宋体" w:cs="宋体"/>
                <w:i w:val="0"/>
                <w:iCs w:val="0"/>
                <w:color w:val="000000"/>
                <w:sz w:val="18"/>
                <w:szCs w:val="18"/>
                <w:u w:val="none"/>
              </w:rPr>
            </w:pPr>
          </w:p>
        </w:tc>
      </w:tr>
      <w:tr w14:paraId="4CB31EB1">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9701822">
            <w:pPr>
              <w:jc w:val="cente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75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539C">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6EF9">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DA3B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涉海产品再加工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534666B">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指通过产业链的延伸对海洋产品的再加工、再生产活动</w:t>
            </w:r>
          </w:p>
        </w:tc>
      </w:tr>
      <w:tr w14:paraId="783C246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A4AC20A">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0254">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B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A602">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6B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海洋水产品深加工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9CA8FC5">
            <w:pPr>
              <w:jc w:val="left"/>
              <w:rPr>
                <w:rFonts w:hint="eastAsia" w:ascii="宋体" w:hAnsi="宋体" w:eastAsia="宋体" w:cs="宋体"/>
                <w:i w:val="0"/>
                <w:iCs w:val="0"/>
                <w:color w:val="000000"/>
                <w:sz w:val="18"/>
                <w:szCs w:val="18"/>
                <w:u w:val="none"/>
              </w:rPr>
            </w:pPr>
          </w:p>
        </w:tc>
      </w:tr>
      <w:tr w14:paraId="48864EC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9F6D8E7">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27A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4677">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B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22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海洋方便食品加工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B03C8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指以海洋水产品为原料制成的各种速冻食品、方便食品（如速冻鱼丸、鱼片、海苔等）的制造活动</w:t>
            </w:r>
          </w:p>
        </w:tc>
      </w:tr>
      <w:tr w14:paraId="2514B92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A3632C0">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0C2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304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F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E8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海洋调味品加工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75F1E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指以海洋水产品为辅料生产各种调味品（如海鲜酱油、蚝油等）的活动</w:t>
            </w:r>
          </w:p>
        </w:tc>
      </w:tr>
      <w:tr w14:paraId="3910413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7E26FBC">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049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423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5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1F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其他海洋水产品深加工</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EB1E3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指其他未列明的海洋水产品深加工活动</w:t>
            </w:r>
          </w:p>
        </w:tc>
      </w:tr>
      <w:tr w14:paraId="27577FD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6D57CDF">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7971">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E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0983">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81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海洋化工产品制造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A96E1E7">
            <w:pPr>
              <w:jc w:val="left"/>
              <w:rPr>
                <w:rFonts w:hint="eastAsia" w:ascii="宋体" w:hAnsi="宋体" w:eastAsia="宋体" w:cs="宋体"/>
                <w:i w:val="0"/>
                <w:iCs w:val="0"/>
                <w:color w:val="000000"/>
                <w:sz w:val="18"/>
                <w:szCs w:val="18"/>
                <w:u w:val="none"/>
              </w:rPr>
            </w:pPr>
          </w:p>
        </w:tc>
      </w:tr>
      <w:tr w14:paraId="25A0B91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11E2265">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77E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52F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A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5D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海洋化工专用产品制造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750076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指以海洋化工产品为原料，生产专用化学用品的活动，如以氯化镁、溴素为原料生产灭火剂、阻燃剂；以氢氧化镁为原料生产水处理化学用品等</w:t>
            </w:r>
          </w:p>
        </w:tc>
      </w:tr>
      <w:tr w14:paraId="00AA739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39A4206">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AA6B">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2B7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5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78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海洋化工日用产品制造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052DE37">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指以海洋化工产品为原料生产日用化学产品的活动，如以碱、氯化钾等为原料生产肥皂及合成洗涤剂。不包括以海洋动植物或其提取物为原料生产化妆品的活动，将其列入１０３５海洋化妆品制造</w:t>
            </w:r>
          </w:p>
        </w:tc>
      </w:tr>
      <w:tr w14:paraId="6BBDFFD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F310379">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81AF">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CC6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4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EF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海洋有机化学产品制造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5CD8F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指以海洋石油化工产品（如合成树脂等）为原料，生产涂料、纤维、塑料、橡胶制品的活动</w:t>
            </w:r>
          </w:p>
        </w:tc>
      </w:tr>
      <w:tr w14:paraId="41D5FC3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26BE2DF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DF4C">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C64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E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61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海洋化工肥料制造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7A56C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指利用海洋化工产品生产氮肥、钾肥、镁肥、复混肥料的活动</w:t>
            </w:r>
          </w:p>
        </w:tc>
      </w:tr>
      <w:tr w14:paraId="43F282B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809A84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024E">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3F7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0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2625</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33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海洋化学农药制造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818E0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指利用海洋化工产品（如溴素等）为原料生产化学农药（如二溴磷原药等）的活动</w:t>
            </w:r>
          </w:p>
        </w:tc>
      </w:tr>
      <w:tr w14:paraId="0C6C22D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9F7DAD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DB5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8E6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B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91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其他海洋化工产品制造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58054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指其他未列明的海洋化工产品制造活动</w:t>
            </w:r>
          </w:p>
        </w:tc>
      </w:tr>
      <w:tr w14:paraId="386C165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4A43A9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941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F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1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29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其他涉海产品制造</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01EF0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指以海洋产品为原料，生产其他未列明产品的活动</w:t>
            </w:r>
          </w:p>
        </w:tc>
      </w:tr>
      <w:tr w14:paraId="76C1B27B">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3B3D1C4">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9D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39C0">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20CF">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BA95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海洋产品批发与零售</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A3E1325">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指海洋产品在流通过程中的批发活动和零售活动</w:t>
            </w:r>
          </w:p>
        </w:tc>
      </w:tr>
      <w:tr w14:paraId="597C272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73FB1F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CDF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7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B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E2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海洋水产品批发与零售</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115E0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指海洋水产品和水产加工品的批发、零售和进出口活动</w:t>
            </w:r>
          </w:p>
        </w:tc>
      </w:tr>
      <w:tr w14:paraId="09A8D9C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555705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D540">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C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E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44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海洋石油及制品批发与零售</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F411D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指海洋石油和天然气、海洋石油制品的批发及进出口活动，包括海洋石油液化气的零售活动</w:t>
            </w:r>
          </w:p>
        </w:tc>
      </w:tr>
      <w:tr w14:paraId="5BB6019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B13AE5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801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7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E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1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海盐批发与零售</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D0B8F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指海盐的批发、零售和进出口活动</w:t>
            </w:r>
          </w:p>
        </w:tc>
      </w:tr>
      <w:tr w14:paraId="16D3B3C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CA1448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641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7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1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5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海水淡化产品批发与零售</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EF61F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指海水淡化产品的批发、零售和进出口活动</w:t>
            </w:r>
          </w:p>
        </w:tc>
      </w:tr>
      <w:tr w14:paraId="3FC532CD">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27CB68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2B12">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3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6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DD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其他海洋产品批发与零售</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669BF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指其他未列明海洋产品的批发与零售活动</w:t>
            </w:r>
          </w:p>
        </w:tc>
      </w:tr>
      <w:tr w14:paraId="6FA2A928">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5F488A7">
            <w:pPr>
              <w:rPr>
                <w:rFonts w:hint="eastAsia" w:ascii="宋体" w:hAnsi="宋体" w:eastAsia="宋体" w:cs="宋体"/>
                <w:b/>
                <w:bCs/>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B7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8AC1">
            <w:pPr>
              <w:jc w:val="center"/>
              <w:rPr>
                <w:rFonts w:hint="eastAsia" w:ascii="宋体" w:hAnsi="宋体" w:eastAsia="宋体" w:cs="宋体"/>
                <w:b/>
                <w:bCs/>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0EA3">
            <w:pPr>
              <w:jc w:val="center"/>
              <w:rPr>
                <w:rFonts w:hint="eastAsia" w:ascii="宋体" w:hAnsi="宋体" w:eastAsia="宋体" w:cs="宋体"/>
                <w:b/>
                <w:bCs/>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9642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涉海经营服务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9A8B6F5">
            <w:pPr>
              <w:keepNext w:val="0"/>
              <w:keepLines w:val="0"/>
              <w:widowControl/>
              <w:suppressLineNumbers w:val="0"/>
              <w:jc w:val="both"/>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包括渔港经营服务、船舶用资源供应服务、涉海公共运输服务、涉海金融服务、海洋仪器设备代理服务、海洋餐饮服务、涉海商务服务、涉海特色服务等涉海经营服务活动</w:t>
            </w:r>
          </w:p>
        </w:tc>
      </w:tr>
      <w:tr w14:paraId="62BC3AA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30AD23B">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037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B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B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C2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渔港经营服务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1973B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指在沿海渔港内为渔船、渔民和渔获提供设施或其他服务的活动</w:t>
            </w:r>
          </w:p>
        </w:tc>
      </w:tr>
      <w:tr w14:paraId="1969332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A099BD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02A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6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3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60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船舶用资源供应服务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3CFC8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指为海洋运输船舶提供物资、燃油等服务的活动，以及为靠港船舶提供岸电、水等资源的服务活动</w:t>
            </w:r>
          </w:p>
        </w:tc>
      </w:tr>
      <w:tr w14:paraId="387BB58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80DEF9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7A45">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E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744C">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15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涉海公共运输服务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FC5C043">
            <w:pPr>
              <w:jc w:val="left"/>
              <w:rPr>
                <w:rFonts w:hint="eastAsia" w:ascii="宋体" w:hAnsi="宋体" w:eastAsia="宋体" w:cs="宋体"/>
                <w:i w:val="0"/>
                <w:iCs w:val="0"/>
                <w:color w:val="000000"/>
                <w:sz w:val="18"/>
                <w:szCs w:val="18"/>
                <w:u w:val="none"/>
              </w:rPr>
            </w:pPr>
          </w:p>
        </w:tc>
      </w:tr>
      <w:tr w14:paraId="4E6E2E1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21692B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D986">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078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A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C5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公共交通运输</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26D13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指为海洋游客提供的城市公共交通运输服务活动</w:t>
            </w:r>
          </w:p>
        </w:tc>
      </w:tr>
      <w:tr w14:paraId="6AC128E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430F6D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1BE8">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3FB0">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2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5F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铁路旅客运输</w:t>
            </w:r>
          </w:p>
        </w:tc>
        <w:tc>
          <w:tcPr>
            <w:tcW w:w="2724" w:type="pct"/>
            <w:gridSpan w:val="2"/>
            <w:tcBorders>
              <w:top w:val="single" w:color="000000" w:sz="4" w:space="0"/>
              <w:left w:val="single" w:color="000000" w:sz="4" w:space="0"/>
              <w:bottom w:val="single" w:color="000000" w:sz="4" w:space="0"/>
            </w:tcBorders>
            <w:shd w:val="clear" w:color="auto" w:fill="auto"/>
            <w:noWrap/>
            <w:vAlign w:val="bottom"/>
          </w:tcPr>
          <w:p w14:paraId="319FCB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指为海洋游客提供的铁路运输服务活动</w:t>
            </w:r>
          </w:p>
        </w:tc>
      </w:tr>
      <w:tr w14:paraId="63184D2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472CDB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219A">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0338">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0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3F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公路旅客运输</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8AF33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指为海洋游客提供的公路运输服务活动</w:t>
            </w:r>
          </w:p>
        </w:tc>
      </w:tr>
      <w:tr w14:paraId="081232E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BC55EA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1D47">
            <w:pPr>
              <w:jc w:val="cente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9FB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2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2834</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2B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航空运输及游览服务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0003E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指为海洋生产、海洋游客提供的航空运输及游览飞行服务活动</w:t>
            </w:r>
          </w:p>
        </w:tc>
      </w:tr>
      <w:tr w14:paraId="2023AA26">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B284300">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BD55">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4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DF0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7D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涉海金融服务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8321220">
            <w:pPr>
              <w:jc w:val="left"/>
              <w:rPr>
                <w:rFonts w:hint="eastAsia" w:ascii="宋体" w:hAnsi="宋体" w:eastAsia="宋体" w:cs="宋体"/>
                <w:i w:val="0"/>
                <w:iCs w:val="0"/>
                <w:color w:val="000000"/>
                <w:sz w:val="18"/>
                <w:szCs w:val="18"/>
                <w:u w:val="none"/>
              </w:rPr>
            </w:pPr>
          </w:p>
        </w:tc>
      </w:tr>
      <w:tr w14:paraId="13E3FA80">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38035F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3BE5">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711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0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C0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投融资服务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625D4AD">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指各类基金或投资机构对涉海企业或用海项目进行股权或债券投资等直接投资活动，或银行等金融机构为涉海企业或用海项目提供的信贷服务等间接融资活动</w:t>
            </w:r>
          </w:p>
        </w:tc>
      </w:tr>
      <w:tr w14:paraId="0CB3F363">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0E950C1">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1559">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CA45">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C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E1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3EA7A3F">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指在海洋经济活动中，为海洋自然灾害或人为责任形成的损失风险提供经济保障的服务，包括商业性保险、政策性保险等，如提供渔业保险、航运保险等服务</w:t>
            </w:r>
          </w:p>
        </w:tc>
      </w:tr>
      <w:tr w14:paraId="01B321CE">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3F4C04C7">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3C43">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54E1">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7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B2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其他涉海金融服务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289F4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指其他未列明的涉海金融服务</w:t>
            </w:r>
          </w:p>
        </w:tc>
      </w:tr>
      <w:tr w14:paraId="3A7E7F9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458E28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7ACC">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A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7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98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海洋仪器设备代理服务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52CCD4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指海洋仪器、设备、装备的代理服务活动</w:t>
            </w:r>
          </w:p>
        </w:tc>
      </w:tr>
      <w:tr w14:paraId="2E4D7E3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E50F15F">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27BD">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2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C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2860</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DE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海洋餐饮服务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67FE8A76">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指以海洋水产品为特色的餐饮服务活动，包括宾馆、饭店、酒楼、餐厅及其他餐饮场所提供的正餐、快餐服务，以及其他海鲜风味小吃等服务</w:t>
            </w:r>
          </w:p>
        </w:tc>
      </w:tr>
      <w:tr w14:paraId="47DEFBDC">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016F9F62">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99FB">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7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EB81">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17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涉海商务服务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F186E6E">
            <w:pPr>
              <w:jc w:val="left"/>
              <w:rPr>
                <w:rFonts w:hint="eastAsia" w:ascii="宋体" w:hAnsi="宋体" w:eastAsia="宋体" w:cs="宋体"/>
                <w:i w:val="0"/>
                <w:iCs w:val="0"/>
                <w:color w:val="000000"/>
                <w:sz w:val="18"/>
                <w:szCs w:val="18"/>
                <w:u w:val="none"/>
              </w:rPr>
            </w:pPr>
          </w:p>
        </w:tc>
      </w:tr>
      <w:tr w14:paraId="72658719">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559E181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B11B">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944D">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C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FE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法律及公证服务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7BF92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指为涉海企业提供的法律、公证、仲裁等服务活动</w:t>
            </w:r>
          </w:p>
        </w:tc>
      </w:tr>
      <w:tr w14:paraId="07E09ABA">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82D6DA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2FD1">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5EA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9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5E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0E1AFF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指对涉海专利、商标、版权、著作权、软件等的代理、转让、登记、鉴定、评估、认证、咨询、检索等活动</w:t>
            </w:r>
          </w:p>
        </w:tc>
      </w:tr>
      <w:tr w14:paraId="26D84BA5">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6A23EC75">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0867">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772E">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F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2873</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F3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7109ED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指为涉海单位、涉海从业人员提供的派遣、中介等服务，如船员派遣服务等</w:t>
            </w:r>
          </w:p>
        </w:tc>
      </w:tr>
      <w:tr w14:paraId="3FE96354">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77356868">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53E3">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1D16">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B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27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其他涉海商务服务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1E05B0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指其他未列明的涉海商务服务</w:t>
            </w:r>
          </w:p>
        </w:tc>
      </w:tr>
      <w:tr w14:paraId="37C8ECE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6BB2CFE">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7412">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A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296E">
            <w:pPr>
              <w:jc w:val="center"/>
              <w:rPr>
                <w:rFonts w:hint="eastAsia" w:ascii="宋体" w:hAnsi="宋体" w:eastAsia="宋体" w:cs="宋体"/>
                <w:i w:val="0"/>
                <w:iCs w:val="0"/>
                <w:color w:val="000000"/>
                <w:sz w:val="18"/>
                <w:szCs w:val="18"/>
                <w:u w:val="none"/>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D0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涉海特色服务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20D8B9F2">
            <w:pPr>
              <w:jc w:val="left"/>
              <w:rPr>
                <w:rFonts w:hint="eastAsia" w:ascii="宋体" w:hAnsi="宋体" w:eastAsia="宋体" w:cs="宋体"/>
                <w:i w:val="0"/>
                <w:iCs w:val="0"/>
                <w:color w:val="000000"/>
                <w:sz w:val="18"/>
                <w:szCs w:val="18"/>
                <w:u w:val="none"/>
              </w:rPr>
            </w:pPr>
          </w:p>
        </w:tc>
      </w:tr>
      <w:tr w14:paraId="59CEACAF">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1236D1CC">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1BD5">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F15F">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2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2881</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57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海葬服务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317FAA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指与海葬有关的各类服务</w:t>
            </w:r>
          </w:p>
        </w:tc>
      </w:tr>
      <w:tr w14:paraId="39EFAE97">
        <w:trPr>
          <w:gridAfter w:val="1"/>
          <w:wAfter w:w="6" w:type="dxa"/>
          <w:trHeight w:val="280" w:hRule="atLeast"/>
        </w:trPr>
        <w:tc>
          <w:tcPr>
            <w:tcW w:w="303" w:type="pct"/>
            <w:tcBorders>
              <w:top w:val="single" w:color="000000" w:sz="4" w:space="0"/>
              <w:bottom w:val="single" w:color="000000" w:sz="4" w:space="0"/>
              <w:right w:val="single" w:color="000000" w:sz="4" w:space="0"/>
            </w:tcBorders>
            <w:shd w:val="clear" w:color="auto" w:fill="auto"/>
            <w:vAlign w:val="center"/>
          </w:tcPr>
          <w:p w14:paraId="4C1F746D">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513C">
            <w:pPr>
              <w:rPr>
                <w:rFonts w:hint="eastAsia" w:ascii="宋体" w:hAnsi="宋体" w:eastAsia="宋体" w:cs="宋体"/>
                <w:b/>
                <w:bCs/>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046B">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D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9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海上婚庆服务</w:t>
            </w:r>
          </w:p>
        </w:tc>
        <w:tc>
          <w:tcPr>
            <w:tcW w:w="2724" w:type="pct"/>
            <w:gridSpan w:val="2"/>
            <w:tcBorders>
              <w:top w:val="single" w:color="000000" w:sz="4" w:space="0"/>
              <w:left w:val="single" w:color="000000" w:sz="4" w:space="0"/>
              <w:bottom w:val="single" w:color="000000" w:sz="4" w:space="0"/>
            </w:tcBorders>
            <w:shd w:val="clear" w:color="auto" w:fill="auto"/>
            <w:vAlign w:val="top"/>
          </w:tcPr>
          <w:p w14:paraId="410E11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指在海上及水下所进行的婚姻礼仪服务</w:t>
            </w:r>
          </w:p>
        </w:tc>
      </w:tr>
    </w:tbl>
    <w:p w14:paraId="46EAA7A4">
      <w:pPr>
        <w:pStyle w:val="15"/>
        <w:rPr>
          <w:rFonts w:ascii="宋体" w:hAnsi="宋体"/>
          <w:sz w:val="32"/>
          <w:szCs w:val="32"/>
        </w:rPr>
      </w:pPr>
      <w:r>
        <w:rPr>
          <w:rFonts w:ascii="宋体" w:hAnsi="宋体"/>
          <w:sz w:val="32"/>
          <w:szCs w:val="32"/>
        </w:rPr>
        <w:br w:type="page"/>
      </w:r>
    </w:p>
    <w:p w14:paraId="10E180F6">
      <w:pPr>
        <w:pStyle w:val="15"/>
        <w:rPr>
          <w:rFonts w:ascii="宋体" w:hAnsi="宋体"/>
          <w:sz w:val="32"/>
          <w:szCs w:val="32"/>
        </w:rPr>
      </w:pPr>
    </w:p>
    <w:p w14:paraId="02244DC9">
      <w:pPr>
        <w:pStyle w:val="3"/>
        <w:spacing w:before="0" w:after="0" w:line="415" w:lineRule="auto"/>
        <w:jc w:val="center"/>
        <w:rPr>
          <w:rFonts w:hint="eastAsia" w:asciiTheme="minorEastAsia" w:hAnsiTheme="minorEastAsia" w:eastAsiaTheme="minorEastAsia"/>
          <w:b w:val="0"/>
          <w:lang w:eastAsia="zh-CN"/>
        </w:rPr>
      </w:pPr>
      <w:bookmarkStart w:id="358" w:name="_Toc28200"/>
      <w:bookmarkStart w:id="359" w:name="_Toc6723"/>
      <w:bookmarkStart w:id="360" w:name="_Toc28608084"/>
      <w:bookmarkStart w:id="361" w:name="_Toc29771"/>
      <w:bookmarkStart w:id="362" w:name="_Toc810866020"/>
      <w:r>
        <w:rPr>
          <w:rFonts w:hint="eastAsia" w:asciiTheme="minorEastAsia" w:hAnsiTheme="minorEastAsia" w:eastAsiaTheme="minorEastAsia"/>
          <w:b w:val="0"/>
        </w:rPr>
        <w:t>（</w:t>
      </w:r>
      <w:r>
        <w:rPr>
          <w:rFonts w:hint="eastAsia" w:asciiTheme="minorEastAsia" w:hAnsiTheme="minorEastAsia" w:eastAsiaTheme="minorEastAsia"/>
          <w:b w:val="0"/>
          <w:lang w:val="en-US" w:eastAsia="zh-CN"/>
        </w:rPr>
        <w:t>三</w:t>
      </w:r>
      <w:r>
        <w:rPr>
          <w:rFonts w:hint="eastAsia" w:asciiTheme="minorEastAsia" w:hAnsiTheme="minorEastAsia" w:eastAsiaTheme="minorEastAsia"/>
          <w:b w:val="0"/>
        </w:rPr>
        <w:t>）主要海洋产品分类目录</w:t>
      </w:r>
      <w:bookmarkEnd w:id="358"/>
      <w:bookmarkEnd w:id="359"/>
      <w:bookmarkEnd w:id="360"/>
      <w:bookmarkEnd w:id="361"/>
      <w:r>
        <w:rPr>
          <w:rFonts w:hint="eastAsia" w:asciiTheme="minorEastAsia" w:hAnsiTheme="minorEastAsia" w:eastAsiaTheme="minorEastAsia"/>
          <w:b w:val="0"/>
          <w:lang w:eastAsia="zh-CN"/>
        </w:rPr>
        <w:t>（</w:t>
      </w:r>
      <w:r>
        <w:rPr>
          <w:rFonts w:hint="eastAsia" w:asciiTheme="minorEastAsia" w:hAnsiTheme="minorEastAsia" w:eastAsiaTheme="minorEastAsia"/>
          <w:b w:val="0"/>
          <w:lang w:val="en-US" w:eastAsia="zh-CN"/>
        </w:rPr>
        <w:t>2022</w:t>
      </w:r>
      <w:r>
        <w:rPr>
          <w:rFonts w:hint="eastAsia" w:asciiTheme="minorEastAsia" w:hAnsiTheme="minorEastAsia" w:eastAsiaTheme="minorEastAsia"/>
          <w:b w:val="0"/>
          <w:lang w:eastAsia="zh-CN"/>
        </w:rPr>
        <w:t>）</w:t>
      </w:r>
      <w:bookmarkEnd w:id="362"/>
    </w:p>
    <w:p w14:paraId="389F144E">
      <w:pPr>
        <w:jc w:val="center"/>
      </w:pPr>
      <w:r>
        <w:rPr>
          <w:rFonts w:hint="eastAsia" w:ascii="黑体" w:eastAsia="黑体"/>
          <w:sz w:val="28"/>
          <w:szCs w:val="28"/>
        </w:rPr>
        <w:t>【根据国家标准《海洋及相关产业分类》（GB/T 20794-2021）与《统计用产品分类目录》筛选整理】</w:t>
      </w:r>
    </w:p>
    <w:tbl>
      <w:tblPr>
        <w:tblStyle w:val="33"/>
        <w:tblW w:w="5000" w:type="pct"/>
        <w:jc w:val="center"/>
        <w:tblBorders>
          <w:top w:val="single" w:color="auto" w:sz="12" w:space="0"/>
          <w:left w:val="none" w:color="auto" w:sz="0" w:space="0"/>
          <w:bottom w:val="single" w:color="auto" w:sz="12" w:space="0"/>
          <w:right w:val="none" w:color="auto" w:sz="0" w:space="0"/>
          <w:insideH w:val="none" w:color="auto" w:sz="4" w:space="0"/>
          <w:insideV w:val="none" w:color="auto" w:sz="4" w:space="0"/>
        </w:tblBorders>
        <w:tblLayout w:type="autofit"/>
        <w:tblCellMar>
          <w:top w:w="0" w:type="dxa"/>
          <w:left w:w="108" w:type="dxa"/>
          <w:bottom w:w="0" w:type="dxa"/>
          <w:right w:w="108" w:type="dxa"/>
        </w:tblCellMar>
      </w:tblPr>
      <w:tblGrid>
        <w:gridCol w:w="5228"/>
        <w:gridCol w:w="5454"/>
      </w:tblGrid>
      <w:tr w14:paraId="706408FB">
        <w:trPr>
          <w:trHeight w:val="312" w:hRule="atLeast"/>
          <w:tblHeader/>
          <w:jc w:val="center"/>
        </w:trPr>
        <w:tc>
          <w:tcPr>
            <w:tcW w:w="2447" w:type="pct"/>
            <w:tcBorders>
              <w:bottom w:val="single" w:color="auto" w:sz="4" w:space="0"/>
              <w:right w:val="single" w:color="auto" w:sz="4" w:space="0"/>
            </w:tcBorders>
            <w:noWrap w:val="0"/>
            <w:vAlign w:val="top"/>
          </w:tcPr>
          <w:p w14:paraId="2D678438">
            <w:pPr>
              <w:spacing w:line="320" w:lineRule="exact"/>
              <w:jc w:val="center"/>
              <w:rPr>
                <w:rFonts w:ascii="宋体" w:hAnsi="宋体" w:cs="宋体"/>
                <w:b/>
                <w:bCs/>
                <w:kern w:val="0"/>
                <w:sz w:val="18"/>
                <w:szCs w:val="18"/>
              </w:rPr>
            </w:pPr>
            <w:r>
              <w:rPr>
                <w:rFonts w:hint="eastAsia" w:ascii="宋体" w:hAnsi="宋体"/>
                <w:b/>
                <w:sz w:val="18"/>
                <w:szCs w:val="18"/>
              </w:rPr>
              <w:t>海洋产品名称</w:t>
            </w:r>
          </w:p>
        </w:tc>
        <w:tc>
          <w:tcPr>
            <w:tcW w:w="2553" w:type="pct"/>
            <w:tcBorders>
              <w:left w:val="single" w:color="auto" w:sz="4" w:space="0"/>
              <w:bottom w:val="single" w:color="auto" w:sz="4" w:space="0"/>
            </w:tcBorders>
            <w:noWrap w:val="0"/>
            <w:vAlign w:val="top"/>
          </w:tcPr>
          <w:p w14:paraId="7F209578">
            <w:pPr>
              <w:spacing w:line="320" w:lineRule="exact"/>
              <w:jc w:val="center"/>
              <w:rPr>
                <w:rFonts w:ascii="宋体" w:hAnsi="宋体" w:cs="宋体"/>
                <w:b/>
                <w:bCs/>
                <w:kern w:val="0"/>
                <w:sz w:val="18"/>
                <w:szCs w:val="18"/>
              </w:rPr>
            </w:pPr>
            <w:r>
              <w:rPr>
                <w:rFonts w:hint="eastAsia" w:ascii="宋体" w:hAnsi="宋体"/>
                <w:b/>
                <w:sz w:val="18"/>
                <w:szCs w:val="18"/>
              </w:rPr>
              <w:t>说明</w:t>
            </w:r>
          </w:p>
        </w:tc>
      </w:tr>
      <w:tr w14:paraId="27B7236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74A99557">
            <w:pPr>
              <w:textAlignment w:val="bottom"/>
              <w:rPr>
                <w:rFonts w:ascii="宋体" w:hAnsi="宋体" w:cs="宋体"/>
                <w:color w:val="000000"/>
                <w:sz w:val="20"/>
                <w:szCs w:val="20"/>
              </w:rPr>
            </w:pPr>
            <w:r>
              <w:rPr>
                <w:rFonts w:hint="eastAsia" w:ascii="黑体" w:hAnsi="黑体" w:eastAsia="黑体" w:cs="黑体"/>
                <w:color w:val="000000"/>
                <w:kern w:val="0"/>
                <w:sz w:val="20"/>
                <w:szCs w:val="20"/>
                <w:lang w:bidi="ar"/>
              </w:rPr>
              <w:t>海洋渔业产品</w:t>
            </w:r>
          </w:p>
        </w:tc>
        <w:tc>
          <w:tcPr>
            <w:tcW w:w="2553" w:type="pct"/>
            <w:tcBorders>
              <w:top w:val="single" w:color="000000" w:sz="4" w:space="0"/>
              <w:left w:val="single" w:color="000000" w:sz="4" w:space="0"/>
              <w:bottom w:val="single" w:color="000000" w:sz="4" w:space="0"/>
            </w:tcBorders>
            <w:noWrap w:val="0"/>
            <w:vAlign w:val="top"/>
          </w:tcPr>
          <w:p w14:paraId="05579F98">
            <w:pPr>
              <w:textAlignment w:val="bottom"/>
              <w:rPr>
                <w:rFonts w:ascii="黑体" w:hAnsi="黑体" w:eastAsia="黑体" w:cs="黑体"/>
                <w:color w:val="000000"/>
                <w:kern w:val="0"/>
                <w:sz w:val="20"/>
                <w:szCs w:val="20"/>
                <w:lang w:bidi="ar"/>
              </w:rPr>
            </w:pPr>
          </w:p>
        </w:tc>
      </w:tr>
      <w:tr w14:paraId="33D089E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0060B37">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海水养殖产品</w:t>
            </w:r>
          </w:p>
        </w:tc>
        <w:tc>
          <w:tcPr>
            <w:tcW w:w="2553" w:type="pct"/>
            <w:tcBorders>
              <w:top w:val="single" w:color="000000" w:sz="4" w:space="0"/>
              <w:left w:val="single" w:color="000000" w:sz="4" w:space="0"/>
              <w:bottom w:val="single" w:color="000000" w:sz="4" w:space="0"/>
            </w:tcBorders>
            <w:noWrap w:val="0"/>
            <w:vAlign w:val="top"/>
          </w:tcPr>
          <w:p w14:paraId="391EC145">
            <w:pPr>
              <w:textAlignment w:val="bottom"/>
              <w:rPr>
                <w:rFonts w:ascii="宋体" w:hAnsi="宋体" w:cs="宋体"/>
                <w:color w:val="000000"/>
                <w:kern w:val="0"/>
                <w:sz w:val="20"/>
                <w:szCs w:val="20"/>
                <w:lang w:bidi="ar"/>
              </w:rPr>
            </w:pPr>
          </w:p>
        </w:tc>
      </w:tr>
      <w:tr w14:paraId="6C05A96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27EB9EC3">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海水养殖鱼</w:t>
            </w:r>
          </w:p>
        </w:tc>
        <w:tc>
          <w:tcPr>
            <w:tcW w:w="2553" w:type="pct"/>
            <w:tcBorders>
              <w:top w:val="single" w:color="000000" w:sz="4" w:space="0"/>
              <w:left w:val="single" w:color="000000" w:sz="4" w:space="0"/>
              <w:bottom w:val="single" w:color="000000" w:sz="4" w:space="0"/>
            </w:tcBorders>
            <w:noWrap w:val="0"/>
            <w:vAlign w:val="top"/>
          </w:tcPr>
          <w:p w14:paraId="62A9977D">
            <w:pPr>
              <w:textAlignment w:val="bottom"/>
              <w:rPr>
                <w:rFonts w:ascii="宋体" w:hAnsi="宋体" w:cs="宋体"/>
                <w:color w:val="000000"/>
                <w:kern w:val="0"/>
                <w:sz w:val="20"/>
                <w:szCs w:val="20"/>
                <w:lang w:bidi="ar"/>
              </w:rPr>
            </w:pPr>
          </w:p>
        </w:tc>
      </w:tr>
      <w:tr w14:paraId="5A74859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43262F4">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海水养殖观赏鱼</w:t>
            </w:r>
          </w:p>
        </w:tc>
        <w:tc>
          <w:tcPr>
            <w:tcW w:w="2553" w:type="pct"/>
            <w:tcBorders>
              <w:top w:val="single" w:color="000000" w:sz="4" w:space="0"/>
              <w:left w:val="single" w:color="000000" w:sz="4" w:space="0"/>
              <w:bottom w:val="single" w:color="000000" w:sz="4" w:space="0"/>
            </w:tcBorders>
            <w:noWrap w:val="0"/>
            <w:vAlign w:val="top"/>
          </w:tcPr>
          <w:p w14:paraId="0BA84C55">
            <w:pPr>
              <w:spacing w:line="320" w:lineRule="exact"/>
              <w:rPr>
                <w:rFonts w:ascii="宋体" w:hAnsi="宋体" w:cs="宋体"/>
                <w:kern w:val="0"/>
                <w:sz w:val="18"/>
                <w:szCs w:val="18"/>
              </w:rPr>
            </w:pPr>
            <w:r>
              <w:rPr>
                <w:rFonts w:hint="eastAsia" w:ascii="宋体" w:hAnsi="宋体"/>
                <w:sz w:val="18"/>
                <w:szCs w:val="18"/>
              </w:rPr>
              <w:t>计量单位：万尾</w:t>
            </w:r>
          </w:p>
        </w:tc>
      </w:tr>
      <w:tr w14:paraId="0A0EB46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5B9B73E9">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海水养殖鲈鱼</w:t>
            </w:r>
          </w:p>
        </w:tc>
        <w:tc>
          <w:tcPr>
            <w:tcW w:w="2553" w:type="pct"/>
            <w:tcBorders>
              <w:top w:val="single" w:color="000000" w:sz="4" w:space="0"/>
              <w:left w:val="single" w:color="000000" w:sz="4" w:space="0"/>
              <w:bottom w:val="single" w:color="000000" w:sz="4" w:space="0"/>
            </w:tcBorders>
            <w:noWrap w:val="0"/>
            <w:vAlign w:val="top"/>
          </w:tcPr>
          <w:p w14:paraId="75D327DC">
            <w:pPr>
              <w:spacing w:line="320" w:lineRule="exact"/>
              <w:rPr>
                <w:rFonts w:ascii="宋体" w:hAnsi="宋体" w:cs="宋体"/>
                <w:kern w:val="0"/>
                <w:sz w:val="18"/>
                <w:szCs w:val="18"/>
              </w:rPr>
            </w:pPr>
            <w:r>
              <w:rPr>
                <w:rFonts w:hint="eastAsia" w:ascii="宋体" w:hAnsi="宋体"/>
                <w:sz w:val="18"/>
                <w:szCs w:val="18"/>
              </w:rPr>
              <w:t>计量单位：吨</w:t>
            </w:r>
          </w:p>
        </w:tc>
      </w:tr>
      <w:tr w14:paraId="09AD882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4D59462">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海水养殖石斑鱼</w:t>
            </w:r>
          </w:p>
        </w:tc>
        <w:tc>
          <w:tcPr>
            <w:tcW w:w="2553" w:type="pct"/>
            <w:tcBorders>
              <w:top w:val="single" w:color="000000" w:sz="4" w:space="0"/>
              <w:left w:val="single" w:color="000000" w:sz="4" w:space="0"/>
              <w:bottom w:val="single" w:color="000000" w:sz="4" w:space="0"/>
            </w:tcBorders>
            <w:noWrap w:val="0"/>
            <w:vAlign w:val="top"/>
          </w:tcPr>
          <w:p w14:paraId="54D37A0A">
            <w:pPr>
              <w:spacing w:line="320" w:lineRule="exact"/>
              <w:rPr>
                <w:rFonts w:ascii="宋体" w:hAnsi="宋体" w:cs="宋体"/>
                <w:kern w:val="0"/>
                <w:sz w:val="18"/>
                <w:szCs w:val="18"/>
              </w:rPr>
            </w:pPr>
            <w:r>
              <w:rPr>
                <w:rFonts w:hint="eastAsia" w:ascii="宋体" w:hAnsi="宋体"/>
                <w:sz w:val="18"/>
                <w:szCs w:val="18"/>
              </w:rPr>
              <w:t>计量单位：吨</w:t>
            </w:r>
          </w:p>
        </w:tc>
      </w:tr>
      <w:tr w14:paraId="0251B44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4F58FA86">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海水养殖美国红鱼</w:t>
            </w:r>
          </w:p>
        </w:tc>
        <w:tc>
          <w:tcPr>
            <w:tcW w:w="2553" w:type="pct"/>
            <w:tcBorders>
              <w:top w:val="single" w:color="000000" w:sz="4" w:space="0"/>
              <w:left w:val="single" w:color="000000" w:sz="4" w:space="0"/>
              <w:bottom w:val="single" w:color="000000" w:sz="4" w:space="0"/>
            </w:tcBorders>
            <w:noWrap w:val="0"/>
            <w:vAlign w:val="top"/>
          </w:tcPr>
          <w:p w14:paraId="447610C8">
            <w:pPr>
              <w:spacing w:line="320" w:lineRule="exact"/>
              <w:rPr>
                <w:rFonts w:ascii="宋体" w:hAnsi="宋体" w:cs="宋体"/>
                <w:kern w:val="0"/>
                <w:sz w:val="18"/>
                <w:szCs w:val="18"/>
              </w:rPr>
            </w:pPr>
            <w:r>
              <w:rPr>
                <w:rFonts w:hint="eastAsia" w:ascii="宋体" w:hAnsi="宋体"/>
                <w:sz w:val="18"/>
                <w:szCs w:val="18"/>
              </w:rPr>
              <w:t>计量单位：吨</w:t>
            </w:r>
          </w:p>
        </w:tc>
      </w:tr>
      <w:tr w14:paraId="4C036B7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4ABDF9E8">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海水养殖鲆鱼</w:t>
            </w:r>
          </w:p>
        </w:tc>
        <w:tc>
          <w:tcPr>
            <w:tcW w:w="2553" w:type="pct"/>
            <w:tcBorders>
              <w:top w:val="single" w:color="000000" w:sz="4" w:space="0"/>
              <w:left w:val="single" w:color="000000" w:sz="4" w:space="0"/>
              <w:bottom w:val="single" w:color="000000" w:sz="4" w:space="0"/>
            </w:tcBorders>
            <w:noWrap w:val="0"/>
            <w:vAlign w:val="top"/>
          </w:tcPr>
          <w:p w14:paraId="4FBDBB38">
            <w:pPr>
              <w:spacing w:line="320" w:lineRule="exact"/>
              <w:rPr>
                <w:rFonts w:ascii="宋体" w:hAnsi="宋体" w:cs="宋体"/>
                <w:kern w:val="0"/>
                <w:sz w:val="18"/>
                <w:szCs w:val="18"/>
              </w:rPr>
            </w:pPr>
            <w:r>
              <w:rPr>
                <w:rFonts w:hint="eastAsia" w:ascii="宋体" w:hAnsi="宋体"/>
                <w:sz w:val="18"/>
                <w:szCs w:val="18"/>
              </w:rPr>
              <w:t>计量单位：吨</w:t>
            </w:r>
          </w:p>
        </w:tc>
      </w:tr>
      <w:tr w14:paraId="1FAFF14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4BFE7FE6">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海水养殖大黄鱼</w:t>
            </w:r>
          </w:p>
        </w:tc>
        <w:tc>
          <w:tcPr>
            <w:tcW w:w="2553" w:type="pct"/>
            <w:tcBorders>
              <w:top w:val="single" w:color="000000" w:sz="4" w:space="0"/>
              <w:left w:val="single" w:color="000000" w:sz="4" w:space="0"/>
              <w:bottom w:val="single" w:color="000000" w:sz="4" w:space="0"/>
            </w:tcBorders>
            <w:noWrap w:val="0"/>
            <w:vAlign w:val="top"/>
          </w:tcPr>
          <w:p w14:paraId="47746042">
            <w:pPr>
              <w:spacing w:line="320" w:lineRule="exact"/>
              <w:rPr>
                <w:rFonts w:ascii="宋体" w:hAnsi="宋体" w:cs="宋体"/>
                <w:kern w:val="0"/>
                <w:sz w:val="18"/>
                <w:szCs w:val="18"/>
              </w:rPr>
            </w:pPr>
            <w:r>
              <w:rPr>
                <w:rFonts w:hint="eastAsia" w:ascii="宋体" w:hAnsi="宋体"/>
                <w:sz w:val="18"/>
                <w:szCs w:val="18"/>
              </w:rPr>
              <w:t>计量单位：吨</w:t>
            </w:r>
          </w:p>
        </w:tc>
      </w:tr>
      <w:tr w14:paraId="67E94A6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97E14BF">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海水养殖军曹鱼</w:t>
            </w:r>
          </w:p>
        </w:tc>
        <w:tc>
          <w:tcPr>
            <w:tcW w:w="2553" w:type="pct"/>
            <w:tcBorders>
              <w:top w:val="single" w:color="000000" w:sz="4" w:space="0"/>
              <w:left w:val="single" w:color="000000" w:sz="4" w:space="0"/>
              <w:bottom w:val="single" w:color="000000" w:sz="4" w:space="0"/>
            </w:tcBorders>
            <w:noWrap w:val="0"/>
            <w:vAlign w:val="top"/>
          </w:tcPr>
          <w:p w14:paraId="79658738">
            <w:pPr>
              <w:spacing w:line="320" w:lineRule="exact"/>
              <w:rPr>
                <w:rFonts w:ascii="宋体" w:hAnsi="宋体" w:cs="宋体"/>
                <w:kern w:val="0"/>
                <w:sz w:val="18"/>
                <w:szCs w:val="18"/>
              </w:rPr>
            </w:pPr>
            <w:r>
              <w:rPr>
                <w:rFonts w:hint="eastAsia" w:ascii="宋体" w:hAnsi="宋体"/>
                <w:sz w:val="18"/>
                <w:szCs w:val="18"/>
              </w:rPr>
              <w:t>计量单位：吨</w:t>
            </w:r>
          </w:p>
        </w:tc>
      </w:tr>
      <w:tr w14:paraId="7BF707A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4B0CE20B">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海水养殖魳鱼</w:t>
            </w:r>
          </w:p>
        </w:tc>
        <w:tc>
          <w:tcPr>
            <w:tcW w:w="2553" w:type="pct"/>
            <w:tcBorders>
              <w:top w:val="single" w:color="000000" w:sz="4" w:space="0"/>
              <w:left w:val="single" w:color="000000" w:sz="4" w:space="0"/>
              <w:bottom w:val="single" w:color="000000" w:sz="4" w:space="0"/>
            </w:tcBorders>
            <w:noWrap w:val="0"/>
            <w:vAlign w:val="top"/>
          </w:tcPr>
          <w:p w14:paraId="02BA75E1">
            <w:pPr>
              <w:spacing w:line="320" w:lineRule="exact"/>
              <w:rPr>
                <w:rFonts w:ascii="宋体" w:hAnsi="宋体" w:cs="宋体"/>
                <w:kern w:val="0"/>
                <w:sz w:val="18"/>
                <w:szCs w:val="18"/>
              </w:rPr>
            </w:pPr>
            <w:r>
              <w:rPr>
                <w:rFonts w:hint="eastAsia" w:ascii="宋体" w:hAnsi="宋体"/>
                <w:sz w:val="18"/>
                <w:szCs w:val="18"/>
              </w:rPr>
              <w:t>计量单位：吨</w:t>
            </w:r>
          </w:p>
        </w:tc>
      </w:tr>
      <w:tr w14:paraId="1E8659A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7997EE44">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海水养殖鲷鱼</w:t>
            </w:r>
          </w:p>
        </w:tc>
        <w:tc>
          <w:tcPr>
            <w:tcW w:w="2553" w:type="pct"/>
            <w:tcBorders>
              <w:top w:val="single" w:color="000000" w:sz="4" w:space="0"/>
              <w:left w:val="single" w:color="000000" w:sz="4" w:space="0"/>
              <w:bottom w:val="single" w:color="000000" w:sz="4" w:space="0"/>
            </w:tcBorders>
            <w:noWrap w:val="0"/>
            <w:vAlign w:val="top"/>
          </w:tcPr>
          <w:p w14:paraId="33637218">
            <w:pPr>
              <w:spacing w:line="320" w:lineRule="exact"/>
              <w:rPr>
                <w:rFonts w:ascii="宋体" w:hAnsi="宋体" w:cs="宋体"/>
                <w:kern w:val="0"/>
                <w:sz w:val="18"/>
                <w:szCs w:val="18"/>
              </w:rPr>
            </w:pPr>
            <w:r>
              <w:rPr>
                <w:rFonts w:hint="eastAsia" w:ascii="宋体" w:hAnsi="宋体"/>
                <w:sz w:val="18"/>
                <w:szCs w:val="18"/>
              </w:rPr>
              <w:t>计量单位：吨</w:t>
            </w:r>
          </w:p>
        </w:tc>
      </w:tr>
      <w:tr w14:paraId="192B7E3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43C68CAE">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海水养殖河鲀</w:t>
            </w:r>
          </w:p>
        </w:tc>
        <w:tc>
          <w:tcPr>
            <w:tcW w:w="2553" w:type="pct"/>
            <w:tcBorders>
              <w:top w:val="single" w:color="000000" w:sz="4" w:space="0"/>
              <w:left w:val="single" w:color="000000" w:sz="4" w:space="0"/>
              <w:bottom w:val="single" w:color="000000" w:sz="4" w:space="0"/>
            </w:tcBorders>
            <w:noWrap w:val="0"/>
            <w:vAlign w:val="top"/>
          </w:tcPr>
          <w:p w14:paraId="7EE12194">
            <w:pPr>
              <w:spacing w:line="320" w:lineRule="exact"/>
              <w:rPr>
                <w:rFonts w:ascii="宋体" w:hAnsi="宋体" w:cs="宋体"/>
                <w:kern w:val="0"/>
                <w:sz w:val="18"/>
                <w:szCs w:val="18"/>
              </w:rPr>
            </w:pPr>
            <w:r>
              <w:rPr>
                <w:rFonts w:hint="eastAsia" w:ascii="宋体" w:hAnsi="宋体"/>
                <w:sz w:val="18"/>
                <w:szCs w:val="18"/>
              </w:rPr>
              <w:t>计量单位：吨</w:t>
            </w:r>
          </w:p>
        </w:tc>
      </w:tr>
      <w:tr w14:paraId="195A67F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71A1168">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海水养殖鲽鱼</w:t>
            </w:r>
          </w:p>
        </w:tc>
        <w:tc>
          <w:tcPr>
            <w:tcW w:w="2553" w:type="pct"/>
            <w:tcBorders>
              <w:top w:val="single" w:color="000000" w:sz="4" w:space="0"/>
              <w:left w:val="single" w:color="000000" w:sz="4" w:space="0"/>
              <w:bottom w:val="single" w:color="000000" w:sz="4" w:space="0"/>
            </w:tcBorders>
            <w:noWrap w:val="0"/>
            <w:vAlign w:val="top"/>
          </w:tcPr>
          <w:p w14:paraId="3D0FFA40">
            <w:pPr>
              <w:spacing w:line="320" w:lineRule="exact"/>
              <w:rPr>
                <w:rFonts w:ascii="宋体" w:hAnsi="宋体" w:cs="宋体"/>
                <w:kern w:val="0"/>
                <w:sz w:val="18"/>
                <w:szCs w:val="18"/>
              </w:rPr>
            </w:pPr>
            <w:r>
              <w:rPr>
                <w:rFonts w:hint="eastAsia" w:ascii="宋体" w:hAnsi="宋体"/>
                <w:sz w:val="18"/>
                <w:szCs w:val="18"/>
              </w:rPr>
              <w:t>计量单位：吨</w:t>
            </w:r>
          </w:p>
        </w:tc>
      </w:tr>
      <w:tr w14:paraId="4A12B89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08281099">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海水养殖金鲳鱼</w:t>
            </w:r>
          </w:p>
        </w:tc>
        <w:tc>
          <w:tcPr>
            <w:tcW w:w="2553" w:type="pct"/>
            <w:tcBorders>
              <w:top w:val="single" w:color="000000" w:sz="4" w:space="0"/>
              <w:left w:val="single" w:color="000000" w:sz="4" w:space="0"/>
              <w:bottom w:val="single" w:color="000000" w:sz="4" w:space="0"/>
            </w:tcBorders>
            <w:noWrap w:val="0"/>
            <w:vAlign w:val="top"/>
          </w:tcPr>
          <w:p w14:paraId="6E7E1CDC">
            <w:pPr>
              <w:spacing w:line="320" w:lineRule="exact"/>
              <w:rPr>
                <w:rFonts w:ascii="宋体" w:hAnsi="宋体" w:cs="宋体"/>
                <w:kern w:val="0"/>
                <w:sz w:val="18"/>
                <w:szCs w:val="18"/>
              </w:rPr>
            </w:pPr>
            <w:r>
              <w:rPr>
                <w:rFonts w:hint="eastAsia" w:ascii="宋体" w:hAnsi="宋体"/>
                <w:sz w:val="18"/>
                <w:szCs w:val="18"/>
              </w:rPr>
              <w:t>计量单位：吨</w:t>
            </w:r>
          </w:p>
        </w:tc>
      </w:tr>
      <w:tr w14:paraId="3039396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6C6B6F4">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其他海水养殖活鱼</w:t>
            </w:r>
          </w:p>
        </w:tc>
        <w:tc>
          <w:tcPr>
            <w:tcW w:w="2553" w:type="pct"/>
            <w:tcBorders>
              <w:top w:val="single" w:color="000000" w:sz="4" w:space="0"/>
              <w:left w:val="single" w:color="000000" w:sz="4" w:space="0"/>
              <w:bottom w:val="single" w:color="000000" w:sz="4" w:space="0"/>
            </w:tcBorders>
            <w:noWrap w:val="0"/>
            <w:vAlign w:val="top"/>
          </w:tcPr>
          <w:p w14:paraId="479D2FF6">
            <w:pPr>
              <w:textAlignment w:val="bottom"/>
              <w:rPr>
                <w:rFonts w:ascii="宋体" w:hAnsi="宋体" w:cs="宋体"/>
                <w:color w:val="000000"/>
                <w:kern w:val="0"/>
                <w:sz w:val="20"/>
                <w:szCs w:val="20"/>
                <w:lang w:bidi="ar"/>
              </w:rPr>
            </w:pPr>
            <w:r>
              <w:rPr>
                <w:rFonts w:hint="eastAsia" w:ascii="宋体" w:hAnsi="宋体"/>
                <w:sz w:val="18"/>
                <w:szCs w:val="18"/>
              </w:rPr>
              <w:t>计量单位：吨</w:t>
            </w:r>
          </w:p>
        </w:tc>
      </w:tr>
      <w:tr w14:paraId="2AD3206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238F1EBD">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海水养殖虾</w:t>
            </w:r>
          </w:p>
        </w:tc>
        <w:tc>
          <w:tcPr>
            <w:tcW w:w="2553" w:type="pct"/>
            <w:tcBorders>
              <w:top w:val="single" w:color="000000" w:sz="4" w:space="0"/>
              <w:left w:val="single" w:color="000000" w:sz="4" w:space="0"/>
              <w:bottom w:val="single" w:color="000000" w:sz="4" w:space="0"/>
            </w:tcBorders>
            <w:noWrap w:val="0"/>
            <w:vAlign w:val="top"/>
          </w:tcPr>
          <w:p w14:paraId="0E6513ED">
            <w:pPr>
              <w:textAlignment w:val="bottom"/>
              <w:rPr>
                <w:rFonts w:ascii="宋体" w:hAnsi="宋体" w:cs="宋体"/>
                <w:color w:val="000000"/>
                <w:kern w:val="0"/>
                <w:sz w:val="20"/>
                <w:szCs w:val="20"/>
                <w:lang w:bidi="ar"/>
              </w:rPr>
            </w:pPr>
          </w:p>
        </w:tc>
      </w:tr>
      <w:tr w14:paraId="55AFBA6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258E8968">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海水养殖中国对虾</w:t>
            </w:r>
          </w:p>
        </w:tc>
        <w:tc>
          <w:tcPr>
            <w:tcW w:w="2553" w:type="pct"/>
            <w:tcBorders>
              <w:top w:val="single" w:color="000000" w:sz="4" w:space="0"/>
              <w:left w:val="single" w:color="000000" w:sz="4" w:space="0"/>
              <w:bottom w:val="single" w:color="000000" w:sz="4" w:space="0"/>
            </w:tcBorders>
            <w:noWrap w:val="0"/>
            <w:vAlign w:val="top"/>
          </w:tcPr>
          <w:p w14:paraId="6B3B67F7">
            <w:pPr>
              <w:spacing w:line="320" w:lineRule="exact"/>
              <w:rPr>
                <w:rFonts w:ascii="宋体" w:hAnsi="宋体" w:cs="宋体"/>
                <w:kern w:val="0"/>
                <w:sz w:val="18"/>
                <w:szCs w:val="18"/>
              </w:rPr>
            </w:pPr>
            <w:r>
              <w:rPr>
                <w:rFonts w:hint="eastAsia" w:ascii="宋体" w:hAnsi="宋体"/>
                <w:sz w:val="18"/>
                <w:szCs w:val="18"/>
              </w:rPr>
              <w:t>计量单位：吨</w:t>
            </w:r>
          </w:p>
        </w:tc>
      </w:tr>
      <w:tr w14:paraId="324BB8F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ECA5CD4">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海水养殖南美白对虾</w:t>
            </w:r>
          </w:p>
        </w:tc>
        <w:tc>
          <w:tcPr>
            <w:tcW w:w="2553" w:type="pct"/>
            <w:tcBorders>
              <w:top w:val="single" w:color="000000" w:sz="4" w:space="0"/>
              <w:left w:val="single" w:color="000000" w:sz="4" w:space="0"/>
              <w:bottom w:val="single" w:color="000000" w:sz="4" w:space="0"/>
            </w:tcBorders>
            <w:noWrap w:val="0"/>
            <w:vAlign w:val="top"/>
          </w:tcPr>
          <w:p w14:paraId="257D8811">
            <w:pPr>
              <w:spacing w:line="320" w:lineRule="exact"/>
              <w:rPr>
                <w:rFonts w:ascii="宋体" w:hAnsi="宋体" w:cs="宋体"/>
                <w:kern w:val="0"/>
                <w:sz w:val="18"/>
                <w:szCs w:val="18"/>
              </w:rPr>
            </w:pPr>
            <w:r>
              <w:rPr>
                <w:rFonts w:hint="eastAsia" w:ascii="宋体" w:hAnsi="宋体"/>
                <w:sz w:val="18"/>
                <w:szCs w:val="18"/>
              </w:rPr>
              <w:t>计量单位：吨</w:t>
            </w:r>
          </w:p>
        </w:tc>
      </w:tr>
      <w:tr w14:paraId="4F9B397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F61B896">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海水养殖斑节对虾</w:t>
            </w:r>
          </w:p>
        </w:tc>
        <w:tc>
          <w:tcPr>
            <w:tcW w:w="2553" w:type="pct"/>
            <w:tcBorders>
              <w:top w:val="single" w:color="000000" w:sz="4" w:space="0"/>
              <w:left w:val="single" w:color="000000" w:sz="4" w:space="0"/>
              <w:bottom w:val="single" w:color="000000" w:sz="4" w:space="0"/>
            </w:tcBorders>
            <w:noWrap w:val="0"/>
            <w:vAlign w:val="top"/>
          </w:tcPr>
          <w:p w14:paraId="3E1AFAA3">
            <w:pPr>
              <w:spacing w:line="320" w:lineRule="exact"/>
              <w:rPr>
                <w:rFonts w:ascii="宋体" w:hAnsi="宋体" w:cs="宋体"/>
                <w:kern w:val="0"/>
                <w:sz w:val="18"/>
                <w:szCs w:val="18"/>
              </w:rPr>
            </w:pPr>
            <w:r>
              <w:rPr>
                <w:rFonts w:hint="eastAsia" w:ascii="宋体" w:hAnsi="宋体"/>
                <w:sz w:val="18"/>
                <w:szCs w:val="18"/>
              </w:rPr>
              <w:t>计量单位：吨</w:t>
            </w:r>
          </w:p>
        </w:tc>
      </w:tr>
      <w:tr w14:paraId="24AE77C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9ECBFDE">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海水养殖日本对虾</w:t>
            </w:r>
          </w:p>
        </w:tc>
        <w:tc>
          <w:tcPr>
            <w:tcW w:w="2553" w:type="pct"/>
            <w:tcBorders>
              <w:top w:val="single" w:color="000000" w:sz="4" w:space="0"/>
              <w:left w:val="single" w:color="000000" w:sz="4" w:space="0"/>
              <w:bottom w:val="single" w:color="000000" w:sz="4" w:space="0"/>
            </w:tcBorders>
            <w:noWrap w:val="0"/>
            <w:vAlign w:val="top"/>
          </w:tcPr>
          <w:p w14:paraId="5E337F05">
            <w:pPr>
              <w:spacing w:line="320" w:lineRule="exact"/>
              <w:rPr>
                <w:rFonts w:ascii="宋体" w:hAnsi="宋体" w:cs="宋体"/>
                <w:kern w:val="0"/>
                <w:sz w:val="18"/>
                <w:szCs w:val="18"/>
              </w:rPr>
            </w:pPr>
            <w:r>
              <w:rPr>
                <w:rFonts w:hint="eastAsia" w:ascii="宋体" w:hAnsi="宋体"/>
                <w:sz w:val="18"/>
                <w:szCs w:val="18"/>
              </w:rPr>
              <w:t>计量单位：吨</w:t>
            </w:r>
          </w:p>
        </w:tc>
      </w:tr>
      <w:tr w14:paraId="694BC84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242AE956">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其他海水养殖海虾</w:t>
            </w:r>
          </w:p>
        </w:tc>
        <w:tc>
          <w:tcPr>
            <w:tcW w:w="2553" w:type="pct"/>
            <w:tcBorders>
              <w:top w:val="single" w:color="000000" w:sz="4" w:space="0"/>
              <w:left w:val="single" w:color="000000" w:sz="4" w:space="0"/>
              <w:bottom w:val="single" w:color="000000" w:sz="4" w:space="0"/>
            </w:tcBorders>
            <w:noWrap w:val="0"/>
            <w:vAlign w:val="top"/>
          </w:tcPr>
          <w:p w14:paraId="52234E26">
            <w:pPr>
              <w:spacing w:line="320" w:lineRule="exact"/>
              <w:rPr>
                <w:rFonts w:ascii="宋体" w:hAnsi="宋体" w:cs="宋体"/>
                <w:kern w:val="0"/>
                <w:sz w:val="18"/>
                <w:szCs w:val="18"/>
              </w:rPr>
            </w:pPr>
            <w:r>
              <w:rPr>
                <w:rFonts w:hint="eastAsia" w:ascii="宋体" w:hAnsi="宋体"/>
                <w:sz w:val="18"/>
                <w:szCs w:val="18"/>
              </w:rPr>
              <w:t>计量单位：吨</w:t>
            </w:r>
          </w:p>
        </w:tc>
      </w:tr>
      <w:tr w14:paraId="08C09FF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3446D9EC">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海水养殖蟹</w:t>
            </w:r>
          </w:p>
        </w:tc>
        <w:tc>
          <w:tcPr>
            <w:tcW w:w="2553" w:type="pct"/>
            <w:tcBorders>
              <w:top w:val="single" w:color="000000" w:sz="4" w:space="0"/>
              <w:left w:val="single" w:color="000000" w:sz="4" w:space="0"/>
              <w:bottom w:val="single" w:color="000000" w:sz="4" w:space="0"/>
            </w:tcBorders>
            <w:noWrap w:val="0"/>
            <w:vAlign w:val="top"/>
          </w:tcPr>
          <w:p w14:paraId="13D2CE6D">
            <w:pPr>
              <w:textAlignment w:val="bottom"/>
              <w:rPr>
                <w:rFonts w:ascii="宋体" w:hAnsi="宋体" w:cs="宋体"/>
                <w:color w:val="000000"/>
                <w:kern w:val="0"/>
                <w:sz w:val="20"/>
                <w:szCs w:val="20"/>
                <w:lang w:bidi="ar"/>
              </w:rPr>
            </w:pPr>
          </w:p>
        </w:tc>
      </w:tr>
      <w:tr w14:paraId="5361BE1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10F78DC">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海水养殖梭子蟹</w:t>
            </w:r>
          </w:p>
        </w:tc>
        <w:tc>
          <w:tcPr>
            <w:tcW w:w="2553" w:type="pct"/>
            <w:tcBorders>
              <w:top w:val="single" w:color="000000" w:sz="4" w:space="0"/>
              <w:left w:val="single" w:color="000000" w:sz="4" w:space="0"/>
              <w:bottom w:val="single" w:color="000000" w:sz="4" w:space="0"/>
            </w:tcBorders>
            <w:noWrap w:val="0"/>
            <w:vAlign w:val="top"/>
          </w:tcPr>
          <w:p w14:paraId="6EAA2FC7">
            <w:pPr>
              <w:spacing w:line="320" w:lineRule="exact"/>
              <w:rPr>
                <w:rFonts w:ascii="宋体" w:hAnsi="宋体" w:cs="宋体"/>
                <w:kern w:val="0"/>
                <w:sz w:val="18"/>
                <w:szCs w:val="18"/>
              </w:rPr>
            </w:pPr>
            <w:r>
              <w:rPr>
                <w:rFonts w:hint="eastAsia" w:ascii="宋体" w:hAnsi="宋体"/>
                <w:sz w:val="18"/>
                <w:szCs w:val="18"/>
              </w:rPr>
              <w:t>计量单位：吨</w:t>
            </w:r>
          </w:p>
        </w:tc>
      </w:tr>
      <w:tr w14:paraId="2DA84E1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0EE68D89">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海水养殖青蟹</w:t>
            </w:r>
          </w:p>
        </w:tc>
        <w:tc>
          <w:tcPr>
            <w:tcW w:w="2553" w:type="pct"/>
            <w:tcBorders>
              <w:top w:val="single" w:color="000000" w:sz="4" w:space="0"/>
              <w:left w:val="single" w:color="000000" w:sz="4" w:space="0"/>
              <w:bottom w:val="single" w:color="000000" w:sz="4" w:space="0"/>
            </w:tcBorders>
            <w:noWrap w:val="0"/>
            <w:vAlign w:val="top"/>
          </w:tcPr>
          <w:p w14:paraId="106D8EBA">
            <w:pPr>
              <w:spacing w:line="320" w:lineRule="exact"/>
              <w:rPr>
                <w:rFonts w:ascii="宋体" w:hAnsi="宋体" w:cs="宋体"/>
                <w:kern w:val="0"/>
                <w:sz w:val="18"/>
                <w:szCs w:val="18"/>
              </w:rPr>
            </w:pPr>
            <w:r>
              <w:rPr>
                <w:rFonts w:hint="eastAsia" w:ascii="宋体" w:hAnsi="宋体"/>
                <w:sz w:val="18"/>
                <w:szCs w:val="18"/>
              </w:rPr>
              <w:t>计量单位：吨</w:t>
            </w:r>
          </w:p>
        </w:tc>
      </w:tr>
      <w:tr w14:paraId="1738F9B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0323CC23">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其他海水养殖蟹</w:t>
            </w:r>
          </w:p>
        </w:tc>
        <w:tc>
          <w:tcPr>
            <w:tcW w:w="2553" w:type="pct"/>
            <w:tcBorders>
              <w:top w:val="single" w:color="000000" w:sz="4" w:space="0"/>
              <w:left w:val="single" w:color="000000" w:sz="4" w:space="0"/>
              <w:bottom w:val="single" w:color="000000" w:sz="4" w:space="0"/>
            </w:tcBorders>
            <w:noWrap w:val="0"/>
            <w:vAlign w:val="top"/>
          </w:tcPr>
          <w:p w14:paraId="559F89BD">
            <w:pPr>
              <w:spacing w:line="320" w:lineRule="exact"/>
              <w:rPr>
                <w:rFonts w:ascii="宋体" w:hAnsi="宋体" w:cs="宋体"/>
                <w:kern w:val="0"/>
                <w:sz w:val="18"/>
                <w:szCs w:val="18"/>
              </w:rPr>
            </w:pPr>
            <w:r>
              <w:rPr>
                <w:rFonts w:hint="eastAsia" w:ascii="宋体" w:hAnsi="宋体"/>
                <w:sz w:val="18"/>
                <w:szCs w:val="18"/>
              </w:rPr>
              <w:t>计量单位：吨</w:t>
            </w:r>
          </w:p>
        </w:tc>
      </w:tr>
      <w:tr w14:paraId="132F10C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216BF486">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海水养殖贝类</w:t>
            </w:r>
          </w:p>
        </w:tc>
        <w:tc>
          <w:tcPr>
            <w:tcW w:w="2553" w:type="pct"/>
            <w:tcBorders>
              <w:top w:val="single" w:color="000000" w:sz="4" w:space="0"/>
              <w:left w:val="single" w:color="000000" w:sz="4" w:space="0"/>
              <w:bottom w:val="single" w:color="000000" w:sz="4" w:space="0"/>
            </w:tcBorders>
            <w:noWrap w:val="0"/>
            <w:vAlign w:val="top"/>
          </w:tcPr>
          <w:p w14:paraId="4748505F">
            <w:pPr>
              <w:textAlignment w:val="bottom"/>
              <w:rPr>
                <w:rFonts w:ascii="宋体" w:hAnsi="宋体" w:cs="宋体"/>
                <w:color w:val="000000"/>
                <w:kern w:val="0"/>
                <w:sz w:val="20"/>
                <w:szCs w:val="20"/>
                <w:lang w:bidi="ar"/>
              </w:rPr>
            </w:pPr>
          </w:p>
        </w:tc>
      </w:tr>
      <w:tr w14:paraId="13A551C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B96880F">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海水养殖牡蛎</w:t>
            </w:r>
          </w:p>
        </w:tc>
        <w:tc>
          <w:tcPr>
            <w:tcW w:w="2553" w:type="pct"/>
            <w:tcBorders>
              <w:top w:val="single" w:color="000000" w:sz="4" w:space="0"/>
              <w:left w:val="single" w:color="000000" w:sz="4" w:space="0"/>
              <w:bottom w:val="single" w:color="000000" w:sz="4" w:space="0"/>
            </w:tcBorders>
            <w:noWrap w:val="0"/>
            <w:vAlign w:val="top"/>
          </w:tcPr>
          <w:p w14:paraId="7473692D">
            <w:pPr>
              <w:spacing w:line="320" w:lineRule="exact"/>
              <w:rPr>
                <w:rFonts w:ascii="宋体" w:hAnsi="宋体" w:cs="宋体"/>
                <w:kern w:val="0"/>
                <w:sz w:val="18"/>
                <w:szCs w:val="18"/>
              </w:rPr>
            </w:pPr>
            <w:r>
              <w:rPr>
                <w:rFonts w:hint="eastAsia" w:ascii="宋体" w:hAnsi="宋体"/>
                <w:sz w:val="18"/>
                <w:szCs w:val="18"/>
              </w:rPr>
              <w:t>计量单位：吨</w:t>
            </w:r>
          </w:p>
        </w:tc>
      </w:tr>
      <w:tr w14:paraId="5CB62E6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5B7D7B41">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海水养殖扇贝</w:t>
            </w:r>
          </w:p>
        </w:tc>
        <w:tc>
          <w:tcPr>
            <w:tcW w:w="2553" w:type="pct"/>
            <w:tcBorders>
              <w:top w:val="single" w:color="000000" w:sz="4" w:space="0"/>
              <w:left w:val="single" w:color="000000" w:sz="4" w:space="0"/>
              <w:bottom w:val="single" w:color="000000" w:sz="4" w:space="0"/>
            </w:tcBorders>
            <w:noWrap w:val="0"/>
            <w:vAlign w:val="top"/>
          </w:tcPr>
          <w:p w14:paraId="35B23511">
            <w:pPr>
              <w:spacing w:line="320" w:lineRule="exact"/>
              <w:rPr>
                <w:rFonts w:ascii="宋体" w:hAnsi="宋体" w:cs="宋体"/>
                <w:kern w:val="0"/>
                <w:sz w:val="18"/>
                <w:szCs w:val="18"/>
              </w:rPr>
            </w:pPr>
            <w:r>
              <w:rPr>
                <w:rFonts w:hint="eastAsia" w:ascii="宋体" w:hAnsi="宋体"/>
                <w:sz w:val="18"/>
                <w:szCs w:val="18"/>
              </w:rPr>
              <w:t>计量单位：吨</w:t>
            </w:r>
          </w:p>
        </w:tc>
      </w:tr>
      <w:tr w14:paraId="20DA9A0C">
        <w:tblPrEx>
          <w:tblCellMar>
            <w:top w:w="15" w:type="dxa"/>
            <w:left w:w="15" w:type="dxa"/>
            <w:bottom w:w="15" w:type="dxa"/>
            <w:right w:w="15" w:type="dxa"/>
          </w:tblCellMar>
        </w:tblPrEx>
        <w:trPr>
          <w:trHeight w:val="286" w:hRule="atLeast"/>
          <w:jc w:val="center"/>
        </w:trPr>
        <w:tc>
          <w:tcPr>
            <w:tcW w:w="2447" w:type="pct"/>
            <w:tcBorders>
              <w:bottom w:val="single" w:color="000000" w:sz="4" w:space="0"/>
              <w:right w:val="single" w:color="000000" w:sz="4" w:space="0"/>
            </w:tcBorders>
            <w:noWrap w:val="0"/>
            <w:vAlign w:val="bottom"/>
          </w:tcPr>
          <w:p w14:paraId="181BC2B3">
            <w:pPr>
              <w:textAlignment w:val="bottom"/>
              <w:rPr>
                <w:rFonts w:ascii="宋体" w:hAnsi="宋体" w:cs="宋体"/>
                <w:bCs/>
                <w:color w:val="000000"/>
                <w:kern w:val="0"/>
                <w:sz w:val="20"/>
                <w:szCs w:val="20"/>
                <w:lang w:bidi="ar"/>
              </w:rPr>
            </w:pPr>
            <w:r>
              <w:rPr>
                <w:rFonts w:hint="eastAsia" w:ascii="宋体" w:hAnsi="宋体" w:cs="宋体"/>
                <w:color w:val="000000"/>
                <w:kern w:val="0"/>
                <w:sz w:val="20"/>
                <w:szCs w:val="20"/>
                <w:lang w:bidi="ar"/>
              </w:rPr>
              <w:t xml:space="preserve">      海水养殖贻贝</w:t>
            </w:r>
          </w:p>
        </w:tc>
        <w:tc>
          <w:tcPr>
            <w:tcW w:w="2553" w:type="pct"/>
            <w:tcBorders>
              <w:left w:val="single" w:color="000000" w:sz="4" w:space="0"/>
              <w:bottom w:val="single" w:color="000000" w:sz="4" w:space="0"/>
            </w:tcBorders>
            <w:noWrap w:val="0"/>
            <w:vAlign w:val="top"/>
          </w:tcPr>
          <w:p w14:paraId="449006B6">
            <w:pPr>
              <w:spacing w:line="320" w:lineRule="exact"/>
              <w:rPr>
                <w:rFonts w:ascii="宋体" w:hAnsi="宋体" w:cs="宋体"/>
                <w:kern w:val="0"/>
                <w:sz w:val="18"/>
                <w:szCs w:val="18"/>
              </w:rPr>
            </w:pPr>
            <w:r>
              <w:rPr>
                <w:rFonts w:hint="eastAsia" w:ascii="宋体" w:hAnsi="宋体"/>
                <w:sz w:val="18"/>
                <w:szCs w:val="18"/>
              </w:rPr>
              <w:t>计量单位：吨</w:t>
            </w:r>
          </w:p>
        </w:tc>
      </w:tr>
      <w:tr w14:paraId="1AC4475F">
        <w:tblPrEx>
          <w:tblCellMar>
            <w:top w:w="15" w:type="dxa"/>
            <w:left w:w="15" w:type="dxa"/>
            <w:bottom w:w="15" w:type="dxa"/>
            <w:right w:w="15" w:type="dxa"/>
          </w:tblCellMar>
        </w:tblPrEx>
        <w:trPr>
          <w:trHeight w:val="286" w:hRule="atLeast"/>
          <w:jc w:val="center"/>
        </w:trPr>
        <w:tc>
          <w:tcPr>
            <w:tcW w:w="2447" w:type="pct"/>
            <w:tcBorders>
              <w:bottom w:val="single" w:color="000000" w:sz="4" w:space="0"/>
              <w:right w:val="single" w:color="000000" w:sz="4" w:space="0"/>
            </w:tcBorders>
            <w:noWrap w:val="0"/>
            <w:vAlign w:val="bottom"/>
          </w:tcPr>
          <w:p w14:paraId="05865FA4">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海水养殖江珧</w:t>
            </w:r>
          </w:p>
        </w:tc>
        <w:tc>
          <w:tcPr>
            <w:tcW w:w="2553" w:type="pct"/>
            <w:tcBorders>
              <w:left w:val="single" w:color="000000" w:sz="4" w:space="0"/>
              <w:bottom w:val="single" w:color="000000" w:sz="4" w:space="0"/>
            </w:tcBorders>
            <w:noWrap w:val="0"/>
            <w:vAlign w:val="top"/>
          </w:tcPr>
          <w:p w14:paraId="1AE0DEA0">
            <w:pPr>
              <w:spacing w:line="320" w:lineRule="exact"/>
              <w:rPr>
                <w:rFonts w:ascii="宋体" w:hAnsi="宋体" w:cs="宋体"/>
                <w:kern w:val="0"/>
                <w:sz w:val="18"/>
                <w:szCs w:val="18"/>
              </w:rPr>
            </w:pPr>
            <w:r>
              <w:rPr>
                <w:rFonts w:hint="eastAsia" w:ascii="宋体" w:hAnsi="宋体"/>
                <w:sz w:val="18"/>
                <w:szCs w:val="18"/>
              </w:rPr>
              <w:t>计量单位：吨</w:t>
            </w:r>
          </w:p>
        </w:tc>
      </w:tr>
      <w:tr w14:paraId="2D9130E1">
        <w:tblPrEx>
          <w:tblCellMar>
            <w:top w:w="15" w:type="dxa"/>
            <w:left w:w="15" w:type="dxa"/>
            <w:bottom w:w="15" w:type="dxa"/>
            <w:right w:w="15" w:type="dxa"/>
          </w:tblCellMar>
        </w:tblPrEx>
        <w:trPr>
          <w:trHeight w:val="286" w:hRule="atLeast"/>
          <w:jc w:val="center"/>
        </w:trPr>
        <w:tc>
          <w:tcPr>
            <w:tcW w:w="2447" w:type="pct"/>
            <w:tcBorders>
              <w:bottom w:val="single" w:color="000000" w:sz="4" w:space="0"/>
              <w:right w:val="single" w:color="000000" w:sz="4" w:space="0"/>
            </w:tcBorders>
            <w:noWrap w:val="0"/>
            <w:vAlign w:val="bottom"/>
          </w:tcPr>
          <w:p w14:paraId="36AD23A3">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海水养殖鲍</w:t>
            </w:r>
          </w:p>
        </w:tc>
        <w:tc>
          <w:tcPr>
            <w:tcW w:w="2553" w:type="pct"/>
            <w:tcBorders>
              <w:left w:val="single" w:color="000000" w:sz="4" w:space="0"/>
              <w:bottom w:val="single" w:color="000000" w:sz="4" w:space="0"/>
            </w:tcBorders>
            <w:noWrap w:val="0"/>
            <w:vAlign w:val="top"/>
          </w:tcPr>
          <w:p w14:paraId="39594822">
            <w:pPr>
              <w:spacing w:line="320" w:lineRule="exact"/>
              <w:rPr>
                <w:rFonts w:ascii="宋体" w:hAnsi="宋体" w:cs="宋体"/>
                <w:kern w:val="0"/>
                <w:sz w:val="18"/>
                <w:szCs w:val="18"/>
              </w:rPr>
            </w:pPr>
            <w:r>
              <w:rPr>
                <w:rFonts w:hint="eastAsia" w:ascii="宋体" w:hAnsi="宋体"/>
                <w:sz w:val="18"/>
                <w:szCs w:val="18"/>
              </w:rPr>
              <w:t>计量单位：吨</w:t>
            </w:r>
          </w:p>
        </w:tc>
      </w:tr>
      <w:tr w14:paraId="63E496BB">
        <w:tblPrEx>
          <w:tblCellMar>
            <w:top w:w="15" w:type="dxa"/>
            <w:left w:w="15" w:type="dxa"/>
            <w:bottom w:w="15" w:type="dxa"/>
            <w:right w:w="15" w:type="dxa"/>
          </w:tblCellMar>
        </w:tblPrEx>
        <w:trPr>
          <w:trHeight w:val="286" w:hRule="atLeast"/>
          <w:jc w:val="center"/>
        </w:trPr>
        <w:tc>
          <w:tcPr>
            <w:tcW w:w="2447" w:type="pct"/>
            <w:tcBorders>
              <w:bottom w:val="single" w:color="000000" w:sz="4" w:space="0"/>
              <w:right w:val="single" w:color="000000" w:sz="4" w:space="0"/>
            </w:tcBorders>
            <w:noWrap w:val="0"/>
            <w:vAlign w:val="bottom"/>
          </w:tcPr>
          <w:p w14:paraId="26A86DBE">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海水养殖螺</w:t>
            </w:r>
          </w:p>
        </w:tc>
        <w:tc>
          <w:tcPr>
            <w:tcW w:w="2553" w:type="pct"/>
            <w:tcBorders>
              <w:left w:val="single" w:color="000000" w:sz="4" w:space="0"/>
              <w:bottom w:val="single" w:color="000000" w:sz="4" w:space="0"/>
            </w:tcBorders>
            <w:noWrap w:val="0"/>
            <w:vAlign w:val="top"/>
          </w:tcPr>
          <w:p w14:paraId="64562521">
            <w:pPr>
              <w:spacing w:line="320" w:lineRule="exact"/>
              <w:rPr>
                <w:rFonts w:ascii="宋体" w:hAnsi="宋体" w:cs="宋体"/>
                <w:kern w:val="0"/>
                <w:sz w:val="18"/>
                <w:szCs w:val="18"/>
              </w:rPr>
            </w:pPr>
            <w:r>
              <w:rPr>
                <w:rFonts w:hint="eastAsia" w:ascii="宋体" w:hAnsi="宋体"/>
                <w:sz w:val="18"/>
                <w:szCs w:val="18"/>
              </w:rPr>
              <w:t>计量单位：吨</w:t>
            </w:r>
          </w:p>
        </w:tc>
      </w:tr>
      <w:tr w14:paraId="20E01A5C">
        <w:tblPrEx>
          <w:tblCellMar>
            <w:top w:w="15" w:type="dxa"/>
            <w:left w:w="15" w:type="dxa"/>
            <w:bottom w:w="15" w:type="dxa"/>
            <w:right w:w="15" w:type="dxa"/>
          </w:tblCellMar>
        </w:tblPrEx>
        <w:trPr>
          <w:trHeight w:val="286" w:hRule="atLeast"/>
          <w:jc w:val="center"/>
        </w:trPr>
        <w:tc>
          <w:tcPr>
            <w:tcW w:w="2447" w:type="pct"/>
            <w:tcBorders>
              <w:bottom w:val="single" w:color="000000" w:sz="4" w:space="0"/>
              <w:right w:val="single" w:color="000000" w:sz="4" w:space="0"/>
            </w:tcBorders>
            <w:noWrap w:val="0"/>
            <w:vAlign w:val="bottom"/>
          </w:tcPr>
          <w:p w14:paraId="055572AA">
            <w:pPr>
              <w:textAlignment w:val="bottom"/>
              <w:rPr>
                <w:rFonts w:ascii="宋体" w:hAnsi="宋体" w:cs="宋体"/>
                <w:bCs/>
                <w:color w:val="000000"/>
                <w:kern w:val="0"/>
                <w:sz w:val="20"/>
                <w:szCs w:val="20"/>
                <w:lang w:bidi="ar"/>
              </w:rPr>
            </w:pPr>
            <w:r>
              <w:rPr>
                <w:rFonts w:hint="eastAsia" w:ascii="宋体" w:hAnsi="宋体" w:cs="宋体"/>
                <w:color w:val="000000"/>
                <w:kern w:val="0"/>
                <w:sz w:val="20"/>
                <w:szCs w:val="20"/>
                <w:lang w:bidi="ar"/>
              </w:rPr>
              <w:t xml:space="preserve">      海水养殖蚶</w:t>
            </w:r>
          </w:p>
        </w:tc>
        <w:tc>
          <w:tcPr>
            <w:tcW w:w="2553" w:type="pct"/>
            <w:tcBorders>
              <w:left w:val="single" w:color="000000" w:sz="4" w:space="0"/>
              <w:bottom w:val="single" w:color="000000" w:sz="4" w:space="0"/>
            </w:tcBorders>
            <w:noWrap w:val="0"/>
            <w:vAlign w:val="top"/>
          </w:tcPr>
          <w:p w14:paraId="73A8ED4D">
            <w:pPr>
              <w:spacing w:line="320" w:lineRule="exact"/>
              <w:rPr>
                <w:rFonts w:ascii="宋体" w:hAnsi="宋体" w:cs="宋体"/>
                <w:kern w:val="0"/>
                <w:sz w:val="18"/>
                <w:szCs w:val="18"/>
              </w:rPr>
            </w:pPr>
            <w:r>
              <w:rPr>
                <w:rFonts w:hint="eastAsia" w:ascii="宋体" w:hAnsi="宋体"/>
                <w:sz w:val="18"/>
                <w:szCs w:val="18"/>
              </w:rPr>
              <w:t>计量单位：吨</w:t>
            </w:r>
          </w:p>
        </w:tc>
      </w:tr>
      <w:tr w14:paraId="3F825B7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249788B">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海水养殖蛤</w:t>
            </w:r>
          </w:p>
        </w:tc>
        <w:tc>
          <w:tcPr>
            <w:tcW w:w="2553" w:type="pct"/>
            <w:tcBorders>
              <w:top w:val="single" w:color="000000" w:sz="4" w:space="0"/>
              <w:left w:val="single" w:color="000000" w:sz="4" w:space="0"/>
              <w:bottom w:val="single" w:color="000000" w:sz="4" w:space="0"/>
            </w:tcBorders>
            <w:noWrap w:val="0"/>
            <w:vAlign w:val="top"/>
          </w:tcPr>
          <w:p w14:paraId="2EC71798">
            <w:pPr>
              <w:spacing w:line="320" w:lineRule="exact"/>
              <w:rPr>
                <w:rFonts w:ascii="宋体" w:hAnsi="宋体" w:cs="宋体"/>
                <w:kern w:val="0"/>
                <w:sz w:val="18"/>
                <w:szCs w:val="18"/>
              </w:rPr>
            </w:pPr>
            <w:r>
              <w:rPr>
                <w:rFonts w:hint="eastAsia" w:ascii="宋体" w:hAnsi="宋体"/>
                <w:sz w:val="18"/>
                <w:szCs w:val="18"/>
              </w:rPr>
              <w:t>计量单位：吨</w:t>
            </w:r>
          </w:p>
        </w:tc>
      </w:tr>
      <w:tr w14:paraId="5375555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29FAF469">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海水养殖蛏</w:t>
            </w:r>
          </w:p>
        </w:tc>
        <w:tc>
          <w:tcPr>
            <w:tcW w:w="2553" w:type="pct"/>
            <w:tcBorders>
              <w:top w:val="single" w:color="000000" w:sz="4" w:space="0"/>
              <w:left w:val="single" w:color="000000" w:sz="4" w:space="0"/>
              <w:bottom w:val="single" w:color="000000" w:sz="4" w:space="0"/>
            </w:tcBorders>
            <w:noWrap w:val="0"/>
            <w:vAlign w:val="top"/>
          </w:tcPr>
          <w:p w14:paraId="1DB7517C">
            <w:pPr>
              <w:spacing w:line="320" w:lineRule="exact"/>
              <w:rPr>
                <w:rFonts w:ascii="宋体" w:hAnsi="宋体" w:cs="宋体"/>
                <w:kern w:val="0"/>
                <w:sz w:val="18"/>
                <w:szCs w:val="18"/>
              </w:rPr>
            </w:pPr>
            <w:r>
              <w:rPr>
                <w:rFonts w:hint="eastAsia" w:ascii="宋体" w:hAnsi="宋体"/>
                <w:sz w:val="18"/>
                <w:szCs w:val="18"/>
              </w:rPr>
              <w:t>计量单位：吨</w:t>
            </w:r>
          </w:p>
        </w:tc>
      </w:tr>
      <w:tr w14:paraId="0853D79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7941F5B5">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其他海水养殖贝类</w:t>
            </w:r>
          </w:p>
        </w:tc>
        <w:tc>
          <w:tcPr>
            <w:tcW w:w="2553" w:type="pct"/>
            <w:tcBorders>
              <w:top w:val="single" w:color="000000" w:sz="4" w:space="0"/>
              <w:left w:val="single" w:color="000000" w:sz="4" w:space="0"/>
              <w:bottom w:val="single" w:color="000000" w:sz="4" w:space="0"/>
            </w:tcBorders>
            <w:noWrap w:val="0"/>
            <w:vAlign w:val="top"/>
          </w:tcPr>
          <w:p w14:paraId="622AE9FC">
            <w:pPr>
              <w:spacing w:line="320" w:lineRule="exact"/>
              <w:rPr>
                <w:rFonts w:ascii="宋体" w:hAnsi="宋体" w:cs="宋体"/>
                <w:kern w:val="0"/>
                <w:sz w:val="18"/>
                <w:szCs w:val="18"/>
              </w:rPr>
            </w:pPr>
            <w:r>
              <w:rPr>
                <w:rFonts w:hint="eastAsia" w:ascii="宋体" w:hAnsi="宋体"/>
                <w:sz w:val="18"/>
                <w:szCs w:val="18"/>
              </w:rPr>
              <w:t>计量单位：吨</w:t>
            </w:r>
          </w:p>
        </w:tc>
      </w:tr>
      <w:tr w14:paraId="1374D2A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011D5A6E">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海水养殖植物</w:t>
            </w:r>
          </w:p>
        </w:tc>
        <w:tc>
          <w:tcPr>
            <w:tcW w:w="2553" w:type="pct"/>
            <w:tcBorders>
              <w:top w:val="single" w:color="000000" w:sz="4" w:space="0"/>
              <w:left w:val="single" w:color="000000" w:sz="4" w:space="0"/>
              <w:bottom w:val="single" w:color="000000" w:sz="4" w:space="0"/>
            </w:tcBorders>
            <w:noWrap w:val="0"/>
            <w:vAlign w:val="top"/>
          </w:tcPr>
          <w:p w14:paraId="042AEB9B">
            <w:pPr>
              <w:textAlignment w:val="bottom"/>
              <w:rPr>
                <w:rFonts w:ascii="宋体" w:hAnsi="宋体" w:cs="宋体"/>
                <w:color w:val="000000"/>
                <w:kern w:val="0"/>
                <w:sz w:val="20"/>
                <w:szCs w:val="20"/>
                <w:lang w:bidi="ar"/>
              </w:rPr>
            </w:pPr>
          </w:p>
        </w:tc>
      </w:tr>
      <w:tr w14:paraId="68DAC98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398CA793">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海水养殖海带</w:t>
            </w:r>
          </w:p>
        </w:tc>
        <w:tc>
          <w:tcPr>
            <w:tcW w:w="2553" w:type="pct"/>
            <w:tcBorders>
              <w:top w:val="single" w:color="000000" w:sz="4" w:space="0"/>
              <w:left w:val="single" w:color="000000" w:sz="4" w:space="0"/>
              <w:bottom w:val="single" w:color="000000" w:sz="4" w:space="0"/>
            </w:tcBorders>
            <w:noWrap w:val="0"/>
            <w:vAlign w:val="top"/>
          </w:tcPr>
          <w:p w14:paraId="5172EE5B">
            <w:pPr>
              <w:spacing w:line="320" w:lineRule="exact"/>
              <w:rPr>
                <w:rFonts w:ascii="宋体" w:hAnsi="宋体" w:cs="宋体"/>
                <w:kern w:val="0"/>
                <w:sz w:val="18"/>
                <w:szCs w:val="18"/>
              </w:rPr>
            </w:pPr>
            <w:r>
              <w:rPr>
                <w:rFonts w:hint="eastAsia" w:ascii="宋体" w:hAnsi="宋体"/>
                <w:sz w:val="18"/>
                <w:szCs w:val="18"/>
              </w:rPr>
              <w:t>计量单位：吨</w:t>
            </w:r>
          </w:p>
        </w:tc>
      </w:tr>
      <w:tr w14:paraId="1A94D61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580ADA47">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海水养殖紫菜</w:t>
            </w:r>
          </w:p>
        </w:tc>
        <w:tc>
          <w:tcPr>
            <w:tcW w:w="2553" w:type="pct"/>
            <w:tcBorders>
              <w:top w:val="single" w:color="000000" w:sz="4" w:space="0"/>
              <w:left w:val="single" w:color="000000" w:sz="4" w:space="0"/>
              <w:bottom w:val="single" w:color="000000" w:sz="4" w:space="0"/>
            </w:tcBorders>
            <w:noWrap w:val="0"/>
            <w:vAlign w:val="top"/>
          </w:tcPr>
          <w:p w14:paraId="321DAFAA">
            <w:pPr>
              <w:spacing w:line="320" w:lineRule="exact"/>
              <w:rPr>
                <w:rFonts w:ascii="宋体" w:hAnsi="宋体" w:cs="宋体"/>
                <w:kern w:val="0"/>
                <w:sz w:val="18"/>
                <w:szCs w:val="18"/>
              </w:rPr>
            </w:pPr>
            <w:r>
              <w:rPr>
                <w:rFonts w:hint="eastAsia" w:ascii="宋体" w:hAnsi="宋体"/>
                <w:sz w:val="18"/>
                <w:szCs w:val="18"/>
              </w:rPr>
              <w:t>计量单位：吨</w:t>
            </w:r>
          </w:p>
        </w:tc>
      </w:tr>
      <w:tr w14:paraId="646C347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5DDE7FB4">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海水养殖裙带菜</w:t>
            </w:r>
          </w:p>
        </w:tc>
        <w:tc>
          <w:tcPr>
            <w:tcW w:w="2553" w:type="pct"/>
            <w:tcBorders>
              <w:top w:val="single" w:color="000000" w:sz="4" w:space="0"/>
              <w:left w:val="single" w:color="000000" w:sz="4" w:space="0"/>
              <w:bottom w:val="single" w:color="000000" w:sz="4" w:space="0"/>
            </w:tcBorders>
            <w:noWrap w:val="0"/>
            <w:vAlign w:val="top"/>
          </w:tcPr>
          <w:p w14:paraId="213BC766">
            <w:pPr>
              <w:spacing w:line="320" w:lineRule="exact"/>
              <w:rPr>
                <w:rFonts w:ascii="宋体" w:hAnsi="宋体" w:cs="宋体"/>
                <w:kern w:val="0"/>
                <w:sz w:val="18"/>
                <w:szCs w:val="18"/>
              </w:rPr>
            </w:pPr>
            <w:r>
              <w:rPr>
                <w:rFonts w:hint="eastAsia" w:ascii="宋体" w:hAnsi="宋体"/>
                <w:sz w:val="18"/>
                <w:szCs w:val="18"/>
              </w:rPr>
              <w:t>计量单位：吨</w:t>
            </w:r>
          </w:p>
        </w:tc>
      </w:tr>
      <w:tr w14:paraId="3331FA7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3231E5C4">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海水养殖江蓠</w:t>
            </w:r>
          </w:p>
        </w:tc>
        <w:tc>
          <w:tcPr>
            <w:tcW w:w="2553" w:type="pct"/>
            <w:tcBorders>
              <w:top w:val="single" w:color="000000" w:sz="4" w:space="0"/>
              <w:left w:val="single" w:color="000000" w:sz="4" w:space="0"/>
              <w:bottom w:val="single" w:color="000000" w:sz="4" w:space="0"/>
            </w:tcBorders>
            <w:noWrap w:val="0"/>
            <w:vAlign w:val="top"/>
          </w:tcPr>
          <w:p w14:paraId="75A74F40">
            <w:pPr>
              <w:spacing w:line="320" w:lineRule="exact"/>
              <w:rPr>
                <w:rFonts w:ascii="宋体" w:hAnsi="宋体" w:cs="宋体"/>
                <w:kern w:val="0"/>
                <w:sz w:val="18"/>
                <w:szCs w:val="18"/>
              </w:rPr>
            </w:pPr>
            <w:r>
              <w:rPr>
                <w:rFonts w:hint="eastAsia" w:ascii="宋体" w:hAnsi="宋体"/>
                <w:sz w:val="18"/>
                <w:szCs w:val="18"/>
              </w:rPr>
              <w:t>计量单位：吨</w:t>
            </w:r>
          </w:p>
        </w:tc>
      </w:tr>
      <w:tr w14:paraId="3B2B61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4192C504">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海水养殖麒麟菜</w:t>
            </w:r>
          </w:p>
        </w:tc>
        <w:tc>
          <w:tcPr>
            <w:tcW w:w="2553" w:type="pct"/>
            <w:tcBorders>
              <w:top w:val="single" w:color="000000" w:sz="4" w:space="0"/>
              <w:left w:val="single" w:color="000000" w:sz="4" w:space="0"/>
              <w:bottom w:val="single" w:color="000000" w:sz="4" w:space="0"/>
            </w:tcBorders>
            <w:noWrap w:val="0"/>
            <w:vAlign w:val="top"/>
          </w:tcPr>
          <w:p w14:paraId="7A63D70D">
            <w:pPr>
              <w:spacing w:line="320" w:lineRule="exact"/>
              <w:rPr>
                <w:rFonts w:ascii="宋体" w:hAnsi="宋体" w:cs="宋体"/>
                <w:kern w:val="0"/>
                <w:sz w:val="18"/>
                <w:szCs w:val="18"/>
              </w:rPr>
            </w:pPr>
            <w:r>
              <w:rPr>
                <w:rFonts w:hint="eastAsia" w:ascii="宋体" w:hAnsi="宋体"/>
                <w:sz w:val="18"/>
                <w:szCs w:val="18"/>
              </w:rPr>
              <w:t>计量单位：吨</w:t>
            </w:r>
          </w:p>
        </w:tc>
      </w:tr>
      <w:tr w14:paraId="1243E94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C0AD6CD">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海水养殖石花菜</w:t>
            </w:r>
          </w:p>
        </w:tc>
        <w:tc>
          <w:tcPr>
            <w:tcW w:w="2553" w:type="pct"/>
            <w:tcBorders>
              <w:top w:val="single" w:color="000000" w:sz="4" w:space="0"/>
              <w:left w:val="single" w:color="000000" w:sz="4" w:space="0"/>
              <w:bottom w:val="single" w:color="000000" w:sz="4" w:space="0"/>
            </w:tcBorders>
            <w:noWrap w:val="0"/>
            <w:vAlign w:val="top"/>
          </w:tcPr>
          <w:p w14:paraId="5346DA2F">
            <w:pPr>
              <w:spacing w:line="320" w:lineRule="exact"/>
              <w:rPr>
                <w:rFonts w:ascii="宋体" w:hAnsi="宋体" w:cs="宋体"/>
                <w:kern w:val="0"/>
                <w:sz w:val="18"/>
                <w:szCs w:val="18"/>
              </w:rPr>
            </w:pPr>
            <w:r>
              <w:rPr>
                <w:rFonts w:hint="eastAsia" w:ascii="宋体" w:hAnsi="宋体"/>
                <w:sz w:val="18"/>
                <w:szCs w:val="18"/>
              </w:rPr>
              <w:t>计量单位：吨</w:t>
            </w:r>
          </w:p>
        </w:tc>
      </w:tr>
      <w:tr w14:paraId="4EFFFD7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6D0265C">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海水养殖羊栖菜</w:t>
            </w:r>
          </w:p>
        </w:tc>
        <w:tc>
          <w:tcPr>
            <w:tcW w:w="2553" w:type="pct"/>
            <w:tcBorders>
              <w:top w:val="single" w:color="000000" w:sz="4" w:space="0"/>
              <w:left w:val="single" w:color="000000" w:sz="4" w:space="0"/>
              <w:bottom w:val="single" w:color="000000" w:sz="4" w:space="0"/>
            </w:tcBorders>
            <w:noWrap w:val="0"/>
            <w:vAlign w:val="top"/>
          </w:tcPr>
          <w:p w14:paraId="56ADE4AB">
            <w:pPr>
              <w:spacing w:line="320" w:lineRule="exact"/>
              <w:rPr>
                <w:rFonts w:ascii="宋体" w:hAnsi="宋体" w:cs="宋体"/>
                <w:kern w:val="0"/>
                <w:sz w:val="18"/>
                <w:szCs w:val="18"/>
              </w:rPr>
            </w:pPr>
            <w:r>
              <w:rPr>
                <w:rFonts w:hint="eastAsia" w:ascii="宋体" w:hAnsi="宋体"/>
                <w:sz w:val="18"/>
                <w:szCs w:val="18"/>
              </w:rPr>
              <w:t>计量单位：吨</w:t>
            </w:r>
          </w:p>
        </w:tc>
      </w:tr>
      <w:tr w14:paraId="4B4056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4587A348">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海水养殖苔菜</w:t>
            </w:r>
          </w:p>
        </w:tc>
        <w:tc>
          <w:tcPr>
            <w:tcW w:w="2553" w:type="pct"/>
            <w:tcBorders>
              <w:top w:val="single" w:color="000000" w:sz="4" w:space="0"/>
              <w:left w:val="single" w:color="000000" w:sz="4" w:space="0"/>
              <w:bottom w:val="single" w:color="000000" w:sz="4" w:space="0"/>
            </w:tcBorders>
            <w:noWrap w:val="0"/>
            <w:vAlign w:val="top"/>
          </w:tcPr>
          <w:p w14:paraId="13D550F6">
            <w:pPr>
              <w:spacing w:line="320" w:lineRule="exact"/>
              <w:rPr>
                <w:rFonts w:ascii="宋体" w:hAnsi="宋体" w:cs="宋体"/>
                <w:kern w:val="0"/>
                <w:sz w:val="18"/>
                <w:szCs w:val="18"/>
              </w:rPr>
            </w:pPr>
            <w:r>
              <w:rPr>
                <w:rFonts w:hint="eastAsia" w:ascii="宋体" w:hAnsi="宋体"/>
                <w:sz w:val="18"/>
                <w:szCs w:val="18"/>
              </w:rPr>
              <w:t>计量单位：吨</w:t>
            </w:r>
          </w:p>
        </w:tc>
      </w:tr>
      <w:tr w14:paraId="5F06C72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56C1F0A">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海水养龙须类</w:t>
            </w:r>
          </w:p>
        </w:tc>
        <w:tc>
          <w:tcPr>
            <w:tcW w:w="2553" w:type="pct"/>
            <w:tcBorders>
              <w:top w:val="single" w:color="000000" w:sz="4" w:space="0"/>
              <w:left w:val="single" w:color="000000" w:sz="4" w:space="0"/>
              <w:bottom w:val="single" w:color="000000" w:sz="4" w:space="0"/>
            </w:tcBorders>
            <w:noWrap w:val="0"/>
            <w:vAlign w:val="top"/>
          </w:tcPr>
          <w:p w14:paraId="09CEA0CA">
            <w:pPr>
              <w:spacing w:line="320" w:lineRule="exact"/>
              <w:rPr>
                <w:rFonts w:ascii="宋体" w:hAnsi="宋体" w:cs="宋体"/>
                <w:kern w:val="0"/>
                <w:sz w:val="18"/>
                <w:szCs w:val="18"/>
              </w:rPr>
            </w:pPr>
            <w:r>
              <w:rPr>
                <w:rFonts w:hint="eastAsia" w:ascii="宋体" w:hAnsi="宋体"/>
                <w:sz w:val="18"/>
                <w:szCs w:val="18"/>
              </w:rPr>
              <w:t>计量单位：吨</w:t>
            </w:r>
          </w:p>
        </w:tc>
      </w:tr>
      <w:tr w14:paraId="673BAC0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0296704">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其他海水养殖藻类</w:t>
            </w:r>
          </w:p>
        </w:tc>
        <w:tc>
          <w:tcPr>
            <w:tcW w:w="2553" w:type="pct"/>
            <w:tcBorders>
              <w:top w:val="single" w:color="000000" w:sz="4" w:space="0"/>
              <w:left w:val="single" w:color="000000" w:sz="4" w:space="0"/>
              <w:bottom w:val="single" w:color="000000" w:sz="4" w:space="0"/>
            </w:tcBorders>
            <w:noWrap w:val="0"/>
            <w:vAlign w:val="top"/>
          </w:tcPr>
          <w:p w14:paraId="6CC01919">
            <w:pPr>
              <w:textAlignment w:val="bottom"/>
              <w:rPr>
                <w:rFonts w:ascii="宋体" w:hAnsi="宋体" w:cs="宋体"/>
                <w:color w:val="000000"/>
                <w:kern w:val="0"/>
                <w:sz w:val="20"/>
                <w:szCs w:val="20"/>
                <w:lang w:bidi="ar"/>
              </w:rPr>
            </w:pPr>
            <w:r>
              <w:rPr>
                <w:rFonts w:hint="eastAsia" w:ascii="宋体" w:hAnsi="宋体"/>
                <w:sz w:val="18"/>
                <w:szCs w:val="18"/>
              </w:rPr>
              <w:t>计量单位：吨</w:t>
            </w:r>
          </w:p>
        </w:tc>
      </w:tr>
      <w:tr w14:paraId="2655F51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4486B33">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其他海水养殖产品</w:t>
            </w:r>
          </w:p>
        </w:tc>
        <w:tc>
          <w:tcPr>
            <w:tcW w:w="2553" w:type="pct"/>
            <w:tcBorders>
              <w:top w:val="single" w:color="000000" w:sz="4" w:space="0"/>
              <w:left w:val="single" w:color="000000" w:sz="4" w:space="0"/>
              <w:bottom w:val="single" w:color="000000" w:sz="4" w:space="0"/>
            </w:tcBorders>
            <w:noWrap w:val="0"/>
            <w:vAlign w:val="top"/>
          </w:tcPr>
          <w:p w14:paraId="1A62264B">
            <w:pPr>
              <w:textAlignment w:val="bottom"/>
              <w:rPr>
                <w:rFonts w:ascii="宋体" w:hAnsi="宋体" w:cs="宋体"/>
                <w:color w:val="000000"/>
                <w:kern w:val="0"/>
                <w:sz w:val="20"/>
                <w:szCs w:val="20"/>
                <w:lang w:bidi="ar"/>
              </w:rPr>
            </w:pPr>
          </w:p>
        </w:tc>
      </w:tr>
      <w:tr w14:paraId="25C2731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5B80860">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海水养殖海参</w:t>
            </w:r>
          </w:p>
        </w:tc>
        <w:tc>
          <w:tcPr>
            <w:tcW w:w="2553" w:type="pct"/>
            <w:tcBorders>
              <w:top w:val="single" w:color="000000" w:sz="4" w:space="0"/>
              <w:left w:val="single" w:color="000000" w:sz="4" w:space="0"/>
              <w:bottom w:val="single" w:color="000000" w:sz="4" w:space="0"/>
            </w:tcBorders>
            <w:noWrap w:val="0"/>
            <w:vAlign w:val="top"/>
          </w:tcPr>
          <w:p w14:paraId="227A0E5B">
            <w:pPr>
              <w:spacing w:line="320" w:lineRule="exact"/>
              <w:rPr>
                <w:rFonts w:ascii="宋体" w:hAnsi="宋体" w:cs="宋体"/>
                <w:kern w:val="0"/>
                <w:sz w:val="18"/>
                <w:szCs w:val="18"/>
              </w:rPr>
            </w:pPr>
            <w:r>
              <w:rPr>
                <w:rFonts w:hint="eastAsia" w:ascii="宋体" w:hAnsi="宋体"/>
                <w:sz w:val="18"/>
                <w:szCs w:val="18"/>
              </w:rPr>
              <w:t>计量单位：吨</w:t>
            </w:r>
          </w:p>
        </w:tc>
      </w:tr>
      <w:tr w14:paraId="0717CB3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24506060">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海参养殖海胆</w:t>
            </w:r>
          </w:p>
        </w:tc>
        <w:tc>
          <w:tcPr>
            <w:tcW w:w="2553" w:type="pct"/>
            <w:tcBorders>
              <w:top w:val="single" w:color="000000" w:sz="4" w:space="0"/>
              <w:left w:val="single" w:color="000000" w:sz="4" w:space="0"/>
              <w:bottom w:val="single" w:color="000000" w:sz="4" w:space="0"/>
            </w:tcBorders>
            <w:noWrap w:val="0"/>
            <w:vAlign w:val="top"/>
          </w:tcPr>
          <w:p w14:paraId="6FB8E98E">
            <w:pPr>
              <w:spacing w:line="320" w:lineRule="exact"/>
              <w:rPr>
                <w:rFonts w:ascii="宋体" w:hAnsi="宋体" w:cs="宋体"/>
                <w:kern w:val="0"/>
                <w:sz w:val="18"/>
                <w:szCs w:val="18"/>
              </w:rPr>
            </w:pPr>
            <w:r>
              <w:rPr>
                <w:rFonts w:hint="eastAsia" w:ascii="宋体" w:hAnsi="宋体"/>
                <w:sz w:val="18"/>
                <w:szCs w:val="18"/>
              </w:rPr>
              <w:t>计量单位：吨</w:t>
            </w:r>
          </w:p>
        </w:tc>
      </w:tr>
      <w:tr w14:paraId="3BC809C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2BCC2BD0">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海参养殖珍珠</w:t>
            </w:r>
          </w:p>
        </w:tc>
        <w:tc>
          <w:tcPr>
            <w:tcW w:w="2553" w:type="pct"/>
            <w:tcBorders>
              <w:top w:val="single" w:color="000000" w:sz="4" w:space="0"/>
              <w:left w:val="single" w:color="000000" w:sz="4" w:space="0"/>
              <w:bottom w:val="single" w:color="000000" w:sz="4" w:space="0"/>
            </w:tcBorders>
            <w:noWrap w:val="0"/>
            <w:vAlign w:val="top"/>
          </w:tcPr>
          <w:p w14:paraId="4DC2C730">
            <w:pPr>
              <w:spacing w:line="320" w:lineRule="exact"/>
              <w:rPr>
                <w:rFonts w:ascii="宋体" w:hAnsi="宋体" w:cs="宋体"/>
                <w:kern w:val="0"/>
                <w:sz w:val="18"/>
                <w:szCs w:val="18"/>
              </w:rPr>
            </w:pPr>
            <w:r>
              <w:rPr>
                <w:rFonts w:hint="eastAsia" w:ascii="宋体" w:hAnsi="宋体"/>
                <w:sz w:val="18"/>
                <w:szCs w:val="18"/>
              </w:rPr>
              <w:t>计量单位：吨</w:t>
            </w:r>
          </w:p>
        </w:tc>
      </w:tr>
      <w:tr w14:paraId="3B59D99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768F1EC2">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海水养殖海蜇</w:t>
            </w:r>
          </w:p>
        </w:tc>
        <w:tc>
          <w:tcPr>
            <w:tcW w:w="2553" w:type="pct"/>
            <w:tcBorders>
              <w:top w:val="single" w:color="000000" w:sz="4" w:space="0"/>
              <w:left w:val="single" w:color="000000" w:sz="4" w:space="0"/>
              <w:bottom w:val="single" w:color="000000" w:sz="4" w:space="0"/>
            </w:tcBorders>
            <w:noWrap w:val="0"/>
            <w:vAlign w:val="top"/>
          </w:tcPr>
          <w:p w14:paraId="45E985D7">
            <w:pPr>
              <w:spacing w:line="320" w:lineRule="exact"/>
              <w:rPr>
                <w:rFonts w:ascii="宋体" w:hAnsi="宋体" w:cs="宋体"/>
                <w:kern w:val="0"/>
                <w:sz w:val="18"/>
                <w:szCs w:val="18"/>
              </w:rPr>
            </w:pPr>
            <w:r>
              <w:rPr>
                <w:rFonts w:hint="eastAsia" w:ascii="宋体" w:hAnsi="宋体"/>
                <w:sz w:val="18"/>
                <w:szCs w:val="18"/>
              </w:rPr>
              <w:t>计量单位：吨</w:t>
            </w:r>
          </w:p>
        </w:tc>
      </w:tr>
      <w:tr w14:paraId="1327C33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1CFD362">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其他未列明海水养殖产品</w:t>
            </w:r>
          </w:p>
        </w:tc>
        <w:tc>
          <w:tcPr>
            <w:tcW w:w="2553" w:type="pct"/>
            <w:tcBorders>
              <w:top w:val="single" w:color="000000" w:sz="4" w:space="0"/>
              <w:left w:val="single" w:color="000000" w:sz="4" w:space="0"/>
              <w:bottom w:val="single" w:color="000000" w:sz="4" w:space="0"/>
            </w:tcBorders>
            <w:noWrap w:val="0"/>
            <w:vAlign w:val="top"/>
          </w:tcPr>
          <w:p w14:paraId="158C3D29">
            <w:pPr>
              <w:spacing w:line="320" w:lineRule="exact"/>
              <w:rPr>
                <w:rFonts w:ascii="宋体" w:hAnsi="宋体" w:cs="宋体"/>
                <w:kern w:val="0"/>
                <w:sz w:val="18"/>
                <w:szCs w:val="18"/>
              </w:rPr>
            </w:pPr>
            <w:r>
              <w:rPr>
                <w:rFonts w:hint="eastAsia" w:ascii="宋体" w:hAnsi="宋体"/>
                <w:sz w:val="18"/>
                <w:szCs w:val="18"/>
              </w:rPr>
              <w:t>计量单位：吨</w:t>
            </w:r>
          </w:p>
        </w:tc>
      </w:tr>
      <w:tr w14:paraId="6286B0A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CDE6C1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海水养殖产品种苗</w:t>
            </w:r>
          </w:p>
        </w:tc>
        <w:tc>
          <w:tcPr>
            <w:tcW w:w="2553" w:type="pct"/>
            <w:tcBorders>
              <w:top w:val="single" w:color="000000" w:sz="4" w:space="0"/>
              <w:left w:val="single" w:color="000000" w:sz="4" w:space="0"/>
              <w:bottom w:val="single" w:color="000000" w:sz="4" w:space="0"/>
            </w:tcBorders>
            <w:noWrap w:val="0"/>
            <w:vAlign w:val="top"/>
          </w:tcPr>
          <w:p w14:paraId="50E1969A">
            <w:pPr>
              <w:textAlignment w:val="center"/>
              <w:rPr>
                <w:rFonts w:ascii="宋体" w:hAnsi="宋体" w:cs="宋体"/>
                <w:color w:val="000000"/>
                <w:kern w:val="0"/>
                <w:sz w:val="20"/>
                <w:szCs w:val="20"/>
                <w:lang w:bidi="ar"/>
              </w:rPr>
            </w:pPr>
          </w:p>
        </w:tc>
      </w:tr>
      <w:tr w14:paraId="670E366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1C602E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海水养殖鱼苗</w:t>
            </w:r>
          </w:p>
        </w:tc>
        <w:tc>
          <w:tcPr>
            <w:tcW w:w="2553" w:type="pct"/>
            <w:tcBorders>
              <w:top w:val="single" w:color="000000" w:sz="4" w:space="0"/>
              <w:left w:val="single" w:color="000000" w:sz="4" w:space="0"/>
              <w:bottom w:val="single" w:color="000000" w:sz="4" w:space="0"/>
            </w:tcBorders>
            <w:noWrap w:val="0"/>
            <w:vAlign w:val="top"/>
          </w:tcPr>
          <w:p w14:paraId="41CAD401">
            <w:pPr>
              <w:textAlignment w:val="center"/>
              <w:rPr>
                <w:rFonts w:ascii="宋体" w:hAnsi="宋体" w:cs="宋体"/>
                <w:color w:val="000000"/>
                <w:kern w:val="0"/>
                <w:sz w:val="20"/>
                <w:szCs w:val="20"/>
                <w:lang w:bidi="ar"/>
              </w:rPr>
            </w:pPr>
          </w:p>
        </w:tc>
      </w:tr>
      <w:tr w14:paraId="295B5D2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89CFD9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海水养殖军曹鱼苗</w:t>
            </w:r>
          </w:p>
        </w:tc>
        <w:tc>
          <w:tcPr>
            <w:tcW w:w="2553" w:type="pct"/>
            <w:tcBorders>
              <w:top w:val="single" w:color="000000" w:sz="4" w:space="0"/>
              <w:left w:val="single" w:color="000000" w:sz="4" w:space="0"/>
              <w:bottom w:val="single" w:color="000000" w:sz="4" w:space="0"/>
            </w:tcBorders>
            <w:noWrap w:val="0"/>
            <w:vAlign w:val="top"/>
          </w:tcPr>
          <w:p w14:paraId="519EEA02">
            <w:pPr>
              <w:spacing w:line="320" w:lineRule="exact"/>
              <w:rPr>
                <w:rFonts w:ascii="宋体" w:hAnsi="宋体" w:cs="宋体"/>
                <w:kern w:val="0"/>
                <w:sz w:val="18"/>
                <w:szCs w:val="18"/>
              </w:rPr>
            </w:pPr>
            <w:r>
              <w:rPr>
                <w:rFonts w:hint="eastAsia" w:ascii="宋体" w:hAnsi="宋体"/>
                <w:sz w:val="18"/>
                <w:szCs w:val="18"/>
              </w:rPr>
              <w:t>计量单位：亿尾</w:t>
            </w:r>
          </w:p>
        </w:tc>
      </w:tr>
      <w:tr w14:paraId="3D6CAFB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A4DC2E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海水养殖魳鱼苗</w:t>
            </w:r>
          </w:p>
        </w:tc>
        <w:tc>
          <w:tcPr>
            <w:tcW w:w="2553" w:type="pct"/>
            <w:tcBorders>
              <w:top w:val="single" w:color="000000" w:sz="4" w:space="0"/>
              <w:left w:val="single" w:color="000000" w:sz="4" w:space="0"/>
              <w:bottom w:val="single" w:color="000000" w:sz="4" w:space="0"/>
            </w:tcBorders>
            <w:noWrap w:val="0"/>
            <w:vAlign w:val="top"/>
          </w:tcPr>
          <w:p w14:paraId="52DE1A0A">
            <w:pPr>
              <w:spacing w:line="320" w:lineRule="exact"/>
              <w:rPr>
                <w:rFonts w:ascii="宋体" w:hAnsi="宋体" w:cs="宋体"/>
                <w:kern w:val="0"/>
                <w:sz w:val="18"/>
                <w:szCs w:val="18"/>
              </w:rPr>
            </w:pPr>
            <w:r>
              <w:rPr>
                <w:rFonts w:hint="eastAsia" w:ascii="宋体" w:hAnsi="宋体"/>
                <w:sz w:val="18"/>
                <w:szCs w:val="18"/>
              </w:rPr>
              <w:t>计量单位：亿尾</w:t>
            </w:r>
          </w:p>
        </w:tc>
      </w:tr>
      <w:tr w14:paraId="7910AE6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F4FDD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海水养殖鲷鱼苗</w:t>
            </w:r>
          </w:p>
        </w:tc>
        <w:tc>
          <w:tcPr>
            <w:tcW w:w="2553" w:type="pct"/>
            <w:tcBorders>
              <w:top w:val="single" w:color="000000" w:sz="4" w:space="0"/>
              <w:left w:val="single" w:color="000000" w:sz="4" w:space="0"/>
              <w:bottom w:val="single" w:color="000000" w:sz="4" w:space="0"/>
            </w:tcBorders>
            <w:noWrap w:val="0"/>
            <w:vAlign w:val="top"/>
          </w:tcPr>
          <w:p w14:paraId="558E5603">
            <w:pPr>
              <w:spacing w:line="320" w:lineRule="exact"/>
              <w:rPr>
                <w:rFonts w:ascii="宋体" w:hAnsi="宋体" w:cs="宋体"/>
                <w:kern w:val="0"/>
                <w:sz w:val="18"/>
                <w:szCs w:val="18"/>
              </w:rPr>
            </w:pPr>
            <w:r>
              <w:rPr>
                <w:rFonts w:hint="eastAsia" w:ascii="宋体" w:hAnsi="宋体"/>
                <w:sz w:val="18"/>
                <w:szCs w:val="18"/>
              </w:rPr>
              <w:t>计量单位：亿尾</w:t>
            </w:r>
          </w:p>
        </w:tc>
      </w:tr>
      <w:tr w14:paraId="64FC2B5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9A39B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海水养殖大黄鱼苗</w:t>
            </w:r>
          </w:p>
        </w:tc>
        <w:tc>
          <w:tcPr>
            <w:tcW w:w="2553" w:type="pct"/>
            <w:tcBorders>
              <w:top w:val="single" w:color="000000" w:sz="4" w:space="0"/>
              <w:left w:val="single" w:color="000000" w:sz="4" w:space="0"/>
              <w:bottom w:val="single" w:color="000000" w:sz="4" w:space="0"/>
            </w:tcBorders>
            <w:noWrap w:val="0"/>
            <w:vAlign w:val="top"/>
          </w:tcPr>
          <w:p w14:paraId="386504CD">
            <w:pPr>
              <w:spacing w:line="320" w:lineRule="exact"/>
              <w:rPr>
                <w:rFonts w:ascii="宋体" w:hAnsi="宋体" w:cs="宋体"/>
                <w:kern w:val="0"/>
                <w:sz w:val="18"/>
                <w:szCs w:val="18"/>
              </w:rPr>
            </w:pPr>
            <w:r>
              <w:rPr>
                <w:rFonts w:hint="eastAsia" w:ascii="宋体" w:hAnsi="宋体"/>
                <w:sz w:val="18"/>
                <w:szCs w:val="18"/>
              </w:rPr>
              <w:t>计量单位：亿尾</w:t>
            </w:r>
          </w:p>
        </w:tc>
      </w:tr>
      <w:tr w14:paraId="70E1AC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3B63CE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海水养殖鲆鱼苗</w:t>
            </w:r>
          </w:p>
        </w:tc>
        <w:tc>
          <w:tcPr>
            <w:tcW w:w="2553" w:type="pct"/>
            <w:tcBorders>
              <w:top w:val="single" w:color="000000" w:sz="4" w:space="0"/>
              <w:left w:val="single" w:color="000000" w:sz="4" w:space="0"/>
              <w:bottom w:val="single" w:color="000000" w:sz="4" w:space="0"/>
            </w:tcBorders>
            <w:noWrap w:val="0"/>
            <w:vAlign w:val="top"/>
          </w:tcPr>
          <w:p w14:paraId="19CBAC1F">
            <w:pPr>
              <w:spacing w:line="320" w:lineRule="exact"/>
              <w:rPr>
                <w:rFonts w:ascii="宋体" w:hAnsi="宋体" w:cs="宋体"/>
                <w:kern w:val="0"/>
                <w:sz w:val="18"/>
                <w:szCs w:val="18"/>
              </w:rPr>
            </w:pPr>
            <w:r>
              <w:rPr>
                <w:rFonts w:hint="eastAsia" w:ascii="宋体" w:hAnsi="宋体"/>
                <w:sz w:val="18"/>
                <w:szCs w:val="18"/>
              </w:rPr>
              <w:t>计量单位：亿尾</w:t>
            </w:r>
          </w:p>
        </w:tc>
      </w:tr>
      <w:tr w14:paraId="54D523B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985AF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海水养殖鲽鱼苗</w:t>
            </w:r>
          </w:p>
        </w:tc>
        <w:tc>
          <w:tcPr>
            <w:tcW w:w="2553" w:type="pct"/>
            <w:tcBorders>
              <w:top w:val="single" w:color="000000" w:sz="4" w:space="0"/>
              <w:left w:val="single" w:color="000000" w:sz="4" w:space="0"/>
              <w:bottom w:val="single" w:color="000000" w:sz="4" w:space="0"/>
            </w:tcBorders>
            <w:noWrap w:val="0"/>
            <w:vAlign w:val="top"/>
          </w:tcPr>
          <w:p w14:paraId="66C60907">
            <w:pPr>
              <w:spacing w:line="320" w:lineRule="exact"/>
              <w:rPr>
                <w:rFonts w:ascii="宋体" w:hAnsi="宋体" w:cs="宋体"/>
                <w:kern w:val="0"/>
                <w:sz w:val="18"/>
                <w:szCs w:val="18"/>
              </w:rPr>
            </w:pPr>
            <w:r>
              <w:rPr>
                <w:rFonts w:hint="eastAsia" w:ascii="宋体" w:hAnsi="宋体"/>
                <w:sz w:val="18"/>
                <w:szCs w:val="18"/>
              </w:rPr>
              <w:t>计量单位：亿尾</w:t>
            </w:r>
          </w:p>
        </w:tc>
      </w:tr>
      <w:tr w14:paraId="1CC581D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650E0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海水养殖鳎鱼苗</w:t>
            </w:r>
          </w:p>
        </w:tc>
        <w:tc>
          <w:tcPr>
            <w:tcW w:w="2553" w:type="pct"/>
            <w:tcBorders>
              <w:top w:val="single" w:color="000000" w:sz="4" w:space="0"/>
              <w:left w:val="single" w:color="000000" w:sz="4" w:space="0"/>
              <w:bottom w:val="single" w:color="000000" w:sz="4" w:space="0"/>
            </w:tcBorders>
            <w:noWrap w:val="0"/>
            <w:vAlign w:val="top"/>
          </w:tcPr>
          <w:p w14:paraId="7AFF7652">
            <w:pPr>
              <w:spacing w:line="320" w:lineRule="exact"/>
              <w:rPr>
                <w:rFonts w:ascii="宋体" w:hAnsi="宋体" w:cs="宋体"/>
                <w:kern w:val="0"/>
                <w:sz w:val="18"/>
                <w:szCs w:val="18"/>
              </w:rPr>
            </w:pPr>
            <w:r>
              <w:rPr>
                <w:rFonts w:hint="eastAsia" w:ascii="宋体" w:hAnsi="宋体"/>
                <w:sz w:val="18"/>
                <w:szCs w:val="18"/>
              </w:rPr>
              <w:t>计量单位：亿尾</w:t>
            </w:r>
          </w:p>
        </w:tc>
      </w:tr>
      <w:tr w14:paraId="646DBAE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1F5B27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海水养殖鲀鱼苗</w:t>
            </w:r>
          </w:p>
        </w:tc>
        <w:tc>
          <w:tcPr>
            <w:tcW w:w="2553" w:type="pct"/>
            <w:tcBorders>
              <w:top w:val="single" w:color="000000" w:sz="4" w:space="0"/>
              <w:left w:val="single" w:color="000000" w:sz="4" w:space="0"/>
              <w:bottom w:val="single" w:color="000000" w:sz="4" w:space="0"/>
            </w:tcBorders>
            <w:noWrap w:val="0"/>
            <w:vAlign w:val="top"/>
          </w:tcPr>
          <w:p w14:paraId="5E161ECA">
            <w:pPr>
              <w:spacing w:line="320" w:lineRule="exact"/>
              <w:rPr>
                <w:rFonts w:ascii="宋体" w:hAnsi="宋体" w:cs="宋体"/>
                <w:kern w:val="0"/>
                <w:sz w:val="18"/>
                <w:szCs w:val="18"/>
              </w:rPr>
            </w:pPr>
            <w:r>
              <w:rPr>
                <w:rFonts w:hint="eastAsia" w:ascii="宋体" w:hAnsi="宋体"/>
                <w:sz w:val="18"/>
                <w:szCs w:val="18"/>
              </w:rPr>
              <w:t>计量单位：亿尾</w:t>
            </w:r>
          </w:p>
        </w:tc>
      </w:tr>
      <w:tr w14:paraId="17029C5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0B3F21">
            <w:pPr>
              <w:textAlignment w:val="center"/>
              <w:rPr>
                <w:bCs/>
              </w:rPr>
            </w:pPr>
            <w:r>
              <w:rPr>
                <w:rFonts w:hint="eastAsia" w:ascii="宋体" w:hAnsi="宋体" w:cs="宋体"/>
                <w:color w:val="000000"/>
                <w:kern w:val="0"/>
                <w:sz w:val="20"/>
                <w:szCs w:val="20"/>
                <w:lang w:bidi="ar"/>
              </w:rPr>
              <w:t xml:space="preserve">      其他海水养殖鱼苗</w:t>
            </w:r>
          </w:p>
        </w:tc>
        <w:tc>
          <w:tcPr>
            <w:tcW w:w="2553" w:type="pct"/>
            <w:tcBorders>
              <w:top w:val="single" w:color="000000" w:sz="4" w:space="0"/>
              <w:left w:val="single" w:color="000000" w:sz="4" w:space="0"/>
              <w:bottom w:val="single" w:color="000000" w:sz="4" w:space="0"/>
            </w:tcBorders>
            <w:noWrap w:val="0"/>
            <w:vAlign w:val="top"/>
          </w:tcPr>
          <w:p w14:paraId="212A9619">
            <w:pPr>
              <w:textAlignment w:val="center"/>
              <w:rPr>
                <w:rFonts w:ascii="宋体" w:hAnsi="宋体" w:cs="宋体"/>
                <w:color w:val="000000"/>
                <w:kern w:val="0"/>
                <w:sz w:val="20"/>
                <w:szCs w:val="20"/>
                <w:lang w:bidi="ar"/>
              </w:rPr>
            </w:pPr>
            <w:r>
              <w:rPr>
                <w:rFonts w:hint="eastAsia" w:ascii="宋体" w:hAnsi="宋体"/>
                <w:sz w:val="18"/>
                <w:szCs w:val="18"/>
              </w:rPr>
              <w:t>计量单位：亿尾</w:t>
            </w:r>
          </w:p>
        </w:tc>
      </w:tr>
      <w:tr w14:paraId="3D89ED8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5829144">
            <w:pPr>
              <w:textAlignment w:val="center"/>
              <w:rPr>
                <w:bCs/>
              </w:rPr>
            </w:pPr>
            <w:r>
              <w:rPr>
                <w:rFonts w:hint="eastAsia" w:ascii="宋体" w:hAnsi="宋体" w:cs="宋体"/>
                <w:color w:val="000000"/>
                <w:kern w:val="0"/>
                <w:sz w:val="20"/>
                <w:szCs w:val="20"/>
                <w:lang w:bidi="ar"/>
              </w:rPr>
              <w:t xml:space="preserve">    海水养殖虾种苗</w:t>
            </w:r>
          </w:p>
        </w:tc>
        <w:tc>
          <w:tcPr>
            <w:tcW w:w="2553" w:type="pct"/>
            <w:tcBorders>
              <w:top w:val="single" w:color="000000" w:sz="4" w:space="0"/>
              <w:left w:val="single" w:color="000000" w:sz="4" w:space="0"/>
              <w:bottom w:val="single" w:color="000000" w:sz="4" w:space="0"/>
            </w:tcBorders>
            <w:noWrap w:val="0"/>
            <w:vAlign w:val="top"/>
          </w:tcPr>
          <w:p w14:paraId="6B5A0AA1">
            <w:pPr>
              <w:textAlignment w:val="center"/>
              <w:rPr>
                <w:rFonts w:ascii="宋体" w:hAnsi="宋体" w:cs="宋体"/>
                <w:color w:val="000000"/>
                <w:kern w:val="0"/>
                <w:sz w:val="20"/>
                <w:szCs w:val="20"/>
                <w:lang w:bidi="ar"/>
              </w:rPr>
            </w:pPr>
          </w:p>
        </w:tc>
      </w:tr>
      <w:tr w14:paraId="4EAF52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48A72DB">
            <w:pPr>
              <w:textAlignment w:val="center"/>
              <w:rPr>
                <w:bCs/>
              </w:rPr>
            </w:pPr>
            <w:r>
              <w:rPr>
                <w:rFonts w:hint="eastAsia" w:ascii="宋体" w:hAnsi="宋体" w:cs="宋体"/>
                <w:color w:val="000000"/>
                <w:kern w:val="0"/>
                <w:sz w:val="20"/>
                <w:szCs w:val="20"/>
                <w:lang w:bidi="ar"/>
              </w:rPr>
              <w:t xml:space="preserve">      海水养殖对虾种苗</w:t>
            </w:r>
          </w:p>
        </w:tc>
        <w:tc>
          <w:tcPr>
            <w:tcW w:w="2553" w:type="pct"/>
            <w:tcBorders>
              <w:top w:val="single" w:color="000000" w:sz="4" w:space="0"/>
              <w:left w:val="single" w:color="000000" w:sz="4" w:space="0"/>
              <w:bottom w:val="single" w:color="000000" w:sz="4" w:space="0"/>
            </w:tcBorders>
            <w:noWrap w:val="0"/>
            <w:vAlign w:val="top"/>
          </w:tcPr>
          <w:p w14:paraId="2AA553B0">
            <w:pPr>
              <w:spacing w:line="320" w:lineRule="exact"/>
              <w:rPr>
                <w:rFonts w:ascii="宋体" w:hAnsi="宋体" w:cs="宋体"/>
                <w:kern w:val="0"/>
                <w:sz w:val="18"/>
                <w:szCs w:val="18"/>
              </w:rPr>
            </w:pPr>
            <w:r>
              <w:rPr>
                <w:rFonts w:hint="eastAsia" w:ascii="宋体" w:hAnsi="宋体"/>
                <w:sz w:val="18"/>
                <w:szCs w:val="18"/>
              </w:rPr>
              <w:t>计量单位：亿尾</w:t>
            </w:r>
          </w:p>
        </w:tc>
      </w:tr>
      <w:tr w14:paraId="359724A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948A02">
            <w:pPr>
              <w:textAlignment w:val="center"/>
              <w:rPr>
                <w:bCs/>
              </w:rPr>
            </w:pPr>
            <w:r>
              <w:rPr>
                <w:rFonts w:hint="eastAsia" w:ascii="宋体" w:hAnsi="宋体" w:cs="宋体"/>
                <w:color w:val="000000"/>
                <w:kern w:val="0"/>
                <w:sz w:val="20"/>
                <w:szCs w:val="20"/>
                <w:lang w:bidi="ar"/>
              </w:rPr>
              <w:t xml:space="preserve">      海水养殖中国对虾种苗</w:t>
            </w:r>
          </w:p>
        </w:tc>
        <w:tc>
          <w:tcPr>
            <w:tcW w:w="2553" w:type="pct"/>
            <w:tcBorders>
              <w:top w:val="single" w:color="000000" w:sz="4" w:space="0"/>
              <w:left w:val="single" w:color="000000" w:sz="4" w:space="0"/>
              <w:bottom w:val="single" w:color="000000" w:sz="4" w:space="0"/>
            </w:tcBorders>
            <w:noWrap w:val="0"/>
            <w:vAlign w:val="top"/>
          </w:tcPr>
          <w:p w14:paraId="60D96A1F">
            <w:pPr>
              <w:spacing w:line="320" w:lineRule="exact"/>
              <w:rPr>
                <w:rFonts w:ascii="宋体" w:hAnsi="宋体" w:cs="宋体"/>
                <w:kern w:val="0"/>
                <w:sz w:val="18"/>
                <w:szCs w:val="18"/>
              </w:rPr>
            </w:pPr>
            <w:r>
              <w:rPr>
                <w:rFonts w:hint="eastAsia" w:ascii="宋体" w:hAnsi="宋体"/>
                <w:sz w:val="18"/>
                <w:szCs w:val="18"/>
              </w:rPr>
              <w:t>计量单位：亿尾</w:t>
            </w:r>
          </w:p>
        </w:tc>
      </w:tr>
      <w:tr w14:paraId="06C9240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E0A876B">
            <w:pPr>
              <w:textAlignment w:val="center"/>
              <w:rPr>
                <w:bCs/>
              </w:rPr>
            </w:pPr>
            <w:r>
              <w:rPr>
                <w:rFonts w:hint="eastAsia" w:ascii="宋体" w:hAnsi="宋体" w:cs="宋体"/>
                <w:color w:val="000000"/>
                <w:kern w:val="0"/>
                <w:sz w:val="20"/>
                <w:szCs w:val="20"/>
                <w:lang w:bidi="ar"/>
              </w:rPr>
              <w:t xml:space="preserve">      海水养殖南美白对虾种苗</w:t>
            </w:r>
          </w:p>
        </w:tc>
        <w:tc>
          <w:tcPr>
            <w:tcW w:w="2553" w:type="pct"/>
            <w:tcBorders>
              <w:top w:val="single" w:color="000000" w:sz="4" w:space="0"/>
              <w:left w:val="single" w:color="000000" w:sz="4" w:space="0"/>
              <w:bottom w:val="single" w:color="000000" w:sz="4" w:space="0"/>
            </w:tcBorders>
            <w:noWrap w:val="0"/>
            <w:vAlign w:val="top"/>
          </w:tcPr>
          <w:p w14:paraId="215E0404">
            <w:pPr>
              <w:spacing w:line="320" w:lineRule="exact"/>
              <w:rPr>
                <w:rFonts w:ascii="宋体" w:hAnsi="宋体" w:cs="宋体"/>
                <w:kern w:val="0"/>
                <w:sz w:val="18"/>
                <w:szCs w:val="18"/>
              </w:rPr>
            </w:pPr>
            <w:r>
              <w:rPr>
                <w:rFonts w:hint="eastAsia" w:ascii="宋体" w:hAnsi="宋体"/>
                <w:sz w:val="18"/>
                <w:szCs w:val="18"/>
              </w:rPr>
              <w:t>计量单位：亿尾</w:t>
            </w:r>
          </w:p>
        </w:tc>
      </w:tr>
      <w:tr w14:paraId="1530533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309141">
            <w:pPr>
              <w:textAlignment w:val="bottom"/>
              <w:rPr>
                <w:bCs/>
              </w:rPr>
            </w:pPr>
            <w:r>
              <w:rPr>
                <w:rFonts w:hint="eastAsia" w:ascii="宋体" w:hAnsi="宋体" w:cs="宋体"/>
                <w:color w:val="000000"/>
                <w:kern w:val="0"/>
                <w:sz w:val="20"/>
                <w:szCs w:val="20"/>
                <w:lang w:bidi="ar"/>
              </w:rPr>
              <w:t xml:space="preserve">      海水养殖斑节对虾种苗</w:t>
            </w:r>
          </w:p>
        </w:tc>
        <w:tc>
          <w:tcPr>
            <w:tcW w:w="2553" w:type="pct"/>
            <w:tcBorders>
              <w:top w:val="single" w:color="000000" w:sz="4" w:space="0"/>
              <w:left w:val="single" w:color="000000" w:sz="4" w:space="0"/>
              <w:bottom w:val="single" w:color="000000" w:sz="4" w:space="0"/>
            </w:tcBorders>
            <w:noWrap w:val="0"/>
            <w:vAlign w:val="top"/>
          </w:tcPr>
          <w:p w14:paraId="7083DFA9">
            <w:pPr>
              <w:spacing w:line="320" w:lineRule="exact"/>
              <w:rPr>
                <w:rFonts w:ascii="宋体" w:hAnsi="宋体" w:cs="宋体"/>
                <w:kern w:val="0"/>
                <w:sz w:val="18"/>
                <w:szCs w:val="18"/>
              </w:rPr>
            </w:pPr>
            <w:r>
              <w:rPr>
                <w:rFonts w:hint="eastAsia" w:ascii="宋体" w:hAnsi="宋体"/>
                <w:sz w:val="18"/>
                <w:szCs w:val="18"/>
              </w:rPr>
              <w:t>计量单位：亿尾</w:t>
            </w:r>
          </w:p>
        </w:tc>
      </w:tr>
      <w:tr w14:paraId="254851D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383D5A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海水养殖日本对虾种苗</w:t>
            </w:r>
          </w:p>
        </w:tc>
        <w:tc>
          <w:tcPr>
            <w:tcW w:w="2553" w:type="pct"/>
            <w:tcBorders>
              <w:top w:val="single" w:color="000000" w:sz="4" w:space="0"/>
              <w:left w:val="single" w:color="000000" w:sz="4" w:space="0"/>
              <w:bottom w:val="single" w:color="000000" w:sz="4" w:space="0"/>
            </w:tcBorders>
            <w:noWrap w:val="0"/>
            <w:vAlign w:val="top"/>
          </w:tcPr>
          <w:p w14:paraId="22349DCB">
            <w:pPr>
              <w:spacing w:line="320" w:lineRule="exact"/>
              <w:rPr>
                <w:rFonts w:ascii="宋体" w:hAnsi="宋体" w:cs="宋体"/>
                <w:kern w:val="0"/>
                <w:sz w:val="18"/>
                <w:szCs w:val="18"/>
              </w:rPr>
            </w:pPr>
            <w:r>
              <w:rPr>
                <w:rFonts w:hint="eastAsia" w:ascii="宋体" w:hAnsi="宋体"/>
                <w:sz w:val="18"/>
                <w:szCs w:val="18"/>
              </w:rPr>
              <w:t>计量单位：亿尾</w:t>
            </w:r>
          </w:p>
        </w:tc>
      </w:tr>
      <w:tr w14:paraId="66B64F8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E2F93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其他海水养殖海虾种苗</w:t>
            </w:r>
          </w:p>
        </w:tc>
        <w:tc>
          <w:tcPr>
            <w:tcW w:w="2553" w:type="pct"/>
            <w:tcBorders>
              <w:top w:val="single" w:color="000000" w:sz="4" w:space="0"/>
              <w:left w:val="single" w:color="000000" w:sz="4" w:space="0"/>
              <w:bottom w:val="single" w:color="000000" w:sz="4" w:space="0"/>
            </w:tcBorders>
            <w:noWrap w:val="0"/>
            <w:vAlign w:val="top"/>
          </w:tcPr>
          <w:p w14:paraId="6C7D9F3E">
            <w:pPr>
              <w:spacing w:line="320" w:lineRule="exact"/>
              <w:rPr>
                <w:rFonts w:ascii="宋体" w:hAnsi="宋体" w:cs="宋体"/>
                <w:kern w:val="0"/>
                <w:sz w:val="18"/>
                <w:szCs w:val="18"/>
              </w:rPr>
            </w:pPr>
            <w:r>
              <w:rPr>
                <w:rFonts w:hint="eastAsia" w:ascii="宋体" w:hAnsi="宋体"/>
                <w:sz w:val="18"/>
                <w:szCs w:val="18"/>
              </w:rPr>
              <w:t>计量单位：亿尾</w:t>
            </w:r>
          </w:p>
        </w:tc>
      </w:tr>
      <w:tr w14:paraId="0890DF1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667A3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海水养殖蟹苗</w:t>
            </w:r>
          </w:p>
        </w:tc>
        <w:tc>
          <w:tcPr>
            <w:tcW w:w="2553" w:type="pct"/>
            <w:tcBorders>
              <w:top w:val="single" w:color="000000" w:sz="4" w:space="0"/>
              <w:left w:val="single" w:color="000000" w:sz="4" w:space="0"/>
              <w:bottom w:val="single" w:color="000000" w:sz="4" w:space="0"/>
            </w:tcBorders>
            <w:noWrap w:val="0"/>
            <w:vAlign w:val="top"/>
          </w:tcPr>
          <w:p w14:paraId="68A3EFA0">
            <w:pPr>
              <w:spacing w:line="320" w:lineRule="exact"/>
              <w:rPr>
                <w:rFonts w:ascii="宋体" w:hAnsi="宋体" w:cs="宋体"/>
                <w:kern w:val="0"/>
                <w:sz w:val="18"/>
                <w:szCs w:val="18"/>
              </w:rPr>
            </w:pPr>
          </w:p>
        </w:tc>
      </w:tr>
      <w:tr w14:paraId="1426EF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549632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海水养殖梭子蟹苗</w:t>
            </w:r>
          </w:p>
        </w:tc>
        <w:tc>
          <w:tcPr>
            <w:tcW w:w="2553" w:type="pct"/>
            <w:tcBorders>
              <w:top w:val="single" w:color="000000" w:sz="4" w:space="0"/>
              <w:left w:val="single" w:color="000000" w:sz="4" w:space="0"/>
              <w:bottom w:val="single" w:color="000000" w:sz="4" w:space="0"/>
            </w:tcBorders>
            <w:noWrap w:val="0"/>
            <w:vAlign w:val="top"/>
          </w:tcPr>
          <w:p w14:paraId="7DDAD48B">
            <w:pPr>
              <w:spacing w:line="320" w:lineRule="exact"/>
              <w:rPr>
                <w:rFonts w:ascii="宋体" w:hAnsi="宋体" w:cs="宋体"/>
                <w:kern w:val="0"/>
                <w:sz w:val="18"/>
                <w:szCs w:val="18"/>
              </w:rPr>
            </w:pPr>
            <w:r>
              <w:rPr>
                <w:rFonts w:hint="eastAsia" w:ascii="宋体" w:hAnsi="宋体"/>
                <w:sz w:val="18"/>
                <w:szCs w:val="18"/>
              </w:rPr>
              <w:t>计量单位：千克</w:t>
            </w:r>
          </w:p>
        </w:tc>
      </w:tr>
      <w:tr w14:paraId="3A58BEE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697B2A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海水养殖青蟹苗</w:t>
            </w:r>
          </w:p>
        </w:tc>
        <w:tc>
          <w:tcPr>
            <w:tcW w:w="2553" w:type="pct"/>
            <w:tcBorders>
              <w:top w:val="single" w:color="000000" w:sz="4" w:space="0"/>
              <w:left w:val="single" w:color="000000" w:sz="4" w:space="0"/>
              <w:bottom w:val="single" w:color="000000" w:sz="4" w:space="0"/>
            </w:tcBorders>
            <w:noWrap w:val="0"/>
            <w:vAlign w:val="top"/>
          </w:tcPr>
          <w:p w14:paraId="6229E82B">
            <w:pPr>
              <w:textAlignment w:val="center"/>
              <w:rPr>
                <w:rFonts w:ascii="宋体" w:hAnsi="宋体" w:cs="宋体"/>
                <w:color w:val="000000"/>
                <w:kern w:val="0"/>
                <w:sz w:val="20"/>
                <w:szCs w:val="20"/>
                <w:lang w:bidi="ar"/>
              </w:rPr>
            </w:pPr>
            <w:r>
              <w:rPr>
                <w:rFonts w:hint="eastAsia" w:ascii="宋体" w:hAnsi="宋体"/>
                <w:sz w:val="18"/>
                <w:szCs w:val="18"/>
              </w:rPr>
              <w:t>计量单位：千克</w:t>
            </w:r>
          </w:p>
        </w:tc>
      </w:tr>
      <w:tr w14:paraId="18BEE67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255D25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其他海水养殖蟹苗</w:t>
            </w:r>
          </w:p>
        </w:tc>
        <w:tc>
          <w:tcPr>
            <w:tcW w:w="2553" w:type="pct"/>
            <w:tcBorders>
              <w:top w:val="single" w:color="000000" w:sz="4" w:space="0"/>
              <w:left w:val="single" w:color="000000" w:sz="4" w:space="0"/>
              <w:bottom w:val="single" w:color="000000" w:sz="4" w:space="0"/>
            </w:tcBorders>
            <w:noWrap w:val="0"/>
            <w:vAlign w:val="top"/>
          </w:tcPr>
          <w:p w14:paraId="66519C0B">
            <w:pPr>
              <w:textAlignment w:val="center"/>
              <w:rPr>
                <w:rFonts w:ascii="宋体" w:hAnsi="宋体" w:cs="宋体"/>
                <w:color w:val="000000"/>
                <w:kern w:val="0"/>
                <w:sz w:val="20"/>
                <w:szCs w:val="20"/>
                <w:lang w:bidi="ar"/>
              </w:rPr>
            </w:pPr>
            <w:r>
              <w:rPr>
                <w:rFonts w:hint="eastAsia" w:ascii="宋体" w:hAnsi="宋体"/>
                <w:sz w:val="18"/>
                <w:szCs w:val="18"/>
              </w:rPr>
              <w:t>计量单位：千克</w:t>
            </w:r>
          </w:p>
        </w:tc>
      </w:tr>
      <w:tr w14:paraId="24EA53C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4AC2CC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海水养殖贝类种苗</w:t>
            </w:r>
          </w:p>
        </w:tc>
        <w:tc>
          <w:tcPr>
            <w:tcW w:w="2553" w:type="pct"/>
            <w:tcBorders>
              <w:top w:val="single" w:color="000000" w:sz="4" w:space="0"/>
              <w:left w:val="single" w:color="000000" w:sz="4" w:space="0"/>
              <w:bottom w:val="single" w:color="000000" w:sz="4" w:space="0"/>
            </w:tcBorders>
            <w:noWrap w:val="0"/>
            <w:vAlign w:val="top"/>
          </w:tcPr>
          <w:p w14:paraId="7E4E44B2">
            <w:pPr>
              <w:textAlignment w:val="center"/>
              <w:rPr>
                <w:rFonts w:ascii="宋体" w:hAnsi="宋体" w:cs="宋体"/>
                <w:color w:val="000000"/>
                <w:kern w:val="0"/>
                <w:sz w:val="20"/>
                <w:szCs w:val="20"/>
                <w:lang w:bidi="ar"/>
              </w:rPr>
            </w:pPr>
          </w:p>
        </w:tc>
      </w:tr>
      <w:tr w14:paraId="5C1D2B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67B91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海水养殖牡蛎种苗</w:t>
            </w:r>
          </w:p>
        </w:tc>
        <w:tc>
          <w:tcPr>
            <w:tcW w:w="2553" w:type="pct"/>
            <w:tcBorders>
              <w:top w:val="single" w:color="000000" w:sz="4" w:space="0"/>
              <w:left w:val="single" w:color="000000" w:sz="4" w:space="0"/>
              <w:bottom w:val="single" w:color="000000" w:sz="4" w:space="0"/>
            </w:tcBorders>
            <w:noWrap w:val="0"/>
            <w:vAlign w:val="top"/>
          </w:tcPr>
          <w:p w14:paraId="0D36003A">
            <w:pPr>
              <w:spacing w:line="320" w:lineRule="exact"/>
              <w:rPr>
                <w:rFonts w:ascii="宋体" w:hAnsi="宋体" w:cs="宋体"/>
                <w:kern w:val="0"/>
                <w:sz w:val="18"/>
                <w:szCs w:val="18"/>
              </w:rPr>
            </w:pPr>
            <w:r>
              <w:rPr>
                <w:rFonts w:hint="eastAsia" w:ascii="宋体" w:hAnsi="宋体"/>
                <w:sz w:val="18"/>
                <w:szCs w:val="18"/>
              </w:rPr>
              <w:t>计量单位：万粒</w:t>
            </w:r>
          </w:p>
        </w:tc>
      </w:tr>
      <w:tr w14:paraId="617B547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9E39B4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海水养殖扇贝种苗</w:t>
            </w:r>
          </w:p>
        </w:tc>
        <w:tc>
          <w:tcPr>
            <w:tcW w:w="2553" w:type="pct"/>
            <w:tcBorders>
              <w:top w:val="single" w:color="000000" w:sz="4" w:space="0"/>
              <w:left w:val="single" w:color="000000" w:sz="4" w:space="0"/>
              <w:bottom w:val="single" w:color="000000" w:sz="4" w:space="0"/>
            </w:tcBorders>
            <w:noWrap w:val="0"/>
            <w:vAlign w:val="top"/>
          </w:tcPr>
          <w:p w14:paraId="6342CB7D">
            <w:pPr>
              <w:spacing w:line="320" w:lineRule="exact"/>
              <w:rPr>
                <w:rFonts w:ascii="宋体" w:hAnsi="宋体" w:cs="宋体"/>
                <w:kern w:val="0"/>
                <w:sz w:val="18"/>
                <w:szCs w:val="18"/>
              </w:rPr>
            </w:pPr>
            <w:r>
              <w:rPr>
                <w:rFonts w:hint="eastAsia" w:ascii="宋体" w:hAnsi="宋体"/>
                <w:sz w:val="18"/>
                <w:szCs w:val="18"/>
              </w:rPr>
              <w:t>计量单位：万粒</w:t>
            </w:r>
          </w:p>
        </w:tc>
      </w:tr>
      <w:tr w14:paraId="315BC0E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3CCF0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海水养殖贻贝种苗</w:t>
            </w:r>
          </w:p>
        </w:tc>
        <w:tc>
          <w:tcPr>
            <w:tcW w:w="2553" w:type="pct"/>
            <w:tcBorders>
              <w:top w:val="single" w:color="000000" w:sz="4" w:space="0"/>
              <w:left w:val="single" w:color="000000" w:sz="4" w:space="0"/>
              <w:bottom w:val="single" w:color="000000" w:sz="4" w:space="0"/>
            </w:tcBorders>
            <w:noWrap w:val="0"/>
            <w:vAlign w:val="top"/>
          </w:tcPr>
          <w:p w14:paraId="0B622BC2">
            <w:pPr>
              <w:spacing w:line="320" w:lineRule="exact"/>
              <w:rPr>
                <w:rFonts w:ascii="宋体" w:hAnsi="宋体" w:cs="宋体"/>
                <w:kern w:val="0"/>
                <w:sz w:val="18"/>
                <w:szCs w:val="18"/>
              </w:rPr>
            </w:pPr>
            <w:r>
              <w:rPr>
                <w:rFonts w:hint="eastAsia" w:ascii="宋体" w:hAnsi="宋体"/>
                <w:sz w:val="18"/>
                <w:szCs w:val="18"/>
              </w:rPr>
              <w:t>计量单位：万粒</w:t>
            </w:r>
          </w:p>
        </w:tc>
      </w:tr>
      <w:tr w14:paraId="706986D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BAFDF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海水养殖江珧种苗</w:t>
            </w:r>
          </w:p>
        </w:tc>
        <w:tc>
          <w:tcPr>
            <w:tcW w:w="2553" w:type="pct"/>
            <w:tcBorders>
              <w:top w:val="single" w:color="000000" w:sz="4" w:space="0"/>
              <w:left w:val="single" w:color="000000" w:sz="4" w:space="0"/>
              <w:bottom w:val="single" w:color="000000" w:sz="4" w:space="0"/>
            </w:tcBorders>
            <w:noWrap w:val="0"/>
            <w:vAlign w:val="top"/>
          </w:tcPr>
          <w:p w14:paraId="5592882F">
            <w:pPr>
              <w:spacing w:line="320" w:lineRule="exact"/>
              <w:rPr>
                <w:rFonts w:ascii="宋体" w:hAnsi="宋体" w:cs="宋体"/>
                <w:kern w:val="0"/>
                <w:sz w:val="18"/>
                <w:szCs w:val="18"/>
              </w:rPr>
            </w:pPr>
            <w:r>
              <w:rPr>
                <w:rFonts w:hint="eastAsia" w:ascii="宋体" w:hAnsi="宋体"/>
                <w:sz w:val="18"/>
                <w:szCs w:val="18"/>
              </w:rPr>
              <w:t>计量单位：万粒</w:t>
            </w:r>
          </w:p>
        </w:tc>
      </w:tr>
      <w:tr w14:paraId="386A9B8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C6D034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海水养殖鲍种苗</w:t>
            </w:r>
          </w:p>
        </w:tc>
        <w:tc>
          <w:tcPr>
            <w:tcW w:w="2553" w:type="pct"/>
            <w:tcBorders>
              <w:top w:val="single" w:color="000000" w:sz="4" w:space="0"/>
              <w:left w:val="single" w:color="000000" w:sz="4" w:space="0"/>
              <w:bottom w:val="single" w:color="000000" w:sz="4" w:space="0"/>
            </w:tcBorders>
            <w:noWrap w:val="0"/>
            <w:vAlign w:val="top"/>
          </w:tcPr>
          <w:p w14:paraId="24372EF1">
            <w:pPr>
              <w:spacing w:line="320" w:lineRule="exact"/>
              <w:rPr>
                <w:rFonts w:ascii="宋体" w:hAnsi="宋体" w:cs="宋体"/>
                <w:kern w:val="0"/>
                <w:sz w:val="18"/>
                <w:szCs w:val="18"/>
              </w:rPr>
            </w:pPr>
            <w:r>
              <w:rPr>
                <w:rFonts w:hint="eastAsia" w:ascii="宋体" w:hAnsi="宋体"/>
                <w:sz w:val="18"/>
                <w:szCs w:val="18"/>
              </w:rPr>
              <w:t>计量单位：万粒</w:t>
            </w:r>
          </w:p>
        </w:tc>
      </w:tr>
      <w:tr w14:paraId="279E8DD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7C9231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海水养殖螺种苗</w:t>
            </w:r>
          </w:p>
        </w:tc>
        <w:tc>
          <w:tcPr>
            <w:tcW w:w="2553" w:type="pct"/>
            <w:tcBorders>
              <w:top w:val="single" w:color="000000" w:sz="4" w:space="0"/>
              <w:left w:val="single" w:color="000000" w:sz="4" w:space="0"/>
              <w:bottom w:val="single" w:color="000000" w:sz="4" w:space="0"/>
            </w:tcBorders>
            <w:noWrap w:val="0"/>
            <w:vAlign w:val="top"/>
          </w:tcPr>
          <w:p w14:paraId="6B308593">
            <w:pPr>
              <w:spacing w:line="320" w:lineRule="exact"/>
              <w:rPr>
                <w:rFonts w:ascii="宋体" w:hAnsi="宋体" w:cs="宋体"/>
                <w:kern w:val="0"/>
                <w:sz w:val="18"/>
                <w:szCs w:val="18"/>
              </w:rPr>
            </w:pPr>
            <w:r>
              <w:rPr>
                <w:rFonts w:hint="eastAsia" w:ascii="宋体" w:hAnsi="宋体"/>
                <w:sz w:val="18"/>
                <w:szCs w:val="18"/>
              </w:rPr>
              <w:t>计量单位：万粒</w:t>
            </w:r>
          </w:p>
        </w:tc>
      </w:tr>
      <w:tr w14:paraId="69C57D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96A8A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海水养殖蚶种苗</w:t>
            </w:r>
          </w:p>
        </w:tc>
        <w:tc>
          <w:tcPr>
            <w:tcW w:w="2553" w:type="pct"/>
            <w:tcBorders>
              <w:top w:val="single" w:color="000000" w:sz="4" w:space="0"/>
              <w:left w:val="single" w:color="000000" w:sz="4" w:space="0"/>
              <w:bottom w:val="single" w:color="000000" w:sz="4" w:space="0"/>
            </w:tcBorders>
            <w:noWrap w:val="0"/>
            <w:vAlign w:val="top"/>
          </w:tcPr>
          <w:p w14:paraId="55E839E9">
            <w:pPr>
              <w:spacing w:line="320" w:lineRule="exact"/>
              <w:rPr>
                <w:rFonts w:ascii="宋体" w:hAnsi="宋体" w:cs="宋体"/>
                <w:kern w:val="0"/>
                <w:sz w:val="18"/>
                <w:szCs w:val="18"/>
              </w:rPr>
            </w:pPr>
            <w:r>
              <w:rPr>
                <w:rFonts w:hint="eastAsia" w:ascii="宋体" w:hAnsi="宋体"/>
                <w:sz w:val="18"/>
                <w:szCs w:val="18"/>
              </w:rPr>
              <w:t>计量单位：万粒</w:t>
            </w:r>
          </w:p>
        </w:tc>
      </w:tr>
      <w:tr w14:paraId="07A754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CCD689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海水养殖蛤种苗</w:t>
            </w:r>
          </w:p>
        </w:tc>
        <w:tc>
          <w:tcPr>
            <w:tcW w:w="2553" w:type="pct"/>
            <w:tcBorders>
              <w:top w:val="single" w:color="000000" w:sz="4" w:space="0"/>
              <w:left w:val="single" w:color="000000" w:sz="4" w:space="0"/>
              <w:bottom w:val="single" w:color="000000" w:sz="4" w:space="0"/>
            </w:tcBorders>
            <w:noWrap w:val="0"/>
            <w:vAlign w:val="top"/>
          </w:tcPr>
          <w:p w14:paraId="0FEEB6DE">
            <w:pPr>
              <w:spacing w:line="320" w:lineRule="exact"/>
              <w:rPr>
                <w:rFonts w:ascii="宋体" w:hAnsi="宋体" w:cs="宋体"/>
                <w:kern w:val="0"/>
                <w:sz w:val="18"/>
                <w:szCs w:val="18"/>
              </w:rPr>
            </w:pPr>
            <w:r>
              <w:rPr>
                <w:rFonts w:hint="eastAsia" w:ascii="宋体" w:hAnsi="宋体"/>
                <w:sz w:val="18"/>
                <w:szCs w:val="18"/>
              </w:rPr>
              <w:t>计量单位：万粒</w:t>
            </w:r>
          </w:p>
        </w:tc>
      </w:tr>
      <w:tr w14:paraId="1BE5403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92C65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海水养殖蛏种苗</w:t>
            </w:r>
          </w:p>
        </w:tc>
        <w:tc>
          <w:tcPr>
            <w:tcW w:w="2553" w:type="pct"/>
            <w:tcBorders>
              <w:top w:val="single" w:color="000000" w:sz="4" w:space="0"/>
              <w:left w:val="single" w:color="000000" w:sz="4" w:space="0"/>
              <w:bottom w:val="single" w:color="000000" w:sz="4" w:space="0"/>
            </w:tcBorders>
            <w:noWrap w:val="0"/>
            <w:vAlign w:val="top"/>
          </w:tcPr>
          <w:p w14:paraId="55D8F31C">
            <w:pPr>
              <w:spacing w:line="320" w:lineRule="exact"/>
              <w:rPr>
                <w:rFonts w:ascii="宋体" w:hAnsi="宋体" w:cs="宋体"/>
                <w:kern w:val="0"/>
                <w:sz w:val="18"/>
                <w:szCs w:val="18"/>
              </w:rPr>
            </w:pPr>
            <w:r>
              <w:rPr>
                <w:rFonts w:hint="eastAsia" w:ascii="宋体" w:hAnsi="宋体"/>
                <w:sz w:val="18"/>
                <w:szCs w:val="18"/>
              </w:rPr>
              <w:t>计量单位：万粒</w:t>
            </w:r>
          </w:p>
        </w:tc>
      </w:tr>
      <w:tr w14:paraId="288EC5A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CE57BE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其他海水养殖贝类种苗</w:t>
            </w:r>
          </w:p>
        </w:tc>
        <w:tc>
          <w:tcPr>
            <w:tcW w:w="2553" w:type="pct"/>
            <w:tcBorders>
              <w:top w:val="single" w:color="000000" w:sz="4" w:space="0"/>
              <w:left w:val="single" w:color="000000" w:sz="4" w:space="0"/>
              <w:bottom w:val="single" w:color="000000" w:sz="4" w:space="0"/>
            </w:tcBorders>
            <w:noWrap w:val="0"/>
            <w:vAlign w:val="top"/>
          </w:tcPr>
          <w:p w14:paraId="10D3CC06">
            <w:pPr>
              <w:spacing w:line="320" w:lineRule="exact"/>
              <w:rPr>
                <w:rFonts w:ascii="宋体" w:hAnsi="宋体" w:cs="宋体"/>
                <w:kern w:val="0"/>
                <w:sz w:val="18"/>
                <w:szCs w:val="18"/>
              </w:rPr>
            </w:pPr>
            <w:r>
              <w:rPr>
                <w:rFonts w:hint="eastAsia" w:ascii="宋体" w:hAnsi="宋体"/>
                <w:sz w:val="18"/>
                <w:szCs w:val="18"/>
              </w:rPr>
              <w:t>计量单位：万粒</w:t>
            </w:r>
          </w:p>
        </w:tc>
      </w:tr>
      <w:tr w14:paraId="06D0D12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610901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海水养殖植物育苗</w:t>
            </w:r>
          </w:p>
        </w:tc>
        <w:tc>
          <w:tcPr>
            <w:tcW w:w="2553" w:type="pct"/>
            <w:tcBorders>
              <w:top w:val="single" w:color="000000" w:sz="4" w:space="0"/>
              <w:left w:val="single" w:color="000000" w:sz="4" w:space="0"/>
              <w:bottom w:val="single" w:color="000000" w:sz="4" w:space="0"/>
            </w:tcBorders>
            <w:noWrap w:val="0"/>
            <w:vAlign w:val="top"/>
          </w:tcPr>
          <w:p w14:paraId="01518A26">
            <w:pPr>
              <w:textAlignment w:val="center"/>
              <w:rPr>
                <w:rFonts w:ascii="宋体" w:hAnsi="宋体" w:cs="宋体"/>
                <w:color w:val="000000"/>
                <w:kern w:val="0"/>
                <w:sz w:val="20"/>
                <w:szCs w:val="20"/>
                <w:lang w:bidi="ar"/>
              </w:rPr>
            </w:pPr>
          </w:p>
        </w:tc>
      </w:tr>
      <w:tr w14:paraId="0F3FCAE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F8711E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海水养殖海带苗</w:t>
            </w:r>
          </w:p>
        </w:tc>
        <w:tc>
          <w:tcPr>
            <w:tcW w:w="2553" w:type="pct"/>
            <w:tcBorders>
              <w:top w:val="single" w:color="000000" w:sz="4" w:space="0"/>
              <w:left w:val="single" w:color="000000" w:sz="4" w:space="0"/>
              <w:bottom w:val="single" w:color="000000" w:sz="4" w:space="0"/>
            </w:tcBorders>
            <w:noWrap w:val="0"/>
            <w:vAlign w:val="top"/>
          </w:tcPr>
          <w:p w14:paraId="7D7F2A7D">
            <w:pPr>
              <w:spacing w:line="320" w:lineRule="exact"/>
              <w:rPr>
                <w:rFonts w:ascii="宋体" w:hAnsi="宋体" w:cs="宋体"/>
                <w:kern w:val="0"/>
                <w:sz w:val="18"/>
                <w:szCs w:val="18"/>
              </w:rPr>
            </w:pPr>
            <w:r>
              <w:rPr>
                <w:rFonts w:hint="eastAsia" w:ascii="宋体" w:hAnsi="宋体"/>
                <w:sz w:val="18"/>
                <w:szCs w:val="18"/>
              </w:rPr>
              <w:t>计量单位：亿株</w:t>
            </w:r>
          </w:p>
        </w:tc>
      </w:tr>
      <w:tr w14:paraId="0C8499E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DA8CB4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海水养殖紫菜苗</w:t>
            </w:r>
          </w:p>
        </w:tc>
        <w:tc>
          <w:tcPr>
            <w:tcW w:w="2553" w:type="pct"/>
            <w:tcBorders>
              <w:top w:val="single" w:color="000000" w:sz="4" w:space="0"/>
              <w:left w:val="single" w:color="000000" w:sz="4" w:space="0"/>
              <w:bottom w:val="single" w:color="000000" w:sz="4" w:space="0"/>
            </w:tcBorders>
            <w:noWrap w:val="0"/>
            <w:vAlign w:val="top"/>
          </w:tcPr>
          <w:p w14:paraId="0C367541">
            <w:pPr>
              <w:spacing w:line="320" w:lineRule="exact"/>
              <w:rPr>
                <w:rFonts w:ascii="宋体" w:hAnsi="宋体" w:cs="宋体"/>
                <w:kern w:val="0"/>
                <w:sz w:val="18"/>
                <w:szCs w:val="18"/>
              </w:rPr>
            </w:pPr>
            <w:r>
              <w:rPr>
                <w:rFonts w:hint="eastAsia" w:ascii="宋体" w:hAnsi="宋体"/>
                <w:sz w:val="18"/>
                <w:szCs w:val="18"/>
              </w:rPr>
              <w:t>计量单位：亿株</w:t>
            </w:r>
          </w:p>
        </w:tc>
      </w:tr>
      <w:tr w14:paraId="46A606F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C35297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海水养殖裙带菜苗</w:t>
            </w:r>
          </w:p>
        </w:tc>
        <w:tc>
          <w:tcPr>
            <w:tcW w:w="2553" w:type="pct"/>
            <w:tcBorders>
              <w:top w:val="single" w:color="000000" w:sz="4" w:space="0"/>
              <w:left w:val="single" w:color="000000" w:sz="4" w:space="0"/>
              <w:bottom w:val="single" w:color="000000" w:sz="4" w:space="0"/>
            </w:tcBorders>
            <w:noWrap w:val="0"/>
            <w:vAlign w:val="top"/>
          </w:tcPr>
          <w:p w14:paraId="2192C6E9">
            <w:pPr>
              <w:spacing w:line="320" w:lineRule="exact"/>
              <w:rPr>
                <w:rFonts w:ascii="宋体" w:hAnsi="宋体" w:cs="宋体"/>
                <w:kern w:val="0"/>
                <w:sz w:val="18"/>
                <w:szCs w:val="18"/>
              </w:rPr>
            </w:pPr>
            <w:r>
              <w:rPr>
                <w:rFonts w:hint="eastAsia" w:ascii="宋体" w:hAnsi="宋体"/>
                <w:sz w:val="18"/>
                <w:szCs w:val="18"/>
              </w:rPr>
              <w:t>计量单位：亿株</w:t>
            </w:r>
          </w:p>
        </w:tc>
      </w:tr>
      <w:tr w14:paraId="53FD29B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B0FF0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海水养殖江蓠苗</w:t>
            </w:r>
          </w:p>
        </w:tc>
        <w:tc>
          <w:tcPr>
            <w:tcW w:w="2553" w:type="pct"/>
            <w:tcBorders>
              <w:top w:val="single" w:color="000000" w:sz="4" w:space="0"/>
              <w:left w:val="single" w:color="000000" w:sz="4" w:space="0"/>
              <w:bottom w:val="single" w:color="000000" w:sz="4" w:space="0"/>
            </w:tcBorders>
            <w:noWrap w:val="0"/>
            <w:vAlign w:val="top"/>
          </w:tcPr>
          <w:p w14:paraId="2BC7D6DE">
            <w:pPr>
              <w:spacing w:line="320" w:lineRule="exact"/>
              <w:rPr>
                <w:rFonts w:ascii="宋体" w:hAnsi="宋体" w:cs="宋体"/>
                <w:kern w:val="0"/>
                <w:sz w:val="18"/>
                <w:szCs w:val="18"/>
              </w:rPr>
            </w:pPr>
            <w:r>
              <w:rPr>
                <w:rFonts w:hint="eastAsia" w:ascii="宋体" w:hAnsi="宋体"/>
                <w:sz w:val="18"/>
                <w:szCs w:val="18"/>
              </w:rPr>
              <w:t>计量单位：亿株</w:t>
            </w:r>
          </w:p>
        </w:tc>
      </w:tr>
      <w:tr w14:paraId="19A6E5A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1EC56E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海水养殖麒麟菜苗</w:t>
            </w:r>
          </w:p>
        </w:tc>
        <w:tc>
          <w:tcPr>
            <w:tcW w:w="2553" w:type="pct"/>
            <w:tcBorders>
              <w:top w:val="single" w:color="000000" w:sz="4" w:space="0"/>
              <w:left w:val="single" w:color="000000" w:sz="4" w:space="0"/>
              <w:bottom w:val="single" w:color="000000" w:sz="4" w:space="0"/>
            </w:tcBorders>
            <w:noWrap w:val="0"/>
            <w:vAlign w:val="top"/>
          </w:tcPr>
          <w:p w14:paraId="7A7E4E8F">
            <w:pPr>
              <w:spacing w:line="320" w:lineRule="exact"/>
              <w:rPr>
                <w:rFonts w:ascii="宋体" w:hAnsi="宋体" w:cs="宋体"/>
                <w:kern w:val="0"/>
                <w:sz w:val="18"/>
                <w:szCs w:val="18"/>
              </w:rPr>
            </w:pPr>
            <w:r>
              <w:rPr>
                <w:rFonts w:hint="eastAsia" w:ascii="宋体" w:hAnsi="宋体"/>
                <w:sz w:val="18"/>
                <w:szCs w:val="18"/>
              </w:rPr>
              <w:t>计量单位：亿株</w:t>
            </w:r>
          </w:p>
        </w:tc>
      </w:tr>
      <w:tr w14:paraId="6980986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08B12D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海水养殖石花菜苗</w:t>
            </w:r>
          </w:p>
        </w:tc>
        <w:tc>
          <w:tcPr>
            <w:tcW w:w="2553" w:type="pct"/>
            <w:tcBorders>
              <w:top w:val="single" w:color="000000" w:sz="4" w:space="0"/>
              <w:left w:val="single" w:color="000000" w:sz="4" w:space="0"/>
              <w:bottom w:val="single" w:color="000000" w:sz="4" w:space="0"/>
            </w:tcBorders>
            <w:noWrap w:val="0"/>
            <w:vAlign w:val="top"/>
          </w:tcPr>
          <w:p w14:paraId="12AE8C1A">
            <w:pPr>
              <w:spacing w:line="320" w:lineRule="exact"/>
              <w:rPr>
                <w:rFonts w:ascii="宋体" w:hAnsi="宋体" w:cs="宋体"/>
                <w:kern w:val="0"/>
                <w:sz w:val="18"/>
                <w:szCs w:val="18"/>
              </w:rPr>
            </w:pPr>
            <w:r>
              <w:rPr>
                <w:rFonts w:hint="eastAsia" w:ascii="宋体" w:hAnsi="宋体"/>
                <w:sz w:val="18"/>
                <w:szCs w:val="18"/>
              </w:rPr>
              <w:t>计量单位：亿株</w:t>
            </w:r>
          </w:p>
        </w:tc>
      </w:tr>
      <w:tr w14:paraId="05645E5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26ED4F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海水养殖羊栖菜苗</w:t>
            </w:r>
          </w:p>
        </w:tc>
        <w:tc>
          <w:tcPr>
            <w:tcW w:w="2553" w:type="pct"/>
            <w:tcBorders>
              <w:top w:val="single" w:color="000000" w:sz="4" w:space="0"/>
              <w:left w:val="single" w:color="000000" w:sz="4" w:space="0"/>
              <w:bottom w:val="single" w:color="000000" w:sz="4" w:space="0"/>
            </w:tcBorders>
            <w:noWrap w:val="0"/>
            <w:vAlign w:val="top"/>
          </w:tcPr>
          <w:p w14:paraId="23943A3D">
            <w:pPr>
              <w:spacing w:line="320" w:lineRule="exact"/>
              <w:rPr>
                <w:rFonts w:ascii="宋体" w:hAnsi="宋体" w:cs="宋体"/>
                <w:kern w:val="0"/>
                <w:sz w:val="18"/>
                <w:szCs w:val="18"/>
              </w:rPr>
            </w:pPr>
            <w:r>
              <w:rPr>
                <w:rFonts w:hint="eastAsia" w:ascii="宋体" w:hAnsi="宋体"/>
                <w:sz w:val="18"/>
                <w:szCs w:val="18"/>
              </w:rPr>
              <w:t>计量单位：亿株</w:t>
            </w:r>
          </w:p>
        </w:tc>
      </w:tr>
      <w:tr w14:paraId="631EB08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9D9C7A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海水养殖苔菜苗</w:t>
            </w:r>
          </w:p>
        </w:tc>
        <w:tc>
          <w:tcPr>
            <w:tcW w:w="2553" w:type="pct"/>
            <w:tcBorders>
              <w:top w:val="single" w:color="000000" w:sz="4" w:space="0"/>
              <w:left w:val="single" w:color="000000" w:sz="4" w:space="0"/>
              <w:bottom w:val="single" w:color="000000" w:sz="4" w:space="0"/>
            </w:tcBorders>
            <w:noWrap w:val="0"/>
            <w:vAlign w:val="top"/>
          </w:tcPr>
          <w:p w14:paraId="39AE9FF2">
            <w:pPr>
              <w:spacing w:line="320" w:lineRule="exact"/>
              <w:rPr>
                <w:rFonts w:ascii="宋体" w:hAnsi="宋体" w:cs="宋体"/>
                <w:kern w:val="0"/>
                <w:sz w:val="18"/>
                <w:szCs w:val="18"/>
              </w:rPr>
            </w:pPr>
            <w:r>
              <w:rPr>
                <w:rFonts w:hint="eastAsia" w:ascii="宋体" w:hAnsi="宋体"/>
                <w:sz w:val="18"/>
                <w:szCs w:val="18"/>
              </w:rPr>
              <w:t>计量单位：亿株</w:t>
            </w:r>
          </w:p>
        </w:tc>
      </w:tr>
      <w:tr w14:paraId="63B73FA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35EFC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其他海水养殖藻类育苗</w:t>
            </w:r>
          </w:p>
        </w:tc>
        <w:tc>
          <w:tcPr>
            <w:tcW w:w="2553" w:type="pct"/>
            <w:tcBorders>
              <w:top w:val="single" w:color="000000" w:sz="4" w:space="0"/>
              <w:left w:val="single" w:color="000000" w:sz="4" w:space="0"/>
              <w:bottom w:val="single" w:color="000000" w:sz="4" w:space="0"/>
            </w:tcBorders>
            <w:noWrap w:val="0"/>
            <w:vAlign w:val="top"/>
          </w:tcPr>
          <w:p w14:paraId="10E0D8AC">
            <w:pPr>
              <w:textAlignment w:val="center"/>
              <w:rPr>
                <w:rFonts w:ascii="宋体" w:hAnsi="宋体" w:cs="宋体"/>
                <w:color w:val="000000"/>
                <w:kern w:val="0"/>
                <w:sz w:val="20"/>
                <w:szCs w:val="20"/>
                <w:lang w:bidi="ar"/>
              </w:rPr>
            </w:pPr>
            <w:r>
              <w:rPr>
                <w:rFonts w:hint="eastAsia" w:ascii="宋体" w:hAnsi="宋体"/>
                <w:sz w:val="18"/>
                <w:szCs w:val="18"/>
              </w:rPr>
              <w:t>计量单位：亿株</w:t>
            </w:r>
          </w:p>
        </w:tc>
      </w:tr>
      <w:tr w14:paraId="2C50A47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E1AC1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其他海水养殖产品种苗</w:t>
            </w:r>
          </w:p>
        </w:tc>
        <w:tc>
          <w:tcPr>
            <w:tcW w:w="2553" w:type="pct"/>
            <w:tcBorders>
              <w:top w:val="single" w:color="000000" w:sz="4" w:space="0"/>
              <w:left w:val="single" w:color="000000" w:sz="4" w:space="0"/>
              <w:bottom w:val="single" w:color="000000" w:sz="4" w:space="0"/>
            </w:tcBorders>
            <w:noWrap w:val="0"/>
            <w:vAlign w:val="top"/>
          </w:tcPr>
          <w:p w14:paraId="7AEA4CF7">
            <w:pPr>
              <w:textAlignment w:val="center"/>
              <w:rPr>
                <w:rFonts w:ascii="宋体" w:hAnsi="宋体" w:cs="宋体"/>
                <w:color w:val="000000"/>
                <w:kern w:val="0"/>
                <w:sz w:val="20"/>
                <w:szCs w:val="20"/>
                <w:lang w:bidi="ar"/>
              </w:rPr>
            </w:pPr>
          </w:p>
        </w:tc>
      </w:tr>
      <w:tr w14:paraId="2E88267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A6E629D">
            <w:pPr>
              <w:textAlignment w:val="center"/>
            </w:pPr>
            <w:r>
              <w:rPr>
                <w:rFonts w:hint="eastAsia" w:ascii="宋体" w:hAnsi="宋体" w:cs="宋体"/>
                <w:color w:val="000000"/>
                <w:kern w:val="0"/>
                <w:sz w:val="20"/>
                <w:szCs w:val="20"/>
                <w:lang w:bidi="ar"/>
              </w:rPr>
              <w:t xml:space="preserve">      海水养殖海参苗</w:t>
            </w:r>
          </w:p>
        </w:tc>
        <w:tc>
          <w:tcPr>
            <w:tcW w:w="2553" w:type="pct"/>
            <w:tcBorders>
              <w:top w:val="single" w:color="000000" w:sz="4" w:space="0"/>
              <w:left w:val="single" w:color="000000" w:sz="4" w:space="0"/>
              <w:bottom w:val="single" w:color="000000" w:sz="4" w:space="0"/>
            </w:tcBorders>
            <w:noWrap w:val="0"/>
            <w:vAlign w:val="top"/>
          </w:tcPr>
          <w:p w14:paraId="60B588A2">
            <w:pPr>
              <w:spacing w:line="320" w:lineRule="exact"/>
              <w:rPr>
                <w:rFonts w:ascii="宋体" w:hAnsi="宋体" w:cs="宋体"/>
                <w:kern w:val="0"/>
                <w:sz w:val="18"/>
                <w:szCs w:val="18"/>
              </w:rPr>
            </w:pPr>
            <w:r>
              <w:rPr>
                <w:rFonts w:hint="eastAsia" w:ascii="宋体" w:hAnsi="宋体"/>
                <w:sz w:val="18"/>
                <w:szCs w:val="18"/>
              </w:rPr>
              <w:t>计量单位：亿头</w:t>
            </w:r>
          </w:p>
        </w:tc>
      </w:tr>
      <w:tr w14:paraId="4409B24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275B00">
            <w:pPr>
              <w:textAlignment w:val="center"/>
            </w:pPr>
            <w:r>
              <w:rPr>
                <w:rFonts w:hint="eastAsia" w:ascii="宋体" w:hAnsi="宋体" w:cs="宋体"/>
                <w:color w:val="000000"/>
                <w:kern w:val="0"/>
                <w:sz w:val="20"/>
                <w:szCs w:val="20"/>
                <w:lang w:bidi="ar"/>
              </w:rPr>
              <w:t xml:space="preserve">      海水养殖海胆苗</w:t>
            </w:r>
          </w:p>
        </w:tc>
        <w:tc>
          <w:tcPr>
            <w:tcW w:w="2553" w:type="pct"/>
            <w:tcBorders>
              <w:top w:val="single" w:color="000000" w:sz="4" w:space="0"/>
              <w:left w:val="single" w:color="000000" w:sz="4" w:space="0"/>
              <w:bottom w:val="single" w:color="000000" w:sz="4" w:space="0"/>
            </w:tcBorders>
            <w:noWrap w:val="0"/>
            <w:vAlign w:val="top"/>
          </w:tcPr>
          <w:p w14:paraId="43B27F7A">
            <w:pPr>
              <w:spacing w:line="320" w:lineRule="exact"/>
              <w:rPr>
                <w:rFonts w:ascii="宋体" w:hAnsi="宋体" w:cs="宋体"/>
                <w:kern w:val="0"/>
                <w:sz w:val="18"/>
                <w:szCs w:val="18"/>
              </w:rPr>
            </w:pPr>
            <w:r>
              <w:rPr>
                <w:rFonts w:hint="eastAsia" w:ascii="宋体" w:hAnsi="宋体"/>
                <w:sz w:val="18"/>
                <w:szCs w:val="18"/>
              </w:rPr>
              <w:t>计量单位：万粒</w:t>
            </w:r>
          </w:p>
        </w:tc>
      </w:tr>
      <w:tr w14:paraId="1D9CAC6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A108C8">
            <w:pPr>
              <w:textAlignment w:val="center"/>
            </w:pPr>
            <w:r>
              <w:rPr>
                <w:rFonts w:hint="eastAsia" w:ascii="宋体" w:hAnsi="宋体" w:cs="宋体"/>
                <w:color w:val="000000"/>
                <w:kern w:val="0"/>
                <w:sz w:val="20"/>
                <w:szCs w:val="20"/>
                <w:lang w:bidi="ar"/>
              </w:rPr>
              <w:t xml:space="preserve">      海水养殖珍珠蚌</w:t>
            </w:r>
          </w:p>
        </w:tc>
        <w:tc>
          <w:tcPr>
            <w:tcW w:w="2553" w:type="pct"/>
            <w:tcBorders>
              <w:top w:val="single" w:color="000000" w:sz="4" w:space="0"/>
              <w:left w:val="single" w:color="000000" w:sz="4" w:space="0"/>
              <w:bottom w:val="single" w:color="000000" w:sz="4" w:space="0"/>
            </w:tcBorders>
            <w:noWrap w:val="0"/>
            <w:vAlign w:val="top"/>
          </w:tcPr>
          <w:p w14:paraId="6F2CA854">
            <w:pPr>
              <w:spacing w:line="320" w:lineRule="exact"/>
              <w:rPr>
                <w:rFonts w:ascii="宋体" w:hAnsi="宋体" w:cs="宋体"/>
                <w:kern w:val="0"/>
                <w:sz w:val="18"/>
                <w:szCs w:val="18"/>
              </w:rPr>
            </w:pPr>
            <w:r>
              <w:rPr>
                <w:rFonts w:hint="eastAsia" w:ascii="宋体" w:hAnsi="宋体"/>
                <w:sz w:val="18"/>
                <w:szCs w:val="18"/>
              </w:rPr>
              <w:t>计量单位：万粒</w:t>
            </w:r>
          </w:p>
        </w:tc>
      </w:tr>
      <w:tr w14:paraId="6184493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379D504">
            <w:pPr>
              <w:textAlignment w:val="center"/>
            </w:pPr>
            <w:r>
              <w:rPr>
                <w:rFonts w:hint="eastAsia" w:ascii="宋体" w:hAnsi="宋体" w:cs="宋体"/>
                <w:color w:val="000000"/>
                <w:kern w:val="0"/>
                <w:sz w:val="20"/>
                <w:szCs w:val="20"/>
                <w:lang w:bidi="ar"/>
              </w:rPr>
              <w:t xml:space="preserve">      海水养殖海蜇苗</w:t>
            </w:r>
          </w:p>
        </w:tc>
        <w:tc>
          <w:tcPr>
            <w:tcW w:w="2553" w:type="pct"/>
            <w:tcBorders>
              <w:top w:val="single" w:color="000000" w:sz="4" w:space="0"/>
              <w:left w:val="single" w:color="000000" w:sz="4" w:space="0"/>
              <w:bottom w:val="single" w:color="000000" w:sz="4" w:space="0"/>
            </w:tcBorders>
            <w:noWrap w:val="0"/>
            <w:vAlign w:val="top"/>
          </w:tcPr>
          <w:p w14:paraId="4446F62D">
            <w:pPr>
              <w:spacing w:line="320" w:lineRule="exact"/>
              <w:rPr>
                <w:rFonts w:ascii="宋体" w:hAnsi="宋体" w:cs="宋体"/>
                <w:kern w:val="0"/>
                <w:sz w:val="18"/>
                <w:szCs w:val="18"/>
              </w:rPr>
            </w:pPr>
            <w:r>
              <w:rPr>
                <w:rFonts w:hint="eastAsia" w:ascii="宋体" w:hAnsi="宋体"/>
                <w:sz w:val="18"/>
                <w:szCs w:val="18"/>
              </w:rPr>
              <w:t>计量单位：亿头</w:t>
            </w:r>
          </w:p>
        </w:tc>
      </w:tr>
      <w:tr w14:paraId="7171366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4DC1FBD">
            <w:pPr>
              <w:textAlignment w:val="center"/>
            </w:pPr>
            <w:r>
              <w:rPr>
                <w:rFonts w:hint="eastAsia" w:ascii="宋体" w:hAnsi="宋体" w:cs="宋体"/>
                <w:color w:val="000000"/>
                <w:kern w:val="0"/>
                <w:sz w:val="20"/>
                <w:szCs w:val="20"/>
                <w:lang w:bidi="ar"/>
              </w:rPr>
              <w:t xml:space="preserve">      其他未列明海水养殖产品种苗</w:t>
            </w:r>
          </w:p>
        </w:tc>
        <w:tc>
          <w:tcPr>
            <w:tcW w:w="2553" w:type="pct"/>
            <w:tcBorders>
              <w:top w:val="single" w:color="000000" w:sz="4" w:space="0"/>
              <w:left w:val="single" w:color="000000" w:sz="4" w:space="0"/>
              <w:bottom w:val="single" w:color="000000" w:sz="4" w:space="0"/>
            </w:tcBorders>
            <w:noWrap w:val="0"/>
            <w:vAlign w:val="top"/>
          </w:tcPr>
          <w:p w14:paraId="67823755">
            <w:pPr>
              <w:spacing w:line="320" w:lineRule="exact"/>
              <w:rPr>
                <w:rFonts w:ascii="宋体" w:hAnsi="宋体" w:cs="宋体"/>
                <w:kern w:val="0"/>
                <w:sz w:val="18"/>
                <w:szCs w:val="18"/>
              </w:rPr>
            </w:pPr>
            <w:r>
              <w:rPr>
                <w:rFonts w:hint="eastAsia" w:ascii="宋体" w:hAnsi="宋体"/>
                <w:sz w:val="18"/>
                <w:szCs w:val="18"/>
              </w:rPr>
              <w:t>计量单位：吨</w:t>
            </w:r>
          </w:p>
        </w:tc>
      </w:tr>
      <w:tr w14:paraId="26288A1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C221ED">
            <w:pPr>
              <w:textAlignment w:val="center"/>
            </w:pPr>
            <w:r>
              <w:rPr>
                <w:rFonts w:hint="eastAsia" w:ascii="宋体" w:hAnsi="宋体" w:cs="宋体"/>
                <w:color w:val="000000"/>
                <w:kern w:val="0"/>
                <w:sz w:val="20"/>
                <w:szCs w:val="20"/>
                <w:lang w:bidi="ar"/>
              </w:rPr>
              <w:t xml:space="preserve">  海水捕捞产品</w:t>
            </w:r>
          </w:p>
        </w:tc>
        <w:tc>
          <w:tcPr>
            <w:tcW w:w="2553" w:type="pct"/>
            <w:tcBorders>
              <w:top w:val="single" w:color="000000" w:sz="4" w:space="0"/>
              <w:left w:val="single" w:color="000000" w:sz="4" w:space="0"/>
              <w:bottom w:val="single" w:color="000000" w:sz="4" w:space="0"/>
            </w:tcBorders>
            <w:noWrap w:val="0"/>
            <w:vAlign w:val="top"/>
          </w:tcPr>
          <w:p w14:paraId="1E9A3147">
            <w:pPr>
              <w:textAlignment w:val="center"/>
              <w:rPr>
                <w:rFonts w:ascii="宋体" w:hAnsi="宋体" w:cs="宋体"/>
                <w:color w:val="000000"/>
                <w:kern w:val="0"/>
                <w:sz w:val="20"/>
                <w:szCs w:val="20"/>
                <w:lang w:bidi="ar"/>
              </w:rPr>
            </w:pPr>
          </w:p>
        </w:tc>
      </w:tr>
      <w:tr w14:paraId="4288D11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CA4630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海水捕捞鲜鱼</w:t>
            </w:r>
          </w:p>
        </w:tc>
        <w:tc>
          <w:tcPr>
            <w:tcW w:w="2553" w:type="pct"/>
            <w:tcBorders>
              <w:top w:val="single" w:color="000000" w:sz="4" w:space="0"/>
              <w:left w:val="single" w:color="000000" w:sz="4" w:space="0"/>
              <w:bottom w:val="single" w:color="000000" w:sz="4" w:space="0"/>
            </w:tcBorders>
            <w:noWrap w:val="0"/>
            <w:vAlign w:val="top"/>
          </w:tcPr>
          <w:p w14:paraId="5EB4ABD3">
            <w:pPr>
              <w:textAlignment w:val="center"/>
              <w:rPr>
                <w:rFonts w:ascii="宋体" w:hAnsi="宋体" w:cs="宋体"/>
                <w:color w:val="000000"/>
                <w:kern w:val="0"/>
                <w:sz w:val="20"/>
                <w:szCs w:val="20"/>
                <w:lang w:bidi="ar"/>
              </w:rPr>
            </w:pPr>
          </w:p>
        </w:tc>
      </w:tr>
      <w:tr w14:paraId="5C9E10D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F61FD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大黄鱼</w:t>
            </w:r>
          </w:p>
        </w:tc>
        <w:tc>
          <w:tcPr>
            <w:tcW w:w="2553" w:type="pct"/>
            <w:tcBorders>
              <w:top w:val="single" w:color="000000" w:sz="4" w:space="0"/>
              <w:left w:val="single" w:color="000000" w:sz="4" w:space="0"/>
              <w:bottom w:val="single" w:color="000000" w:sz="4" w:space="0"/>
            </w:tcBorders>
            <w:noWrap w:val="0"/>
            <w:vAlign w:val="top"/>
          </w:tcPr>
          <w:p w14:paraId="6C5900C7">
            <w:pPr>
              <w:spacing w:line="320" w:lineRule="exact"/>
              <w:rPr>
                <w:rFonts w:ascii="宋体" w:hAnsi="宋体" w:cs="宋体"/>
                <w:kern w:val="0"/>
                <w:sz w:val="18"/>
                <w:szCs w:val="18"/>
              </w:rPr>
            </w:pPr>
            <w:r>
              <w:rPr>
                <w:rFonts w:hint="eastAsia" w:ascii="宋体" w:hAnsi="宋体"/>
                <w:sz w:val="18"/>
                <w:szCs w:val="18"/>
              </w:rPr>
              <w:t>计量单位：吨</w:t>
            </w:r>
          </w:p>
        </w:tc>
      </w:tr>
      <w:tr w14:paraId="3356757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1F3A28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小黄鱼</w:t>
            </w:r>
          </w:p>
        </w:tc>
        <w:tc>
          <w:tcPr>
            <w:tcW w:w="2553" w:type="pct"/>
            <w:tcBorders>
              <w:top w:val="single" w:color="000000" w:sz="4" w:space="0"/>
              <w:left w:val="single" w:color="000000" w:sz="4" w:space="0"/>
              <w:bottom w:val="single" w:color="000000" w:sz="4" w:space="0"/>
            </w:tcBorders>
            <w:noWrap w:val="0"/>
            <w:vAlign w:val="top"/>
          </w:tcPr>
          <w:p w14:paraId="76F73AD3">
            <w:pPr>
              <w:spacing w:line="320" w:lineRule="exact"/>
              <w:rPr>
                <w:rFonts w:ascii="宋体" w:hAnsi="宋体" w:cs="宋体"/>
                <w:kern w:val="0"/>
                <w:sz w:val="18"/>
                <w:szCs w:val="18"/>
              </w:rPr>
            </w:pPr>
            <w:r>
              <w:rPr>
                <w:rFonts w:hint="eastAsia" w:ascii="宋体" w:hAnsi="宋体"/>
                <w:sz w:val="18"/>
                <w:szCs w:val="18"/>
              </w:rPr>
              <w:t>计量单位：吨</w:t>
            </w:r>
          </w:p>
        </w:tc>
      </w:tr>
      <w:tr w14:paraId="72B9357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78D808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带鱼</w:t>
            </w:r>
          </w:p>
        </w:tc>
        <w:tc>
          <w:tcPr>
            <w:tcW w:w="2553" w:type="pct"/>
            <w:tcBorders>
              <w:top w:val="single" w:color="000000" w:sz="4" w:space="0"/>
              <w:left w:val="single" w:color="000000" w:sz="4" w:space="0"/>
              <w:bottom w:val="single" w:color="000000" w:sz="4" w:space="0"/>
            </w:tcBorders>
            <w:noWrap w:val="0"/>
            <w:vAlign w:val="top"/>
          </w:tcPr>
          <w:p w14:paraId="1D94AF7B">
            <w:pPr>
              <w:spacing w:line="320" w:lineRule="exact"/>
              <w:rPr>
                <w:rFonts w:ascii="宋体" w:hAnsi="宋体" w:cs="宋体"/>
                <w:kern w:val="0"/>
                <w:sz w:val="18"/>
                <w:szCs w:val="18"/>
              </w:rPr>
            </w:pPr>
            <w:r>
              <w:rPr>
                <w:rFonts w:hint="eastAsia" w:ascii="宋体" w:hAnsi="宋体"/>
                <w:sz w:val="18"/>
                <w:szCs w:val="18"/>
              </w:rPr>
              <w:t>计量单位：吨</w:t>
            </w:r>
          </w:p>
        </w:tc>
      </w:tr>
      <w:tr w14:paraId="107EFD2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3E997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鳓鱼</w:t>
            </w:r>
          </w:p>
        </w:tc>
        <w:tc>
          <w:tcPr>
            <w:tcW w:w="2553" w:type="pct"/>
            <w:tcBorders>
              <w:top w:val="single" w:color="000000" w:sz="4" w:space="0"/>
              <w:left w:val="single" w:color="000000" w:sz="4" w:space="0"/>
              <w:bottom w:val="single" w:color="000000" w:sz="4" w:space="0"/>
            </w:tcBorders>
            <w:noWrap w:val="0"/>
            <w:vAlign w:val="top"/>
          </w:tcPr>
          <w:p w14:paraId="6D405F02">
            <w:pPr>
              <w:spacing w:line="320" w:lineRule="exact"/>
              <w:rPr>
                <w:rFonts w:ascii="宋体" w:hAnsi="宋体" w:cs="宋体"/>
                <w:kern w:val="0"/>
                <w:sz w:val="18"/>
                <w:szCs w:val="18"/>
              </w:rPr>
            </w:pPr>
            <w:r>
              <w:rPr>
                <w:rFonts w:hint="eastAsia" w:ascii="宋体" w:hAnsi="宋体"/>
                <w:sz w:val="18"/>
                <w:szCs w:val="18"/>
              </w:rPr>
              <w:t>计量单位：吨</w:t>
            </w:r>
          </w:p>
        </w:tc>
      </w:tr>
      <w:tr w14:paraId="6C87169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74D3CE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比目鱼</w:t>
            </w:r>
          </w:p>
        </w:tc>
        <w:tc>
          <w:tcPr>
            <w:tcW w:w="2553" w:type="pct"/>
            <w:tcBorders>
              <w:top w:val="single" w:color="000000" w:sz="4" w:space="0"/>
              <w:left w:val="single" w:color="000000" w:sz="4" w:space="0"/>
              <w:bottom w:val="single" w:color="000000" w:sz="4" w:space="0"/>
            </w:tcBorders>
            <w:noWrap w:val="0"/>
            <w:vAlign w:val="top"/>
          </w:tcPr>
          <w:p w14:paraId="2741CA10">
            <w:pPr>
              <w:textAlignment w:val="center"/>
              <w:rPr>
                <w:rFonts w:ascii="宋体" w:hAnsi="宋体" w:cs="宋体"/>
                <w:color w:val="000000"/>
                <w:kern w:val="0"/>
                <w:sz w:val="20"/>
                <w:szCs w:val="20"/>
                <w:lang w:bidi="ar"/>
              </w:rPr>
            </w:pPr>
          </w:p>
        </w:tc>
      </w:tr>
      <w:tr w14:paraId="123BF30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4CF7A7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鲽鱼</w:t>
            </w:r>
          </w:p>
        </w:tc>
        <w:tc>
          <w:tcPr>
            <w:tcW w:w="2553" w:type="pct"/>
            <w:tcBorders>
              <w:top w:val="single" w:color="000000" w:sz="4" w:space="0"/>
              <w:left w:val="single" w:color="000000" w:sz="4" w:space="0"/>
              <w:bottom w:val="single" w:color="000000" w:sz="4" w:space="0"/>
            </w:tcBorders>
            <w:noWrap w:val="0"/>
            <w:vAlign w:val="top"/>
          </w:tcPr>
          <w:p w14:paraId="14071880">
            <w:pPr>
              <w:spacing w:line="320" w:lineRule="exact"/>
              <w:rPr>
                <w:rFonts w:ascii="宋体" w:hAnsi="宋体" w:cs="宋体"/>
                <w:kern w:val="0"/>
                <w:sz w:val="18"/>
                <w:szCs w:val="18"/>
              </w:rPr>
            </w:pPr>
            <w:r>
              <w:rPr>
                <w:rFonts w:hint="eastAsia" w:ascii="宋体" w:hAnsi="宋体"/>
                <w:sz w:val="18"/>
                <w:szCs w:val="18"/>
              </w:rPr>
              <w:t>计量单位：吨</w:t>
            </w:r>
          </w:p>
        </w:tc>
      </w:tr>
      <w:tr w14:paraId="00205EC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D658BB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鳎鱼</w:t>
            </w:r>
          </w:p>
        </w:tc>
        <w:tc>
          <w:tcPr>
            <w:tcW w:w="2553" w:type="pct"/>
            <w:tcBorders>
              <w:top w:val="single" w:color="000000" w:sz="4" w:space="0"/>
              <w:left w:val="single" w:color="000000" w:sz="4" w:space="0"/>
              <w:bottom w:val="single" w:color="000000" w:sz="4" w:space="0"/>
            </w:tcBorders>
            <w:noWrap w:val="0"/>
            <w:vAlign w:val="top"/>
          </w:tcPr>
          <w:p w14:paraId="609937EC">
            <w:pPr>
              <w:spacing w:line="320" w:lineRule="exact"/>
              <w:rPr>
                <w:rFonts w:ascii="宋体" w:hAnsi="宋体" w:cs="宋体"/>
                <w:kern w:val="0"/>
                <w:sz w:val="18"/>
                <w:szCs w:val="18"/>
              </w:rPr>
            </w:pPr>
            <w:r>
              <w:rPr>
                <w:rFonts w:hint="eastAsia" w:ascii="宋体" w:hAnsi="宋体"/>
                <w:sz w:val="18"/>
                <w:szCs w:val="18"/>
              </w:rPr>
              <w:t>计量单位：吨</w:t>
            </w:r>
          </w:p>
        </w:tc>
      </w:tr>
      <w:tr w14:paraId="1CE45F3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872E5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鲆鱼</w:t>
            </w:r>
          </w:p>
        </w:tc>
        <w:tc>
          <w:tcPr>
            <w:tcW w:w="2553" w:type="pct"/>
            <w:tcBorders>
              <w:top w:val="single" w:color="000000" w:sz="4" w:space="0"/>
              <w:left w:val="single" w:color="000000" w:sz="4" w:space="0"/>
              <w:bottom w:val="single" w:color="000000" w:sz="4" w:space="0"/>
            </w:tcBorders>
            <w:noWrap w:val="0"/>
            <w:vAlign w:val="top"/>
          </w:tcPr>
          <w:p w14:paraId="21DEDE8E">
            <w:pPr>
              <w:spacing w:line="320" w:lineRule="exact"/>
              <w:rPr>
                <w:rFonts w:ascii="宋体" w:hAnsi="宋体" w:cs="宋体"/>
                <w:kern w:val="0"/>
                <w:sz w:val="18"/>
                <w:szCs w:val="18"/>
              </w:rPr>
            </w:pPr>
            <w:r>
              <w:rPr>
                <w:rFonts w:hint="eastAsia" w:ascii="宋体" w:hAnsi="宋体"/>
                <w:sz w:val="18"/>
                <w:szCs w:val="18"/>
              </w:rPr>
              <w:t>计量单位：吨</w:t>
            </w:r>
          </w:p>
        </w:tc>
      </w:tr>
      <w:tr w14:paraId="4FFC58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F2D20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金枪鱼</w:t>
            </w:r>
          </w:p>
        </w:tc>
        <w:tc>
          <w:tcPr>
            <w:tcW w:w="2553" w:type="pct"/>
            <w:tcBorders>
              <w:top w:val="single" w:color="000000" w:sz="4" w:space="0"/>
              <w:left w:val="single" w:color="000000" w:sz="4" w:space="0"/>
              <w:bottom w:val="single" w:color="000000" w:sz="4" w:space="0"/>
            </w:tcBorders>
            <w:noWrap w:val="0"/>
            <w:vAlign w:val="top"/>
          </w:tcPr>
          <w:p w14:paraId="2C92B086">
            <w:pPr>
              <w:spacing w:line="320" w:lineRule="exact"/>
              <w:rPr>
                <w:rFonts w:ascii="宋体" w:hAnsi="宋体" w:cs="宋体"/>
                <w:kern w:val="0"/>
                <w:sz w:val="18"/>
                <w:szCs w:val="18"/>
              </w:rPr>
            </w:pPr>
          </w:p>
        </w:tc>
      </w:tr>
      <w:tr w14:paraId="623401B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23DA5E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长鳍金枪鱼</w:t>
            </w:r>
          </w:p>
        </w:tc>
        <w:tc>
          <w:tcPr>
            <w:tcW w:w="2553" w:type="pct"/>
            <w:tcBorders>
              <w:top w:val="single" w:color="000000" w:sz="4" w:space="0"/>
              <w:left w:val="single" w:color="000000" w:sz="4" w:space="0"/>
              <w:bottom w:val="single" w:color="000000" w:sz="4" w:space="0"/>
            </w:tcBorders>
            <w:noWrap w:val="0"/>
            <w:vAlign w:val="top"/>
          </w:tcPr>
          <w:p w14:paraId="4620ED81">
            <w:pPr>
              <w:spacing w:line="320" w:lineRule="exact"/>
              <w:rPr>
                <w:rFonts w:ascii="宋体" w:hAnsi="宋体" w:cs="宋体"/>
                <w:kern w:val="0"/>
                <w:sz w:val="18"/>
                <w:szCs w:val="18"/>
              </w:rPr>
            </w:pPr>
            <w:r>
              <w:rPr>
                <w:rFonts w:hint="eastAsia" w:ascii="宋体" w:hAnsi="宋体"/>
                <w:sz w:val="18"/>
                <w:szCs w:val="18"/>
              </w:rPr>
              <w:t>计量单位：吨</w:t>
            </w:r>
          </w:p>
        </w:tc>
      </w:tr>
      <w:tr w14:paraId="555E837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8BA60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黄鳍金枪鱼</w:t>
            </w:r>
          </w:p>
        </w:tc>
        <w:tc>
          <w:tcPr>
            <w:tcW w:w="2553" w:type="pct"/>
            <w:tcBorders>
              <w:top w:val="single" w:color="000000" w:sz="4" w:space="0"/>
              <w:left w:val="single" w:color="000000" w:sz="4" w:space="0"/>
              <w:bottom w:val="single" w:color="000000" w:sz="4" w:space="0"/>
            </w:tcBorders>
            <w:noWrap w:val="0"/>
            <w:vAlign w:val="top"/>
          </w:tcPr>
          <w:p w14:paraId="466F3D27">
            <w:pPr>
              <w:spacing w:line="320" w:lineRule="exact"/>
              <w:rPr>
                <w:rFonts w:ascii="宋体" w:hAnsi="宋体" w:cs="宋体"/>
                <w:kern w:val="0"/>
                <w:sz w:val="18"/>
                <w:szCs w:val="18"/>
              </w:rPr>
            </w:pPr>
            <w:r>
              <w:rPr>
                <w:rFonts w:hint="eastAsia" w:ascii="宋体" w:hAnsi="宋体"/>
                <w:sz w:val="18"/>
                <w:szCs w:val="18"/>
              </w:rPr>
              <w:t>计量单位：吨</w:t>
            </w:r>
          </w:p>
        </w:tc>
      </w:tr>
      <w:tr w14:paraId="3AF941B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4DA218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鲣鱼</w:t>
            </w:r>
          </w:p>
        </w:tc>
        <w:tc>
          <w:tcPr>
            <w:tcW w:w="2553" w:type="pct"/>
            <w:tcBorders>
              <w:top w:val="single" w:color="000000" w:sz="4" w:space="0"/>
              <w:left w:val="single" w:color="000000" w:sz="4" w:space="0"/>
              <w:bottom w:val="single" w:color="000000" w:sz="4" w:space="0"/>
            </w:tcBorders>
            <w:noWrap w:val="0"/>
            <w:vAlign w:val="top"/>
          </w:tcPr>
          <w:p w14:paraId="574FB9E7">
            <w:pPr>
              <w:spacing w:line="320" w:lineRule="exact"/>
              <w:rPr>
                <w:rFonts w:ascii="宋体" w:hAnsi="宋体" w:cs="宋体"/>
                <w:kern w:val="0"/>
                <w:sz w:val="18"/>
                <w:szCs w:val="18"/>
              </w:rPr>
            </w:pPr>
            <w:r>
              <w:rPr>
                <w:rFonts w:hint="eastAsia" w:ascii="宋体" w:hAnsi="宋体"/>
                <w:sz w:val="18"/>
                <w:szCs w:val="18"/>
              </w:rPr>
              <w:t>计量单位：吨</w:t>
            </w:r>
          </w:p>
        </w:tc>
      </w:tr>
      <w:tr w14:paraId="3A37FBD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C1B53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大眼金枪鱼</w:t>
            </w:r>
          </w:p>
        </w:tc>
        <w:tc>
          <w:tcPr>
            <w:tcW w:w="2553" w:type="pct"/>
            <w:tcBorders>
              <w:top w:val="single" w:color="000000" w:sz="4" w:space="0"/>
              <w:left w:val="single" w:color="000000" w:sz="4" w:space="0"/>
              <w:bottom w:val="single" w:color="000000" w:sz="4" w:space="0"/>
            </w:tcBorders>
            <w:noWrap w:val="0"/>
            <w:vAlign w:val="top"/>
          </w:tcPr>
          <w:p w14:paraId="7708AC3F">
            <w:pPr>
              <w:spacing w:line="320" w:lineRule="exact"/>
              <w:rPr>
                <w:rFonts w:ascii="宋体" w:hAnsi="宋体" w:cs="宋体"/>
                <w:kern w:val="0"/>
                <w:sz w:val="18"/>
                <w:szCs w:val="18"/>
              </w:rPr>
            </w:pPr>
            <w:r>
              <w:rPr>
                <w:rFonts w:hint="eastAsia" w:ascii="宋体" w:hAnsi="宋体"/>
                <w:sz w:val="18"/>
                <w:szCs w:val="18"/>
              </w:rPr>
              <w:t>计量单位：吨</w:t>
            </w:r>
          </w:p>
        </w:tc>
      </w:tr>
      <w:tr w14:paraId="6BB3974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625653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蓝鳍金枪鱼</w:t>
            </w:r>
          </w:p>
        </w:tc>
        <w:tc>
          <w:tcPr>
            <w:tcW w:w="2553" w:type="pct"/>
            <w:tcBorders>
              <w:top w:val="single" w:color="000000" w:sz="4" w:space="0"/>
              <w:left w:val="single" w:color="000000" w:sz="4" w:space="0"/>
              <w:bottom w:val="single" w:color="000000" w:sz="4" w:space="0"/>
            </w:tcBorders>
            <w:noWrap w:val="0"/>
            <w:vAlign w:val="top"/>
          </w:tcPr>
          <w:p w14:paraId="14ACBD30">
            <w:pPr>
              <w:spacing w:line="320" w:lineRule="exact"/>
              <w:rPr>
                <w:rFonts w:ascii="宋体" w:hAnsi="宋体" w:cs="宋体"/>
                <w:kern w:val="0"/>
                <w:sz w:val="18"/>
                <w:szCs w:val="18"/>
              </w:rPr>
            </w:pPr>
            <w:r>
              <w:rPr>
                <w:rFonts w:hint="eastAsia" w:ascii="宋体" w:hAnsi="宋体"/>
                <w:sz w:val="18"/>
                <w:szCs w:val="18"/>
              </w:rPr>
              <w:t>计量单位：吨</w:t>
            </w:r>
          </w:p>
        </w:tc>
      </w:tr>
      <w:tr w14:paraId="0A8604B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95881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其他金枪鱼</w:t>
            </w:r>
          </w:p>
        </w:tc>
        <w:tc>
          <w:tcPr>
            <w:tcW w:w="2553" w:type="pct"/>
            <w:tcBorders>
              <w:top w:val="single" w:color="000000" w:sz="4" w:space="0"/>
              <w:left w:val="single" w:color="000000" w:sz="4" w:space="0"/>
              <w:bottom w:val="single" w:color="000000" w:sz="4" w:space="0"/>
            </w:tcBorders>
            <w:noWrap w:val="0"/>
            <w:vAlign w:val="top"/>
          </w:tcPr>
          <w:p w14:paraId="1A61AE4A">
            <w:pPr>
              <w:spacing w:line="320" w:lineRule="exact"/>
              <w:rPr>
                <w:rFonts w:ascii="宋体" w:hAnsi="宋体" w:cs="宋体"/>
                <w:kern w:val="0"/>
                <w:sz w:val="18"/>
                <w:szCs w:val="18"/>
              </w:rPr>
            </w:pPr>
            <w:r>
              <w:rPr>
                <w:rFonts w:hint="eastAsia" w:ascii="宋体" w:hAnsi="宋体"/>
                <w:sz w:val="18"/>
                <w:szCs w:val="18"/>
              </w:rPr>
              <w:t>计量单位：吨</w:t>
            </w:r>
          </w:p>
        </w:tc>
      </w:tr>
      <w:tr w14:paraId="1AA257E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34ABD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鳕鱼</w:t>
            </w:r>
          </w:p>
        </w:tc>
        <w:tc>
          <w:tcPr>
            <w:tcW w:w="2553" w:type="pct"/>
            <w:tcBorders>
              <w:top w:val="single" w:color="000000" w:sz="4" w:space="0"/>
              <w:left w:val="single" w:color="000000" w:sz="4" w:space="0"/>
              <w:bottom w:val="single" w:color="000000" w:sz="4" w:space="0"/>
            </w:tcBorders>
            <w:noWrap w:val="0"/>
            <w:vAlign w:val="top"/>
          </w:tcPr>
          <w:p w14:paraId="2B5B5461">
            <w:pPr>
              <w:textAlignment w:val="center"/>
              <w:rPr>
                <w:rFonts w:ascii="宋体" w:hAnsi="宋体" w:cs="宋体"/>
                <w:color w:val="000000"/>
                <w:kern w:val="0"/>
                <w:sz w:val="20"/>
                <w:szCs w:val="20"/>
                <w:lang w:bidi="ar"/>
              </w:rPr>
            </w:pPr>
          </w:p>
        </w:tc>
      </w:tr>
      <w:tr w14:paraId="0F74A73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5CB65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黑线鳕鱼</w:t>
            </w:r>
          </w:p>
        </w:tc>
        <w:tc>
          <w:tcPr>
            <w:tcW w:w="2553" w:type="pct"/>
            <w:tcBorders>
              <w:top w:val="single" w:color="000000" w:sz="4" w:space="0"/>
              <w:left w:val="single" w:color="000000" w:sz="4" w:space="0"/>
              <w:bottom w:val="single" w:color="000000" w:sz="4" w:space="0"/>
            </w:tcBorders>
            <w:noWrap w:val="0"/>
            <w:vAlign w:val="top"/>
          </w:tcPr>
          <w:p w14:paraId="2BB9A30B">
            <w:pPr>
              <w:spacing w:line="320" w:lineRule="exact"/>
              <w:rPr>
                <w:rFonts w:ascii="宋体" w:hAnsi="宋体" w:cs="宋体"/>
                <w:kern w:val="0"/>
                <w:sz w:val="18"/>
                <w:szCs w:val="18"/>
              </w:rPr>
            </w:pPr>
            <w:r>
              <w:rPr>
                <w:rFonts w:hint="eastAsia" w:ascii="宋体" w:hAnsi="宋体"/>
                <w:sz w:val="18"/>
                <w:szCs w:val="18"/>
              </w:rPr>
              <w:t>计量单位：吨</w:t>
            </w:r>
          </w:p>
        </w:tc>
      </w:tr>
      <w:tr w14:paraId="6CBD2A4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99A61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其他鳕鱼</w:t>
            </w:r>
          </w:p>
        </w:tc>
        <w:tc>
          <w:tcPr>
            <w:tcW w:w="2553" w:type="pct"/>
            <w:tcBorders>
              <w:top w:val="single" w:color="000000" w:sz="4" w:space="0"/>
              <w:left w:val="single" w:color="000000" w:sz="4" w:space="0"/>
              <w:bottom w:val="single" w:color="000000" w:sz="4" w:space="0"/>
            </w:tcBorders>
            <w:noWrap w:val="0"/>
            <w:vAlign w:val="top"/>
          </w:tcPr>
          <w:p w14:paraId="466CD153">
            <w:pPr>
              <w:spacing w:line="320" w:lineRule="exact"/>
              <w:rPr>
                <w:rFonts w:ascii="宋体" w:hAnsi="宋体" w:cs="宋体"/>
                <w:kern w:val="0"/>
                <w:sz w:val="18"/>
                <w:szCs w:val="18"/>
              </w:rPr>
            </w:pPr>
            <w:r>
              <w:rPr>
                <w:rFonts w:hint="eastAsia" w:ascii="宋体" w:hAnsi="宋体"/>
                <w:sz w:val="18"/>
                <w:szCs w:val="18"/>
              </w:rPr>
              <w:t>计量单位：吨</w:t>
            </w:r>
          </w:p>
        </w:tc>
      </w:tr>
      <w:tr w14:paraId="1CDCA2C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BA1317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沙丁鱼</w:t>
            </w:r>
          </w:p>
        </w:tc>
        <w:tc>
          <w:tcPr>
            <w:tcW w:w="2553" w:type="pct"/>
            <w:tcBorders>
              <w:top w:val="single" w:color="000000" w:sz="4" w:space="0"/>
              <w:left w:val="single" w:color="000000" w:sz="4" w:space="0"/>
              <w:bottom w:val="single" w:color="000000" w:sz="4" w:space="0"/>
            </w:tcBorders>
            <w:noWrap w:val="0"/>
            <w:vAlign w:val="top"/>
          </w:tcPr>
          <w:p w14:paraId="709EDACC">
            <w:pPr>
              <w:spacing w:line="320" w:lineRule="exact"/>
              <w:rPr>
                <w:rFonts w:ascii="宋体" w:hAnsi="宋体" w:cs="宋体"/>
                <w:kern w:val="0"/>
                <w:sz w:val="18"/>
                <w:szCs w:val="18"/>
              </w:rPr>
            </w:pPr>
            <w:r>
              <w:rPr>
                <w:rFonts w:hint="eastAsia" w:ascii="宋体" w:hAnsi="宋体"/>
                <w:sz w:val="18"/>
                <w:szCs w:val="18"/>
              </w:rPr>
              <w:t>计量单位：吨</w:t>
            </w:r>
          </w:p>
        </w:tc>
      </w:tr>
      <w:tr w14:paraId="1F0538A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9C254D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鲑鱼（海水）</w:t>
            </w:r>
          </w:p>
        </w:tc>
        <w:tc>
          <w:tcPr>
            <w:tcW w:w="2553" w:type="pct"/>
            <w:tcBorders>
              <w:top w:val="single" w:color="000000" w:sz="4" w:space="0"/>
              <w:left w:val="single" w:color="000000" w:sz="4" w:space="0"/>
              <w:bottom w:val="single" w:color="000000" w:sz="4" w:space="0"/>
            </w:tcBorders>
            <w:noWrap w:val="0"/>
            <w:vAlign w:val="top"/>
          </w:tcPr>
          <w:p w14:paraId="3506E83E">
            <w:pPr>
              <w:spacing w:line="320" w:lineRule="exact"/>
              <w:rPr>
                <w:rFonts w:ascii="宋体" w:hAnsi="宋体" w:cs="宋体"/>
                <w:kern w:val="0"/>
                <w:sz w:val="18"/>
                <w:szCs w:val="18"/>
              </w:rPr>
            </w:pPr>
            <w:r>
              <w:rPr>
                <w:rFonts w:hint="eastAsia" w:ascii="宋体" w:hAnsi="宋体"/>
                <w:sz w:val="18"/>
                <w:szCs w:val="18"/>
              </w:rPr>
              <w:t>计量单位：吨</w:t>
            </w:r>
          </w:p>
        </w:tc>
      </w:tr>
      <w:tr w14:paraId="1321F46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54DFA8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大马哈鱼</w:t>
            </w:r>
          </w:p>
        </w:tc>
        <w:tc>
          <w:tcPr>
            <w:tcW w:w="2553" w:type="pct"/>
            <w:tcBorders>
              <w:top w:val="single" w:color="000000" w:sz="4" w:space="0"/>
              <w:left w:val="single" w:color="000000" w:sz="4" w:space="0"/>
              <w:bottom w:val="single" w:color="000000" w:sz="4" w:space="0"/>
            </w:tcBorders>
            <w:noWrap w:val="0"/>
            <w:vAlign w:val="top"/>
          </w:tcPr>
          <w:p w14:paraId="709CDFA8">
            <w:pPr>
              <w:spacing w:line="320" w:lineRule="exact"/>
              <w:rPr>
                <w:rFonts w:ascii="宋体" w:hAnsi="宋体" w:cs="宋体"/>
                <w:kern w:val="0"/>
                <w:sz w:val="18"/>
                <w:szCs w:val="18"/>
              </w:rPr>
            </w:pPr>
            <w:r>
              <w:rPr>
                <w:rFonts w:hint="eastAsia" w:ascii="宋体" w:hAnsi="宋体"/>
                <w:sz w:val="18"/>
                <w:szCs w:val="18"/>
              </w:rPr>
              <w:t>计量单位：吨</w:t>
            </w:r>
          </w:p>
        </w:tc>
      </w:tr>
      <w:tr w14:paraId="290D814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2AC99F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角鲨，相关鲨鱼</w:t>
            </w:r>
          </w:p>
        </w:tc>
        <w:tc>
          <w:tcPr>
            <w:tcW w:w="2553" w:type="pct"/>
            <w:tcBorders>
              <w:top w:val="single" w:color="000000" w:sz="4" w:space="0"/>
              <w:left w:val="single" w:color="000000" w:sz="4" w:space="0"/>
              <w:bottom w:val="single" w:color="000000" w:sz="4" w:space="0"/>
            </w:tcBorders>
            <w:noWrap w:val="0"/>
            <w:vAlign w:val="top"/>
          </w:tcPr>
          <w:p w14:paraId="0407BF8B">
            <w:pPr>
              <w:spacing w:line="320" w:lineRule="exact"/>
              <w:rPr>
                <w:rFonts w:ascii="宋体" w:hAnsi="宋体" w:cs="宋体"/>
                <w:kern w:val="0"/>
                <w:sz w:val="18"/>
                <w:szCs w:val="18"/>
              </w:rPr>
            </w:pPr>
            <w:r>
              <w:rPr>
                <w:rFonts w:hint="eastAsia" w:ascii="宋体" w:hAnsi="宋体"/>
                <w:sz w:val="18"/>
                <w:szCs w:val="18"/>
              </w:rPr>
              <w:t>计量单位：吨</w:t>
            </w:r>
          </w:p>
        </w:tc>
      </w:tr>
      <w:tr w14:paraId="6F15BBB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A1FA64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海鳗</w:t>
            </w:r>
          </w:p>
        </w:tc>
        <w:tc>
          <w:tcPr>
            <w:tcW w:w="2553" w:type="pct"/>
            <w:tcBorders>
              <w:top w:val="single" w:color="000000" w:sz="4" w:space="0"/>
              <w:left w:val="single" w:color="000000" w:sz="4" w:space="0"/>
              <w:bottom w:val="single" w:color="000000" w:sz="4" w:space="0"/>
            </w:tcBorders>
            <w:noWrap w:val="0"/>
            <w:vAlign w:val="top"/>
          </w:tcPr>
          <w:p w14:paraId="7C7D888B">
            <w:pPr>
              <w:spacing w:line="320" w:lineRule="exact"/>
              <w:rPr>
                <w:rFonts w:ascii="宋体" w:hAnsi="宋体" w:cs="宋体"/>
                <w:kern w:val="0"/>
                <w:sz w:val="18"/>
                <w:szCs w:val="18"/>
              </w:rPr>
            </w:pPr>
            <w:r>
              <w:rPr>
                <w:rFonts w:hint="eastAsia" w:ascii="宋体" w:hAnsi="宋体"/>
                <w:sz w:val="18"/>
                <w:szCs w:val="18"/>
              </w:rPr>
              <w:t>计量单位：吨</w:t>
            </w:r>
          </w:p>
        </w:tc>
      </w:tr>
      <w:tr w14:paraId="1E99164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DA2A89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鳀鱼</w:t>
            </w:r>
          </w:p>
        </w:tc>
        <w:tc>
          <w:tcPr>
            <w:tcW w:w="2553" w:type="pct"/>
            <w:tcBorders>
              <w:top w:val="single" w:color="000000" w:sz="4" w:space="0"/>
              <w:left w:val="single" w:color="000000" w:sz="4" w:space="0"/>
              <w:bottom w:val="single" w:color="000000" w:sz="4" w:space="0"/>
            </w:tcBorders>
            <w:noWrap w:val="0"/>
            <w:vAlign w:val="top"/>
          </w:tcPr>
          <w:p w14:paraId="165EF1CF">
            <w:pPr>
              <w:spacing w:line="320" w:lineRule="exact"/>
              <w:rPr>
                <w:rFonts w:ascii="宋体" w:hAnsi="宋体" w:cs="宋体"/>
                <w:kern w:val="0"/>
                <w:sz w:val="18"/>
                <w:szCs w:val="18"/>
              </w:rPr>
            </w:pPr>
            <w:r>
              <w:rPr>
                <w:rFonts w:hint="eastAsia" w:ascii="宋体" w:hAnsi="宋体"/>
                <w:sz w:val="18"/>
                <w:szCs w:val="18"/>
              </w:rPr>
              <w:t>计量单位：吨</w:t>
            </w:r>
          </w:p>
        </w:tc>
      </w:tr>
      <w:tr w14:paraId="2F619CB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208D42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鲳鱼</w:t>
            </w:r>
          </w:p>
        </w:tc>
        <w:tc>
          <w:tcPr>
            <w:tcW w:w="2553" w:type="pct"/>
            <w:tcBorders>
              <w:top w:val="single" w:color="000000" w:sz="4" w:space="0"/>
              <w:left w:val="single" w:color="000000" w:sz="4" w:space="0"/>
              <w:bottom w:val="single" w:color="000000" w:sz="4" w:space="0"/>
            </w:tcBorders>
            <w:noWrap w:val="0"/>
            <w:vAlign w:val="top"/>
          </w:tcPr>
          <w:p w14:paraId="6120102D">
            <w:pPr>
              <w:spacing w:line="320" w:lineRule="exact"/>
              <w:rPr>
                <w:rFonts w:ascii="宋体" w:hAnsi="宋体" w:cs="宋体"/>
                <w:kern w:val="0"/>
                <w:sz w:val="18"/>
                <w:szCs w:val="18"/>
              </w:rPr>
            </w:pPr>
          </w:p>
        </w:tc>
      </w:tr>
      <w:tr w14:paraId="4FA0B7F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C65C6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绿青鲳鱼</w:t>
            </w:r>
          </w:p>
        </w:tc>
        <w:tc>
          <w:tcPr>
            <w:tcW w:w="2553" w:type="pct"/>
            <w:tcBorders>
              <w:top w:val="single" w:color="000000" w:sz="4" w:space="0"/>
              <w:left w:val="single" w:color="000000" w:sz="4" w:space="0"/>
              <w:bottom w:val="single" w:color="000000" w:sz="4" w:space="0"/>
            </w:tcBorders>
            <w:noWrap w:val="0"/>
            <w:vAlign w:val="top"/>
          </w:tcPr>
          <w:p w14:paraId="0FA50A16">
            <w:pPr>
              <w:spacing w:line="320" w:lineRule="exact"/>
              <w:rPr>
                <w:rFonts w:ascii="宋体" w:hAnsi="宋体" w:cs="宋体"/>
                <w:kern w:val="0"/>
                <w:sz w:val="18"/>
                <w:szCs w:val="18"/>
              </w:rPr>
            </w:pPr>
            <w:r>
              <w:rPr>
                <w:rFonts w:hint="eastAsia" w:ascii="宋体" w:hAnsi="宋体"/>
                <w:sz w:val="18"/>
                <w:szCs w:val="18"/>
              </w:rPr>
              <w:t>计量单位：吨</w:t>
            </w:r>
          </w:p>
        </w:tc>
      </w:tr>
      <w:tr w14:paraId="46476A8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0FEB83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其他鲳鱼</w:t>
            </w:r>
          </w:p>
        </w:tc>
        <w:tc>
          <w:tcPr>
            <w:tcW w:w="2553" w:type="pct"/>
            <w:tcBorders>
              <w:top w:val="single" w:color="000000" w:sz="4" w:space="0"/>
              <w:left w:val="single" w:color="000000" w:sz="4" w:space="0"/>
              <w:bottom w:val="single" w:color="000000" w:sz="4" w:space="0"/>
            </w:tcBorders>
            <w:noWrap w:val="0"/>
            <w:vAlign w:val="top"/>
          </w:tcPr>
          <w:p w14:paraId="167D2806">
            <w:pPr>
              <w:spacing w:line="320" w:lineRule="exact"/>
              <w:rPr>
                <w:rFonts w:ascii="宋体" w:hAnsi="宋体" w:cs="宋体"/>
                <w:kern w:val="0"/>
                <w:sz w:val="18"/>
                <w:szCs w:val="18"/>
              </w:rPr>
            </w:pPr>
            <w:r>
              <w:rPr>
                <w:rFonts w:hint="eastAsia" w:ascii="宋体" w:hAnsi="宋体"/>
                <w:sz w:val="18"/>
                <w:szCs w:val="18"/>
              </w:rPr>
              <w:t>计量单位：吨</w:t>
            </w:r>
          </w:p>
        </w:tc>
      </w:tr>
      <w:tr w14:paraId="56E1132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38EA37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鲱鱼</w:t>
            </w:r>
          </w:p>
        </w:tc>
        <w:tc>
          <w:tcPr>
            <w:tcW w:w="2553" w:type="pct"/>
            <w:tcBorders>
              <w:top w:val="single" w:color="000000" w:sz="4" w:space="0"/>
              <w:left w:val="single" w:color="000000" w:sz="4" w:space="0"/>
              <w:bottom w:val="single" w:color="000000" w:sz="4" w:space="0"/>
            </w:tcBorders>
            <w:noWrap w:val="0"/>
            <w:vAlign w:val="top"/>
          </w:tcPr>
          <w:p w14:paraId="53077BE5">
            <w:pPr>
              <w:spacing w:line="320" w:lineRule="exact"/>
              <w:rPr>
                <w:rFonts w:ascii="宋体" w:hAnsi="宋体" w:cs="宋体"/>
                <w:kern w:val="0"/>
                <w:sz w:val="18"/>
                <w:szCs w:val="18"/>
              </w:rPr>
            </w:pPr>
            <w:r>
              <w:rPr>
                <w:rFonts w:hint="eastAsia" w:ascii="宋体" w:hAnsi="宋体"/>
                <w:sz w:val="18"/>
                <w:szCs w:val="18"/>
              </w:rPr>
              <w:t>计量单位：吨</w:t>
            </w:r>
          </w:p>
        </w:tc>
      </w:tr>
      <w:tr w14:paraId="38AD244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DF958F">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石斑鱼</w:t>
            </w:r>
          </w:p>
        </w:tc>
        <w:tc>
          <w:tcPr>
            <w:tcW w:w="2553" w:type="pct"/>
            <w:tcBorders>
              <w:top w:val="single" w:color="000000" w:sz="4" w:space="0"/>
              <w:left w:val="single" w:color="000000" w:sz="4" w:space="0"/>
              <w:bottom w:val="single" w:color="000000" w:sz="4" w:space="0"/>
            </w:tcBorders>
            <w:noWrap w:val="0"/>
            <w:vAlign w:val="top"/>
          </w:tcPr>
          <w:p w14:paraId="4291F009">
            <w:pPr>
              <w:spacing w:line="320" w:lineRule="exact"/>
              <w:rPr>
                <w:rFonts w:ascii="宋体" w:hAnsi="宋体" w:cs="宋体"/>
                <w:kern w:val="0"/>
                <w:sz w:val="18"/>
                <w:szCs w:val="18"/>
              </w:rPr>
            </w:pPr>
            <w:r>
              <w:rPr>
                <w:rFonts w:hint="eastAsia" w:ascii="宋体" w:hAnsi="宋体"/>
                <w:sz w:val="18"/>
                <w:szCs w:val="18"/>
              </w:rPr>
              <w:t>计量单位：吨</w:t>
            </w:r>
          </w:p>
        </w:tc>
      </w:tr>
      <w:tr w14:paraId="43EFD01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61FB1F">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蓝园鲹</w:t>
            </w:r>
          </w:p>
        </w:tc>
        <w:tc>
          <w:tcPr>
            <w:tcW w:w="2553" w:type="pct"/>
            <w:tcBorders>
              <w:top w:val="single" w:color="000000" w:sz="4" w:space="0"/>
              <w:left w:val="single" w:color="000000" w:sz="4" w:space="0"/>
              <w:bottom w:val="single" w:color="000000" w:sz="4" w:space="0"/>
            </w:tcBorders>
            <w:noWrap w:val="0"/>
            <w:vAlign w:val="top"/>
          </w:tcPr>
          <w:p w14:paraId="24A708A3">
            <w:pPr>
              <w:spacing w:line="320" w:lineRule="exact"/>
              <w:rPr>
                <w:rFonts w:ascii="宋体" w:hAnsi="宋体" w:cs="宋体"/>
                <w:kern w:val="0"/>
                <w:sz w:val="18"/>
                <w:szCs w:val="18"/>
              </w:rPr>
            </w:pPr>
            <w:r>
              <w:rPr>
                <w:rFonts w:hint="eastAsia" w:ascii="宋体" w:hAnsi="宋体"/>
                <w:sz w:val="18"/>
                <w:szCs w:val="18"/>
              </w:rPr>
              <w:t>计量单位：吨</w:t>
            </w:r>
          </w:p>
        </w:tc>
      </w:tr>
      <w:tr w14:paraId="1FD2587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7AB298E">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白姑鱼</w:t>
            </w:r>
          </w:p>
        </w:tc>
        <w:tc>
          <w:tcPr>
            <w:tcW w:w="2553" w:type="pct"/>
            <w:tcBorders>
              <w:top w:val="single" w:color="000000" w:sz="4" w:space="0"/>
              <w:left w:val="single" w:color="000000" w:sz="4" w:space="0"/>
              <w:bottom w:val="single" w:color="000000" w:sz="4" w:space="0"/>
            </w:tcBorders>
            <w:noWrap w:val="0"/>
            <w:vAlign w:val="top"/>
          </w:tcPr>
          <w:p w14:paraId="48A642AE">
            <w:pPr>
              <w:spacing w:line="320" w:lineRule="exact"/>
              <w:rPr>
                <w:rFonts w:ascii="宋体" w:hAnsi="宋体" w:cs="宋体"/>
                <w:kern w:val="0"/>
                <w:sz w:val="18"/>
                <w:szCs w:val="18"/>
              </w:rPr>
            </w:pPr>
            <w:r>
              <w:rPr>
                <w:rFonts w:hint="eastAsia" w:ascii="宋体" w:hAnsi="宋体"/>
                <w:sz w:val="18"/>
                <w:szCs w:val="18"/>
              </w:rPr>
              <w:t>计量单位：吨</w:t>
            </w:r>
          </w:p>
        </w:tc>
      </w:tr>
      <w:tr w14:paraId="7AC05B7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1389BF">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黄姑鱼</w:t>
            </w:r>
          </w:p>
        </w:tc>
        <w:tc>
          <w:tcPr>
            <w:tcW w:w="2553" w:type="pct"/>
            <w:tcBorders>
              <w:top w:val="single" w:color="000000" w:sz="4" w:space="0"/>
              <w:left w:val="single" w:color="000000" w:sz="4" w:space="0"/>
              <w:bottom w:val="single" w:color="000000" w:sz="4" w:space="0"/>
            </w:tcBorders>
            <w:noWrap w:val="0"/>
            <w:vAlign w:val="top"/>
          </w:tcPr>
          <w:p w14:paraId="2C8D4D51">
            <w:pPr>
              <w:spacing w:line="320" w:lineRule="exact"/>
              <w:rPr>
                <w:rFonts w:ascii="宋体" w:hAnsi="宋体" w:cs="宋体"/>
                <w:kern w:val="0"/>
                <w:sz w:val="18"/>
                <w:szCs w:val="18"/>
              </w:rPr>
            </w:pPr>
            <w:r>
              <w:rPr>
                <w:rFonts w:hint="eastAsia" w:ascii="宋体" w:hAnsi="宋体"/>
                <w:sz w:val="18"/>
                <w:szCs w:val="18"/>
              </w:rPr>
              <w:t>计量单位：吨</w:t>
            </w:r>
          </w:p>
        </w:tc>
      </w:tr>
      <w:tr w14:paraId="7716FCF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16EBC8">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梅童鱼</w:t>
            </w:r>
          </w:p>
        </w:tc>
        <w:tc>
          <w:tcPr>
            <w:tcW w:w="2553" w:type="pct"/>
            <w:tcBorders>
              <w:top w:val="single" w:color="000000" w:sz="4" w:space="0"/>
              <w:left w:val="single" w:color="000000" w:sz="4" w:space="0"/>
              <w:bottom w:val="single" w:color="000000" w:sz="4" w:space="0"/>
            </w:tcBorders>
            <w:noWrap w:val="0"/>
            <w:vAlign w:val="top"/>
          </w:tcPr>
          <w:p w14:paraId="2D29ACED">
            <w:pPr>
              <w:spacing w:line="320" w:lineRule="exact"/>
              <w:rPr>
                <w:rFonts w:ascii="宋体" w:hAnsi="宋体" w:cs="宋体"/>
                <w:kern w:val="0"/>
                <w:sz w:val="18"/>
                <w:szCs w:val="18"/>
              </w:rPr>
            </w:pPr>
            <w:r>
              <w:rPr>
                <w:rFonts w:hint="eastAsia" w:ascii="宋体" w:hAnsi="宋体"/>
                <w:sz w:val="18"/>
                <w:szCs w:val="18"/>
              </w:rPr>
              <w:t>计量单位：吨</w:t>
            </w:r>
          </w:p>
        </w:tc>
      </w:tr>
      <w:tr w14:paraId="35CD9B3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94E3F83">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方头鱼</w:t>
            </w:r>
          </w:p>
        </w:tc>
        <w:tc>
          <w:tcPr>
            <w:tcW w:w="2553" w:type="pct"/>
            <w:tcBorders>
              <w:top w:val="single" w:color="000000" w:sz="4" w:space="0"/>
              <w:left w:val="single" w:color="000000" w:sz="4" w:space="0"/>
              <w:bottom w:val="single" w:color="000000" w:sz="4" w:space="0"/>
            </w:tcBorders>
            <w:noWrap w:val="0"/>
            <w:vAlign w:val="top"/>
          </w:tcPr>
          <w:p w14:paraId="1FF7BC83">
            <w:pPr>
              <w:spacing w:line="320" w:lineRule="exact"/>
              <w:rPr>
                <w:rFonts w:ascii="宋体" w:hAnsi="宋体" w:cs="宋体"/>
                <w:kern w:val="0"/>
                <w:sz w:val="18"/>
                <w:szCs w:val="18"/>
              </w:rPr>
            </w:pPr>
            <w:r>
              <w:rPr>
                <w:rFonts w:hint="eastAsia" w:ascii="宋体" w:hAnsi="宋体"/>
                <w:sz w:val="18"/>
                <w:szCs w:val="18"/>
              </w:rPr>
              <w:t>计量单位：吨</w:t>
            </w:r>
          </w:p>
        </w:tc>
      </w:tr>
      <w:tr w14:paraId="13D8CE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C6D807C">
            <w:pPr>
              <w:textAlignment w:val="bottom"/>
              <w:rPr>
                <w:rFonts w:ascii="宋体" w:hAnsi="宋体" w:cs="宋体"/>
                <w:bCs/>
                <w:color w:val="000000"/>
                <w:sz w:val="20"/>
                <w:szCs w:val="20"/>
              </w:rPr>
            </w:pPr>
            <w:r>
              <w:rPr>
                <w:rFonts w:hint="eastAsia" w:ascii="宋体" w:hAnsi="宋体" w:cs="宋体"/>
                <w:color w:val="000000"/>
                <w:kern w:val="0"/>
                <w:sz w:val="20"/>
                <w:szCs w:val="20"/>
                <w:lang w:bidi="ar"/>
              </w:rPr>
              <w:t xml:space="preserve">      玉筋鱼</w:t>
            </w:r>
          </w:p>
        </w:tc>
        <w:tc>
          <w:tcPr>
            <w:tcW w:w="2553" w:type="pct"/>
            <w:tcBorders>
              <w:top w:val="single" w:color="000000" w:sz="4" w:space="0"/>
              <w:left w:val="single" w:color="000000" w:sz="4" w:space="0"/>
              <w:bottom w:val="single" w:color="000000" w:sz="4" w:space="0"/>
            </w:tcBorders>
            <w:noWrap w:val="0"/>
            <w:vAlign w:val="top"/>
          </w:tcPr>
          <w:p w14:paraId="4A7AC172">
            <w:pPr>
              <w:spacing w:line="320" w:lineRule="exact"/>
              <w:rPr>
                <w:rFonts w:ascii="宋体" w:hAnsi="宋体" w:cs="宋体"/>
                <w:kern w:val="0"/>
                <w:sz w:val="18"/>
                <w:szCs w:val="18"/>
              </w:rPr>
            </w:pPr>
            <w:r>
              <w:rPr>
                <w:rFonts w:hint="eastAsia" w:ascii="宋体" w:hAnsi="宋体"/>
                <w:sz w:val="18"/>
                <w:szCs w:val="18"/>
              </w:rPr>
              <w:t>计量单位：吨</w:t>
            </w:r>
          </w:p>
        </w:tc>
      </w:tr>
      <w:tr w14:paraId="323DAB3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E2F98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梭鱼</w:t>
            </w:r>
          </w:p>
        </w:tc>
        <w:tc>
          <w:tcPr>
            <w:tcW w:w="2553" w:type="pct"/>
            <w:tcBorders>
              <w:top w:val="single" w:color="000000" w:sz="4" w:space="0"/>
              <w:left w:val="single" w:color="000000" w:sz="4" w:space="0"/>
              <w:bottom w:val="single" w:color="000000" w:sz="4" w:space="0"/>
            </w:tcBorders>
            <w:noWrap w:val="0"/>
            <w:vAlign w:val="top"/>
          </w:tcPr>
          <w:p w14:paraId="3F1C827A">
            <w:pPr>
              <w:spacing w:line="320" w:lineRule="exact"/>
              <w:rPr>
                <w:rFonts w:ascii="宋体" w:hAnsi="宋体" w:cs="宋体"/>
                <w:kern w:val="0"/>
                <w:sz w:val="18"/>
                <w:szCs w:val="18"/>
              </w:rPr>
            </w:pPr>
            <w:r>
              <w:rPr>
                <w:rFonts w:hint="eastAsia" w:ascii="宋体" w:hAnsi="宋体"/>
                <w:sz w:val="18"/>
                <w:szCs w:val="18"/>
              </w:rPr>
              <w:t>计量单位：吨</w:t>
            </w:r>
          </w:p>
        </w:tc>
      </w:tr>
      <w:tr w14:paraId="6ECCB1B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658146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鲻鱼</w:t>
            </w:r>
          </w:p>
        </w:tc>
        <w:tc>
          <w:tcPr>
            <w:tcW w:w="2553" w:type="pct"/>
            <w:tcBorders>
              <w:top w:val="single" w:color="000000" w:sz="4" w:space="0"/>
              <w:left w:val="single" w:color="000000" w:sz="4" w:space="0"/>
              <w:bottom w:val="single" w:color="000000" w:sz="4" w:space="0"/>
            </w:tcBorders>
            <w:noWrap w:val="0"/>
            <w:vAlign w:val="top"/>
          </w:tcPr>
          <w:p w14:paraId="56D56EFB">
            <w:pPr>
              <w:spacing w:line="320" w:lineRule="exact"/>
              <w:rPr>
                <w:rFonts w:ascii="宋体" w:hAnsi="宋体" w:cs="宋体"/>
                <w:kern w:val="0"/>
                <w:sz w:val="18"/>
                <w:szCs w:val="18"/>
              </w:rPr>
            </w:pPr>
            <w:r>
              <w:rPr>
                <w:rFonts w:hint="eastAsia" w:ascii="宋体" w:hAnsi="宋体"/>
                <w:sz w:val="18"/>
                <w:szCs w:val="18"/>
              </w:rPr>
              <w:t>计量单位：吨</w:t>
            </w:r>
          </w:p>
        </w:tc>
      </w:tr>
      <w:tr w14:paraId="504BD7F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4F4A9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鲐鱼</w:t>
            </w:r>
          </w:p>
        </w:tc>
        <w:tc>
          <w:tcPr>
            <w:tcW w:w="2553" w:type="pct"/>
            <w:tcBorders>
              <w:top w:val="single" w:color="000000" w:sz="4" w:space="0"/>
              <w:left w:val="single" w:color="000000" w:sz="4" w:space="0"/>
              <w:bottom w:val="single" w:color="000000" w:sz="4" w:space="0"/>
            </w:tcBorders>
            <w:noWrap w:val="0"/>
            <w:vAlign w:val="top"/>
          </w:tcPr>
          <w:p w14:paraId="6AD8C20D">
            <w:pPr>
              <w:spacing w:line="320" w:lineRule="exact"/>
              <w:rPr>
                <w:rFonts w:ascii="宋体" w:hAnsi="宋体" w:cs="宋体"/>
                <w:kern w:val="0"/>
                <w:sz w:val="18"/>
                <w:szCs w:val="18"/>
              </w:rPr>
            </w:pPr>
            <w:r>
              <w:rPr>
                <w:rFonts w:hint="eastAsia" w:ascii="宋体" w:hAnsi="宋体"/>
                <w:sz w:val="18"/>
                <w:szCs w:val="18"/>
              </w:rPr>
              <w:t>计量单位：吨</w:t>
            </w:r>
          </w:p>
        </w:tc>
      </w:tr>
      <w:tr w14:paraId="4098D66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21F04A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鲅鱼</w:t>
            </w:r>
          </w:p>
        </w:tc>
        <w:tc>
          <w:tcPr>
            <w:tcW w:w="2553" w:type="pct"/>
            <w:tcBorders>
              <w:top w:val="single" w:color="000000" w:sz="4" w:space="0"/>
              <w:left w:val="single" w:color="000000" w:sz="4" w:space="0"/>
              <w:bottom w:val="single" w:color="000000" w:sz="4" w:space="0"/>
            </w:tcBorders>
            <w:noWrap w:val="0"/>
            <w:vAlign w:val="top"/>
          </w:tcPr>
          <w:p w14:paraId="6F55F8C6">
            <w:pPr>
              <w:spacing w:line="320" w:lineRule="exact"/>
              <w:rPr>
                <w:rFonts w:ascii="宋体" w:hAnsi="宋体" w:cs="宋体"/>
                <w:kern w:val="0"/>
                <w:sz w:val="18"/>
                <w:szCs w:val="18"/>
              </w:rPr>
            </w:pPr>
            <w:r>
              <w:rPr>
                <w:rFonts w:hint="eastAsia" w:ascii="宋体" w:hAnsi="宋体"/>
                <w:sz w:val="18"/>
                <w:szCs w:val="18"/>
              </w:rPr>
              <w:t>计量单位：吨</w:t>
            </w:r>
          </w:p>
        </w:tc>
      </w:tr>
      <w:tr w14:paraId="65BA44F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6C279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马面鲀</w:t>
            </w:r>
          </w:p>
        </w:tc>
        <w:tc>
          <w:tcPr>
            <w:tcW w:w="2553" w:type="pct"/>
            <w:tcBorders>
              <w:top w:val="single" w:color="000000" w:sz="4" w:space="0"/>
              <w:left w:val="single" w:color="000000" w:sz="4" w:space="0"/>
              <w:bottom w:val="single" w:color="000000" w:sz="4" w:space="0"/>
            </w:tcBorders>
            <w:noWrap w:val="0"/>
            <w:vAlign w:val="top"/>
          </w:tcPr>
          <w:p w14:paraId="5BDCD3EA">
            <w:pPr>
              <w:spacing w:line="320" w:lineRule="exact"/>
              <w:rPr>
                <w:rFonts w:ascii="宋体" w:hAnsi="宋体" w:cs="宋体"/>
                <w:kern w:val="0"/>
                <w:sz w:val="18"/>
                <w:szCs w:val="18"/>
              </w:rPr>
            </w:pPr>
            <w:r>
              <w:rPr>
                <w:rFonts w:hint="eastAsia" w:ascii="宋体" w:hAnsi="宋体"/>
                <w:sz w:val="18"/>
                <w:szCs w:val="18"/>
              </w:rPr>
              <w:t>计量单位：吨</w:t>
            </w:r>
          </w:p>
        </w:tc>
      </w:tr>
      <w:tr w14:paraId="0B83F0B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03F49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竹荚鱼</w:t>
            </w:r>
          </w:p>
        </w:tc>
        <w:tc>
          <w:tcPr>
            <w:tcW w:w="2553" w:type="pct"/>
            <w:tcBorders>
              <w:top w:val="single" w:color="000000" w:sz="4" w:space="0"/>
              <w:left w:val="single" w:color="000000" w:sz="4" w:space="0"/>
              <w:bottom w:val="single" w:color="000000" w:sz="4" w:space="0"/>
            </w:tcBorders>
            <w:noWrap w:val="0"/>
            <w:vAlign w:val="top"/>
          </w:tcPr>
          <w:p w14:paraId="3910824A">
            <w:pPr>
              <w:spacing w:line="320" w:lineRule="exact"/>
              <w:rPr>
                <w:rFonts w:ascii="宋体" w:hAnsi="宋体" w:cs="宋体"/>
                <w:kern w:val="0"/>
                <w:sz w:val="18"/>
                <w:szCs w:val="18"/>
              </w:rPr>
            </w:pPr>
            <w:r>
              <w:rPr>
                <w:rFonts w:hint="eastAsia" w:ascii="宋体" w:hAnsi="宋体"/>
                <w:sz w:val="18"/>
                <w:szCs w:val="18"/>
              </w:rPr>
              <w:t>计量单位：吨</w:t>
            </w:r>
          </w:p>
        </w:tc>
      </w:tr>
      <w:tr w14:paraId="41FA3B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C1BB37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马鲛鱼</w:t>
            </w:r>
          </w:p>
        </w:tc>
        <w:tc>
          <w:tcPr>
            <w:tcW w:w="2553" w:type="pct"/>
            <w:tcBorders>
              <w:top w:val="single" w:color="000000" w:sz="4" w:space="0"/>
              <w:left w:val="single" w:color="000000" w:sz="4" w:space="0"/>
              <w:bottom w:val="single" w:color="000000" w:sz="4" w:space="0"/>
            </w:tcBorders>
            <w:noWrap w:val="0"/>
            <w:vAlign w:val="top"/>
          </w:tcPr>
          <w:p w14:paraId="0D74D53F">
            <w:pPr>
              <w:spacing w:line="320" w:lineRule="exact"/>
              <w:rPr>
                <w:rFonts w:ascii="宋体" w:hAnsi="宋体" w:cs="宋体"/>
                <w:kern w:val="0"/>
                <w:sz w:val="18"/>
                <w:szCs w:val="18"/>
              </w:rPr>
            </w:pPr>
            <w:r>
              <w:rPr>
                <w:rFonts w:hint="eastAsia" w:ascii="宋体" w:hAnsi="宋体"/>
                <w:sz w:val="18"/>
                <w:szCs w:val="18"/>
              </w:rPr>
              <w:t>计量单位：吨</w:t>
            </w:r>
          </w:p>
        </w:tc>
      </w:tr>
      <w:tr w14:paraId="466F4B3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AFBD44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其他海水捕捞鲜鱼</w:t>
            </w:r>
          </w:p>
        </w:tc>
        <w:tc>
          <w:tcPr>
            <w:tcW w:w="2553" w:type="pct"/>
            <w:tcBorders>
              <w:top w:val="single" w:color="000000" w:sz="4" w:space="0"/>
              <w:left w:val="single" w:color="000000" w:sz="4" w:space="0"/>
              <w:bottom w:val="single" w:color="000000" w:sz="4" w:space="0"/>
            </w:tcBorders>
            <w:noWrap w:val="0"/>
            <w:vAlign w:val="top"/>
          </w:tcPr>
          <w:p w14:paraId="4552C0B1">
            <w:pPr>
              <w:spacing w:line="320" w:lineRule="exact"/>
              <w:rPr>
                <w:rFonts w:ascii="宋体" w:hAnsi="宋体" w:cs="宋体"/>
                <w:kern w:val="0"/>
                <w:sz w:val="18"/>
                <w:szCs w:val="18"/>
              </w:rPr>
            </w:pPr>
            <w:r>
              <w:rPr>
                <w:rFonts w:hint="eastAsia" w:ascii="宋体" w:hAnsi="宋体"/>
                <w:sz w:val="18"/>
                <w:szCs w:val="18"/>
              </w:rPr>
              <w:t>计量单位：吨</w:t>
            </w:r>
          </w:p>
        </w:tc>
      </w:tr>
      <w:tr w14:paraId="6F1DB21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E72328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海水捕捞虾</w:t>
            </w:r>
          </w:p>
        </w:tc>
        <w:tc>
          <w:tcPr>
            <w:tcW w:w="2553" w:type="pct"/>
            <w:tcBorders>
              <w:top w:val="single" w:color="000000" w:sz="4" w:space="0"/>
              <w:left w:val="single" w:color="000000" w:sz="4" w:space="0"/>
              <w:bottom w:val="single" w:color="000000" w:sz="4" w:space="0"/>
            </w:tcBorders>
            <w:noWrap w:val="0"/>
            <w:vAlign w:val="top"/>
          </w:tcPr>
          <w:p w14:paraId="105FAC72">
            <w:pPr>
              <w:spacing w:line="320" w:lineRule="exact"/>
              <w:rPr>
                <w:rFonts w:ascii="宋体" w:hAnsi="宋体" w:cs="宋体"/>
                <w:kern w:val="0"/>
                <w:sz w:val="18"/>
                <w:szCs w:val="18"/>
              </w:rPr>
            </w:pPr>
          </w:p>
        </w:tc>
      </w:tr>
      <w:tr w14:paraId="64D405C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B18BFF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龙虾</w:t>
            </w:r>
          </w:p>
        </w:tc>
        <w:tc>
          <w:tcPr>
            <w:tcW w:w="2553" w:type="pct"/>
            <w:tcBorders>
              <w:top w:val="single" w:color="000000" w:sz="4" w:space="0"/>
              <w:left w:val="single" w:color="000000" w:sz="4" w:space="0"/>
              <w:bottom w:val="single" w:color="000000" w:sz="4" w:space="0"/>
            </w:tcBorders>
            <w:noWrap w:val="0"/>
            <w:vAlign w:val="top"/>
          </w:tcPr>
          <w:p w14:paraId="6AB0D36A">
            <w:pPr>
              <w:spacing w:line="320" w:lineRule="exact"/>
              <w:rPr>
                <w:rFonts w:ascii="宋体" w:hAnsi="宋体" w:cs="宋体"/>
                <w:kern w:val="0"/>
                <w:sz w:val="18"/>
                <w:szCs w:val="18"/>
              </w:rPr>
            </w:pPr>
            <w:r>
              <w:rPr>
                <w:rFonts w:hint="eastAsia" w:ascii="宋体" w:hAnsi="宋体"/>
                <w:sz w:val="18"/>
                <w:szCs w:val="18"/>
              </w:rPr>
              <w:t>计量单位：吨</w:t>
            </w:r>
          </w:p>
        </w:tc>
      </w:tr>
      <w:tr w14:paraId="506C002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014FD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斑节对虾</w:t>
            </w:r>
          </w:p>
        </w:tc>
        <w:tc>
          <w:tcPr>
            <w:tcW w:w="2553" w:type="pct"/>
            <w:tcBorders>
              <w:top w:val="single" w:color="000000" w:sz="4" w:space="0"/>
              <w:left w:val="single" w:color="000000" w:sz="4" w:space="0"/>
              <w:bottom w:val="single" w:color="000000" w:sz="4" w:space="0"/>
            </w:tcBorders>
            <w:noWrap w:val="0"/>
            <w:vAlign w:val="top"/>
          </w:tcPr>
          <w:p w14:paraId="4A554383">
            <w:pPr>
              <w:spacing w:line="320" w:lineRule="exact"/>
              <w:rPr>
                <w:rFonts w:ascii="宋体" w:hAnsi="宋体" w:cs="宋体"/>
                <w:kern w:val="0"/>
                <w:sz w:val="18"/>
                <w:szCs w:val="18"/>
              </w:rPr>
            </w:pPr>
            <w:r>
              <w:rPr>
                <w:rFonts w:hint="eastAsia" w:ascii="宋体" w:hAnsi="宋体"/>
                <w:sz w:val="18"/>
                <w:szCs w:val="18"/>
              </w:rPr>
              <w:t>计量单位：吨</w:t>
            </w:r>
          </w:p>
        </w:tc>
      </w:tr>
      <w:tr w14:paraId="019F2DB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0902BD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中国对虾</w:t>
            </w:r>
          </w:p>
        </w:tc>
        <w:tc>
          <w:tcPr>
            <w:tcW w:w="2553" w:type="pct"/>
            <w:tcBorders>
              <w:top w:val="single" w:color="000000" w:sz="4" w:space="0"/>
              <w:left w:val="single" w:color="000000" w:sz="4" w:space="0"/>
              <w:bottom w:val="single" w:color="000000" w:sz="4" w:space="0"/>
            </w:tcBorders>
            <w:noWrap w:val="0"/>
            <w:vAlign w:val="top"/>
          </w:tcPr>
          <w:p w14:paraId="0F44E9CA">
            <w:pPr>
              <w:spacing w:line="320" w:lineRule="exact"/>
              <w:rPr>
                <w:rFonts w:ascii="宋体" w:hAnsi="宋体" w:cs="宋体"/>
                <w:kern w:val="0"/>
                <w:sz w:val="18"/>
                <w:szCs w:val="18"/>
              </w:rPr>
            </w:pPr>
            <w:r>
              <w:rPr>
                <w:rFonts w:hint="eastAsia" w:ascii="宋体" w:hAnsi="宋体"/>
                <w:sz w:val="18"/>
                <w:szCs w:val="18"/>
              </w:rPr>
              <w:t>计量单位：吨</w:t>
            </w:r>
          </w:p>
        </w:tc>
      </w:tr>
      <w:tr w14:paraId="5D29A8C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6D39D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日本对虾</w:t>
            </w:r>
          </w:p>
        </w:tc>
        <w:tc>
          <w:tcPr>
            <w:tcW w:w="2553" w:type="pct"/>
            <w:tcBorders>
              <w:top w:val="single" w:color="000000" w:sz="4" w:space="0"/>
              <w:left w:val="single" w:color="000000" w:sz="4" w:space="0"/>
              <w:bottom w:val="single" w:color="000000" w:sz="4" w:space="0"/>
            </w:tcBorders>
            <w:noWrap w:val="0"/>
            <w:vAlign w:val="top"/>
          </w:tcPr>
          <w:p w14:paraId="41F03469">
            <w:pPr>
              <w:spacing w:line="320" w:lineRule="exact"/>
              <w:rPr>
                <w:rFonts w:ascii="宋体" w:hAnsi="宋体" w:cs="宋体"/>
                <w:kern w:val="0"/>
                <w:sz w:val="18"/>
                <w:szCs w:val="18"/>
              </w:rPr>
            </w:pPr>
            <w:r>
              <w:rPr>
                <w:rFonts w:hint="eastAsia" w:ascii="宋体" w:hAnsi="宋体"/>
                <w:sz w:val="18"/>
                <w:szCs w:val="18"/>
              </w:rPr>
              <w:t>计量单位：吨</w:t>
            </w:r>
          </w:p>
        </w:tc>
      </w:tr>
      <w:tr w14:paraId="0853C06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913469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毛虾</w:t>
            </w:r>
          </w:p>
        </w:tc>
        <w:tc>
          <w:tcPr>
            <w:tcW w:w="2553" w:type="pct"/>
            <w:tcBorders>
              <w:top w:val="single" w:color="000000" w:sz="4" w:space="0"/>
              <w:left w:val="single" w:color="000000" w:sz="4" w:space="0"/>
              <w:bottom w:val="single" w:color="000000" w:sz="4" w:space="0"/>
            </w:tcBorders>
            <w:noWrap w:val="0"/>
            <w:vAlign w:val="top"/>
          </w:tcPr>
          <w:p w14:paraId="2DA96A89">
            <w:pPr>
              <w:spacing w:line="320" w:lineRule="exact"/>
              <w:rPr>
                <w:rFonts w:ascii="宋体" w:hAnsi="宋体" w:cs="宋体"/>
                <w:kern w:val="0"/>
                <w:sz w:val="18"/>
                <w:szCs w:val="18"/>
              </w:rPr>
            </w:pPr>
            <w:r>
              <w:rPr>
                <w:rFonts w:hint="eastAsia" w:ascii="宋体" w:hAnsi="宋体"/>
                <w:sz w:val="18"/>
                <w:szCs w:val="18"/>
              </w:rPr>
              <w:t>计量单位：吨</w:t>
            </w:r>
          </w:p>
        </w:tc>
      </w:tr>
      <w:tr w14:paraId="1DFE994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47C74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虾蛄</w:t>
            </w:r>
          </w:p>
        </w:tc>
        <w:tc>
          <w:tcPr>
            <w:tcW w:w="2553" w:type="pct"/>
            <w:tcBorders>
              <w:top w:val="single" w:color="000000" w:sz="4" w:space="0"/>
              <w:left w:val="single" w:color="000000" w:sz="4" w:space="0"/>
              <w:bottom w:val="single" w:color="000000" w:sz="4" w:space="0"/>
            </w:tcBorders>
            <w:noWrap w:val="0"/>
            <w:vAlign w:val="top"/>
          </w:tcPr>
          <w:p w14:paraId="58955602">
            <w:pPr>
              <w:spacing w:line="320" w:lineRule="exact"/>
              <w:rPr>
                <w:rFonts w:ascii="宋体" w:hAnsi="宋体" w:cs="宋体"/>
                <w:kern w:val="0"/>
                <w:sz w:val="18"/>
                <w:szCs w:val="18"/>
              </w:rPr>
            </w:pPr>
            <w:r>
              <w:rPr>
                <w:rFonts w:hint="eastAsia" w:ascii="宋体" w:hAnsi="宋体"/>
                <w:sz w:val="18"/>
                <w:szCs w:val="18"/>
              </w:rPr>
              <w:t>计量单位：吨</w:t>
            </w:r>
          </w:p>
        </w:tc>
      </w:tr>
      <w:tr w14:paraId="7EF2943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28F90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鹰爪虾</w:t>
            </w:r>
          </w:p>
        </w:tc>
        <w:tc>
          <w:tcPr>
            <w:tcW w:w="2553" w:type="pct"/>
            <w:tcBorders>
              <w:top w:val="single" w:color="000000" w:sz="4" w:space="0"/>
              <w:left w:val="single" w:color="000000" w:sz="4" w:space="0"/>
              <w:bottom w:val="single" w:color="000000" w:sz="4" w:space="0"/>
            </w:tcBorders>
            <w:noWrap w:val="0"/>
            <w:vAlign w:val="top"/>
          </w:tcPr>
          <w:p w14:paraId="42D09C26">
            <w:pPr>
              <w:spacing w:line="320" w:lineRule="exact"/>
              <w:rPr>
                <w:rFonts w:ascii="宋体" w:hAnsi="宋体" w:cs="宋体"/>
                <w:kern w:val="0"/>
                <w:sz w:val="18"/>
                <w:szCs w:val="18"/>
              </w:rPr>
            </w:pPr>
            <w:r>
              <w:rPr>
                <w:rFonts w:hint="eastAsia" w:ascii="宋体" w:hAnsi="宋体"/>
                <w:sz w:val="18"/>
                <w:szCs w:val="18"/>
              </w:rPr>
              <w:t>计量单位：吨</w:t>
            </w:r>
          </w:p>
        </w:tc>
      </w:tr>
      <w:tr w14:paraId="43CB228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4915A3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其他海水捕捞虾</w:t>
            </w:r>
          </w:p>
        </w:tc>
        <w:tc>
          <w:tcPr>
            <w:tcW w:w="2553" w:type="pct"/>
            <w:tcBorders>
              <w:top w:val="single" w:color="000000" w:sz="4" w:space="0"/>
              <w:left w:val="single" w:color="000000" w:sz="4" w:space="0"/>
              <w:bottom w:val="single" w:color="000000" w:sz="4" w:space="0"/>
            </w:tcBorders>
            <w:noWrap w:val="0"/>
            <w:vAlign w:val="top"/>
          </w:tcPr>
          <w:p w14:paraId="7ED9A55D">
            <w:pPr>
              <w:spacing w:line="320" w:lineRule="exact"/>
              <w:rPr>
                <w:rFonts w:ascii="宋体" w:hAnsi="宋体" w:cs="宋体"/>
                <w:kern w:val="0"/>
                <w:sz w:val="18"/>
                <w:szCs w:val="18"/>
              </w:rPr>
            </w:pPr>
            <w:r>
              <w:rPr>
                <w:rFonts w:hint="eastAsia" w:ascii="宋体" w:hAnsi="宋体"/>
                <w:sz w:val="18"/>
                <w:szCs w:val="18"/>
              </w:rPr>
              <w:t>计量单位：吨</w:t>
            </w:r>
          </w:p>
        </w:tc>
      </w:tr>
      <w:tr w14:paraId="6E7FF10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20020C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海水捕捞蟹</w:t>
            </w:r>
          </w:p>
        </w:tc>
        <w:tc>
          <w:tcPr>
            <w:tcW w:w="2553" w:type="pct"/>
            <w:tcBorders>
              <w:top w:val="single" w:color="000000" w:sz="4" w:space="0"/>
              <w:left w:val="single" w:color="000000" w:sz="4" w:space="0"/>
              <w:bottom w:val="single" w:color="000000" w:sz="4" w:space="0"/>
            </w:tcBorders>
            <w:noWrap w:val="0"/>
            <w:vAlign w:val="top"/>
          </w:tcPr>
          <w:p w14:paraId="069FCB50">
            <w:pPr>
              <w:textAlignment w:val="center"/>
              <w:rPr>
                <w:rFonts w:ascii="宋体" w:hAnsi="宋体" w:cs="宋体"/>
                <w:color w:val="000000"/>
                <w:kern w:val="0"/>
                <w:sz w:val="20"/>
                <w:szCs w:val="20"/>
                <w:lang w:bidi="ar"/>
              </w:rPr>
            </w:pPr>
          </w:p>
        </w:tc>
      </w:tr>
      <w:tr w14:paraId="122911A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375FD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梭子蟹</w:t>
            </w:r>
          </w:p>
        </w:tc>
        <w:tc>
          <w:tcPr>
            <w:tcW w:w="2553" w:type="pct"/>
            <w:tcBorders>
              <w:top w:val="single" w:color="000000" w:sz="4" w:space="0"/>
              <w:left w:val="single" w:color="000000" w:sz="4" w:space="0"/>
              <w:bottom w:val="single" w:color="000000" w:sz="4" w:space="0"/>
            </w:tcBorders>
            <w:noWrap w:val="0"/>
            <w:vAlign w:val="top"/>
          </w:tcPr>
          <w:p w14:paraId="43AB4E97">
            <w:pPr>
              <w:spacing w:line="320" w:lineRule="exact"/>
              <w:rPr>
                <w:rFonts w:ascii="宋体" w:hAnsi="宋体" w:cs="宋体"/>
                <w:kern w:val="0"/>
                <w:sz w:val="18"/>
                <w:szCs w:val="18"/>
              </w:rPr>
            </w:pPr>
            <w:r>
              <w:rPr>
                <w:rFonts w:hint="eastAsia" w:ascii="宋体" w:hAnsi="宋体"/>
                <w:sz w:val="18"/>
                <w:szCs w:val="18"/>
              </w:rPr>
              <w:t>计量单位：吨</w:t>
            </w:r>
          </w:p>
        </w:tc>
      </w:tr>
      <w:tr w14:paraId="0E33212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7F0409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青蟹</w:t>
            </w:r>
          </w:p>
        </w:tc>
        <w:tc>
          <w:tcPr>
            <w:tcW w:w="2553" w:type="pct"/>
            <w:tcBorders>
              <w:top w:val="single" w:color="000000" w:sz="4" w:space="0"/>
              <w:left w:val="single" w:color="000000" w:sz="4" w:space="0"/>
              <w:bottom w:val="single" w:color="000000" w:sz="4" w:space="0"/>
            </w:tcBorders>
            <w:noWrap w:val="0"/>
            <w:vAlign w:val="top"/>
          </w:tcPr>
          <w:p w14:paraId="51CEC4F2">
            <w:pPr>
              <w:spacing w:line="320" w:lineRule="exact"/>
              <w:rPr>
                <w:rFonts w:ascii="宋体" w:hAnsi="宋体" w:cs="宋体"/>
                <w:kern w:val="0"/>
                <w:sz w:val="18"/>
                <w:szCs w:val="18"/>
              </w:rPr>
            </w:pPr>
            <w:r>
              <w:rPr>
                <w:rFonts w:hint="eastAsia" w:ascii="宋体" w:hAnsi="宋体"/>
                <w:sz w:val="18"/>
                <w:szCs w:val="18"/>
              </w:rPr>
              <w:t>计量单位：吨</w:t>
            </w:r>
          </w:p>
        </w:tc>
      </w:tr>
      <w:tr w14:paraId="3756088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351A7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其他海水捕捞蟹</w:t>
            </w:r>
          </w:p>
        </w:tc>
        <w:tc>
          <w:tcPr>
            <w:tcW w:w="2553" w:type="pct"/>
            <w:tcBorders>
              <w:top w:val="single" w:color="000000" w:sz="4" w:space="0"/>
              <w:left w:val="single" w:color="000000" w:sz="4" w:space="0"/>
              <w:bottom w:val="single" w:color="000000" w:sz="4" w:space="0"/>
            </w:tcBorders>
            <w:noWrap w:val="0"/>
            <w:vAlign w:val="top"/>
          </w:tcPr>
          <w:p w14:paraId="7BA1EB4B">
            <w:pPr>
              <w:spacing w:line="320" w:lineRule="exact"/>
              <w:rPr>
                <w:rFonts w:ascii="宋体" w:hAnsi="宋体" w:cs="宋体"/>
                <w:kern w:val="0"/>
                <w:sz w:val="18"/>
                <w:szCs w:val="18"/>
              </w:rPr>
            </w:pPr>
            <w:r>
              <w:rPr>
                <w:rFonts w:hint="eastAsia" w:ascii="宋体" w:hAnsi="宋体"/>
                <w:sz w:val="18"/>
                <w:szCs w:val="18"/>
              </w:rPr>
              <w:t>计量单位：吨</w:t>
            </w:r>
          </w:p>
        </w:tc>
      </w:tr>
      <w:tr w14:paraId="2D24F3B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4B537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海水捕捞贝类</w:t>
            </w:r>
          </w:p>
        </w:tc>
        <w:tc>
          <w:tcPr>
            <w:tcW w:w="2553" w:type="pct"/>
            <w:tcBorders>
              <w:top w:val="single" w:color="000000" w:sz="4" w:space="0"/>
              <w:left w:val="single" w:color="000000" w:sz="4" w:space="0"/>
              <w:bottom w:val="single" w:color="000000" w:sz="4" w:space="0"/>
            </w:tcBorders>
            <w:noWrap w:val="0"/>
            <w:vAlign w:val="top"/>
          </w:tcPr>
          <w:p w14:paraId="15F043C5">
            <w:pPr>
              <w:spacing w:line="320" w:lineRule="exact"/>
              <w:rPr>
                <w:rFonts w:ascii="宋体" w:hAnsi="宋体" w:cs="宋体"/>
                <w:kern w:val="0"/>
                <w:sz w:val="18"/>
                <w:szCs w:val="18"/>
              </w:rPr>
            </w:pPr>
          </w:p>
        </w:tc>
      </w:tr>
      <w:tr w14:paraId="5E5A9FF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214304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贻贝</w:t>
            </w:r>
          </w:p>
        </w:tc>
        <w:tc>
          <w:tcPr>
            <w:tcW w:w="2553" w:type="pct"/>
            <w:tcBorders>
              <w:top w:val="single" w:color="000000" w:sz="4" w:space="0"/>
              <w:left w:val="single" w:color="000000" w:sz="4" w:space="0"/>
              <w:bottom w:val="single" w:color="000000" w:sz="4" w:space="0"/>
            </w:tcBorders>
            <w:noWrap w:val="0"/>
            <w:vAlign w:val="top"/>
          </w:tcPr>
          <w:p w14:paraId="49569C0F">
            <w:pPr>
              <w:spacing w:line="320" w:lineRule="exact"/>
              <w:rPr>
                <w:rFonts w:ascii="宋体" w:hAnsi="宋体" w:cs="宋体"/>
                <w:kern w:val="0"/>
                <w:sz w:val="18"/>
                <w:szCs w:val="18"/>
              </w:rPr>
            </w:pPr>
            <w:r>
              <w:rPr>
                <w:rFonts w:hint="eastAsia" w:ascii="宋体" w:hAnsi="宋体"/>
                <w:sz w:val="18"/>
                <w:szCs w:val="18"/>
              </w:rPr>
              <w:t>计量单位：吨</w:t>
            </w:r>
          </w:p>
        </w:tc>
      </w:tr>
      <w:tr w14:paraId="4B45E2F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CCE7D5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蛤</w:t>
            </w:r>
          </w:p>
        </w:tc>
        <w:tc>
          <w:tcPr>
            <w:tcW w:w="2553" w:type="pct"/>
            <w:tcBorders>
              <w:top w:val="single" w:color="000000" w:sz="4" w:space="0"/>
              <w:left w:val="single" w:color="000000" w:sz="4" w:space="0"/>
              <w:bottom w:val="single" w:color="000000" w:sz="4" w:space="0"/>
            </w:tcBorders>
            <w:noWrap w:val="0"/>
            <w:vAlign w:val="top"/>
          </w:tcPr>
          <w:p w14:paraId="2778956B">
            <w:pPr>
              <w:spacing w:line="320" w:lineRule="exact"/>
              <w:rPr>
                <w:rFonts w:ascii="宋体" w:hAnsi="宋体" w:cs="宋体"/>
                <w:kern w:val="0"/>
                <w:sz w:val="18"/>
                <w:szCs w:val="18"/>
              </w:rPr>
            </w:pPr>
            <w:r>
              <w:rPr>
                <w:rFonts w:hint="eastAsia" w:ascii="宋体" w:hAnsi="宋体"/>
                <w:sz w:val="18"/>
                <w:szCs w:val="18"/>
              </w:rPr>
              <w:t>计量单位：吨</w:t>
            </w:r>
          </w:p>
        </w:tc>
      </w:tr>
      <w:tr w14:paraId="75C0999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7F76F3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蚶</w:t>
            </w:r>
          </w:p>
        </w:tc>
        <w:tc>
          <w:tcPr>
            <w:tcW w:w="2553" w:type="pct"/>
            <w:tcBorders>
              <w:top w:val="single" w:color="000000" w:sz="4" w:space="0"/>
              <w:left w:val="single" w:color="000000" w:sz="4" w:space="0"/>
              <w:bottom w:val="single" w:color="000000" w:sz="4" w:space="0"/>
            </w:tcBorders>
            <w:noWrap w:val="0"/>
            <w:vAlign w:val="top"/>
          </w:tcPr>
          <w:p w14:paraId="6E525113">
            <w:pPr>
              <w:spacing w:line="320" w:lineRule="exact"/>
              <w:rPr>
                <w:rFonts w:ascii="宋体" w:hAnsi="宋体" w:cs="宋体"/>
                <w:kern w:val="0"/>
                <w:sz w:val="18"/>
                <w:szCs w:val="18"/>
              </w:rPr>
            </w:pPr>
            <w:r>
              <w:rPr>
                <w:rFonts w:hint="eastAsia" w:ascii="宋体" w:hAnsi="宋体"/>
                <w:sz w:val="18"/>
                <w:szCs w:val="18"/>
              </w:rPr>
              <w:t>计量单位：吨</w:t>
            </w:r>
          </w:p>
        </w:tc>
      </w:tr>
      <w:tr w14:paraId="7A2F370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C2A8D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其他海水捕捞贝类</w:t>
            </w:r>
          </w:p>
        </w:tc>
        <w:tc>
          <w:tcPr>
            <w:tcW w:w="2553" w:type="pct"/>
            <w:tcBorders>
              <w:top w:val="single" w:color="000000" w:sz="4" w:space="0"/>
              <w:left w:val="single" w:color="000000" w:sz="4" w:space="0"/>
              <w:bottom w:val="single" w:color="000000" w:sz="4" w:space="0"/>
            </w:tcBorders>
            <w:noWrap w:val="0"/>
            <w:vAlign w:val="top"/>
          </w:tcPr>
          <w:p w14:paraId="79A8C228">
            <w:pPr>
              <w:spacing w:line="320" w:lineRule="exact"/>
              <w:rPr>
                <w:rFonts w:ascii="宋体" w:hAnsi="宋体" w:cs="宋体"/>
                <w:kern w:val="0"/>
                <w:sz w:val="18"/>
                <w:szCs w:val="18"/>
              </w:rPr>
            </w:pPr>
            <w:r>
              <w:rPr>
                <w:rFonts w:hint="eastAsia" w:ascii="宋体" w:hAnsi="宋体"/>
                <w:sz w:val="18"/>
                <w:szCs w:val="18"/>
              </w:rPr>
              <w:t>计量单位：吨</w:t>
            </w:r>
          </w:p>
        </w:tc>
      </w:tr>
      <w:tr w14:paraId="534AC89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72ECA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海水捕捞软体水生动物</w:t>
            </w:r>
          </w:p>
        </w:tc>
        <w:tc>
          <w:tcPr>
            <w:tcW w:w="2553" w:type="pct"/>
            <w:tcBorders>
              <w:top w:val="single" w:color="000000" w:sz="4" w:space="0"/>
              <w:left w:val="single" w:color="000000" w:sz="4" w:space="0"/>
              <w:bottom w:val="single" w:color="000000" w:sz="4" w:space="0"/>
            </w:tcBorders>
            <w:noWrap w:val="0"/>
            <w:vAlign w:val="top"/>
          </w:tcPr>
          <w:p w14:paraId="7ECA7BA3">
            <w:pPr>
              <w:spacing w:line="320" w:lineRule="exact"/>
              <w:rPr>
                <w:rFonts w:ascii="宋体" w:hAnsi="宋体" w:cs="宋体"/>
                <w:kern w:val="0"/>
                <w:sz w:val="18"/>
                <w:szCs w:val="18"/>
              </w:rPr>
            </w:pPr>
          </w:p>
        </w:tc>
      </w:tr>
      <w:tr w14:paraId="742D3AF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A0F3B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墨鱼</w:t>
            </w:r>
          </w:p>
        </w:tc>
        <w:tc>
          <w:tcPr>
            <w:tcW w:w="2553" w:type="pct"/>
            <w:tcBorders>
              <w:top w:val="single" w:color="000000" w:sz="4" w:space="0"/>
              <w:left w:val="single" w:color="000000" w:sz="4" w:space="0"/>
              <w:bottom w:val="single" w:color="000000" w:sz="4" w:space="0"/>
            </w:tcBorders>
            <w:noWrap w:val="0"/>
            <w:vAlign w:val="top"/>
          </w:tcPr>
          <w:p w14:paraId="15FDF99D">
            <w:pPr>
              <w:spacing w:line="320" w:lineRule="exact"/>
              <w:rPr>
                <w:rFonts w:ascii="宋体" w:hAnsi="宋体" w:cs="宋体"/>
                <w:kern w:val="0"/>
                <w:sz w:val="18"/>
                <w:szCs w:val="18"/>
              </w:rPr>
            </w:pPr>
            <w:r>
              <w:rPr>
                <w:rFonts w:hint="eastAsia" w:ascii="宋体" w:hAnsi="宋体"/>
                <w:sz w:val="18"/>
                <w:szCs w:val="18"/>
              </w:rPr>
              <w:t>计量单位：吨</w:t>
            </w:r>
          </w:p>
        </w:tc>
      </w:tr>
      <w:tr w14:paraId="66341DF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67E68729">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鱿鱼</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6812AB99">
            <w:pPr>
              <w:spacing w:line="320" w:lineRule="exact"/>
              <w:rPr>
                <w:rFonts w:ascii="宋体" w:hAnsi="宋体" w:cs="宋体"/>
                <w:kern w:val="0"/>
                <w:sz w:val="18"/>
                <w:szCs w:val="18"/>
              </w:rPr>
            </w:pPr>
            <w:r>
              <w:rPr>
                <w:rFonts w:hint="eastAsia" w:ascii="宋体" w:hAnsi="宋体"/>
                <w:sz w:val="18"/>
                <w:szCs w:val="18"/>
              </w:rPr>
              <w:t>计量单位：吨</w:t>
            </w:r>
          </w:p>
        </w:tc>
      </w:tr>
      <w:tr w14:paraId="516631E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7DD48123">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沙蚕</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9CCC397">
            <w:pPr>
              <w:spacing w:line="320" w:lineRule="exact"/>
              <w:rPr>
                <w:rFonts w:ascii="宋体" w:hAnsi="宋体" w:cs="宋体"/>
                <w:kern w:val="0"/>
                <w:sz w:val="18"/>
                <w:szCs w:val="18"/>
              </w:rPr>
            </w:pPr>
            <w:r>
              <w:rPr>
                <w:rFonts w:hint="eastAsia" w:ascii="宋体" w:hAnsi="宋体"/>
                <w:sz w:val="18"/>
                <w:szCs w:val="18"/>
              </w:rPr>
              <w:t>计量单位：吨</w:t>
            </w:r>
          </w:p>
        </w:tc>
      </w:tr>
      <w:tr w14:paraId="2D595F2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05DE8C89">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章鱼</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EA92E5A">
            <w:pPr>
              <w:spacing w:line="320" w:lineRule="exact"/>
              <w:rPr>
                <w:rFonts w:ascii="宋体" w:hAnsi="宋体" w:cs="宋体"/>
                <w:kern w:val="0"/>
                <w:sz w:val="18"/>
                <w:szCs w:val="18"/>
              </w:rPr>
            </w:pPr>
            <w:r>
              <w:rPr>
                <w:rFonts w:hint="eastAsia" w:ascii="宋体" w:hAnsi="宋体"/>
                <w:sz w:val="18"/>
                <w:szCs w:val="18"/>
              </w:rPr>
              <w:t>计量单位：吨</w:t>
            </w:r>
          </w:p>
        </w:tc>
      </w:tr>
      <w:tr w14:paraId="59BC9A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40F50A6F">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其他海水捕捞软体水生动物</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01D86257">
            <w:pPr>
              <w:spacing w:line="320" w:lineRule="exact"/>
              <w:rPr>
                <w:rFonts w:ascii="宋体" w:hAnsi="宋体" w:cs="宋体"/>
                <w:kern w:val="0"/>
                <w:sz w:val="18"/>
                <w:szCs w:val="18"/>
              </w:rPr>
            </w:pPr>
            <w:r>
              <w:rPr>
                <w:rFonts w:hint="eastAsia" w:ascii="宋体" w:hAnsi="宋体"/>
                <w:sz w:val="18"/>
                <w:szCs w:val="18"/>
              </w:rPr>
              <w:t>计量单位：吨</w:t>
            </w:r>
          </w:p>
        </w:tc>
      </w:tr>
      <w:tr w14:paraId="6B35476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545E1307">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其他海水捕捞产品</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5938D705">
            <w:pPr>
              <w:spacing w:line="320" w:lineRule="exact"/>
              <w:rPr>
                <w:rFonts w:ascii="宋体" w:hAnsi="宋体" w:cs="宋体"/>
                <w:kern w:val="0"/>
                <w:sz w:val="18"/>
                <w:szCs w:val="18"/>
              </w:rPr>
            </w:pPr>
            <w:r>
              <w:rPr>
                <w:rFonts w:hint="eastAsia" w:ascii="宋体" w:hAnsi="宋体"/>
                <w:sz w:val="18"/>
                <w:szCs w:val="18"/>
              </w:rPr>
              <w:t>计量单位：吨</w:t>
            </w:r>
          </w:p>
        </w:tc>
      </w:tr>
      <w:tr w14:paraId="128E807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5F105155">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海洋渔业服务</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689CAFF8">
            <w:pPr>
              <w:spacing w:line="320" w:lineRule="exact"/>
              <w:rPr>
                <w:rFonts w:ascii="宋体" w:hAnsi="宋体" w:cs="宋体"/>
                <w:kern w:val="0"/>
                <w:sz w:val="18"/>
                <w:szCs w:val="18"/>
              </w:rPr>
            </w:pPr>
          </w:p>
        </w:tc>
      </w:tr>
      <w:tr w14:paraId="73CF126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2D96B9A0">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海洋鱼苗、鱼种培育、养殖服务</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5B1E5BC0">
            <w:pPr>
              <w:textAlignment w:val="center"/>
              <w:rPr>
                <w:rFonts w:ascii="宋体" w:hAnsi="宋体" w:cs="宋体"/>
                <w:color w:val="000000"/>
                <w:kern w:val="0"/>
                <w:sz w:val="20"/>
                <w:szCs w:val="20"/>
                <w:lang w:bidi="ar"/>
              </w:rPr>
            </w:pPr>
          </w:p>
        </w:tc>
      </w:tr>
      <w:tr w14:paraId="1C119F7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78BC4EBD">
            <w:pPr>
              <w:textAlignment w:val="center"/>
              <w:rPr>
                <w:rFonts w:ascii="宋体" w:hAnsi="宋体" w:cs="宋体"/>
                <w:bCs/>
                <w:color w:val="000000"/>
                <w:sz w:val="20"/>
                <w:szCs w:val="20"/>
              </w:rPr>
            </w:pPr>
            <w:r>
              <w:rPr>
                <w:rFonts w:hint="eastAsia" w:ascii="宋体" w:hAnsi="宋体" w:cs="宋体"/>
                <w:color w:val="000000"/>
                <w:kern w:val="0"/>
                <w:sz w:val="20"/>
                <w:szCs w:val="20"/>
                <w:lang w:bidi="ar"/>
              </w:rPr>
              <w:t xml:space="preserve">      鱼病用药及鱼病防治服务</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5A19A03B">
            <w:pPr>
              <w:textAlignment w:val="center"/>
              <w:rPr>
                <w:rFonts w:ascii="宋体" w:hAnsi="宋体" w:cs="宋体"/>
                <w:color w:val="000000"/>
                <w:kern w:val="0"/>
                <w:sz w:val="20"/>
                <w:szCs w:val="20"/>
                <w:lang w:bidi="ar"/>
              </w:rPr>
            </w:pPr>
          </w:p>
        </w:tc>
      </w:tr>
      <w:tr w14:paraId="7B5C17C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71403715">
            <w:pPr>
              <w:textAlignment w:val="bottom"/>
              <w:rPr>
                <w:rFonts w:ascii="宋体" w:hAnsi="宋体" w:cs="宋体"/>
                <w:bCs/>
                <w:color w:val="000000"/>
                <w:sz w:val="20"/>
                <w:szCs w:val="20"/>
              </w:rPr>
            </w:pPr>
            <w:r>
              <w:rPr>
                <w:rFonts w:hint="eastAsia" w:ascii="宋体" w:hAnsi="宋体" w:cs="宋体"/>
                <w:color w:val="000000"/>
                <w:kern w:val="0"/>
                <w:sz w:val="20"/>
                <w:szCs w:val="20"/>
                <w:lang w:bidi="ar"/>
              </w:rPr>
              <w:t xml:space="preserve">      其他海洋鱼苗、鱼种培育、养殖服务</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3442A1D6">
            <w:pPr>
              <w:textAlignment w:val="bottom"/>
              <w:rPr>
                <w:rFonts w:ascii="宋体" w:hAnsi="宋体" w:cs="宋体"/>
                <w:color w:val="000000"/>
                <w:kern w:val="0"/>
                <w:sz w:val="20"/>
                <w:szCs w:val="20"/>
                <w:lang w:bidi="ar"/>
              </w:rPr>
            </w:pPr>
          </w:p>
        </w:tc>
      </w:tr>
      <w:tr w14:paraId="5B145A0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5A3D494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海洋渔业机械服务</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88BAF0E">
            <w:pPr>
              <w:textAlignment w:val="center"/>
              <w:rPr>
                <w:rFonts w:ascii="宋体" w:hAnsi="宋体" w:cs="宋体"/>
                <w:color w:val="000000"/>
                <w:kern w:val="0"/>
                <w:sz w:val="20"/>
                <w:szCs w:val="20"/>
                <w:lang w:bidi="ar"/>
              </w:rPr>
            </w:pPr>
          </w:p>
        </w:tc>
      </w:tr>
      <w:tr w14:paraId="56B53E8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76509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其他海洋渔业服务</w:t>
            </w:r>
          </w:p>
        </w:tc>
        <w:tc>
          <w:tcPr>
            <w:tcW w:w="2553" w:type="pct"/>
            <w:tcBorders>
              <w:top w:val="single" w:color="000000" w:sz="4" w:space="0"/>
              <w:left w:val="single" w:color="000000" w:sz="4" w:space="0"/>
              <w:bottom w:val="single" w:color="000000" w:sz="4" w:space="0"/>
            </w:tcBorders>
            <w:noWrap w:val="0"/>
            <w:vAlign w:val="top"/>
          </w:tcPr>
          <w:p w14:paraId="16759B0B">
            <w:pPr>
              <w:textAlignment w:val="center"/>
              <w:rPr>
                <w:rFonts w:ascii="宋体" w:hAnsi="宋体" w:cs="宋体"/>
                <w:color w:val="000000"/>
                <w:kern w:val="0"/>
                <w:sz w:val="20"/>
                <w:szCs w:val="20"/>
                <w:lang w:bidi="ar"/>
              </w:rPr>
            </w:pPr>
          </w:p>
        </w:tc>
      </w:tr>
      <w:tr w14:paraId="407050F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2EDFB0">
            <w:pPr>
              <w:textAlignment w:val="center"/>
              <w:rPr>
                <w:rFonts w:ascii="黑体" w:hAnsi="黑体" w:eastAsia="黑体" w:cs="黑体"/>
                <w:color w:val="000000"/>
                <w:kern w:val="0"/>
                <w:sz w:val="20"/>
                <w:szCs w:val="20"/>
                <w:lang w:bidi="ar"/>
              </w:rPr>
            </w:pPr>
            <w:r>
              <w:rPr>
                <w:rFonts w:hint="eastAsia" w:ascii="黑体" w:hAnsi="黑体" w:eastAsia="黑体" w:cs="黑体"/>
                <w:kern w:val="0"/>
                <w:sz w:val="20"/>
                <w:szCs w:val="20"/>
              </w:rPr>
              <w:t>沿海滩涂种植产品</w:t>
            </w:r>
          </w:p>
        </w:tc>
        <w:tc>
          <w:tcPr>
            <w:tcW w:w="2553" w:type="pct"/>
            <w:tcBorders>
              <w:top w:val="single" w:color="000000" w:sz="4" w:space="0"/>
              <w:left w:val="single" w:color="000000" w:sz="4" w:space="0"/>
              <w:bottom w:val="single" w:color="000000" w:sz="4" w:space="0"/>
            </w:tcBorders>
            <w:noWrap w:val="0"/>
            <w:vAlign w:val="top"/>
          </w:tcPr>
          <w:p w14:paraId="0AABC65D">
            <w:pPr>
              <w:spacing w:line="320" w:lineRule="exact"/>
              <w:rPr>
                <w:rFonts w:ascii="宋体" w:hAnsi="宋体" w:cs="宋体"/>
                <w:kern w:val="0"/>
                <w:sz w:val="18"/>
                <w:szCs w:val="18"/>
              </w:rPr>
            </w:pPr>
          </w:p>
        </w:tc>
      </w:tr>
      <w:tr w14:paraId="541A240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CFC3EB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沿海滩涂种植的农作物</w:t>
            </w:r>
          </w:p>
        </w:tc>
        <w:tc>
          <w:tcPr>
            <w:tcW w:w="2553" w:type="pct"/>
            <w:tcBorders>
              <w:top w:val="single" w:color="000000" w:sz="4" w:space="0"/>
              <w:left w:val="single" w:color="000000" w:sz="4" w:space="0"/>
              <w:bottom w:val="single" w:color="000000" w:sz="4" w:space="0"/>
            </w:tcBorders>
            <w:noWrap w:val="0"/>
            <w:vAlign w:val="top"/>
          </w:tcPr>
          <w:p w14:paraId="1FD161AD">
            <w:pPr>
              <w:spacing w:line="320" w:lineRule="exact"/>
              <w:rPr>
                <w:rFonts w:ascii="宋体" w:hAnsi="宋体" w:cs="宋体"/>
                <w:kern w:val="0"/>
                <w:sz w:val="18"/>
                <w:szCs w:val="18"/>
              </w:rPr>
            </w:pPr>
          </w:p>
        </w:tc>
      </w:tr>
      <w:tr w14:paraId="0B57FFC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19FB5B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沿海滩涂种植的谷物</w:t>
            </w:r>
          </w:p>
        </w:tc>
        <w:tc>
          <w:tcPr>
            <w:tcW w:w="2553" w:type="pct"/>
            <w:tcBorders>
              <w:top w:val="single" w:color="000000" w:sz="4" w:space="0"/>
              <w:left w:val="single" w:color="000000" w:sz="4" w:space="0"/>
              <w:bottom w:val="single" w:color="000000" w:sz="4" w:space="0"/>
            </w:tcBorders>
            <w:noWrap w:val="0"/>
            <w:vAlign w:val="top"/>
          </w:tcPr>
          <w:p w14:paraId="638ADA18">
            <w:pPr>
              <w:spacing w:line="320" w:lineRule="exact"/>
              <w:rPr>
                <w:rFonts w:ascii="宋体" w:hAnsi="宋体" w:cs="宋体"/>
                <w:kern w:val="0"/>
                <w:sz w:val="18"/>
                <w:szCs w:val="18"/>
              </w:rPr>
            </w:pPr>
          </w:p>
        </w:tc>
      </w:tr>
      <w:tr w14:paraId="59CB94E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EF8D6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沿海滩涂种植的稻谷</w:t>
            </w:r>
          </w:p>
        </w:tc>
        <w:tc>
          <w:tcPr>
            <w:tcW w:w="2553" w:type="pct"/>
            <w:tcBorders>
              <w:top w:val="single" w:color="000000" w:sz="4" w:space="0"/>
              <w:left w:val="single" w:color="000000" w:sz="4" w:space="0"/>
              <w:bottom w:val="single" w:color="000000" w:sz="4" w:space="0"/>
            </w:tcBorders>
            <w:noWrap w:val="0"/>
            <w:vAlign w:val="top"/>
          </w:tcPr>
          <w:p w14:paraId="53B4F5EA">
            <w:pPr>
              <w:spacing w:line="320" w:lineRule="exact"/>
              <w:rPr>
                <w:rFonts w:ascii="宋体" w:hAnsi="宋体" w:cs="宋体"/>
                <w:kern w:val="0"/>
                <w:sz w:val="18"/>
                <w:szCs w:val="18"/>
              </w:rPr>
            </w:pPr>
            <w:r>
              <w:rPr>
                <w:rFonts w:hint="eastAsia" w:ascii="宋体" w:hAnsi="宋体"/>
                <w:sz w:val="18"/>
                <w:szCs w:val="18"/>
              </w:rPr>
              <w:t>计量单位：吨。</w:t>
            </w:r>
          </w:p>
        </w:tc>
      </w:tr>
      <w:tr w14:paraId="0B27C7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A63AF3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沿海滩涂种植的小麦</w:t>
            </w:r>
          </w:p>
        </w:tc>
        <w:tc>
          <w:tcPr>
            <w:tcW w:w="2553" w:type="pct"/>
            <w:tcBorders>
              <w:top w:val="single" w:color="000000" w:sz="4" w:space="0"/>
              <w:left w:val="single" w:color="000000" w:sz="4" w:space="0"/>
              <w:bottom w:val="single" w:color="000000" w:sz="4" w:space="0"/>
            </w:tcBorders>
            <w:noWrap w:val="0"/>
            <w:vAlign w:val="top"/>
          </w:tcPr>
          <w:p w14:paraId="6C7F3F97">
            <w:pPr>
              <w:spacing w:line="320" w:lineRule="exact"/>
              <w:rPr>
                <w:rFonts w:ascii="宋体" w:hAnsi="宋体" w:cs="宋体"/>
                <w:kern w:val="0"/>
                <w:sz w:val="18"/>
                <w:szCs w:val="18"/>
              </w:rPr>
            </w:pPr>
            <w:r>
              <w:rPr>
                <w:rFonts w:hint="eastAsia" w:ascii="宋体" w:hAnsi="宋体"/>
                <w:sz w:val="18"/>
                <w:szCs w:val="18"/>
              </w:rPr>
              <w:t>计量单位：吨。</w:t>
            </w:r>
          </w:p>
        </w:tc>
      </w:tr>
      <w:tr w14:paraId="7BC6D74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1FCA4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沿海滩涂种植的玉米</w:t>
            </w:r>
          </w:p>
        </w:tc>
        <w:tc>
          <w:tcPr>
            <w:tcW w:w="2553" w:type="pct"/>
            <w:tcBorders>
              <w:top w:val="single" w:color="000000" w:sz="4" w:space="0"/>
              <w:left w:val="single" w:color="000000" w:sz="4" w:space="0"/>
              <w:bottom w:val="single" w:color="000000" w:sz="4" w:space="0"/>
            </w:tcBorders>
            <w:noWrap w:val="0"/>
            <w:vAlign w:val="top"/>
          </w:tcPr>
          <w:p w14:paraId="5C929555">
            <w:pPr>
              <w:spacing w:line="320" w:lineRule="exact"/>
              <w:rPr>
                <w:rFonts w:ascii="宋体" w:hAnsi="宋体" w:cs="宋体"/>
                <w:kern w:val="0"/>
                <w:sz w:val="18"/>
                <w:szCs w:val="18"/>
              </w:rPr>
            </w:pPr>
            <w:r>
              <w:rPr>
                <w:rFonts w:hint="eastAsia" w:ascii="宋体" w:hAnsi="宋体"/>
                <w:sz w:val="18"/>
                <w:szCs w:val="18"/>
              </w:rPr>
              <w:t>计量单位：吨。</w:t>
            </w:r>
          </w:p>
        </w:tc>
      </w:tr>
      <w:tr w14:paraId="6507C44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1EEDB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沿海滩涂种植的谷子</w:t>
            </w:r>
          </w:p>
        </w:tc>
        <w:tc>
          <w:tcPr>
            <w:tcW w:w="2553" w:type="pct"/>
            <w:tcBorders>
              <w:top w:val="single" w:color="000000" w:sz="4" w:space="0"/>
              <w:left w:val="single" w:color="000000" w:sz="4" w:space="0"/>
              <w:bottom w:val="single" w:color="000000" w:sz="4" w:space="0"/>
            </w:tcBorders>
            <w:noWrap w:val="0"/>
            <w:vAlign w:val="top"/>
          </w:tcPr>
          <w:p w14:paraId="0FBD7127">
            <w:pPr>
              <w:spacing w:line="320" w:lineRule="exact"/>
              <w:rPr>
                <w:rFonts w:ascii="宋体" w:hAnsi="宋体" w:cs="宋体"/>
                <w:kern w:val="0"/>
                <w:sz w:val="18"/>
                <w:szCs w:val="18"/>
              </w:rPr>
            </w:pPr>
            <w:r>
              <w:rPr>
                <w:rFonts w:hint="eastAsia" w:ascii="宋体" w:hAnsi="宋体"/>
                <w:sz w:val="18"/>
                <w:szCs w:val="18"/>
              </w:rPr>
              <w:t>计量单位：吨。</w:t>
            </w:r>
          </w:p>
        </w:tc>
      </w:tr>
      <w:tr w14:paraId="3A00656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37C6B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沿海滩涂种植的高粱</w:t>
            </w:r>
          </w:p>
        </w:tc>
        <w:tc>
          <w:tcPr>
            <w:tcW w:w="2553" w:type="pct"/>
            <w:tcBorders>
              <w:top w:val="single" w:color="000000" w:sz="4" w:space="0"/>
              <w:left w:val="single" w:color="000000" w:sz="4" w:space="0"/>
              <w:bottom w:val="single" w:color="000000" w:sz="4" w:space="0"/>
            </w:tcBorders>
            <w:noWrap w:val="0"/>
            <w:vAlign w:val="top"/>
          </w:tcPr>
          <w:p w14:paraId="74170B1C">
            <w:pPr>
              <w:spacing w:line="320" w:lineRule="exact"/>
              <w:rPr>
                <w:rFonts w:ascii="宋体" w:hAnsi="宋体" w:cs="宋体"/>
                <w:kern w:val="0"/>
                <w:sz w:val="18"/>
                <w:szCs w:val="18"/>
              </w:rPr>
            </w:pPr>
            <w:r>
              <w:rPr>
                <w:rFonts w:hint="eastAsia" w:ascii="宋体" w:hAnsi="宋体"/>
                <w:sz w:val="18"/>
                <w:szCs w:val="18"/>
              </w:rPr>
              <w:t>计量单位：吨。</w:t>
            </w:r>
          </w:p>
        </w:tc>
      </w:tr>
      <w:tr w14:paraId="004D647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395A17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沿海滩涂种植的大麦</w:t>
            </w:r>
          </w:p>
        </w:tc>
        <w:tc>
          <w:tcPr>
            <w:tcW w:w="2553" w:type="pct"/>
            <w:tcBorders>
              <w:top w:val="single" w:color="000000" w:sz="4" w:space="0"/>
              <w:left w:val="single" w:color="000000" w:sz="4" w:space="0"/>
              <w:bottom w:val="single" w:color="000000" w:sz="4" w:space="0"/>
            </w:tcBorders>
            <w:noWrap w:val="0"/>
            <w:vAlign w:val="top"/>
          </w:tcPr>
          <w:p w14:paraId="29998A6A">
            <w:pPr>
              <w:spacing w:line="320" w:lineRule="exact"/>
              <w:rPr>
                <w:rFonts w:ascii="宋体" w:hAnsi="宋体" w:cs="宋体"/>
                <w:kern w:val="0"/>
                <w:sz w:val="18"/>
                <w:szCs w:val="18"/>
              </w:rPr>
            </w:pPr>
            <w:r>
              <w:rPr>
                <w:rFonts w:hint="eastAsia" w:ascii="宋体" w:hAnsi="宋体"/>
                <w:sz w:val="18"/>
                <w:szCs w:val="18"/>
              </w:rPr>
              <w:t>计量单位：吨。</w:t>
            </w:r>
          </w:p>
        </w:tc>
      </w:tr>
      <w:tr w14:paraId="3F94035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F4340E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沿海滩涂种植的燕麦</w:t>
            </w:r>
          </w:p>
        </w:tc>
        <w:tc>
          <w:tcPr>
            <w:tcW w:w="2553" w:type="pct"/>
            <w:tcBorders>
              <w:top w:val="single" w:color="000000" w:sz="4" w:space="0"/>
              <w:left w:val="single" w:color="000000" w:sz="4" w:space="0"/>
              <w:bottom w:val="single" w:color="000000" w:sz="4" w:space="0"/>
            </w:tcBorders>
            <w:noWrap w:val="0"/>
            <w:vAlign w:val="top"/>
          </w:tcPr>
          <w:p w14:paraId="434FB7FC">
            <w:pPr>
              <w:spacing w:line="320" w:lineRule="exact"/>
              <w:rPr>
                <w:rFonts w:ascii="宋体" w:hAnsi="宋体" w:cs="宋体"/>
                <w:kern w:val="0"/>
                <w:sz w:val="18"/>
                <w:szCs w:val="18"/>
              </w:rPr>
            </w:pPr>
            <w:r>
              <w:rPr>
                <w:rFonts w:hint="eastAsia" w:ascii="宋体" w:hAnsi="宋体"/>
                <w:sz w:val="18"/>
                <w:szCs w:val="18"/>
              </w:rPr>
              <w:t>计量单位：吨。</w:t>
            </w:r>
          </w:p>
        </w:tc>
      </w:tr>
      <w:tr w14:paraId="1B6189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7115E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沿海滩涂种植的黑麦</w:t>
            </w:r>
          </w:p>
        </w:tc>
        <w:tc>
          <w:tcPr>
            <w:tcW w:w="2553" w:type="pct"/>
            <w:tcBorders>
              <w:top w:val="single" w:color="000000" w:sz="4" w:space="0"/>
              <w:left w:val="single" w:color="000000" w:sz="4" w:space="0"/>
              <w:bottom w:val="single" w:color="000000" w:sz="4" w:space="0"/>
            </w:tcBorders>
            <w:noWrap w:val="0"/>
            <w:vAlign w:val="top"/>
          </w:tcPr>
          <w:p w14:paraId="61801D1D">
            <w:pPr>
              <w:spacing w:line="320" w:lineRule="exact"/>
              <w:rPr>
                <w:rFonts w:ascii="宋体" w:hAnsi="宋体" w:cs="宋体"/>
                <w:kern w:val="0"/>
                <w:sz w:val="18"/>
                <w:szCs w:val="18"/>
              </w:rPr>
            </w:pPr>
            <w:r>
              <w:rPr>
                <w:rFonts w:hint="eastAsia" w:ascii="宋体" w:hAnsi="宋体"/>
                <w:sz w:val="18"/>
                <w:szCs w:val="18"/>
              </w:rPr>
              <w:t>计量单位：吨。</w:t>
            </w:r>
          </w:p>
        </w:tc>
      </w:tr>
      <w:tr w14:paraId="40A9CA3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0344D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沿海滩涂种植的荞麦</w:t>
            </w:r>
          </w:p>
        </w:tc>
        <w:tc>
          <w:tcPr>
            <w:tcW w:w="2553" w:type="pct"/>
            <w:tcBorders>
              <w:top w:val="single" w:color="000000" w:sz="4" w:space="0"/>
              <w:left w:val="single" w:color="000000" w:sz="4" w:space="0"/>
              <w:bottom w:val="single" w:color="000000" w:sz="4" w:space="0"/>
            </w:tcBorders>
            <w:noWrap w:val="0"/>
            <w:vAlign w:val="top"/>
          </w:tcPr>
          <w:p w14:paraId="1CD022BD">
            <w:pPr>
              <w:spacing w:line="320" w:lineRule="exact"/>
              <w:rPr>
                <w:rFonts w:ascii="宋体" w:hAnsi="宋体" w:cs="宋体"/>
                <w:kern w:val="0"/>
                <w:sz w:val="18"/>
                <w:szCs w:val="18"/>
              </w:rPr>
            </w:pPr>
            <w:r>
              <w:rPr>
                <w:rFonts w:hint="eastAsia" w:ascii="宋体" w:hAnsi="宋体"/>
                <w:sz w:val="18"/>
                <w:szCs w:val="18"/>
              </w:rPr>
              <w:t>计量单位：吨。</w:t>
            </w:r>
          </w:p>
        </w:tc>
      </w:tr>
      <w:tr w14:paraId="2BD569C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204246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沿海滩涂种植的其它谷物</w:t>
            </w:r>
          </w:p>
        </w:tc>
        <w:tc>
          <w:tcPr>
            <w:tcW w:w="2553" w:type="pct"/>
            <w:tcBorders>
              <w:top w:val="single" w:color="000000" w:sz="4" w:space="0"/>
              <w:left w:val="single" w:color="000000" w:sz="4" w:space="0"/>
              <w:bottom w:val="single" w:color="000000" w:sz="4" w:space="0"/>
            </w:tcBorders>
            <w:noWrap w:val="0"/>
            <w:vAlign w:val="top"/>
          </w:tcPr>
          <w:p w14:paraId="70520168">
            <w:pPr>
              <w:spacing w:line="320" w:lineRule="exact"/>
              <w:rPr>
                <w:rFonts w:ascii="宋体" w:hAnsi="宋体" w:cs="宋体"/>
                <w:kern w:val="0"/>
                <w:sz w:val="18"/>
                <w:szCs w:val="18"/>
              </w:rPr>
            </w:pPr>
            <w:r>
              <w:rPr>
                <w:rFonts w:hint="eastAsia" w:ascii="宋体" w:hAnsi="宋体"/>
                <w:sz w:val="18"/>
                <w:szCs w:val="18"/>
              </w:rPr>
              <w:t>计量单位：吨。</w:t>
            </w:r>
          </w:p>
        </w:tc>
      </w:tr>
      <w:tr w14:paraId="10A78F3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49F2C3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沿海滩涂种植的薯类</w:t>
            </w:r>
          </w:p>
        </w:tc>
        <w:tc>
          <w:tcPr>
            <w:tcW w:w="2553" w:type="pct"/>
            <w:tcBorders>
              <w:top w:val="single" w:color="000000" w:sz="4" w:space="0"/>
              <w:left w:val="single" w:color="000000" w:sz="4" w:space="0"/>
              <w:bottom w:val="single" w:color="000000" w:sz="4" w:space="0"/>
            </w:tcBorders>
            <w:noWrap w:val="0"/>
            <w:vAlign w:val="top"/>
          </w:tcPr>
          <w:p w14:paraId="780A4AA6">
            <w:pPr>
              <w:spacing w:line="320" w:lineRule="exact"/>
              <w:rPr>
                <w:rFonts w:ascii="宋体" w:hAnsi="宋体" w:cs="宋体"/>
                <w:kern w:val="0"/>
                <w:sz w:val="18"/>
                <w:szCs w:val="18"/>
              </w:rPr>
            </w:pPr>
          </w:p>
        </w:tc>
      </w:tr>
      <w:tr w14:paraId="5B62314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5820A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沿海滩涂种植的马铃薯</w:t>
            </w:r>
          </w:p>
        </w:tc>
        <w:tc>
          <w:tcPr>
            <w:tcW w:w="2553" w:type="pct"/>
            <w:tcBorders>
              <w:top w:val="single" w:color="000000" w:sz="4" w:space="0"/>
              <w:left w:val="single" w:color="000000" w:sz="4" w:space="0"/>
              <w:bottom w:val="single" w:color="000000" w:sz="4" w:space="0"/>
            </w:tcBorders>
            <w:noWrap w:val="0"/>
            <w:vAlign w:val="top"/>
          </w:tcPr>
          <w:p w14:paraId="4EB845D5">
            <w:pPr>
              <w:spacing w:line="320" w:lineRule="exact"/>
              <w:rPr>
                <w:rFonts w:ascii="宋体" w:hAnsi="宋体" w:cs="宋体"/>
                <w:kern w:val="0"/>
                <w:sz w:val="18"/>
                <w:szCs w:val="18"/>
              </w:rPr>
            </w:pPr>
            <w:r>
              <w:rPr>
                <w:rFonts w:hint="eastAsia" w:ascii="宋体" w:hAnsi="宋体"/>
                <w:sz w:val="18"/>
                <w:szCs w:val="18"/>
              </w:rPr>
              <w:t>计量单位：吨。</w:t>
            </w:r>
          </w:p>
        </w:tc>
      </w:tr>
      <w:tr w14:paraId="786EEB9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22411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沿海滩涂种植的木薯</w:t>
            </w:r>
          </w:p>
        </w:tc>
        <w:tc>
          <w:tcPr>
            <w:tcW w:w="2553" w:type="pct"/>
            <w:tcBorders>
              <w:top w:val="single" w:color="000000" w:sz="4" w:space="0"/>
              <w:left w:val="single" w:color="000000" w:sz="4" w:space="0"/>
              <w:bottom w:val="single" w:color="000000" w:sz="4" w:space="0"/>
            </w:tcBorders>
            <w:noWrap w:val="0"/>
            <w:vAlign w:val="top"/>
          </w:tcPr>
          <w:p w14:paraId="21614588">
            <w:pPr>
              <w:spacing w:line="320" w:lineRule="exact"/>
              <w:rPr>
                <w:rFonts w:ascii="宋体" w:hAnsi="宋体" w:cs="宋体"/>
                <w:kern w:val="0"/>
                <w:sz w:val="18"/>
                <w:szCs w:val="18"/>
              </w:rPr>
            </w:pPr>
            <w:r>
              <w:rPr>
                <w:rFonts w:hint="eastAsia" w:ascii="宋体" w:hAnsi="宋体"/>
                <w:sz w:val="18"/>
                <w:szCs w:val="18"/>
              </w:rPr>
              <w:t>计量单位：吨。</w:t>
            </w:r>
          </w:p>
        </w:tc>
      </w:tr>
      <w:tr w14:paraId="49C1462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FC6A3C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沿海滩涂种植的甘薯</w:t>
            </w:r>
          </w:p>
        </w:tc>
        <w:tc>
          <w:tcPr>
            <w:tcW w:w="2553" w:type="pct"/>
            <w:tcBorders>
              <w:top w:val="single" w:color="000000" w:sz="4" w:space="0"/>
              <w:left w:val="single" w:color="000000" w:sz="4" w:space="0"/>
              <w:bottom w:val="single" w:color="000000" w:sz="4" w:space="0"/>
            </w:tcBorders>
            <w:noWrap w:val="0"/>
            <w:vAlign w:val="top"/>
          </w:tcPr>
          <w:p w14:paraId="3321B3AA">
            <w:pPr>
              <w:spacing w:line="320" w:lineRule="exact"/>
              <w:rPr>
                <w:rFonts w:ascii="宋体" w:hAnsi="宋体" w:cs="宋体"/>
                <w:kern w:val="0"/>
                <w:sz w:val="18"/>
                <w:szCs w:val="18"/>
              </w:rPr>
            </w:pPr>
            <w:r>
              <w:rPr>
                <w:rFonts w:hint="eastAsia" w:ascii="宋体" w:hAnsi="宋体"/>
                <w:sz w:val="18"/>
                <w:szCs w:val="18"/>
              </w:rPr>
              <w:t>计量单位：吨。</w:t>
            </w:r>
          </w:p>
        </w:tc>
      </w:tr>
      <w:tr w14:paraId="78BA3FF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6E1B99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沿海滩涂种植的其他薯类</w:t>
            </w:r>
          </w:p>
        </w:tc>
        <w:tc>
          <w:tcPr>
            <w:tcW w:w="2553" w:type="pct"/>
            <w:tcBorders>
              <w:top w:val="single" w:color="000000" w:sz="4" w:space="0"/>
              <w:left w:val="single" w:color="000000" w:sz="4" w:space="0"/>
              <w:bottom w:val="single" w:color="000000" w:sz="4" w:space="0"/>
            </w:tcBorders>
            <w:noWrap w:val="0"/>
            <w:vAlign w:val="top"/>
          </w:tcPr>
          <w:p w14:paraId="42FBB893">
            <w:pPr>
              <w:spacing w:line="320" w:lineRule="exact"/>
              <w:rPr>
                <w:rFonts w:ascii="宋体" w:hAnsi="宋体" w:cs="宋体"/>
                <w:kern w:val="0"/>
                <w:sz w:val="18"/>
                <w:szCs w:val="18"/>
              </w:rPr>
            </w:pPr>
            <w:r>
              <w:rPr>
                <w:rFonts w:hint="eastAsia" w:ascii="宋体" w:hAnsi="宋体"/>
                <w:sz w:val="18"/>
                <w:szCs w:val="18"/>
              </w:rPr>
              <w:t>计量单位：吨。</w:t>
            </w:r>
          </w:p>
        </w:tc>
      </w:tr>
      <w:tr w14:paraId="092FB9D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56579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rPr>
              <w:t xml:space="preserve">    沿海滩涂种植的油料</w:t>
            </w:r>
          </w:p>
        </w:tc>
        <w:tc>
          <w:tcPr>
            <w:tcW w:w="2553" w:type="pct"/>
            <w:tcBorders>
              <w:top w:val="single" w:color="000000" w:sz="4" w:space="0"/>
              <w:left w:val="single" w:color="000000" w:sz="4" w:space="0"/>
              <w:bottom w:val="single" w:color="000000" w:sz="4" w:space="0"/>
            </w:tcBorders>
            <w:noWrap w:val="0"/>
            <w:vAlign w:val="top"/>
          </w:tcPr>
          <w:p w14:paraId="6ABE9FFD">
            <w:pPr>
              <w:spacing w:line="320" w:lineRule="exact"/>
              <w:rPr>
                <w:rFonts w:ascii="宋体" w:hAnsi="宋体" w:cs="宋体"/>
                <w:kern w:val="0"/>
                <w:sz w:val="18"/>
                <w:szCs w:val="18"/>
              </w:rPr>
            </w:pPr>
          </w:p>
        </w:tc>
      </w:tr>
      <w:tr w14:paraId="1C02325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DE82165">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沿海滩涂种植的花生</w:t>
            </w:r>
          </w:p>
        </w:tc>
        <w:tc>
          <w:tcPr>
            <w:tcW w:w="2553" w:type="pct"/>
            <w:tcBorders>
              <w:top w:val="single" w:color="000000" w:sz="4" w:space="0"/>
              <w:left w:val="single" w:color="000000" w:sz="4" w:space="0"/>
              <w:bottom w:val="single" w:color="000000" w:sz="4" w:space="0"/>
            </w:tcBorders>
            <w:noWrap w:val="0"/>
            <w:vAlign w:val="top"/>
          </w:tcPr>
          <w:p w14:paraId="735D21B8">
            <w:pPr>
              <w:spacing w:line="320" w:lineRule="exact"/>
              <w:rPr>
                <w:rFonts w:ascii="宋体" w:hAnsi="宋体" w:cs="宋体"/>
                <w:kern w:val="0"/>
                <w:sz w:val="18"/>
                <w:szCs w:val="18"/>
              </w:rPr>
            </w:pPr>
            <w:r>
              <w:rPr>
                <w:rFonts w:hint="eastAsia" w:ascii="宋体" w:hAnsi="宋体"/>
                <w:sz w:val="18"/>
                <w:szCs w:val="18"/>
              </w:rPr>
              <w:t>计量单位：吨。</w:t>
            </w:r>
          </w:p>
        </w:tc>
      </w:tr>
      <w:tr w14:paraId="148B85E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EFFBD7B">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沿海滩涂种植的油菜籽</w:t>
            </w:r>
          </w:p>
        </w:tc>
        <w:tc>
          <w:tcPr>
            <w:tcW w:w="2553" w:type="pct"/>
            <w:tcBorders>
              <w:top w:val="single" w:color="000000" w:sz="4" w:space="0"/>
              <w:left w:val="single" w:color="000000" w:sz="4" w:space="0"/>
              <w:bottom w:val="single" w:color="000000" w:sz="4" w:space="0"/>
            </w:tcBorders>
            <w:noWrap w:val="0"/>
            <w:vAlign w:val="top"/>
          </w:tcPr>
          <w:p w14:paraId="69E8276F">
            <w:pPr>
              <w:spacing w:line="320" w:lineRule="exact"/>
              <w:rPr>
                <w:rFonts w:ascii="宋体" w:hAnsi="宋体" w:cs="宋体"/>
                <w:kern w:val="0"/>
                <w:sz w:val="18"/>
                <w:szCs w:val="18"/>
              </w:rPr>
            </w:pPr>
            <w:r>
              <w:rPr>
                <w:rFonts w:hint="eastAsia" w:ascii="宋体" w:hAnsi="宋体"/>
                <w:sz w:val="18"/>
                <w:szCs w:val="18"/>
              </w:rPr>
              <w:t>计量单位：吨。</w:t>
            </w:r>
          </w:p>
        </w:tc>
      </w:tr>
      <w:tr w14:paraId="6B53E52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4ECBE9F">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沿海滩涂种植的葵花籽</w:t>
            </w:r>
          </w:p>
        </w:tc>
        <w:tc>
          <w:tcPr>
            <w:tcW w:w="2553" w:type="pct"/>
            <w:tcBorders>
              <w:top w:val="single" w:color="000000" w:sz="4" w:space="0"/>
              <w:left w:val="single" w:color="000000" w:sz="4" w:space="0"/>
              <w:bottom w:val="single" w:color="000000" w:sz="4" w:space="0"/>
            </w:tcBorders>
            <w:noWrap w:val="0"/>
            <w:vAlign w:val="top"/>
          </w:tcPr>
          <w:p w14:paraId="28652D77">
            <w:pPr>
              <w:spacing w:line="320" w:lineRule="exact"/>
              <w:rPr>
                <w:rFonts w:ascii="宋体" w:hAnsi="宋体" w:cs="宋体"/>
                <w:kern w:val="0"/>
                <w:sz w:val="18"/>
                <w:szCs w:val="18"/>
              </w:rPr>
            </w:pPr>
            <w:r>
              <w:rPr>
                <w:rFonts w:hint="eastAsia" w:ascii="宋体" w:hAnsi="宋体"/>
                <w:sz w:val="18"/>
                <w:szCs w:val="18"/>
              </w:rPr>
              <w:t>计量单位：吨。</w:t>
            </w:r>
          </w:p>
        </w:tc>
      </w:tr>
      <w:tr w14:paraId="361A177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9E690E6">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沿海滩涂种植的芝麻</w:t>
            </w:r>
          </w:p>
        </w:tc>
        <w:tc>
          <w:tcPr>
            <w:tcW w:w="2553" w:type="pct"/>
            <w:tcBorders>
              <w:top w:val="single" w:color="000000" w:sz="4" w:space="0"/>
              <w:left w:val="single" w:color="000000" w:sz="4" w:space="0"/>
              <w:bottom w:val="single" w:color="000000" w:sz="4" w:space="0"/>
            </w:tcBorders>
            <w:noWrap w:val="0"/>
            <w:vAlign w:val="top"/>
          </w:tcPr>
          <w:p w14:paraId="0DA04B19">
            <w:pPr>
              <w:spacing w:line="320" w:lineRule="exact"/>
              <w:rPr>
                <w:rFonts w:ascii="宋体" w:hAnsi="宋体" w:cs="宋体"/>
                <w:kern w:val="0"/>
                <w:sz w:val="18"/>
                <w:szCs w:val="18"/>
              </w:rPr>
            </w:pPr>
            <w:r>
              <w:rPr>
                <w:rFonts w:hint="eastAsia" w:ascii="宋体" w:hAnsi="宋体"/>
                <w:sz w:val="18"/>
                <w:szCs w:val="18"/>
              </w:rPr>
              <w:t>计量单位：吨。</w:t>
            </w:r>
          </w:p>
        </w:tc>
      </w:tr>
      <w:tr w14:paraId="5C616F6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2EEA5C26">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沿海滩涂种植的胡麻籽</w:t>
            </w:r>
          </w:p>
        </w:tc>
        <w:tc>
          <w:tcPr>
            <w:tcW w:w="2553" w:type="pct"/>
            <w:tcBorders>
              <w:top w:val="single" w:color="000000" w:sz="4" w:space="0"/>
              <w:left w:val="single" w:color="000000" w:sz="4" w:space="0"/>
              <w:bottom w:val="single" w:color="auto" w:sz="4" w:space="0"/>
            </w:tcBorders>
            <w:noWrap w:val="0"/>
            <w:vAlign w:val="top"/>
          </w:tcPr>
          <w:p w14:paraId="4E4D1262">
            <w:pPr>
              <w:spacing w:line="320" w:lineRule="exact"/>
              <w:rPr>
                <w:rFonts w:ascii="宋体" w:hAnsi="宋体" w:cs="宋体"/>
                <w:kern w:val="0"/>
                <w:sz w:val="18"/>
                <w:szCs w:val="18"/>
              </w:rPr>
            </w:pPr>
            <w:r>
              <w:rPr>
                <w:rFonts w:hint="eastAsia" w:ascii="宋体" w:hAnsi="宋体"/>
                <w:sz w:val="18"/>
                <w:szCs w:val="18"/>
              </w:rPr>
              <w:t>计量单位：吨。</w:t>
            </w:r>
          </w:p>
        </w:tc>
      </w:tr>
      <w:tr w14:paraId="17A806A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215C00">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沿海滩涂种植的棉籽</w:t>
            </w:r>
          </w:p>
        </w:tc>
        <w:tc>
          <w:tcPr>
            <w:tcW w:w="2553" w:type="pct"/>
            <w:tcBorders>
              <w:top w:val="single" w:color="000000" w:sz="4" w:space="0"/>
              <w:left w:val="single" w:color="000000" w:sz="4" w:space="0"/>
              <w:bottom w:val="single" w:color="000000" w:sz="4" w:space="0"/>
            </w:tcBorders>
            <w:noWrap w:val="0"/>
            <w:vAlign w:val="top"/>
          </w:tcPr>
          <w:p w14:paraId="5F436F56">
            <w:pPr>
              <w:spacing w:line="320" w:lineRule="exact"/>
              <w:rPr>
                <w:rFonts w:ascii="宋体" w:hAnsi="宋体" w:cs="宋体"/>
                <w:kern w:val="0"/>
                <w:sz w:val="18"/>
                <w:szCs w:val="18"/>
              </w:rPr>
            </w:pPr>
            <w:r>
              <w:rPr>
                <w:rFonts w:hint="eastAsia" w:ascii="宋体" w:hAnsi="宋体"/>
                <w:sz w:val="18"/>
                <w:szCs w:val="18"/>
              </w:rPr>
              <w:t>计量单位：吨。</w:t>
            </w:r>
          </w:p>
        </w:tc>
      </w:tr>
      <w:tr w14:paraId="4198286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D60CEC3">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沿海滩涂种植的蓖麻籽</w:t>
            </w:r>
          </w:p>
        </w:tc>
        <w:tc>
          <w:tcPr>
            <w:tcW w:w="2553" w:type="pct"/>
            <w:tcBorders>
              <w:top w:val="single" w:color="000000" w:sz="4" w:space="0"/>
              <w:left w:val="single" w:color="000000" w:sz="4" w:space="0"/>
              <w:bottom w:val="single" w:color="000000" w:sz="4" w:space="0"/>
            </w:tcBorders>
            <w:noWrap w:val="0"/>
            <w:vAlign w:val="top"/>
          </w:tcPr>
          <w:p w14:paraId="7834399E">
            <w:pPr>
              <w:spacing w:line="320" w:lineRule="exact"/>
              <w:rPr>
                <w:rFonts w:ascii="宋体" w:hAnsi="宋体" w:cs="宋体"/>
                <w:kern w:val="0"/>
                <w:sz w:val="18"/>
                <w:szCs w:val="18"/>
              </w:rPr>
            </w:pPr>
            <w:r>
              <w:rPr>
                <w:rFonts w:hint="eastAsia" w:ascii="宋体" w:hAnsi="宋体"/>
                <w:sz w:val="18"/>
                <w:szCs w:val="18"/>
              </w:rPr>
              <w:t>计量单位：吨。</w:t>
            </w:r>
          </w:p>
        </w:tc>
      </w:tr>
      <w:tr w14:paraId="521978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75B489">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沿海滩涂种植的芥子</w:t>
            </w:r>
          </w:p>
        </w:tc>
        <w:tc>
          <w:tcPr>
            <w:tcW w:w="2553" w:type="pct"/>
            <w:tcBorders>
              <w:top w:val="single" w:color="000000" w:sz="4" w:space="0"/>
              <w:left w:val="single" w:color="000000" w:sz="4" w:space="0"/>
              <w:bottom w:val="single" w:color="000000" w:sz="4" w:space="0"/>
            </w:tcBorders>
            <w:noWrap w:val="0"/>
            <w:vAlign w:val="top"/>
          </w:tcPr>
          <w:p w14:paraId="1D7A4F9D">
            <w:pPr>
              <w:spacing w:line="320" w:lineRule="exact"/>
              <w:rPr>
                <w:rFonts w:ascii="宋体" w:hAnsi="宋体" w:cs="宋体"/>
                <w:kern w:val="0"/>
                <w:sz w:val="18"/>
                <w:szCs w:val="18"/>
              </w:rPr>
            </w:pPr>
            <w:r>
              <w:rPr>
                <w:rFonts w:hint="eastAsia" w:ascii="宋体" w:hAnsi="宋体"/>
                <w:sz w:val="18"/>
                <w:szCs w:val="18"/>
              </w:rPr>
              <w:t>计量单位：吨。</w:t>
            </w:r>
          </w:p>
        </w:tc>
      </w:tr>
      <w:tr w14:paraId="682734C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7568D89">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沿海滩涂种植的红花籽</w:t>
            </w:r>
          </w:p>
        </w:tc>
        <w:tc>
          <w:tcPr>
            <w:tcW w:w="2553" w:type="pct"/>
            <w:tcBorders>
              <w:top w:val="single" w:color="000000" w:sz="4" w:space="0"/>
              <w:left w:val="single" w:color="000000" w:sz="4" w:space="0"/>
              <w:bottom w:val="single" w:color="000000" w:sz="4" w:space="0"/>
            </w:tcBorders>
            <w:noWrap w:val="0"/>
            <w:vAlign w:val="top"/>
          </w:tcPr>
          <w:p w14:paraId="6357B5DA">
            <w:pPr>
              <w:spacing w:line="320" w:lineRule="exact"/>
              <w:rPr>
                <w:rFonts w:ascii="宋体" w:hAnsi="宋体" w:cs="宋体"/>
                <w:kern w:val="0"/>
                <w:sz w:val="18"/>
                <w:szCs w:val="18"/>
              </w:rPr>
            </w:pPr>
            <w:r>
              <w:rPr>
                <w:rFonts w:hint="eastAsia" w:ascii="宋体" w:hAnsi="宋体"/>
                <w:sz w:val="18"/>
                <w:szCs w:val="18"/>
              </w:rPr>
              <w:t>计量单位：吨。</w:t>
            </w:r>
          </w:p>
        </w:tc>
      </w:tr>
      <w:tr w14:paraId="76D4BA7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DCF8A47">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沿海滩涂种植的油棕果及油棕仁</w:t>
            </w:r>
          </w:p>
        </w:tc>
        <w:tc>
          <w:tcPr>
            <w:tcW w:w="2553" w:type="pct"/>
            <w:tcBorders>
              <w:top w:val="single" w:color="000000" w:sz="4" w:space="0"/>
              <w:left w:val="single" w:color="000000" w:sz="4" w:space="0"/>
              <w:bottom w:val="single" w:color="000000" w:sz="4" w:space="0"/>
            </w:tcBorders>
            <w:noWrap w:val="0"/>
            <w:vAlign w:val="top"/>
          </w:tcPr>
          <w:p w14:paraId="7AA36A4C">
            <w:pPr>
              <w:spacing w:line="320" w:lineRule="exact"/>
              <w:rPr>
                <w:rFonts w:ascii="宋体" w:hAnsi="宋体" w:cs="宋体"/>
                <w:kern w:val="0"/>
                <w:sz w:val="18"/>
                <w:szCs w:val="18"/>
              </w:rPr>
            </w:pPr>
            <w:r>
              <w:rPr>
                <w:rFonts w:hint="eastAsia" w:ascii="宋体" w:hAnsi="宋体"/>
                <w:sz w:val="18"/>
                <w:szCs w:val="18"/>
              </w:rPr>
              <w:t>计量单位：吨。</w:t>
            </w:r>
          </w:p>
        </w:tc>
      </w:tr>
      <w:tr w14:paraId="04661C5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E21980">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沿海滩涂种植的罂粟子</w:t>
            </w:r>
          </w:p>
        </w:tc>
        <w:tc>
          <w:tcPr>
            <w:tcW w:w="2553" w:type="pct"/>
            <w:tcBorders>
              <w:top w:val="single" w:color="000000" w:sz="4" w:space="0"/>
              <w:left w:val="single" w:color="000000" w:sz="4" w:space="0"/>
              <w:bottom w:val="single" w:color="000000" w:sz="4" w:space="0"/>
            </w:tcBorders>
            <w:noWrap w:val="0"/>
            <w:vAlign w:val="top"/>
          </w:tcPr>
          <w:p w14:paraId="4CAB4D6A">
            <w:pPr>
              <w:spacing w:line="320" w:lineRule="exact"/>
              <w:rPr>
                <w:rFonts w:ascii="宋体" w:hAnsi="宋体" w:cs="宋体"/>
                <w:kern w:val="0"/>
                <w:sz w:val="18"/>
                <w:szCs w:val="18"/>
              </w:rPr>
            </w:pPr>
            <w:r>
              <w:rPr>
                <w:rFonts w:hint="eastAsia" w:ascii="宋体" w:hAnsi="宋体"/>
                <w:sz w:val="18"/>
                <w:szCs w:val="18"/>
              </w:rPr>
              <w:t>计量单位：吨。</w:t>
            </w:r>
          </w:p>
        </w:tc>
      </w:tr>
      <w:tr w14:paraId="090FE7A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9E86FF">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沿海滩涂种植的油橄榄果</w:t>
            </w:r>
          </w:p>
        </w:tc>
        <w:tc>
          <w:tcPr>
            <w:tcW w:w="2553" w:type="pct"/>
            <w:tcBorders>
              <w:top w:val="single" w:color="000000" w:sz="4" w:space="0"/>
              <w:left w:val="single" w:color="000000" w:sz="4" w:space="0"/>
              <w:bottom w:val="single" w:color="000000" w:sz="4" w:space="0"/>
            </w:tcBorders>
            <w:noWrap w:val="0"/>
            <w:vAlign w:val="top"/>
          </w:tcPr>
          <w:p w14:paraId="6D7173FF">
            <w:pPr>
              <w:spacing w:line="320" w:lineRule="exact"/>
              <w:rPr>
                <w:rFonts w:ascii="宋体" w:hAnsi="宋体" w:cs="宋体"/>
                <w:kern w:val="0"/>
                <w:sz w:val="18"/>
                <w:szCs w:val="18"/>
              </w:rPr>
            </w:pPr>
            <w:r>
              <w:rPr>
                <w:rFonts w:hint="eastAsia" w:ascii="宋体" w:hAnsi="宋体"/>
                <w:sz w:val="18"/>
                <w:szCs w:val="18"/>
              </w:rPr>
              <w:t>计量单位：吨。</w:t>
            </w:r>
          </w:p>
        </w:tc>
      </w:tr>
      <w:tr w14:paraId="1FDB9B6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1E4F276">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沿海滩涂种植的油菜籽(油料) </w:t>
            </w:r>
          </w:p>
        </w:tc>
        <w:tc>
          <w:tcPr>
            <w:tcW w:w="2553" w:type="pct"/>
            <w:tcBorders>
              <w:top w:val="single" w:color="000000" w:sz="4" w:space="0"/>
              <w:left w:val="single" w:color="000000" w:sz="4" w:space="0"/>
              <w:bottom w:val="single" w:color="000000" w:sz="4" w:space="0"/>
            </w:tcBorders>
            <w:noWrap w:val="0"/>
            <w:vAlign w:val="top"/>
          </w:tcPr>
          <w:p w14:paraId="273E5FDF">
            <w:pPr>
              <w:spacing w:line="320" w:lineRule="exact"/>
              <w:rPr>
                <w:rFonts w:ascii="宋体" w:hAnsi="宋体" w:cs="宋体"/>
                <w:kern w:val="0"/>
                <w:sz w:val="18"/>
                <w:szCs w:val="18"/>
              </w:rPr>
            </w:pPr>
            <w:r>
              <w:rPr>
                <w:rFonts w:hint="eastAsia" w:ascii="宋体" w:hAnsi="宋体"/>
                <w:sz w:val="18"/>
                <w:szCs w:val="18"/>
              </w:rPr>
              <w:t>计量单位：吨。</w:t>
            </w:r>
          </w:p>
        </w:tc>
      </w:tr>
      <w:tr w14:paraId="4AAB2B5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A477812">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沿海滩涂种植的其他油料</w:t>
            </w:r>
          </w:p>
        </w:tc>
        <w:tc>
          <w:tcPr>
            <w:tcW w:w="2553" w:type="pct"/>
            <w:tcBorders>
              <w:top w:val="single" w:color="000000" w:sz="4" w:space="0"/>
              <w:left w:val="single" w:color="000000" w:sz="4" w:space="0"/>
              <w:bottom w:val="single" w:color="000000" w:sz="4" w:space="0"/>
            </w:tcBorders>
            <w:noWrap w:val="0"/>
            <w:vAlign w:val="top"/>
          </w:tcPr>
          <w:p w14:paraId="636328E0">
            <w:pPr>
              <w:spacing w:line="320" w:lineRule="exact"/>
              <w:rPr>
                <w:rFonts w:ascii="宋体" w:hAnsi="宋体" w:cs="宋体"/>
                <w:kern w:val="0"/>
                <w:sz w:val="18"/>
                <w:szCs w:val="18"/>
              </w:rPr>
            </w:pPr>
            <w:r>
              <w:rPr>
                <w:rFonts w:hint="eastAsia" w:ascii="宋体" w:hAnsi="宋体"/>
                <w:sz w:val="18"/>
                <w:szCs w:val="18"/>
              </w:rPr>
              <w:t>计量单位：吨。</w:t>
            </w:r>
          </w:p>
        </w:tc>
      </w:tr>
      <w:tr w14:paraId="6BAF0EF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5CD7F6">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沿海滩涂种植的豆类</w:t>
            </w:r>
          </w:p>
        </w:tc>
        <w:tc>
          <w:tcPr>
            <w:tcW w:w="2553" w:type="pct"/>
            <w:tcBorders>
              <w:top w:val="single" w:color="000000" w:sz="4" w:space="0"/>
              <w:left w:val="single" w:color="000000" w:sz="4" w:space="0"/>
              <w:bottom w:val="single" w:color="000000" w:sz="4" w:space="0"/>
            </w:tcBorders>
            <w:noWrap w:val="0"/>
            <w:vAlign w:val="top"/>
          </w:tcPr>
          <w:p w14:paraId="396163DC">
            <w:pPr>
              <w:spacing w:line="320" w:lineRule="exact"/>
              <w:rPr>
                <w:rFonts w:ascii="宋体" w:hAnsi="宋体" w:cs="宋体"/>
                <w:kern w:val="0"/>
                <w:sz w:val="18"/>
                <w:szCs w:val="18"/>
              </w:rPr>
            </w:pPr>
          </w:p>
        </w:tc>
      </w:tr>
      <w:tr w14:paraId="738F705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D27AC9A">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沿海滩涂种植的大豆</w:t>
            </w:r>
          </w:p>
        </w:tc>
        <w:tc>
          <w:tcPr>
            <w:tcW w:w="2553" w:type="pct"/>
            <w:tcBorders>
              <w:top w:val="single" w:color="000000" w:sz="4" w:space="0"/>
              <w:left w:val="single" w:color="000000" w:sz="4" w:space="0"/>
              <w:bottom w:val="single" w:color="000000" w:sz="4" w:space="0"/>
            </w:tcBorders>
            <w:noWrap w:val="0"/>
            <w:vAlign w:val="top"/>
          </w:tcPr>
          <w:p w14:paraId="147C68C8">
            <w:pPr>
              <w:spacing w:line="320" w:lineRule="exact"/>
              <w:rPr>
                <w:rFonts w:ascii="宋体" w:hAnsi="宋体" w:cs="宋体"/>
                <w:kern w:val="0"/>
                <w:sz w:val="18"/>
                <w:szCs w:val="18"/>
              </w:rPr>
            </w:pPr>
            <w:r>
              <w:rPr>
                <w:rFonts w:hint="eastAsia" w:ascii="宋体" w:hAnsi="宋体"/>
                <w:sz w:val="18"/>
                <w:szCs w:val="18"/>
              </w:rPr>
              <w:t>计量单位：吨。</w:t>
            </w:r>
          </w:p>
        </w:tc>
      </w:tr>
      <w:tr w14:paraId="1D4F96D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F03825">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沿海滩涂种植的绿豆</w:t>
            </w:r>
          </w:p>
        </w:tc>
        <w:tc>
          <w:tcPr>
            <w:tcW w:w="2553" w:type="pct"/>
            <w:tcBorders>
              <w:top w:val="single" w:color="000000" w:sz="4" w:space="0"/>
              <w:left w:val="single" w:color="000000" w:sz="4" w:space="0"/>
              <w:bottom w:val="single" w:color="000000" w:sz="4" w:space="0"/>
            </w:tcBorders>
            <w:noWrap w:val="0"/>
            <w:vAlign w:val="top"/>
          </w:tcPr>
          <w:p w14:paraId="443F7C37">
            <w:pPr>
              <w:spacing w:line="320" w:lineRule="exact"/>
              <w:rPr>
                <w:rFonts w:ascii="宋体" w:hAnsi="宋体" w:cs="宋体"/>
                <w:kern w:val="0"/>
                <w:sz w:val="18"/>
                <w:szCs w:val="18"/>
              </w:rPr>
            </w:pPr>
            <w:r>
              <w:rPr>
                <w:rFonts w:hint="eastAsia" w:ascii="宋体" w:hAnsi="宋体"/>
                <w:sz w:val="18"/>
                <w:szCs w:val="18"/>
              </w:rPr>
              <w:t>计量单位：吨。</w:t>
            </w:r>
          </w:p>
        </w:tc>
      </w:tr>
      <w:tr w14:paraId="252D4B6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E30B252">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沿海滩涂种植的小豆</w:t>
            </w:r>
          </w:p>
        </w:tc>
        <w:tc>
          <w:tcPr>
            <w:tcW w:w="2553" w:type="pct"/>
            <w:tcBorders>
              <w:top w:val="single" w:color="000000" w:sz="4" w:space="0"/>
              <w:left w:val="single" w:color="000000" w:sz="4" w:space="0"/>
              <w:bottom w:val="single" w:color="000000" w:sz="4" w:space="0"/>
            </w:tcBorders>
            <w:noWrap w:val="0"/>
            <w:vAlign w:val="top"/>
          </w:tcPr>
          <w:p w14:paraId="65DD97D1">
            <w:pPr>
              <w:spacing w:line="320" w:lineRule="exact"/>
              <w:rPr>
                <w:rFonts w:ascii="宋体" w:hAnsi="宋体" w:cs="宋体"/>
                <w:kern w:val="0"/>
                <w:sz w:val="18"/>
                <w:szCs w:val="18"/>
              </w:rPr>
            </w:pPr>
            <w:r>
              <w:rPr>
                <w:rFonts w:hint="eastAsia" w:ascii="宋体" w:hAnsi="宋体"/>
                <w:sz w:val="18"/>
                <w:szCs w:val="18"/>
              </w:rPr>
              <w:t>计量单位：吨。</w:t>
            </w:r>
          </w:p>
        </w:tc>
      </w:tr>
      <w:tr w14:paraId="672E447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C158064">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沿海滩涂种植的干豌豆</w:t>
            </w:r>
          </w:p>
        </w:tc>
        <w:tc>
          <w:tcPr>
            <w:tcW w:w="2553" w:type="pct"/>
            <w:tcBorders>
              <w:top w:val="single" w:color="000000" w:sz="4" w:space="0"/>
              <w:left w:val="single" w:color="000000" w:sz="4" w:space="0"/>
              <w:bottom w:val="single" w:color="000000" w:sz="4" w:space="0"/>
            </w:tcBorders>
            <w:noWrap w:val="0"/>
            <w:vAlign w:val="top"/>
          </w:tcPr>
          <w:p w14:paraId="67AA90EA">
            <w:pPr>
              <w:spacing w:line="320" w:lineRule="exact"/>
              <w:rPr>
                <w:rFonts w:ascii="宋体" w:hAnsi="宋体" w:cs="宋体"/>
                <w:kern w:val="0"/>
                <w:sz w:val="18"/>
                <w:szCs w:val="18"/>
              </w:rPr>
            </w:pPr>
            <w:r>
              <w:rPr>
                <w:rFonts w:hint="eastAsia" w:ascii="宋体" w:hAnsi="宋体"/>
                <w:sz w:val="18"/>
                <w:szCs w:val="18"/>
              </w:rPr>
              <w:t>计量单位：吨。</w:t>
            </w:r>
          </w:p>
        </w:tc>
      </w:tr>
      <w:tr w14:paraId="7CA2B60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C57F27">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沿海滩涂种植的小扁豆</w:t>
            </w:r>
          </w:p>
        </w:tc>
        <w:tc>
          <w:tcPr>
            <w:tcW w:w="2553" w:type="pct"/>
            <w:tcBorders>
              <w:top w:val="single" w:color="000000" w:sz="4" w:space="0"/>
              <w:left w:val="single" w:color="000000" w:sz="4" w:space="0"/>
              <w:bottom w:val="single" w:color="000000" w:sz="4" w:space="0"/>
            </w:tcBorders>
            <w:noWrap w:val="0"/>
            <w:vAlign w:val="top"/>
          </w:tcPr>
          <w:p w14:paraId="13D8502E">
            <w:pPr>
              <w:spacing w:line="320" w:lineRule="exact"/>
              <w:rPr>
                <w:rFonts w:ascii="宋体" w:hAnsi="宋体" w:cs="宋体"/>
                <w:kern w:val="0"/>
                <w:sz w:val="18"/>
                <w:szCs w:val="18"/>
              </w:rPr>
            </w:pPr>
            <w:r>
              <w:rPr>
                <w:rFonts w:hint="eastAsia" w:ascii="宋体" w:hAnsi="宋体"/>
                <w:sz w:val="18"/>
                <w:szCs w:val="18"/>
              </w:rPr>
              <w:t>计量单位：吨。</w:t>
            </w:r>
          </w:p>
        </w:tc>
      </w:tr>
      <w:tr w14:paraId="3449B77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57F6BD3">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沿海滩涂种植的干蚕豆</w:t>
            </w:r>
          </w:p>
        </w:tc>
        <w:tc>
          <w:tcPr>
            <w:tcW w:w="2553" w:type="pct"/>
            <w:tcBorders>
              <w:top w:val="single" w:color="000000" w:sz="4" w:space="0"/>
              <w:left w:val="single" w:color="000000" w:sz="4" w:space="0"/>
              <w:bottom w:val="single" w:color="000000" w:sz="4" w:space="0"/>
            </w:tcBorders>
            <w:noWrap w:val="0"/>
            <w:vAlign w:val="top"/>
          </w:tcPr>
          <w:p w14:paraId="2C5DD292">
            <w:pPr>
              <w:spacing w:line="320" w:lineRule="exact"/>
              <w:rPr>
                <w:rFonts w:ascii="宋体" w:hAnsi="宋体" w:cs="宋体"/>
                <w:kern w:val="0"/>
                <w:sz w:val="18"/>
                <w:szCs w:val="18"/>
              </w:rPr>
            </w:pPr>
            <w:r>
              <w:rPr>
                <w:rFonts w:hint="eastAsia" w:ascii="宋体" w:hAnsi="宋体"/>
                <w:sz w:val="18"/>
                <w:szCs w:val="18"/>
              </w:rPr>
              <w:t>计量单位：吨。</w:t>
            </w:r>
          </w:p>
        </w:tc>
      </w:tr>
      <w:tr w14:paraId="7F718C1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A63DD6F">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沿海滩涂种植的芸豆</w:t>
            </w:r>
          </w:p>
        </w:tc>
        <w:tc>
          <w:tcPr>
            <w:tcW w:w="2553" w:type="pct"/>
            <w:tcBorders>
              <w:top w:val="single" w:color="000000" w:sz="4" w:space="0"/>
              <w:left w:val="single" w:color="000000" w:sz="4" w:space="0"/>
              <w:bottom w:val="single" w:color="000000" w:sz="4" w:space="0"/>
            </w:tcBorders>
            <w:noWrap w:val="0"/>
            <w:vAlign w:val="top"/>
          </w:tcPr>
          <w:p w14:paraId="763C155D">
            <w:pPr>
              <w:spacing w:line="320" w:lineRule="exact"/>
              <w:rPr>
                <w:rFonts w:ascii="宋体" w:hAnsi="宋体" w:cs="宋体"/>
                <w:kern w:val="0"/>
                <w:sz w:val="18"/>
                <w:szCs w:val="18"/>
              </w:rPr>
            </w:pPr>
            <w:r>
              <w:rPr>
                <w:rFonts w:hint="eastAsia" w:ascii="宋体" w:hAnsi="宋体"/>
                <w:sz w:val="18"/>
                <w:szCs w:val="18"/>
              </w:rPr>
              <w:t>计量单位：吨。</w:t>
            </w:r>
          </w:p>
        </w:tc>
      </w:tr>
      <w:tr w14:paraId="7B51408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A38AE39">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沿海滩涂种植的饭豆</w:t>
            </w:r>
          </w:p>
        </w:tc>
        <w:tc>
          <w:tcPr>
            <w:tcW w:w="2553" w:type="pct"/>
            <w:tcBorders>
              <w:top w:val="single" w:color="000000" w:sz="4" w:space="0"/>
              <w:left w:val="single" w:color="000000" w:sz="4" w:space="0"/>
              <w:bottom w:val="single" w:color="000000" w:sz="4" w:space="0"/>
            </w:tcBorders>
            <w:noWrap w:val="0"/>
            <w:vAlign w:val="top"/>
          </w:tcPr>
          <w:p w14:paraId="6C4313AD">
            <w:pPr>
              <w:spacing w:line="320" w:lineRule="exact"/>
              <w:rPr>
                <w:rFonts w:ascii="宋体" w:hAnsi="宋体" w:cs="宋体"/>
                <w:kern w:val="0"/>
                <w:sz w:val="18"/>
                <w:szCs w:val="18"/>
              </w:rPr>
            </w:pPr>
            <w:r>
              <w:rPr>
                <w:rFonts w:hint="eastAsia" w:ascii="宋体" w:hAnsi="宋体"/>
                <w:sz w:val="18"/>
                <w:szCs w:val="18"/>
              </w:rPr>
              <w:t>计量单位：吨。</w:t>
            </w:r>
          </w:p>
        </w:tc>
      </w:tr>
      <w:tr w14:paraId="10686C6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D480B47">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沿海滩涂种植的干豇豆</w:t>
            </w:r>
          </w:p>
        </w:tc>
        <w:tc>
          <w:tcPr>
            <w:tcW w:w="2553" w:type="pct"/>
            <w:tcBorders>
              <w:top w:val="single" w:color="000000" w:sz="4" w:space="0"/>
              <w:left w:val="single" w:color="000000" w:sz="4" w:space="0"/>
              <w:bottom w:val="single" w:color="000000" w:sz="4" w:space="0"/>
            </w:tcBorders>
            <w:noWrap w:val="0"/>
            <w:vAlign w:val="top"/>
          </w:tcPr>
          <w:p w14:paraId="30D5EF8C">
            <w:pPr>
              <w:spacing w:line="320" w:lineRule="exact"/>
              <w:rPr>
                <w:rFonts w:ascii="宋体" w:hAnsi="宋体" w:cs="宋体"/>
                <w:kern w:val="0"/>
                <w:sz w:val="18"/>
                <w:szCs w:val="18"/>
              </w:rPr>
            </w:pPr>
            <w:r>
              <w:rPr>
                <w:rFonts w:hint="eastAsia" w:ascii="宋体" w:hAnsi="宋体"/>
                <w:sz w:val="18"/>
                <w:szCs w:val="18"/>
              </w:rPr>
              <w:t>计量单位：吨。</w:t>
            </w:r>
          </w:p>
        </w:tc>
      </w:tr>
      <w:tr w14:paraId="77FD29B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6AA14CD">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沿海滩涂种植的鹰嘴豆</w:t>
            </w:r>
          </w:p>
        </w:tc>
        <w:tc>
          <w:tcPr>
            <w:tcW w:w="2553" w:type="pct"/>
            <w:tcBorders>
              <w:top w:val="single" w:color="000000" w:sz="4" w:space="0"/>
              <w:left w:val="single" w:color="000000" w:sz="4" w:space="0"/>
              <w:bottom w:val="single" w:color="000000" w:sz="4" w:space="0"/>
            </w:tcBorders>
            <w:noWrap w:val="0"/>
            <w:vAlign w:val="top"/>
          </w:tcPr>
          <w:p w14:paraId="31571AF4">
            <w:pPr>
              <w:spacing w:line="320" w:lineRule="exact"/>
              <w:rPr>
                <w:rFonts w:ascii="宋体" w:hAnsi="宋体" w:cs="宋体"/>
                <w:kern w:val="0"/>
                <w:sz w:val="18"/>
                <w:szCs w:val="18"/>
              </w:rPr>
            </w:pPr>
            <w:r>
              <w:rPr>
                <w:rFonts w:hint="eastAsia" w:ascii="宋体" w:hAnsi="宋体"/>
                <w:sz w:val="18"/>
                <w:szCs w:val="18"/>
              </w:rPr>
              <w:t>计量单位：吨。</w:t>
            </w:r>
          </w:p>
        </w:tc>
      </w:tr>
      <w:tr w14:paraId="6E55E56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16B4B30">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沿海滩涂种植的其他杂豆</w:t>
            </w:r>
          </w:p>
        </w:tc>
        <w:tc>
          <w:tcPr>
            <w:tcW w:w="2553" w:type="pct"/>
            <w:tcBorders>
              <w:top w:val="single" w:color="000000" w:sz="4" w:space="0"/>
              <w:left w:val="single" w:color="000000" w:sz="4" w:space="0"/>
              <w:bottom w:val="single" w:color="000000" w:sz="4" w:space="0"/>
            </w:tcBorders>
            <w:noWrap w:val="0"/>
            <w:vAlign w:val="top"/>
          </w:tcPr>
          <w:p w14:paraId="575D76DD">
            <w:pPr>
              <w:spacing w:line="320" w:lineRule="exact"/>
              <w:rPr>
                <w:rFonts w:ascii="宋体" w:hAnsi="宋体" w:cs="宋体"/>
                <w:kern w:val="0"/>
                <w:sz w:val="18"/>
                <w:szCs w:val="18"/>
              </w:rPr>
            </w:pPr>
            <w:r>
              <w:rPr>
                <w:rFonts w:hint="eastAsia" w:ascii="宋体" w:hAnsi="宋体"/>
                <w:sz w:val="18"/>
                <w:szCs w:val="18"/>
              </w:rPr>
              <w:t>计量单位：吨。</w:t>
            </w:r>
          </w:p>
        </w:tc>
      </w:tr>
      <w:tr w14:paraId="3F1BDF3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0B04314">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沿海滩涂种植的棉花</w:t>
            </w:r>
          </w:p>
        </w:tc>
        <w:tc>
          <w:tcPr>
            <w:tcW w:w="2553" w:type="pct"/>
            <w:tcBorders>
              <w:top w:val="single" w:color="000000" w:sz="4" w:space="0"/>
              <w:left w:val="single" w:color="000000" w:sz="4" w:space="0"/>
              <w:bottom w:val="single" w:color="000000" w:sz="4" w:space="0"/>
            </w:tcBorders>
            <w:noWrap w:val="0"/>
            <w:vAlign w:val="top"/>
          </w:tcPr>
          <w:p w14:paraId="4991F3A1">
            <w:pPr>
              <w:spacing w:line="320" w:lineRule="exact"/>
              <w:rPr>
                <w:rFonts w:ascii="宋体" w:hAnsi="宋体" w:cs="宋体"/>
                <w:kern w:val="0"/>
                <w:sz w:val="18"/>
                <w:szCs w:val="18"/>
              </w:rPr>
            </w:pPr>
          </w:p>
        </w:tc>
      </w:tr>
      <w:tr w14:paraId="4664AA7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9ECECFE">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沿海滩涂种植的籽棉</w:t>
            </w:r>
          </w:p>
        </w:tc>
        <w:tc>
          <w:tcPr>
            <w:tcW w:w="2553" w:type="pct"/>
            <w:tcBorders>
              <w:top w:val="single" w:color="000000" w:sz="4" w:space="0"/>
              <w:left w:val="single" w:color="000000" w:sz="4" w:space="0"/>
              <w:bottom w:val="single" w:color="000000" w:sz="4" w:space="0"/>
            </w:tcBorders>
            <w:noWrap w:val="0"/>
            <w:vAlign w:val="top"/>
          </w:tcPr>
          <w:p w14:paraId="596A1E07">
            <w:pPr>
              <w:spacing w:line="320" w:lineRule="exact"/>
              <w:rPr>
                <w:rFonts w:ascii="宋体" w:hAnsi="宋体" w:cs="宋体"/>
                <w:kern w:val="0"/>
                <w:sz w:val="18"/>
                <w:szCs w:val="18"/>
              </w:rPr>
            </w:pPr>
            <w:r>
              <w:rPr>
                <w:rFonts w:hint="eastAsia" w:ascii="宋体" w:hAnsi="宋体"/>
                <w:sz w:val="18"/>
                <w:szCs w:val="18"/>
              </w:rPr>
              <w:t>计量单位：吨。</w:t>
            </w:r>
          </w:p>
        </w:tc>
      </w:tr>
      <w:tr w14:paraId="1418B8F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D0350A">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沿海滩涂种植的皮棉</w:t>
            </w:r>
          </w:p>
        </w:tc>
        <w:tc>
          <w:tcPr>
            <w:tcW w:w="2553" w:type="pct"/>
            <w:tcBorders>
              <w:top w:val="single" w:color="000000" w:sz="4" w:space="0"/>
              <w:left w:val="single" w:color="000000" w:sz="4" w:space="0"/>
              <w:bottom w:val="single" w:color="000000" w:sz="4" w:space="0"/>
            </w:tcBorders>
            <w:noWrap w:val="0"/>
            <w:vAlign w:val="top"/>
          </w:tcPr>
          <w:p w14:paraId="515E0359">
            <w:pPr>
              <w:spacing w:line="320" w:lineRule="exact"/>
              <w:rPr>
                <w:rFonts w:ascii="宋体" w:hAnsi="宋体" w:cs="宋体"/>
                <w:kern w:val="0"/>
                <w:sz w:val="18"/>
                <w:szCs w:val="18"/>
              </w:rPr>
            </w:pPr>
            <w:r>
              <w:rPr>
                <w:rFonts w:hint="eastAsia" w:ascii="宋体" w:hAnsi="宋体"/>
                <w:sz w:val="18"/>
                <w:szCs w:val="18"/>
              </w:rPr>
              <w:t>计量单位：吨。</w:t>
            </w:r>
          </w:p>
        </w:tc>
      </w:tr>
      <w:tr w14:paraId="4C7E95A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C43210D">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沿海滩涂种植的其他棉花</w:t>
            </w:r>
          </w:p>
        </w:tc>
        <w:tc>
          <w:tcPr>
            <w:tcW w:w="2553" w:type="pct"/>
            <w:tcBorders>
              <w:top w:val="single" w:color="000000" w:sz="4" w:space="0"/>
              <w:left w:val="single" w:color="000000" w:sz="4" w:space="0"/>
              <w:bottom w:val="single" w:color="000000" w:sz="4" w:space="0"/>
            </w:tcBorders>
            <w:noWrap w:val="0"/>
            <w:vAlign w:val="top"/>
          </w:tcPr>
          <w:p w14:paraId="07E78EF2">
            <w:pPr>
              <w:spacing w:line="320" w:lineRule="exact"/>
              <w:rPr>
                <w:rFonts w:ascii="宋体" w:hAnsi="宋体" w:cs="宋体"/>
                <w:kern w:val="0"/>
                <w:sz w:val="18"/>
                <w:szCs w:val="18"/>
              </w:rPr>
            </w:pPr>
            <w:r>
              <w:rPr>
                <w:rFonts w:hint="eastAsia" w:ascii="宋体" w:hAnsi="宋体"/>
                <w:sz w:val="18"/>
                <w:szCs w:val="18"/>
              </w:rPr>
              <w:t>计量单位：吨。</w:t>
            </w:r>
          </w:p>
        </w:tc>
      </w:tr>
      <w:tr w14:paraId="5C6AF39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0EAB61A">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沿海滩涂种植的生麻</w:t>
            </w:r>
          </w:p>
        </w:tc>
        <w:tc>
          <w:tcPr>
            <w:tcW w:w="2553" w:type="pct"/>
            <w:tcBorders>
              <w:top w:val="single" w:color="000000" w:sz="4" w:space="0"/>
              <w:left w:val="single" w:color="000000" w:sz="4" w:space="0"/>
              <w:bottom w:val="single" w:color="000000" w:sz="4" w:space="0"/>
            </w:tcBorders>
            <w:noWrap w:val="0"/>
            <w:vAlign w:val="top"/>
          </w:tcPr>
          <w:p w14:paraId="0183D085">
            <w:pPr>
              <w:spacing w:line="320" w:lineRule="exact"/>
              <w:rPr>
                <w:rFonts w:ascii="宋体" w:hAnsi="宋体" w:cs="宋体"/>
                <w:kern w:val="0"/>
                <w:sz w:val="18"/>
                <w:szCs w:val="18"/>
              </w:rPr>
            </w:pPr>
          </w:p>
        </w:tc>
      </w:tr>
      <w:tr w14:paraId="0E2C7D6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8DB7E3A">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沿海滩涂种植的生亚麻</w:t>
            </w:r>
          </w:p>
        </w:tc>
        <w:tc>
          <w:tcPr>
            <w:tcW w:w="2553" w:type="pct"/>
            <w:tcBorders>
              <w:top w:val="single" w:color="000000" w:sz="4" w:space="0"/>
              <w:left w:val="single" w:color="000000" w:sz="4" w:space="0"/>
              <w:bottom w:val="single" w:color="000000" w:sz="4" w:space="0"/>
            </w:tcBorders>
            <w:noWrap w:val="0"/>
            <w:vAlign w:val="top"/>
          </w:tcPr>
          <w:p w14:paraId="4A37C5C9">
            <w:pPr>
              <w:spacing w:line="320" w:lineRule="exact"/>
              <w:rPr>
                <w:rFonts w:ascii="宋体" w:hAnsi="宋体" w:cs="宋体"/>
                <w:kern w:val="0"/>
                <w:sz w:val="18"/>
                <w:szCs w:val="18"/>
              </w:rPr>
            </w:pPr>
            <w:r>
              <w:rPr>
                <w:rFonts w:hint="eastAsia" w:ascii="宋体" w:hAnsi="宋体"/>
                <w:sz w:val="18"/>
                <w:szCs w:val="18"/>
              </w:rPr>
              <w:t>计量单位：吨。</w:t>
            </w:r>
          </w:p>
        </w:tc>
      </w:tr>
      <w:tr w14:paraId="2877421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701CBF">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沿海滩涂种植的生苎麻</w:t>
            </w:r>
          </w:p>
        </w:tc>
        <w:tc>
          <w:tcPr>
            <w:tcW w:w="2553" w:type="pct"/>
            <w:tcBorders>
              <w:top w:val="single" w:color="000000" w:sz="4" w:space="0"/>
              <w:left w:val="single" w:color="000000" w:sz="4" w:space="0"/>
              <w:bottom w:val="single" w:color="000000" w:sz="4" w:space="0"/>
            </w:tcBorders>
            <w:noWrap w:val="0"/>
            <w:vAlign w:val="top"/>
          </w:tcPr>
          <w:p w14:paraId="5EB54462">
            <w:pPr>
              <w:spacing w:line="320" w:lineRule="exact"/>
              <w:rPr>
                <w:rFonts w:ascii="宋体" w:hAnsi="宋体" w:cs="宋体"/>
                <w:kern w:val="0"/>
                <w:sz w:val="18"/>
                <w:szCs w:val="18"/>
              </w:rPr>
            </w:pPr>
            <w:r>
              <w:rPr>
                <w:rFonts w:hint="eastAsia" w:ascii="宋体" w:hAnsi="宋体"/>
                <w:sz w:val="18"/>
                <w:szCs w:val="18"/>
              </w:rPr>
              <w:t>计量单位：吨。</w:t>
            </w:r>
          </w:p>
        </w:tc>
      </w:tr>
      <w:tr w14:paraId="628F623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8C4AEE">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沿海滩涂种植的生黄红麻</w:t>
            </w:r>
          </w:p>
        </w:tc>
        <w:tc>
          <w:tcPr>
            <w:tcW w:w="2553" w:type="pct"/>
            <w:tcBorders>
              <w:top w:val="single" w:color="000000" w:sz="4" w:space="0"/>
              <w:left w:val="single" w:color="000000" w:sz="4" w:space="0"/>
              <w:bottom w:val="single" w:color="000000" w:sz="4" w:space="0"/>
            </w:tcBorders>
            <w:noWrap w:val="0"/>
            <w:vAlign w:val="top"/>
          </w:tcPr>
          <w:p w14:paraId="7B2413A2">
            <w:pPr>
              <w:spacing w:line="320" w:lineRule="exact"/>
              <w:rPr>
                <w:rFonts w:ascii="宋体" w:hAnsi="宋体" w:cs="宋体"/>
                <w:kern w:val="0"/>
                <w:sz w:val="18"/>
                <w:szCs w:val="18"/>
              </w:rPr>
            </w:pPr>
            <w:r>
              <w:rPr>
                <w:rFonts w:hint="eastAsia" w:ascii="宋体" w:hAnsi="宋体"/>
                <w:sz w:val="18"/>
                <w:szCs w:val="18"/>
              </w:rPr>
              <w:t>计量单位：吨。</w:t>
            </w:r>
          </w:p>
        </w:tc>
      </w:tr>
      <w:tr w14:paraId="292EB8D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DE695F">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沿海滩涂种植的生线麻</w:t>
            </w:r>
          </w:p>
        </w:tc>
        <w:tc>
          <w:tcPr>
            <w:tcW w:w="2553" w:type="pct"/>
            <w:tcBorders>
              <w:top w:val="single" w:color="000000" w:sz="4" w:space="0"/>
              <w:left w:val="single" w:color="000000" w:sz="4" w:space="0"/>
              <w:bottom w:val="single" w:color="000000" w:sz="4" w:space="0"/>
            </w:tcBorders>
            <w:noWrap w:val="0"/>
            <w:vAlign w:val="top"/>
          </w:tcPr>
          <w:p w14:paraId="4456B4F0">
            <w:pPr>
              <w:spacing w:line="320" w:lineRule="exact"/>
              <w:rPr>
                <w:rFonts w:ascii="宋体" w:hAnsi="宋体" w:cs="宋体"/>
                <w:kern w:val="0"/>
                <w:sz w:val="18"/>
                <w:szCs w:val="18"/>
              </w:rPr>
            </w:pPr>
            <w:r>
              <w:rPr>
                <w:rFonts w:hint="eastAsia" w:ascii="宋体" w:hAnsi="宋体"/>
                <w:sz w:val="18"/>
                <w:szCs w:val="18"/>
              </w:rPr>
              <w:t>计量单位：吨。</w:t>
            </w:r>
          </w:p>
        </w:tc>
      </w:tr>
      <w:tr w14:paraId="43ADDD7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294E8D">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沿海滩涂种植的生茼麻</w:t>
            </w:r>
          </w:p>
        </w:tc>
        <w:tc>
          <w:tcPr>
            <w:tcW w:w="2553" w:type="pct"/>
            <w:tcBorders>
              <w:top w:val="single" w:color="000000" w:sz="4" w:space="0"/>
              <w:left w:val="single" w:color="000000" w:sz="4" w:space="0"/>
              <w:bottom w:val="single" w:color="000000" w:sz="4" w:space="0"/>
            </w:tcBorders>
            <w:noWrap w:val="0"/>
            <w:vAlign w:val="top"/>
          </w:tcPr>
          <w:p w14:paraId="620F33BF">
            <w:pPr>
              <w:spacing w:line="320" w:lineRule="exact"/>
              <w:rPr>
                <w:rFonts w:ascii="宋体" w:hAnsi="宋体" w:cs="宋体"/>
                <w:kern w:val="0"/>
                <w:sz w:val="18"/>
                <w:szCs w:val="18"/>
              </w:rPr>
            </w:pPr>
            <w:r>
              <w:rPr>
                <w:rFonts w:hint="eastAsia" w:ascii="宋体" w:hAnsi="宋体"/>
                <w:sz w:val="18"/>
                <w:szCs w:val="18"/>
              </w:rPr>
              <w:t>计量单位：吨。</w:t>
            </w:r>
          </w:p>
        </w:tc>
      </w:tr>
      <w:tr w14:paraId="55B8DBD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59AA1BE">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沿海滩涂种植的生大麻</w:t>
            </w:r>
          </w:p>
        </w:tc>
        <w:tc>
          <w:tcPr>
            <w:tcW w:w="2553" w:type="pct"/>
            <w:tcBorders>
              <w:top w:val="single" w:color="000000" w:sz="4" w:space="0"/>
              <w:left w:val="single" w:color="000000" w:sz="4" w:space="0"/>
              <w:bottom w:val="single" w:color="000000" w:sz="4" w:space="0"/>
            </w:tcBorders>
            <w:noWrap w:val="0"/>
            <w:vAlign w:val="top"/>
          </w:tcPr>
          <w:p w14:paraId="7DCAAA68">
            <w:pPr>
              <w:spacing w:line="320" w:lineRule="exact"/>
              <w:rPr>
                <w:rFonts w:ascii="宋体" w:hAnsi="宋体" w:cs="宋体"/>
                <w:kern w:val="0"/>
                <w:sz w:val="18"/>
                <w:szCs w:val="18"/>
              </w:rPr>
            </w:pPr>
            <w:r>
              <w:rPr>
                <w:rFonts w:hint="eastAsia" w:ascii="宋体" w:hAnsi="宋体"/>
                <w:sz w:val="18"/>
                <w:szCs w:val="18"/>
              </w:rPr>
              <w:t>计量单位：吨。</w:t>
            </w:r>
          </w:p>
        </w:tc>
      </w:tr>
      <w:tr w14:paraId="6B22CB1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804DB00">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沿海滩涂种植的生剑麻</w:t>
            </w:r>
          </w:p>
        </w:tc>
        <w:tc>
          <w:tcPr>
            <w:tcW w:w="2553" w:type="pct"/>
            <w:tcBorders>
              <w:top w:val="single" w:color="000000" w:sz="4" w:space="0"/>
              <w:left w:val="single" w:color="000000" w:sz="4" w:space="0"/>
              <w:bottom w:val="single" w:color="000000" w:sz="4" w:space="0"/>
            </w:tcBorders>
            <w:noWrap w:val="0"/>
            <w:vAlign w:val="top"/>
          </w:tcPr>
          <w:p w14:paraId="27E3BFDD">
            <w:pPr>
              <w:spacing w:line="320" w:lineRule="exact"/>
              <w:rPr>
                <w:rFonts w:ascii="宋体" w:hAnsi="宋体" w:cs="宋体"/>
                <w:kern w:val="0"/>
                <w:sz w:val="18"/>
                <w:szCs w:val="18"/>
              </w:rPr>
            </w:pPr>
            <w:r>
              <w:rPr>
                <w:rFonts w:hint="eastAsia" w:ascii="宋体" w:hAnsi="宋体"/>
                <w:sz w:val="18"/>
                <w:szCs w:val="18"/>
              </w:rPr>
              <w:t>计量单位：吨。</w:t>
            </w:r>
          </w:p>
        </w:tc>
      </w:tr>
      <w:tr w14:paraId="02028FE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EE4E18C">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沿海滩涂种植的其他生麻</w:t>
            </w:r>
          </w:p>
        </w:tc>
        <w:tc>
          <w:tcPr>
            <w:tcW w:w="2553" w:type="pct"/>
            <w:tcBorders>
              <w:top w:val="single" w:color="000000" w:sz="4" w:space="0"/>
              <w:left w:val="single" w:color="000000" w:sz="4" w:space="0"/>
              <w:bottom w:val="single" w:color="000000" w:sz="4" w:space="0"/>
            </w:tcBorders>
            <w:noWrap w:val="0"/>
            <w:vAlign w:val="top"/>
          </w:tcPr>
          <w:p w14:paraId="2DD1F6C4">
            <w:pPr>
              <w:spacing w:line="320" w:lineRule="exact"/>
              <w:rPr>
                <w:rFonts w:ascii="宋体" w:hAnsi="宋体" w:cs="宋体"/>
                <w:kern w:val="0"/>
                <w:sz w:val="18"/>
                <w:szCs w:val="18"/>
              </w:rPr>
            </w:pPr>
            <w:r>
              <w:rPr>
                <w:rFonts w:hint="eastAsia" w:ascii="宋体" w:hAnsi="宋体"/>
                <w:sz w:val="18"/>
                <w:szCs w:val="18"/>
              </w:rPr>
              <w:t>计量单位：吨。</w:t>
            </w:r>
          </w:p>
        </w:tc>
      </w:tr>
      <w:tr w14:paraId="424C1E9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9FC86CC">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沿海滩涂种植的糖料</w:t>
            </w:r>
          </w:p>
        </w:tc>
        <w:tc>
          <w:tcPr>
            <w:tcW w:w="2553" w:type="pct"/>
            <w:tcBorders>
              <w:top w:val="single" w:color="000000" w:sz="4" w:space="0"/>
              <w:left w:val="single" w:color="000000" w:sz="4" w:space="0"/>
              <w:bottom w:val="single" w:color="000000" w:sz="4" w:space="0"/>
            </w:tcBorders>
            <w:noWrap w:val="0"/>
            <w:vAlign w:val="top"/>
          </w:tcPr>
          <w:p w14:paraId="432D5582">
            <w:pPr>
              <w:spacing w:line="320" w:lineRule="exact"/>
              <w:rPr>
                <w:rFonts w:ascii="宋体" w:hAnsi="宋体" w:cs="宋体"/>
                <w:kern w:val="0"/>
                <w:sz w:val="18"/>
                <w:szCs w:val="18"/>
              </w:rPr>
            </w:pPr>
          </w:p>
        </w:tc>
      </w:tr>
      <w:tr w14:paraId="7208B88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3A9359C">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沿海滩涂种植的甘蔗</w:t>
            </w:r>
          </w:p>
        </w:tc>
        <w:tc>
          <w:tcPr>
            <w:tcW w:w="2553" w:type="pct"/>
            <w:tcBorders>
              <w:top w:val="single" w:color="000000" w:sz="4" w:space="0"/>
              <w:left w:val="single" w:color="000000" w:sz="4" w:space="0"/>
              <w:bottom w:val="single" w:color="000000" w:sz="4" w:space="0"/>
            </w:tcBorders>
            <w:noWrap w:val="0"/>
            <w:vAlign w:val="top"/>
          </w:tcPr>
          <w:p w14:paraId="210462FD">
            <w:pPr>
              <w:spacing w:line="320" w:lineRule="exact"/>
              <w:rPr>
                <w:rFonts w:ascii="宋体" w:hAnsi="宋体" w:cs="宋体"/>
                <w:kern w:val="0"/>
                <w:sz w:val="18"/>
                <w:szCs w:val="18"/>
              </w:rPr>
            </w:pPr>
            <w:r>
              <w:rPr>
                <w:rFonts w:hint="eastAsia" w:ascii="宋体" w:hAnsi="宋体"/>
                <w:sz w:val="18"/>
                <w:szCs w:val="18"/>
              </w:rPr>
              <w:t>计量单位：吨。</w:t>
            </w:r>
          </w:p>
        </w:tc>
      </w:tr>
      <w:tr w14:paraId="47DF9E8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4E629D4">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沿海滩涂种植的甜菜</w:t>
            </w:r>
          </w:p>
        </w:tc>
        <w:tc>
          <w:tcPr>
            <w:tcW w:w="2553" w:type="pct"/>
            <w:tcBorders>
              <w:top w:val="single" w:color="000000" w:sz="4" w:space="0"/>
              <w:left w:val="single" w:color="000000" w:sz="4" w:space="0"/>
              <w:bottom w:val="single" w:color="000000" w:sz="4" w:space="0"/>
            </w:tcBorders>
            <w:noWrap w:val="0"/>
            <w:vAlign w:val="top"/>
          </w:tcPr>
          <w:p w14:paraId="5B05F174">
            <w:pPr>
              <w:spacing w:line="320" w:lineRule="exact"/>
              <w:rPr>
                <w:rFonts w:ascii="宋体" w:hAnsi="宋体" w:cs="宋体"/>
                <w:kern w:val="0"/>
                <w:sz w:val="18"/>
                <w:szCs w:val="18"/>
              </w:rPr>
            </w:pPr>
            <w:r>
              <w:rPr>
                <w:rFonts w:hint="eastAsia" w:ascii="宋体" w:hAnsi="宋体"/>
                <w:sz w:val="18"/>
                <w:szCs w:val="18"/>
              </w:rPr>
              <w:t>计量单位：吨。</w:t>
            </w:r>
          </w:p>
        </w:tc>
      </w:tr>
      <w:tr w14:paraId="01D1492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60540A">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沿海滩涂种植的其他糖料</w:t>
            </w:r>
          </w:p>
        </w:tc>
        <w:tc>
          <w:tcPr>
            <w:tcW w:w="2553" w:type="pct"/>
            <w:tcBorders>
              <w:top w:val="single" w:color="000000" w:sz="4" w:space="0"/>
              <w:left w:val="single" w:color="000000" w:sz="4" w:space="0"/>
              <w:bottom w:val="single" w:color="000000" w:sz="4" w:space="0"/>
            </w:tcBorders>
            <w:noWrap w:val="0"/>
            <w:vAlign w:val="top"/>
          </w:tcPr>
          <w:p w14:paraId="6B894A87">
            <w:pPr>
              <w:spacing w:line="320" w:lineRule="exact"/>
              <w:rPr>
                <w:rFonts w:ascii="宋体" w:hAnsi="宋体" w:cs="宋体"/>
                <w:kern w:val="0"/>
                <w:sz w:val="18"/>
                <w:szCs w:val="18"/>
              </w:rPr>
            </w:pPr>
            <w:r>
              <w:rPr>
                <w:rFonts w:hint="eastAsia" w:ascii="宋体" w:hAnsi="宋体"/>
                <w:sz w:val="18"/>
                <w:szCs w:val="18"/>
              </w:rPr>
              <w:t>计量单位：吨。</w:t>
            </w:r>
          </w:p>
        </w:tc>
      </w:tr>
      <w:tr w14:paraId="7D8D6D8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9B2C36A">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沿海滩涂种植的水生植物</w:t>
            </w:r>
          </w:p>
        </w:tc>
        <w:tc>
          <w:tcPr>
            <w:tcW w:w="2553" w:type="pct"/>
            <w:tcBorders>
              <w:top w:val="single" w:color="000000" w:sz="4" w:space="0"/>
              <w:left w:val="single" w:color="000000" w:sz="4" w:space="0"/>
              <w:bottom w:val="single" w:color="000000" w:sz="4" w:space="0"/>
            </w:tcBorders>
            <w:noWrap w:val="0"/>
            <w:vAlign w:val="top"/>
          </w:tcPr>
          <w:p w14:paraId="45FA74B4">
            <w:pPr>
              <w:spacing w:line="320" w:lineRule="exact"/>
              <w:rPr>
                <w:rFonts w:ascii="宋体" w:hAnsi="宋体" w:cs="宋体"/>
                <w:kern w:val="0"/>
                <w:sz w:val="18"/>
                <w:szCs w:val="18"/>
              </w:rPr>
            </w:pPr>
          </w:p>
        </w:tc>
      </w:tr>
      <w:tr w14:paraId="4D2132B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DAA427">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沿海滩涂种植的芦苇</w:t>
            </w:r>
          </w:p>
        </w:tc>
        <w:tc>
          <w:tcPr>
            <w:tcW w:w="2553" w:type="pct"/>
            <w:tcBorders>
              <w:top w:val="single" w:color="000000" w:sz="4" w:space="0"/>
              <w:left w:val="single" w:color="000000" w:sz="4" w:space="0"/>
              <w:bottom w:val="single" w:color="000000" w:sz="4" w:space="0"/>
            </w:tcBorders>
            <w:noWrap w:val="0"/>
            <w:vAlign w:val="top"/>
          </w:tcPr>
          <w:p w14:paraId="5CC0153A">
            <w:pPr>
              <w:spacing w:line="320" w:lineRule="exact"/>
              <w:rPr>
                <w:rFonts w:ascii="宋体" w:hAnsi="宋体" w:cs="宋体"/>
                <w:kern w:val="0"/>
                <w:sz w:val="18"/>
                <w:szCs w:val="18"/>
              </w:rPr>
            </w:pPr>
            <w:r>
              <w:rPr>
                <w:rFonts w:hint="eastAsia" w:ascii="宋体" w:hAnsi="宋体"/>
                <w:sz w:val="18"/>
                <w:szCs w:val="18"/>
              </w:rPr>
              <w:t>计量单位：吨。</w:t>
            </w:r>
          </w:p>
        </w:tc>
      </w:tr>
      <w:tr w14:paraId="7C9F52B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3C665B">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沿海滩涂种植的席草</w:t>
            </w:r>
          </w:p>
        </w:tc>
        <w:tc>
          <w:tcPr>
            <w:tcW w:w="2553" w:type="pct"/>
            <w:tcBorders>
              <w:top w:val="single" w:color="000000" w:sz="4" w:space="0"/>
              <w:left w:val="single" w:color="000000" w:sz="4" w:space="0"/>
              <w:bottom w:val="single" w:color="000000" w:sz="4" w:space="0"/>
            </w:tcBorders>
            <w:noWrap w:val="0"/>
            <w:vAlign w:val="top"/>
          </w:tcPr>
          <w:p w14:paraId="1AA7FC8F">
            <w:pPr>
              <w:spacing w:line="320" w:lineRule="exact"/>
              <w:rPr>
                <w:rFonts w:ascii="宋体" w:hAnsi="宋体" w:cs="宋体"/>
                <w:kern w:val="0"/>
                <w:sz w:val="18"/>
                <w:szCs w:val="18"/>
              </w:rPr>
            </w:pPr>
            <w:r>
              <w:rPr>
                <w:rFonts w:hint="eastAsia" w:ascii="宋体" w:hAnsi="宋体"/>
                <w:sz w:val="18"/>
                <w:szCs w:val="18"/>
              </w:rPr>
              <w:t>计量单位：吨。</w:t>
            </w:r>
          </w:p>
        </w:tc>
      </w:tr>
      <w:tr w14:paraId="36ADDF0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BEDEAE">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沿海滩涂种植的苇子</w:t>
            </w:r>
          </w:p>
        </w:tc>
        <w:tc>
          <w:tcPr>
            <w:tcW w:w="2553" w:type="pct"/>
            <w:tcBorders>
              <w:top w:val="single" w:color="000000" w:sz="4" w:space="0"/>
              <w:left w:val="single" w:color="000000" w:sz="4" w:space="0"/>
              <w:bottom w:val="single" w:color="000000" w:sz="4" w:space="0"/>
            </w:tcBorders>
            <w:noWrap w:val="0"/>
            <w:vAlign w:val="top"/>
          </w:tcPr>
          <w:p w14:paraId="5A0D7079">
            <w:pPr>
              <w:spacing w:line="320" w:lineRule="exact"/>
              <w:rPr>
                <w:rFonts w:ascii="宋体" w:hAnsi="宋体" w:cs="宋体"/>
                <w:kern w:val="0"/>
                <w:sz w:val="18"/>
                <w:szCs w:val="18"/>
              </w:rPr>
            </w:pPr>
            <w:r>
              <w:rPr>
                <w:rFonts w:hint="eastAsia" w:ascii="宋体" w:hAnsi="宋体"/>
                <w:sz w:val="18"/>
                <w:szCs w:val="18"/>
              </w:rPr>
              <w:t>计量单位：吨。</w:t>
            </w:r>
          </w:p>
        </w:tc>
      </w:tr>
      <w:tr w14:paraId="27BFD48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9249190">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沿海滩涂种植的莲子</w:t>
            </w:r>
          </w:p>
        </w:tc>
        <w:tc>
          <w:tcPr>
            <w:tcW w:w="2553" w:type="pct"/>
            <w:tcBorders>
              <w:top w:val="single" w:color="000000" w:sz="4" w:space="0"/>
              <w:left w:val="single" w:color="000000" w:sz="4" w:space="0"/>
              <w:bottom w:val="single" w:color="000000" w:sz="4" w:space="0"/>
            </w:tcBorders>
            <w:noWrap w:val="0"/>
            <w:vAlign w:val="top"/>
          </w:tcPr>
          <w:p w14:paraId="52D50396">
            <w:pPr>
              <w:spacing w:line="320" w:lineRule="exact"/>
              <w:rPr>
                <w:rFonts w:ascii="宋体" w:hAnsi="宋体" w:cs="宋体"/>
                <w:kern w:val="0"/>
                <w:sz w:val="18"/>
                <w:szCs w:val="18"/>
              </w:rPr>
            </w:pPr>
            <w:r>
              <w:rPr>
                <w:rFonts w:hint="eastAsia" w:ascii="宋体" w:hAnsi="宋体"/>
                <w:sz w:val="18"/>
                <w:szCs w:val="18"/>
              </w:rPr>
              <w:t>计量单位：吨。</w:t>
            </w:r>
          </w:p>
        </w:tc>
      </w:tr>
      <w:tr w14:paraId="4B503B8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76F1FA">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沿海滩涂种植的蒲草</w:t>
            </w:r>
          </w:p>
        </w:tc>
        <w:tc>
          <w:tcPr>
            <w:tcW w:w="2553" w:type="pct"/>
            <w:tcBorders>
              <w:top w:val="single" w:color="000000" w:sz="4" w:space="0"/>
              <w:left w:val="single" w:color="000000" w:sz="4" w:space="0"/>
              <w:bottom w:val="single" w:color="000000" w:sz="4" w:space="0"/>
            </w:tcBorders>
            <w:noWrap w:val="0"/>
            <w:vAlign w:val="top"/>
          </w:tcPr>
          <w:p w14:paraId="4D83D552">
            <w:pPr>
              <w:spacing w:line="320" w:lineRule="exact"/>
              <w:rPr>
                <w:rFonts w:ascii="宋体" w:hAnsi="宋体" w:cs="宋体"/>
                <w:kern w:val="0"/>
                <w:sz w:val="18"/>
                <w:szCs w:val="18"/>
              </w:rPr>
            </w:pPr>
            <w:r>
              <w:rPr>
                <w:rFonts w:hint="eastAsia" w:ascii="宋体" w:hAnsi="宋体"/>
                <w:sz w:val="18"/>
                <w:szCs w:val="18"/>
              </w:rPr>
              <w:t>计量单位：吨。</w:t>
            </w:r>
          </w:p>
        </w:tc>
      </w:tr>
      <w:tr w14:paraId="0AEEC13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64842C">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沿海滩涂种植的慈姑</w:t>
            </w:r>
          </w:p>
        </w:tc>
        <w:tc>
          <w:tcPr>
            <w:tcW w:w="2553" w:type="pct"/>
            <w:tcBorders>
              <w:top w:val="single" w:color="000000" w:sz="4" w:space="0"/>
              <w:left w:val="single" w:color="000000" w:sz="4" w:space="0"/>
              <w:bottom w:val="single" w:color="000000" w:sz="4" w:space="0"/>
            </w:tcBorders>
            <w:noWrap w:val="0"/>
            <w:vAlign w:val="top"/>
          </w:tcPr>
          <w:p w14:paraId="77C107DA">
            <w:pPr>
              <w:spacing w:line="320" w:lineRule="exact"/>
              <w:rPr>
                <w:rFonts w:ascii="宋体" w:hAnsi="宋体" w:cs="宋体"/>
                <w:kern w:val="0"/>
                <w:sz w:val="18"/>
                <w:szCs w:val="18"/>
              </w:rPr>
            </w:pPr>
            <w:r>
              <w:rPr>
                <w:rFonts w:hint="eastAsia" w:ascii="宋体" w:hAnsi="宋体"/>
                <w:sz w:val="18"/>
                <w:szCs w:val="18"/>
              </w:rPr>
              <w:t>计量单位：吨。</w:t>
            </w:r>
          </w:p>
        </w:tc>
      </w:tr>
      <w:tr w14:paraId="3E8C336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D804739">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沿海滩涂种植的其他水生植物</w:t>
            </w:r>
          </w:p>
        </w:tc>
        <w:tc>
          <w:tcPr>
            <w:tcW w:w="2553" w:type="pct"/>
            <w:tcBorders>
              <w:top w:val="single" w:color="000000" w:sz="4" w:space="0"/>
              <w:left w:val="single" w:color="000000" w:sz="4" w:space="0"/>
              <w:bottom w:val="single" w:color="000000" w:sz="4" w:space="0"/>
            </w:tcBorders>
            <w:noWrap w:val="0"/>
            <w:vAlign w:val="top"/>
          </w:tcPr>
          <w:p w14:paraId="525CFC6A">
            <w:pPr>
              <w:spacing w:line="320" w:lineRule="exact"/>
              <w:rPr>
                <w:rFonts w:ascii="宋体" w:hAnsi="宋体" w:cs="宋体"/>
                <w:kern w:val="0"/>
                <w:sz w:val="18"/>
                <w:szCs w:val="18"/>
              </w:rPr>
            </w:pPr>
            <w:r>
              <w:rPr>
                <w:rFonts w:hint="eastAsia" w:ascii="宋体" w:hAnsi="宋体"/>
                <w:sz w:val="18"/>
                <w:szCs w:val="18"/>
              </w:rPr>
              <w:t>计量单位：吨。</w:t>
            </w:r>
          </w:p>
        </w:tc>
      </w:tr>
      <w:tr w14:paraId="0FEC7C7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1A7077">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沿海滩涂种植的蔬菜</w:t>
            </w:r>
          </w:p>
        </w:tc>
        <w:tc>
          <w:tcPr>
            <w:tcW w:w="2553" w:type="pct"/>
            <w:tcBorders>
              <w:top w:val="single" w:color="000000" w:sz="4" w:space="0"/>
              <w:left w:val="single" w:color="000000" w:sz="4" w:space="0"/>
              <w:bottom w:val="single" w:color="000000" w:sz="4" w:space="0"/>
            </w:tcBorders>
            <w:noWrap w:val="0"/>
            <w:vAlign w:val="top"/>
          </w:tcPr>
          <w:p w14:paraId="51CE6AC6">
            <w:pPr>
              <w:spacing w:line="320" w:lineRule="exact"/>
              <w:rPr>
                <w:rFonts w:ascii="宋体" w:hAnsi="宋体" w:cs="宋体"/>
                <w:kern w:val="0"/>
                <w:sz w:val="18"/>
                <w:szCs w:val="18"/>
              </w:rPr>
            </w:pPr>
            <w:r>
              <w:rPr>
                <w:rFonts w:hint="eastAsia" w:ascii="宋体" w:hAnsi="宋体"/>
                <w:sz w:val="18"/>
                <w:szCs w:val="18"/>
              </w:rPr>
              <w:t>计量单位：吨。</w:t>
            </w:r>
          </w:p>
        </w:tc>
      </w:tr>
      <w:tr w14:paraId="7568161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F17D12F">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沿海滩涂种植的花卉</w:t>
            </w:r>
          </w:p>
        </w:tc>
        <w:tc>
          <w:tcPr>
            <w:tcW w:w="2553" w:type="pct"/>
            <w:tcBorders>
              <w:top w:val="single" w:color="000000" w:sz="4" w:space="0"/>
              <w:left w:val="single" w:color="000000" w:sz="4" w:space="0"/>
              <w:bottom w:val="single" w:color="000000" w:sz="4" w:space="0"/>
            </w:tcBorders>
            <w:noWrap w:val="0"/>
            <w:vAlign w:val="top"/>
          </w:tcPr>
          <w:p w14:paraId="34C4B4BD">
            <w:pPr>
              <w:spacing w:line="320" w:lineRule="exact"/>
              <w:rPr>
                <w:rFonts w:ascii="宋体" w:hAnsi="宋体" w:cs="宋体"/>
                <w:kern w:val="0"/>
                <w:sz w:val="18"/>
                <w:szCs w:val="18"/>
              </w:rPr>
            </w:pPr>
            <w:r>
              <w:rPr>
                <w:rFonts w:hint="eastAsia" w:ascii="宋体" w:hAnsi="宋体"/>
                <w:sz w:val="18"/>
                <w:szCs w:val="18"/>
              </w:rPr>
              <w:t>计量单位：吨。</w:t>
            </w:r>
          </w:p>
        </w:tc>
      </w:tr>
      <w:tr w14:paraId="27F7984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D5C53FC">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沿海滩涂种植的水果</w:t>
            </w:r>
          </w:p>
        </w:tc>
        <w:tc>
          <w:tcPr>
            <w:tcW w:w="2553" w:type="pct"/>
            <w:tcBorders>
              <w:top w:val="single" w:color="000000" w:sz="4" w:space="0"/>
              <w:left w:val="single" w:color="000000" w:sz="4" w:space="0"/>
              <w:bottom w:val="single" w:color="000000" w:sz="4" w:space="0"/>
            </w:tcBorders>
            <w:noWrap w:val="0"/>
            <w:vAlign w:val="top"/>
          </w:tcPr>
          <w:p w14:paraId="12A40018">
            <w:pPr>
              <w:textAlignment w:val="center"/>
              <w:rPr>
                <w:rFonts w:ascii="宋体" w:hAnsi="宋体" w:cs="宋体"/>
                <w:color w:val="000000"/>
                <w:kern w:val="0"/>
                <w:sz w:val="20"/>
                <w:szCs w:val="20"/>
              </w:rPr>
            </w:pPr>
            <w:r>
              <w:rPr>
                <w:rFonts w:hint="eastAsia" w:ascii="宋体" w:hAnsi="宋体"/>
                <w:sz w:val="18"/>
                <w:szCs w:val="18"/>
              </w:rPr>
              <w:t>计量单位：吨。</w:t>
            </w:r>
          </w:p>
        </w:tc>
      </w:tr>
      <w:tr w14:paraId="5844127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C9C5438">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沿海滩涂种植的林木</w:t>
            </w:r>
          </w:p>
        </w:tc>
        <w:tc>
          <w:tcPr>
            <w:tcW w:w="2553" w:type="pct"/>
            <w:tcBorders>
              <w:top w:val="single" w:color="000000" w:sz="4" w:space="0"/>
              <w:left w:val="single" w:color="000000" w:sz="4" w:space="0"/>
              <w:bottom w:val="single" w:color="000000" w:sz="4" w:space="0"/>
            </w:tcBorders>
            <w:noWrap w:val="0"/>
            <w:vAlign w:val="top"/>
          </w:tcPr>
          <w:p w14:paraId="6F62AE3A">
            <w:pPr>
              <w:textAlignment w:val="center"/>
              <w:rPr>
                <w:rFonts w:ascii="宋体" w:hAnsi="宋体" w:cs="宋体"/>
                <w:color w:val="000000"/>
                <w:kern w:val="0"/>
                <w:sz w:val="20"/>
                <w:szCs w:val="20"/>
              </w:rPr>
            </w:pPr>
          </w:p>
        </w:tc>
      </w:tr>
      <w:tr w14:paraId="5A7A3E8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E3829B8">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沿海滩涂种植的柽柳</w:t>
            </w:r>
          </w:p>
        </w:tc>
        <w:tc>
          <w:tcPr>
            <w:tcW w:w="2553" w:type="pct"/>
            <w:tcBorders>
              <w:top w:val="single" w:color="000000" w:sz="4" w:space="0"/>
              <w:left w:val="single" w:color="000000" w:sz="4" w:space="0"/>
              <w:bottom w:val="single" w:color="000000" w:sz="4" w:space="0"/>
            </w:tcBorders>
            <w:noWrap w:val="0"/>
            <w:vAlign w:val="top"/>
          </w:tcPr>
          <w:p w14:paraId="56C9F87D">
            <w:pPr>
              <w:textAlignment w:val="center"/>
              <w:rPr>
                <w:rFonts w:ascii="宋体" w:hAnsi="宋体" w:cs="宋体"/>
                <w:color w:val="000000"/>
                <w:kern w:val="0"/>
                <w:sz w:val="20"/>
                <w:szCs w:val="20"/>
              </w:rPr>
            </w:pPr>
          </w:p>
        </w:tc>
      </w:tr>
      <w:tr w14:paraId="159AAFA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9622BF6">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沿海滩涂种植的木麻黄</w:t>
            </w:r>
          </w:p>
        </w:tc>
        <w:tc>
          <w:tcPr>
            <w:tcW w:w="2553" w:type="pct"/>
            <w:tcBorders>
              <w:top w:val="single" w:color="000000" w:sz="4" w:space="0"/>
              <w:left w:val="single" w:color="000000" w:sz="4" w:space="0"/>
              <w:bottom w:val="single" w:color="000000" w:sz="4" w:space="0"/>
            </w:tcBorders>
            <w:noWrap w:val="0"/>
            <w:vAlign w:val="top"/>
          </w:tcPr>
          <w:p w14:paraId="59D59B6A">
            <w:pPr>
              <w:textAlignment w:val="center"/>
              <w:rPr>
                <w:rFonts w:ascii="宋体" w:hAnsi="宋体" w:cs="宋体"/>
                <w:color w:val="000000"/>
                <w:kern w:val="0"/>
                <w:sz w:val="20"/>
                <w:szCs w:val="20"/>
              </w:rPr>
            </w:pPr>
          </w:p>
        </w:tc>
      </w:tr>
      <w:tr w14:paraId="737C7C6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2522EF1">
            <w:pP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沿海滩涂种植的其他林木</w:t>
            </w:r>
          </w:p>
        </w:tc>
        <w:tc>
          <w:tcPr>
            <w:tcW w:w="2553" w:type="pct"/>
            <w:tcBorders>
              <w:top w:val="single" w:color="000000" w:sz="4" w:space="0"/>
              <w:left w:val="single" w:color="000000" w:sz="4" w:space="0"/>
              <w:bottom w:val="single" w:color="000000" w:sz="4" w:space="0"/>
            </w:tcBorders>
            <w:noWrap w:val="0"/>
            <w:vAlign w:val="top"/>
          </w:tcPr>
          <w:p w14:paraId="06BBEB4B">
            <w:pPr>
              <w:textAlignment w:val="center"/>
              <w:rPr>
                <w:rFonts w:ascii="宋体" w:hAnsi="宋体" w:cs="宋体"/>
                <w:color w:val="000000"/>
                <w:kern w:val="0"/>
                <w:sz w:val="20"/>
                <w:szCs w:val="20"/>
              </w:rPr>
            </w:pPr>
          </w:p>
        </w:tc>
      </w:tr>
      <w:tr w14:paraId="1C29BF2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BF36DCE">
            <w:pP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海洋水产品加工制品</w:t>
            </w:r>
          </w:p>
        </w:tc>
        <w:tc>
          <w:tcPr>
            <w:tcW w:w="2553" w:type="pct"/>
            <w:tcBorders>
              <w:top w:val="single" w:color="000000" w:sz="4" w:space="0"/>
              <w:left w:val="single" w:color="000000" w:sz="4" w:space="0"/>
              <w:bottom w:val="single" w:color="000000" w:sz="4" w:space="0"/>
            </w:tcBorders>
            <w:noWrap w:val="0"/>
            <w:vAlign w:val="top"/>
          </w:tcPr>
          <w:p w14:paraId="2446D963">
            <w:pPr>
              <w:textAlignment w:val="center"/>
              <w:rPr>
                <w:rFonts w:ascii="黑体" w:hAnsi="黑体" w:eastAsia="黑体" w:cs="黑体"/>
                <w:color w:val="000000"/>
                <w:kern w:val="0"/>
                <w:sz w:val="20"/>
                <w:szCs w:val="20"/>
                <w:lang w:bidi="ar"/>
              </w:rPr>
            </w:pPr>
          </w:p>
        </w:tc>
      </w:tr>
      <w:tr w14:paraId="1009000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FD177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冷冻及冰鲜海洋水产品</w:t>
            </w:r>
          </w:p>
        </w:tc>
        <w:tc>
          <w:tcPr>
            <w:tcW w:w="2553" w:type="pct"/>
            <w:tcBorders>
              <w:top w:val="single" w:color="000000" w:sz="4" w:space="0"/>
              <w:left w:val="single" w:color="000000" w:sz="4" w:space="0"/>
              <w:bottom w:val="single" w:color="000000" w:sz="4" w:space="0"/>
            </w:tcBorders>
            <w:noWrap w:val="0"/>
            <w:vAlign w:val="top"/>
          </w:tcPr>
          <w:p w14:paraId="18060097">
            <w:pPr>
              <w:tabs>
                <w:tab w:val="left" w:pos="16"/>
              </w:tabs>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ab/>
            </w:r>
            <w:r>
              <w:rPr>
                <w:rFonts w:hint="eastAsia" w:ascii="宋体" w:hAnsi="宋体"/>
                <w:sz w:val="18"/>
                <w:szCs w:val="18"/>
              </w:rPr>
              <w:t>指为了保鲜，将海水养殖或海洋捕捞的鱼类、虾类、甲壳类、贝类、藻类等水生动植物进行冷冻加工后的产品。</w:t>
            </w:r>
          </w:p>
        </w:tc>
      </w:tr>
      <w:tr w14:paraId="434EF2EC">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40DBE62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冷冻鱼</w:t>
            </w:r>
          </w:p>
        </w:tc>
        <w:tc>
          <w:tcPr>
            <w:tcW w:w="2553" w:type="pct"/>
            <w:tcBorders>
              <w:top w:val="nil"/>
              <w:left w:val="single" w:color="000000" w:sz="4" w:space="0"/>
              <w:bottom w:val="single" w:color="000000" w:sz="4" w:space="0"/>
            </w:tcBorders>
            <w:noWrap w:val="0"/>
            <w:vAlign w:val="top"/>
          </w:tcPr>
          <w:p w14:paraId="03B9D376">
            <w:pPr>
              <w:textAlignment w:val="center"/>
              <w:rPr>
                <w:rFonts w:ascii="宋体" w:hAnsi="宋体" w:cs="宋体"/>
                <w:color w:val="000000"/>
                <w:kern w:val="0"/>
                <w:sz w:val="20"/>
                <w:szCs w:val="20"/>
                <w:lang w:bidi="ar"/>
              </w:rPr>
            </w:pPr>
          </w:p>
        </w:tc>
      </w:tr>
      <w:tr w14:paraId="4473135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E966E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冷冻大马哈鱼</w:t>
            </w:r>
          </w:p>
        </w:tc>
        <w:tc>
          <w:tcPr>
            <w:tcW w:w="2553" w:type="pct"/>
            <w:tcBorders>
              <w:top w:val="single" w:color="000000" w:sz="4" w:space="0"/>
              <w:left w:val="single" w:color="000000" w:sz="4" w:space="0"/>
              <w:bottom w:val="single" w:color="000000" w:sz="4" w:space="0"/>
            </w:tcBorders>
            <w:noWrap w:val="0"/>
            <w:vAlign w:val="top"/>
          </w:tcPr>
          <w:p w14:paraId="797599E2">
            <w:pPr>
              <w:spacing w:line="320" w:lineRule="exact"/>
              <w:rPr>
                <w:rFonts w:ascii="宋体" w:hAnsi="宋体" w:cs="宋体"/>
                <w:kern w:val="0"/>
                <w:sz w:val="18"/>
                <w:szCs w:val="18"/>
              </w:rPr>
            </w:pPr>
            <w:r>
              <w:rPr>
                <w:rFonts w:hint="eastAsia" w:ascii="宋体" w:hAnsi="宋体"/>
                <w:sz w:val="18"/>
                <w:szCs w:val="18"/>
              </w:rPr>
              <w:t>计量单位：吨</w:t>
            </w:r>
          </w:p>
        </w:tc>
      </w:tr>
      <w:tr w14:paraId="04A5314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B654C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冷冻鲑鱼</w:t>
            </w:r>
          </w:p>
        </w:tc>
        <w:tc>
          <w:tcPr>
            <w:tcW w:w="2553" w:type="pct"/>
            <w:tcBorders>
              <w:top w:val="single" w:color="000000" w:sz="4" w:space="0"/>
              <w:left w:val="single" w:color="000000" w:sz="4" w:space="0"/>
              <w:bottom w:val="single" w:color="000000" w:sz="4" w:space="0"/>
            </w:tcBorders>
            <w:noWrap w:val="0"/>
            <w:vAlign w:val="top"/>
          </w:tcPr>
          <w:p w14:paraId="6864B3F7">
            <w:pPr>
              <w:spacing w:line="320" w:lineRule="exact"/>
              <w:rPr>
                <w:rFonts w:ascii="宋体" w:hAnsi="宋体" w:cs="宋体"/>
                <w:kern w:val="0"/>
                <w:sz w:val="18"/>
                <w:szCs w:val="18"/>
              </w:rPr>
            </w:pPr>
            <w:r>
              <w:rPr>
                <w:rFonts w:hint="eastAsia" w:ascii="宋体" w:hAnsi="宋体"/>
                <w:sz w:val="18"/>
                <w:szCs w:val="18"/>
              </w:rPr>
              <w:t>计量单位：吨</w:t>
            </w:r>
          </w:p>
        </w:tc>
      </w:tr>
      <w:tr w14:paraId="7A49AB5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40FDA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冷冻鲽鱼</w:t>
            </w:r>
          </w:p>
        </w:tc>
        <w:tc>
          <w:tcPr>
            <w:tcW w:w="2553" w:type="pct"/>
            <w:tcBorders>
              <w:top w:val="single" w:color="000000" w:sz="4" w:space="0"/>
              <w:left w:val="single" w:color="000000" w:sz="4" w:space="0"/>
              <w:bottom w:val="single" w:color="000000" w:sz="4" w:space="0"/>
            </w:tcBorders>
            <w:noWrap w:val="0"/>
            <w:vAlign w:val="top"/>
          </w:tcPr>
          <w:p w14:paraId="56F2BBA2">
            <w:pPr>
              <w:spacing w:line="320" w:lineRule="exact"/>
              <w:rPr>
                <w:rFonts w:ascii="宋体" w:hAnsi="宋体" w:cs="宋体"/>
                <w:kern w:val="0"/>
                <w:sz w:val="18"/>
                <w:szCs w:val="18"/>
              </w:rPr>
            </w:pPr>
            <w:r>
              <w:rPr>
                <w:rFonts w:hint="eastAsia" w:ascii="宋体" w:hAnsi="宋体"/>
                <w:sz w:val="18"/>
                <w:szCs w:val="18"/>
              </w:rPr>
              <w:t>计量单位：吨</w:t>
            </w:r>
          </w:p>
        </w:tc>
      </w:tr>
      <w:tr w14:paraId="11309CE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8A400B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冷冻鳎鱼</w:t>
            </w:r>
          </w:p>
        </w:tc>
        <w:tc>
          <w:tcPr>
            <w:tcW w:w="2553" w:type="pct"/>
            <w:tcBorders>
              <w:top w:val="single" w:color="000000" w:sz="4" w:space="0"/>
              <w:left w:val="single" w:color="000000" w:sz="4" w:space="0"/>
              <w:bottom w:val="single" w:color="000000" w:sz="4" w:space="0"/>
            </w:tcBorders>
            <w:noWrap w:val="0"/>
            <w:vAlign w:val="top"/>
          </w:tcPr>
          <w:p w14:paraId="320C0EC8">
            <w:pPr>
              <w:spacing w:line="320" w:lineRule="exact"/>
              <w:rPr>
                <w:rFonts w:ascii="宋体" w:hAnsi="宋体" w:cs="宋体"/>
                <w:kern w:val="0"/>
                <w:sz w:val="18"/>
                <w:szCs w:val="18"/>
              </w:rPr>
            </w:pPr>
            <w:r>
              <w:rPr>
                <w:rFonts w:hint="eastAsia" w:ascii="宋体" w:hAnsi="宋体"/>
                <w:sz w:val="18"/>
                <w:szCs w:val="18"/>
              </w:rPr>
              <w:t>计量单位：吨</w:t>
            </w:r>
          </w:p>
        </w:tc>
      </w:tr>
      <w:tr w14:paraId="508858B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95627C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冷冻金枪鱼</w:t>
            </w:r>
          </w:p>
        </w:tc>
        <w:tc>
          <w:tcPr>
            <w:tcW w:w="2553" w:type="pct"/>
            <w:tcBorders>
              <w:top w:val="single" w:color="000000" w:sz="4" w:space="0"/>
              <w:left w:val="single" w:color="000000" w:sz="4" w:space="0"/>
              <w:bottom w:val="single" w:color="000000" w:sz="4" w:space="0"/>
            </w:tcBorders>
            <w:noWrap w:val="0"/>
            <w:vAlign w:val="top"/>
          </w:tcPr>
          <w:p w14:paraId="11887EAE">
            <w:pPr>
              <w:spacing w:line="320" w:lineRule="exact"/>
              <w:rPr>
                <w:rFonts w:ascii="宋体" w:hAnsi="宋体" w:cs="宋体"/>
                <w:kern w:val="0"/>
                <w:sz w:val="18"/>
                <w:szCs w:val="18"/>
              </w:rPr>
            </w:pPr>
            <w:r>
              <w:rPr>
                <w:rFonts w:hint="eastAsia" w:ascii="宋体" w:hAnsi="宋体"/>
                <w:sz w:val="18"/>
                <w:szCs w:val="18"/>
              </w:rPr>
              <w:t>计量单位：吨</w:t>
            </w:r>
          </w:p>
        </w:tc>
      </w:tr>
      <w:tr w14:paraId="0B304B7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58E772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冷冻鲱鱼</w:t>
            </w:r>
          </w:p>
        </w:tc>
        <w:tc>
          <w:tcPr>
            <w:tcW w:w="2553" w:type="pct"/>
            <w:tcBorders>
              <w:top w:val="single" w:color="000000" w:sz="4" w:space="0"/>
              <w:left w:val="single" w:color="000000" w:sz="4" w:space="0"/>
              <w:bottom w:val="single" w:color="000000" w:sz="4" w:space="0"/>
            </w:tcBorders>
            <w:noWrap w:val="0"/>
            <w:vAlign w:val="top"/>
          </w:tcPr>
          <w:p w14:paraId="598C2525">
            <w:pPr>
              <w:spacing w:line="320" w:lineRule="exact"/>
              <w:rPr>
                <w:rFonts w:ascii="宋体" w:hAnsi="宋体" w:cs="宋体"/>
                <w:kern w:val="0"/>
                <w:sz w:val="18"/>
                <w:szCs w:val="18"/>
              </w:rPr>
            </w:pPr>
            <w:r>
              <w:rPr>
                <w:rFonts w:hint="eastAsia" w:ascii="宋体" w:hAnsi="宋体"/>
                <w:sz w:val="18"/>
                <w:szCs w:val="18"/>
              </w:rPr>
              <w:t>计量单位：吨</w:t>
            </w:r>
          </w:p>
        </w:tc>
      </w:tr>
      <w:tr w14:paraId="4AA0190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9E2F6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冷冻鳕鱼</w:t>
            </w:r>
          </w:p>
        </w:tc>
        <w:tc>
          <w:tcPr>
            <w:tcW w:w="2553" w:type="pct"/>
            <w:tcBorders>
              <w:top w:val="single" w:color="000000" w:sz="4" w:space="0"/>
              <w:left w:val="single" w:color="000000" w:sz="4" w:space="0"/>
              <w:bottom w:val="single" w:color="000000" w:sz="4" w:space="0"/>
            </w:tcBorders>
            <w:noWrap w:val="0"/>
            <w:vAlign w:val="top"/>
          </w:tcPr>
          <w:p w14:paraId="51B942F2">
            <w:pPr>
              <w:spacing w:line="320" w:lineRule="exact"/>
              <w:rPr>
                <w:rFonts w:ascii="宋体" w:hAnsi="宋体" w:cs="宋体"/>
                <w:kern w:val="0"/>
                <w:sz w:val="18"/>
                <w:szCs w:val="18"/>
              </w:rPr>
            </w:pPr>
            <w:r>
              <w:rPr>
                <w:rFonts w:hint="eastAsia" w:ascii="宋体" w:hAnsi="宋体"/>
                <w:sz w:val="18"/>
                <w:szCs w:val="18"/>
              </w:rPr>
              <w:t>计量单位：吨</w:t>
            </w:r>
          </w:p>
        </w:tc>
      </w:tr>
      <w:tr w14:paraId="5D17B0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658703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冷冻带鱼</w:t>
            </w:r>
          </w:p>
        </w:tc>
        <w:tc>
          <w:tcPr>
            <w:tcW w:w="2553" w:type="pct"/>
            <w:tcBorders>
              <w:top w:val="single" w:color="000000" w:sz="4" w:space="0"/>
              <w:left w:val="single" w:color="000000" w:sz="4" w:space="0"/>
              <w:bottom w:val="single" w:color="000000" w:sz="4" w:space="0"/>
            </w:tcBorders>
            <w:noWrap w:val="0"/>
            <w:vAlign w:val="top"/>
          </w:tcPr>
          <w:p w14:paraId="47B3FE19">
            <w:pPr>
              <w:spacing w:line="320" w:lineRule="exact"/>
              <w:rPr>
                <w:rFonts w:ascii="宋体" w:hAnsi="宋体" w:cs="宋体"/>
                <w:kern w:val="0"/>
                <w:sz w:val="18"/>
                <w:szCs w:val="18"/>
              </w:rPr>
            </w:pPr>
            <w:r>
              <w:rPr>
                <w:rFonts w:hint="eastAsia" w:ascii="宋体" w:hAnsi="宋体"/>
                <w:sz w:val="18"/>
                <w:szCs w:val="18"/>
              </w:rPr>
              <w:t>计量单位：吨</w:t>
            </w:r>
          </w:p>
        </w:tc>
      </w:tr>
      <w:tr w14:paraId="0E80E6B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2D7775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冷冻黄鱼</w:t>
            </w:r>
          </w:p>
        </w:tc>
        <w:tc>
          <w:tcPr>
            <w:tcW w:w="2553" w:type="pct"/>
            <w:tcBorders>
              <w:top w:val="single" w:color="000000" w:sz="4" w:space="0"/>
              <w:left w:val="single" w:color="000000" w:sz="4" w:space="0"/>
              <w:bottom w:val="single" w:color="000000" w:sz="4" w:space="0"/>
            </w:tcBorders>
            <w:noWrap w:val="0"/>
            <w:vAlign w:val="top"/>
          </w:tcPr>
          <w:p w14:paraId="67C6B859">
            <w:pPr>
              <w:spacing w:line="320" w:lineRule="exact"/>
              <w:rPr>
                <w:rFonts w:ascii="宋体" w:hAnsi="宋体" w:cs="宋体"/>
                <w:kern w:val="0"/>
                <w:sz w:val="18"/>
                <w:szCs w:val="18"/>
              </w:rPr>
            </w:pPr>
            <w:r>
              <w:rPr>
                <w:rFonts w:hint="eastAsia" w:ascii="宋体" w:hAnsi="宋体"/>
                <w:sz w:val="18"/>
                <w:szCs w:val="18"/>
              </w:rPr>
              <w:t>计量单位：吨</w:t>
            </w:r>
          </w:p>
        </w:tc>
      </w:tr>
      <w:tr w14:paraId="2029F0C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25ED86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冷冻鲳鱼</w:t>
            </w:r>
          </w:p>
        </w:tc>
        <w:tc>
          <w:tcPr>
            <w:tcW w:w="2553" w:type="pct"/>
            <w:tcBorders>
              <w:top w:val="single" w:color="000000" w:sz="4" w:space="0"/>
              <w:left w:val="single" w:color="000000" w:sz="4" w:space="0"/>
              <w:bottom w:val="single" w:color="000000" w:sz="4" w:space="0"/>
            </w:tcBorders>
            <w:noWrap w:val="0"/>
            <w:vAlign w:val="top"/>
          </w:tcPr>
          <w:p w14:paraId="085F9BB3">
            <w:pPr>
              <w:spacing w:line="320" w:lineRule="exact"/>
              <w:rPr>
                <w:rFonts w:ascii="宋体" w:hAnsi="宋体" w:cs="宋体"/>
                <w:kern w:val="0"/>
                <w:sz w:val="18"/>
                <w:szCs w:val="18"/>
              </w:rPr>
            </w:pPr>
            <w:r>
              <w:rPr>
                <w:rFonts w:hint="eastAsia" w:ascii="宋体" w:hAnsi="宋体"/>
                <w:sz w:val="18"/>
                <w:szCs w:val="18"/>
              </w:rPr>
              <w:t>计量单位：吨</w:t>
            </w:r>
          </w:p>
        </w:tc>
      </w:tr>
      <w:tr w14:paraId="2A0F3FF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D55852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冷冻鮻鱼</w:t>
            </w:r>
          </w:p>
        </w:tc>
        <w:tc>
          <w:tcPr>
            <w:tcW w:w="2553" w:type="pct"/>
            <w:tcBorders>
              <w:top w:val="single" w:color="000000" w:sz="4" w:space="0"/>
              <w:left w:val="single" w:color="000000" w:sz="4" w:space="0"/>
              <w:bottom w:val="single" w:color="000000" w:sz="4" w:space="0"/>
            </w:tcBorders>
            <w:noWrap w:val="0"/>
            <w:vAlign w:val="top"/>
          </w:tcPr>
          <w:p w14:paraId="793E15C9">
            <w:pPr>
              <w:spacing w:line="320" w:lineRule="exact"/>
              <w:rPr>
                <w:rFonts w:ascii="宋体" w:hAnsi="宋体" w:cs="宋体"/>
                <w:kern w:val="0"/>
                <w:sz w:val="18"/>
                <w:szCs w:val="18"/>
              </w:rPr>
            </w:pPr>
            <w:r>
              <w:rPr>
                <w:rFonts w:hint="eastAsia" w:ascii="宋体" w:hAnsi="宋体"/>
                <w:sz w:val="18"/>
                <w:szCs w:val="18"/>
              </w:rPr>
              <w:t>计量单位：吨</w:t>
            </w:r>
          </w:p>
        </w:tc>
      </w:tr>
      <w:tr w14:paraId="6345FE5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CC27D2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冷冻牙鲆</w:t>
            </w:r>
          </w:p>
        </w:tc>
        <w:tc>
          <w:tcPr>
            <w:tcW w:w="2553" w:type="pct"/>
            <w:tcBorders>
              <w:top w:val="single" w:color="000000" w:sz="4" w:space="0"/>
              <w:left w:val="single" w:color="000000" w:sz="4" w:space="0"/>
              <w:bottom w:val="single" w:color="000000" w:sz="4" w:space="0"/>
            </w:tcBorders>
            <w:noWrap w:val="0"/>
            <w:vAlign w:val="top"/>
          </w:tcPr>
          <w:p w14:paraId="5486E7F6">
            <w:pPr>
              <w:spacing w:line="320" w:lineRule="exact"/>
              <w:rPr>
                <w:rFonts w:ascii="宋体" w:hAnsi="宋体" w:cs="宋体"/>
                <w:kern w:val="0"/>
                <w:sz w:val="18"/>
                <w:szCs w:val="18"/>
              </w:rPr>
            </w:pPr>
            <w:r>
              <w:rPr>
                <w:rFonts w:hint="eastAsia" w:ascii="宋体" w:hAnsi="宋体"/>
                <w:sz w:val="18"/>
                <w:szCs w:val="18"/>
              </w:rPr>
              <w:t>计量单位：吨</w:t>
            </w:r>
          </w:p>
        </w:tc>
      </w:tr>
      <w:tr w14:paraId="5114622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6C4CB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其他冷冻鱼</w:t>
            </w:r>
          </w:p>
        </w:tc>
        <w:tc>
          <w:tcPr>
            <w:tcW w:w="2553" w:type="pct"/>
            <w:tcBorders>
              <w:top w:val="single" w:color="000000" w:sz="4" w:space="0"/>
              <w:left w:val="single" w:color="000000" w:sz="4" w:space="0"/>
              <w:bottom w:val="single" w:color="000000" w:sz="4" w:space="0"/>
            </w:tcBorders>
            <w:noWrap w:val="0"/>
            <w:vAlign w:val="top"/>
          </w:tcPr>
          <w:p w14:paraId="590B1D38">
            <w:pPr>
              <w:spacing w:line="320" w:lineRule="exact"/>
              <w:rPr>
                <w:rFonts w:ascii="宋体" w:hAnsi="宋体" w:cs="宋体"/>
                <w:kern w:val="0"/>
                <w:sz w:val="18"/>
                <w:szCs w:val="18"/>
              </w:rPr>
            </w:pPr>
            <w:r>
              <w:rPr>
                <w:rFonts w:hint="eastAsia" w:ascii="宋体" w:hAnsi="宋体"/>
                <w:sz w:val="18"/>
                <w:szCs w:val="18"/>
              </w:rPr>
              <w:t>计量单位：吨</w:t>
            </w:r>
          </w:p>
        </w:tc>
      </w:tr>
      <w:tr w14:paraId="1DEC60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6438B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冻鱼片</w:t>
            </w:r>
          </w:p>
        </w:tc>
        <w:tc>
          <w:tcPr>
            <w:tcW w:w="2553" w:type="pct"/>
            <w:tcBorders>
              <w:top w:val="single" w:color="000000" w:sz="4" w:space="0"/>
              <w:left w:val="single" w:color="000000" w:sz="4" w:space="0"/>
              <w:bottom w:val="single" w:color="000000" w:sz="4" w:space="0"/>
            </w:tcBorders>
            <w:noWrap w:val="0"/>
            <w:vAlign w:val="top"/>
          </w:tcPr>
          <w:p w14:paraId="29822A59">
            <w:pPr>
              <w:textAlignment w:val="center"/>
              <w:rPr>
                <w:rFonts w:ascii="宋体" w:hAnsi="宋体" w:cs="宋体"/>
                <w:color w:val="000000"/>
                <w:kern w:val="0"/>
                <w:sz w:val="20"/>
                <w:szCs w:val="20"/>
                <w:lang w:bidi="ar"/>
              </w:rPr>
            </w:pPr>
          </w:p>
        </w:tc>
      </w:tr>
      <w:tr w14:paraId="09ED05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76E41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冻鳕鱼片</w:t>
            </w:r>
          </w:p>
        </w:tc>
        <w:tc>
          <w:tcPr>
            <w:tcW w:w="2553" w:type="pct"/>
            <w:tcBorders>
              <w:top w:val="single" w:color="000000" w:sz="4" w:space="0"/>
              <w:left w:val="single" w:color="000000" w:sz="4" w:space="0"/>
              <w:bottom w:val="single" w:color="000000" w:sz="4" w:space="0"/>
            </w:tcBorders>
            <w:noWrap w:val="0"/>
            <w:vAlign w:val="top"/>
          </w:tcPr>
          <w:p w14:paraId="54DAD2AC">
            <w:pPr>
              <w:spacing w:line="320" w:lineRule="exact"/>
              <w:rPr>
                <w:rFonts w:ascii="宋体" w:hAnsi="宋体" w:cs="宋体"/>
                <w:kern w:val="0"/>
                <w:sz w:val="18"/>
                <w:szCs w:val="18"/>
              </w:rPr>
            </w:pPr>
            <w:r>
              <w:rPr>
                <w:rFonts w:hint="eastAsia" w:ascii="宋体" w:hAnsi="宋体"/>
                <w:sz w:val="18"/>
                <w:szCs w:val="18"/>
              </w:rPr>
              <w:t>计量单位：吨</w:t>
            </w:r>
          </w:p>
        </w:tc>
      </w:tr>
      <w:tr w14:paraId="41FBF0F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1AA5EA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冻马面鲀片</w:t>
            </w:r>
          </w:p>
        </w:tc>
        <w:tc>
          <w:tcPr>
            <w:tcW w:w="2553" w:type="pct"/>
            <w:tcBorders>
              <w:top w:val="single" w:color="000000" w:sz="4" w:space="0"/>
              <w:left w:val="single" w:color="000000" w:sz="4" w:space="0"/>
              <w:bottom w:val="single" w:color="000000" w:sz="4" w:space="0"/>
            </w:tcBorders>
            <w:noWrap w:val="0"/>
            <w:vAlign w:val="top"/>
          </w:tcPr>
          <w:p w14:paraId="16D2529D">
            <w:pPr>
              <w:spacing w:line="320" w:lineRule="exact"/>
              <w:rPr>
                <w:rFonts w:ascii="宋体" w:hAnsi="宋体" w:cs="宋体"/>
                <w:kern w:val="0"/>
                <w:sz w:val="18"/>
                <w:szCs w:val="18"/>
              </w:rPr>
            </w:pPr>
            <w:r>
              <w:rPr>
                <w:rFonts w:hint="eastAsia" w:ascii="宋体" w:hAnsi="宋体"/>
                <w:sz w:val="18"/>
                <w:szCs w:val="18"/>
              </w:rPr>
              <w:t>计量单位：吨</w:t>
            </w:r>
          </w:p>
        </w:tc>
      </w:tr>
      <w:tr w14:paraId="14610D4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9D2AEE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其他加工冻鱼片</w:t>
            </w:r>
          </w:p>
        </w:tc>
        <w:tc>
          <w:tcPr>
            <w:tcW w:w="2553" w:type="pct"/>
            <w:tcBorders>
              <w:top w:val="single" w:color="000000" w:sz="4" w:space="0"/>
              <w:left w:val="single" w:color="000000" w:sz="4" w:space="0"/>
              <w:bottom w:val="single" w:color="000000" w:sz="4" w:space="0"/>
            </w:tcBorders>
            <w:noWrap w:val="0"/>
            <w:vAlign w:val="top"/>
          </w:tcPr>
          <w:p w14:paraId="7CD559BF">
            <w:pPr>
              <w:spacing w:line="320" w:lineRule="exact"/>
              <w:rPr>
                <w:rFonts w:ascii="宋体" w:hAnsi="宋体" w:cs="宋体"/>
                <w:kern w:val="0"/>
                <w:sz w:val="18"/>
                <w:szCs w:val="18"/>
              </w:rPr>
            </w:pPr>
            <w:r>
              <w:rPr>
                <w:rFonts w:hint="eastAsia" w:ascii="宋体" w:hAnsi="宋体"/>
                <w:sz w:val="18"/>
                <w:szCs w:val="18"/>
              </w:rPr>
              <w:t>计量单位：吨</w:t>
            </w:r>
          </w:p>
        </w:tc>
      </w:tr>
      <w:tr w14:paraId="57CB97F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B7CC62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冻鱼肉</w:t>
            </w:r>
          </w:p>
        </w:tc>
        <w:tc>
          <w:tcPr>
            <w:tcW w:w="2553" w:type="pct"/>
            <w:tcBorders>
              <w:top w:val="single" w:color="000000" w:sz="4" w:space="0"/>
              <w:left w:val="single" w:color="000000" w:sz="4" w:space="0"/>
              <w:bottom w:val="single" w:color="000000" w:sz="4" w:space="0"/>
            </w:tcBorders>
            <w:noWrap w:val="0"/>
            <w:vAlign w:val="top"/>
          </w:tcPr>
          <w:p w14:paraId="0065D532">
            <w:pPr>
              <w:spacing w:line="320" w:lineRule="exact"/>
              <w:rPr>
                <w:rFonts w:ascii="宋体" w:hAnsi="宋体" w:cs="宋体"/>
                <w:kern w:val="0"/>
                <w:sz w:val="18"/>
                <w:szCs w:val="18"/>
              </w:rPr>
            </w:pPr>
            <w:r>
              <w:rPr>
                <w:rFonts w:hint="eastAsia" w:ascii="宋体" w:hAnsi="宋体"/>
                <w:sz w:val="18"/>
                <w:szCs w:val="18"/>
              </w:rPr>
              <w:t>计量单位：吨</w:t>
            </w:r>
          </w:p>
        </w:tc>
      </w:tr>
      <w:tr w14:paraId="1CB558C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D24B31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冷冻虾</w:t>
            </w:r>
          </w:p>
        </w:tc>
        <w:tc>
          <w:tcPr>
            <w:tcW w:w="2553" w:type="pct"/>
            <w:tcBorders>
              <w:top w:val="single" w:color="000000" w:sz="4" w:space="0"/>
              <w:left w:val="single" w:color="000000" w:sz="4" w:space="0"/>
              <w:bottom w:val="single" w:color="000000" w:sz="4" w:space="0"/>
            </w:tcBorders>
            <w:noWrap w:val="0"/>
            <w:vAlign w:val="top"/>
          </w:tcPr>
          <w:p w14:paraId="48991E6C">
            <w:pPr>
              <w:textAlignment w:val="center"/>
              <w:rPr>
                <w:rFonts w:ascii="宋体" w:hAnsi="宋体" w:cs="宋体"/>
                <w:color w:val="000000"/>
                <w:kern w:val="0"/>
                <w:sz w:val="20"/>
                <w:szCs w:val="20"/>
                <w:lang w:bidi="ar"/>
              </w:rPr>
            </w:pPr>
          </w:p>
        </w:tc>
      </w:tr>
      <w:tr w14:paraId="46C1B3F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FCB98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冷冻龙虾</w:t>
            </w:r>
          </w:p>
        </w:tc>
        <w:tc>
          <w:tcPr>
            <w:tcW w:w="2553" w:type="pct"/>
            <w:tcBorders>
              <w:top w:val="single" w:color="000000" w:sz="4" w:space="0"/>
              <w:left w:val="single" w:color="000000" w:sz="4" w:space="0"/>
              <w:bottom w:val="single" w:color="000000" w:sz="4" w:space="0"/>
            </w:tcBorders>
            <w:noWrap w:val="0"/>
            <w:vAlign w:val="top"/>
          </w:tcPr>
          <w:p w14:paraId="6B4DA70F">
            <w:pPr>
              <w:spacing w:line="320" w:lineRule="exact"/>
              <w:rPr>
                <w:rFonts w:ascii="宋体" w:hAnsi="宋体" w:cs="宋体"/>
                <w:kern w:val="0"/>
                <w:sz w:val="18"/>
                <w:szCs w:val="18"/>
              </w:rPr>
            </w:pPr>
            <w:r>
              <w:rPr>
                <w:rFonts w:hint="eastAsia" w:ascii="宋体" w:hAnsi="宋体"/>
                <w:sz w:val="18"/>
                <w:szCs w:val="18"/>
              </w:rPr>
              <w:t>计量单位：吨</w:t>
            </w:r>
          </w:p>
        </w:tc>
      </w:tr>
      <w:tr w14:paraId="055BD8E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8A985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冷冻海捕对虾</w:t>
            </w:r>
          </w:p>
        </w:tc>
        <w:tc>
          <w:tcPr>
            <w:tcW w:w="2553" w:type="pct"/>
            <w:tcBorders>
              <w:top w:val="single" w:color="000000" w:sz="4" w:space="0"/>
              <w:left w:val="single" w:color="000000" w:sz="4" w:space="0"/>
              <w:bottom w:val="single" w:color="000000" w:sz="4" w:space="0"/>
            </w:tcBorders>
            <w:noWrap w:val="0"/>
            <w:vAlign w:val="top"/>
          </w:tcPr>
          <w:p w14:paraId="08FB5005">
            <w:pPr>
              <w:spacing w:line="320" w:lineRule="exact"/>
              <w:rPr>
                <w:rFonts w:ascii="宋体" w:hAnsi="宋体" w:cs="宋体"/>
                <w:kern w:val="0"/>
                <w:sz w:val="18"/>
                <w:szCs w:val="18"/>
              </w:rPr>
            </w:pPr>
            <w:r>
              <w:rPr>
                <w:rFonts w:hint="eastAsia" w:ascii="宋体" w:hAnsi="宋体"/>
                <w:sz w:val="18"/>
                <w:szCs w:val="18"/>
              </w:rPr>
              <w:t>计量单位：吨</w:t>
            </w:r>
          </w:p>
        </w:tc>
      </w:tr>
      <w:tr w14:paraId="546BCBA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D6916B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冷冻养殖对虾</w:t>
            </w:r>
          </w:p>
        </w:tc>
        <w:tc>
          <w:tcPr>
            <w:tcW w:w="2553" w:type="pct"/>
            <w:tcBorders>
              <w:top w:val="single" w:color="000000" w:sz="4" w:space="0"/>
              <w:left w:val="single" w:color="000000" w:sz="4" w:space="0"/>
              <w:bottom w:val="single" w:color="000000" w:sz="4" w:space="0"/>
            </w:tcBorders>
            <w:noWrap w:val="0"/>
            <w:vAlign w:val="top"/>
          </w:tcPr>
          <w:p w14:paraId="6C152639">
            <w:pPr>
              <w:spacing w:line="320" w:lineRule="exact"/>
              <w:rPr>
                <w:rFonts w:ascii="宋体" w:hAnsi="宋体" w:cs="宋体"/>
                <w:kern w:val="0"/>
                <w:sz w:val="18"/>
                <w:szCs w:val="18"/>
              </w:rPr>
            </w:pPr>
            <w:r>
              <w:rPr>
                <w:rFonts w:hint="eastAsia" w:ascii="宋体" w:hAnsi="宋体"/>
                <w:sz w:val="18"/>
                <w:szCs w:val="18"/>
              </w:rPr>
              <w:t>计量单位：吨</w:t>
            </w:r>
          </w:p>
        </w:tc>
      </w:tr>
      <w:tr w14:paraId="2FCFD9F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4362D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冷冻虾仁</w:t>
            </w:r>
          </w:p>
        </w:tc>
        <w:tc>
          <w:tcPr>
            <w:tcW w:w="2553" w:type="pct"/>
            <w:tcBorders>
              <w:top w:val="single" w:color="000000" w:sz="4" w:space="0"/>
              <w:left w:val="single" w:color="000000" w:sz="4" w:space="0"/>
              <w:bottom w:val="single" w:color="000000" w:sz="4" w:space="0"/>
            </w:tcBorders>
            <w:noWrap w:val="0"/>
            <w:vAlign w:val="top"/>
          </w:tcPr>
          <w:p w14:paraId="4A5E695F">
            <w:pPr>
              <w:spacing w:line="320" w:lineRule="exact"/>
              <w:rPr>
                <w:rFonts w:ascii="宋体" w:hAnsi="宋体" w:cs="宋体"/>
                <w:kern w:val="0"/>
                <w:sz w:val="18"/>
                <w:szCs w:val="18"/>
              </w:rPr>
            </w:pPr>
            <w:r>
              <w:rPr>
                <w:rFonts w:hint="eastAsia" w:ascii="宋体" w:hAnsi="宋体"/>
                <w:sz w:val="18"/>
                <w:szCs w:val="18"/>
              </w:rPr>
              <w:t>计量单位：吨</w:t>
            </w:r>
          </w:p>
        </w:tc>
      </w:tr>
      <w:tr w14:paraId="42EA78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547C906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冷冻蟹</w:t>
            </w:r>
          </w:p>
        </w:tc>
        <w:tc>
          <w:tcPr>
            <w:tcW w:w="2553" w:type="pct"/>
            <w:tcBorders>
              <w:top w:val="single" w:color="000000" w:sz="4" w:space="0"/>
              <w:left w:val="single" w:color="000000" w:sz="4" w:space="0"/>
              <w:bottom w:val="single" w:color="auto" w:sz="4" w:space="0"/>
            </w:tcBorders>
            <w:noWrap w:val="0"/>
            <w:vAlign w:val="top"/>
          </w:tcPr>
          <w:p w14:paraId="38B5B7F9">
            <w:pPr>
              <w:spacing w:line="320" w:lineRule="exact"/>
              <w:rPr>
                <w:rFonts w:ascii="宋体" w:hAnsi="宋体" w:cs="宋体"/>
                <w:kern w:val="0"/>
                <w:sz w:val="18"/>
                <w:szCs w:val="18"/>
              </w:rPr>
            </w:pPr>
          </w:p>
        </w:tc>
      </w:tr>
      <w:tr w14:paraId="680BCCB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011EAEB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冷冻梭子蟹</w:t>
            </w:r>
          </w:p>
        </w:tc>
        <w:tc>
          <w:tcPr>
            <w:tcW w:w="2553" w:type="pct"/>
            <w:tcBorders>
              <w:top w:val="single" w:color="000000" w:sz="4" w:space="0"/>
              <w:left w:val="single" w:color="000000" w:sz="4" w:space="0"/>
              <w:bottom w:val="single" w:color="auto" w:sz="4" w:space="0"/>
            </w:tcBorders>
            <w:noWrap w:val="0"/>
            <w:vAlign w:val="top"/>
          </w:tcPr>
          <w:p w14:paraId="1C48D27C">
            <w:pPr>
              <w:spacing w:line="320" w:lineRule="exact"/>
              <w:rPr>
                <w:rFonts w:ascii="宋体" w:hAnsi="宋体" w:cs="宋体"/>
                <w:kern w:val="0"/>
                <w:sz w:val="18"/>
                <w:szCs w:val="18"/>
              </w:rPr>
            </w:pPr>
            <w:r>
              <w:rPr>
                <w:rFonts w:hint="eastAsia" w:ascii="宋体" w:hAnsi="宋体"/>
                <w:sz w:val="18"/>
                <w:szCs w:val="18"/>
              </w:rPr>
              <w:t>计量单位：吨</w:t>
            </w:r>
          </w:p>
        </w:tc>
      </w:tr>
      <w:tr w14:paraId="382EBE4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3AA3511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其他冷冻蟹</w:t>
            </w:r>
          </w:p>
        </w:tc>
        <w:tc>
          <w:tcPr>
            <w:tcW w:w="2553" w:type="pct"/>
            <w:tcBorders>
              <w:top w:val="single" w:color="000000" w:sz="4" w:space="0"/>
              <w:left w:val="single" w:color="000000" w:sz="4" w:space="0"/>
              <w:bottom w:val="single" w:color="auto" w:sz="4" w:space="0"/>
            </w:tcBorders>
            <w:noWrap w:val="0"/>
            <w:vAlign w:val="top"/>
          </w:tcPr>
          <w:p w14:paraId="236C0475">
            <w:pPr>
              <w:spacing w:line="320" w:lineRule="exact"/>
              <w:rPr>
                <w:rFonts w:ascii="宋体" w:hAnsi="宋体" w:cs="宋体"/>
                <w:kern w:val="0"/>
                <w:sz w:val="18"/>
                <w:szCs w:val="18"/>
              </w:rPr>
            </w:pPr>
            <w:r>
              <w:rPr>
                <w:rFonts w:hint="eastAsia" w:ascii="宋体" w:hAnsi="宋体"/>
                <w:sz w:val="18"/>
                <w:szCs w:val="18"/>
              </w:rPr>
              <w:t>计量单位：吨</w:t>
            </w:r>
          </w:p>
        </w:tc>
      </w:tr>
      <w:tr w14:paraId="228F26A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3F38070">
            <w:pPr>
              <w:textAlignment w:val="center"/>
              <w:rPr>
                <w:bCs/>
              </w:rPr>
            </w:pPr>
            <w:r>
              <w:rPr>
                <w:rFonts w:hint="eastAsia" w:ascii="宋体" w:hAnsi="宋体" w:cs="宋体"/>
                <w:color w:val="000000"/>
                <w:kern w:val="0"/>
                <w:sz w:val="20"/>
                <w:szCs w:val="20"/>
                <w:lang w:bidi="ar"/>
              </w:rPr>
              <w:t xml:space="preserve">    冷冻软体动物</w:t>
            </w:r>
          </w:p>
        </w:tc>
        <w:tc>
          <w:tcPr>
            <w:tcW w:w="2553" w:type="pct"/>
            <w:tcBorders>
              <w:top w:val="single" w:color="000000" w:sz="4" w:space="0"/>
              <w:left w:val="single" w:color="000000" w:sz="4" w:space="0"/>
              <w:bottom w:val="single" w:color="000000" w:sz="4" w:space="0"/>
            </w:tcBorders>
            <w:noWrap w:val="0"/>
            <w:vAlign w:val="top"/>
          </w:tcPr>
          <w:p w14:paraId="6B723A92">
            <w:pPr>
              <w:textAlignment w:val="center"/>
              <w:rPr>
                <w:rFonts w:ascii="宋体" w:hAnsi="宋体" w:cs="宋体"/>
                <w:color w:val="000000"/>
                <w:kern w:val="0"/>
                <w:sz w:val="20"/>
                <w:szCs w:val="20"/>
                <w:lang w:bidi="ar"/>
              </w:rPr>
            </w:pPr>
          </w:p>
        </w:tc>
      </w:tr>
      <w:tr w14:paraId="57D0EE8A">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1F87949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冻扇贝</w:t>
            </w:r>
          </w:p>
        </w:tc>
        <w:tc>
          <w:tcPr>
            <w:tcW w:w="2553" w:type="pct"/>
            <w:tcBorders>
              <w:top w:val="nil"/>
              <w:left w:val="single" w:color="000000" w:sz="4" w:space="0"/>
              <w:bottom w:val="single" w:color="000000" w:sz="4" w:space="0"/>
            </w:tcBorders>
            <w:noWrap w:val="0"/>
            <w:vAlign w:val="top"/>
          </w:tcPr>
          <w:p w14:paraId="17285CA7">
            <w:pPr>
              <w:spacing w:line="320" w:lineRule="exact"/>
              <w:rPr>
                <w:rFonts w:ascii="宋体" w:hAnsi="宋体" w:cs="宋体"/>
                <w:kern w:val="0"/>
                <w:sz w:val="18"/>
                <w:szCs w:val="18"/>
              </w:rPr>
            </w:pPr>
            <w:r>
              <w:rPr>
                <w:rFonts w:hint="eastAsia" w:ascii="宋体" w:hAnsi="宋体"/>
                <w:sz w:val="18"/>
                <w:szCs w:val="18"/>
              </w:rPr>
              <w:t>计量单位：吨</w:t>
            </w:r>
          </w:p>
        </w:tc>
      </w:tr>
      <w:tr w14:paraId="5A10B19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6E72F0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冻贻贝</w:t>
            </w:r>
          </w:p>
        </w:tc>
        <w:tc>
          <w:tcPr>
            <w:tcW w:w="2553" w:type="pct"/>
            <w:tcBorders>
              <w:top w:val="single" w:color="000000" w:sz="4" w:space="0"/>
              <w:left w:val="single" w:color="000000" w:sz="4" w:space="0"/>
              <w:bottom w:val="single" w:color="000000" w:sz="4" w:space="0"/>
            </w:tcBorders>
            <w:noWrap w:val="0"/>
            <w:vAlign w:val="top"/>
          </w:tcPr>
          <w:p w14:paraId="1E6D73C5">
            <w:pPr>
              <w:spacing w:line="320" w:lineRule="exact"/>
              <w:rPr>
                <w:rFonts w:ascii="宋体" w:hAnsi="宋体" w:cs="宋体"/>
                <w:kern w:val="0"/>
                <w:sz w:val="18"/>
                <w:szCs w:val="18"/>
              </w:rPr>
            </w:pPr>
            <w:r>
              <w:rPr>
                <w:rFonts w:hint="eastAsia" w:ascii="宋体" w:hAnsi="宋体"/>
                <w:sz w:val="18"/>
                <w:szCs w:val="18"/>
              </w:rPr>
              <w:t>计量单位：吨</w:t>
            </w:r>
          </w:p>
        </w:tc>
      </w:tr>
      <w:tr w14:paraId="5458D47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97260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冻墨鱼及鱿鱼</w:t>
            </w:r>
          </w:p>
        </w:tc>
        <w:tc>
          <w:tcPr>
            <w:tcW w:w="2553" w:type="pct"/>
            <w:tcBorders>
              <w:top w:val="single" w:color="000000" w:sz="4" w:space="0"/>
              <w:left w:val="single" w:color="000000" w:sz="4" w:space="0"/>
              <w:bottom w:val="single" w:color="000000" w:sz="4" w:space="0"/>
            </w:tcBorders>
            <w:noWrap w:val="0"/>
            <w:vAlign w:val="top"/>
          </w:tcPr>
          <w:p w14:paraId="5C056D8D">
            <w:pPr>
              <w:spacing w:line="320" w:lineRule="exact"/>
              <w:rPr>
                <w:rFonts w:ascii="宋体" w:hAnsi="宋体" w:cs="宋体"/>
                <w:kern w:val="0"/>
                <w:sz w:val="18"/>
                <w:szCs w:val="18"/>
              </w:rPr>
            </w:pPr>
            <w:r>
              <w:rPr>
                <w:rFonts w:hint="eastAsia" w:ascii="宋体" w:hAnsi="宋体"/>
                <w:sz w:val="18"/>
                <w:szCs w:val="18"/>
              </w:rPr>
              <w:t>计量单位：吨</w:t>
            </w:r>
          </w:p>
        </w:tc>
      </w:tr>
      <w:tr w14:paraId="0B8AB4F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EA371B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冻章鱼</w:t>
            </w:r>
          </w:p>
        </w:tc>
        <w:tc>
          <w:tcPr>
            <w:tcW w:w="2553" w:type="pct"/>
            <w:tcBorders>
              <w:top w:val="single" w:color="000000" w:sz="4" w:space="0"/>
              <w:left w:val="single" w:color="000000" w:sz="4" w:space="0"/>
              <w:bottom w:val="single" w:color="000000" w:sz="4" w:space="0"/>
            </w:tcBorders>
            <w:noWrap w:val="0"/>
            <w:vAlign w:val="top"/>
          </w:tcPr>
          <w:p w14:paraId="7995563A">
            <w:pPr>
              <w:spacing w:line="320" w:lineRule="exact"/>
              <w:rPr>
                <w:rFonts w:ascii="宋体" w:hAnsi="宋体" w:cs="宋体"/>
                <w:kern w:val="0"/>
                <w:sz w:val="18"/>
                <w:szCs w:val="18"/>
              </w:rPr>
            </w:pPr>
            <w:r>
              <w:rPr>
                <w:rFonts w:hint="eastAsia" w:ascii="宋体" w:hAnsi="宋体"/>
                <w:sz w:val="18"/>
                <w:szCs w:val="18"/>
              </w:rPr>
              <w:t>计量单位：吨</w:t>
            </w:r>
          </w:p>
        </w:tc>
      </w:tr>
      <w:tr w14:paraId="7560056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82CAC8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冻鲍鱼</w:t>
            </w:r>
          </w:p>
        </w:tc>
        <w:tc>
          <w:tcPr>
            <w:tcW w:w="2553" w:type="pct"/>
            <w:tcBorders>
              <w:top w:val="single" w:color="000000" w:sz="4" w:space="0"/>
              <w:left w:val="single" w:color="000000" w:sz="4" w:space="0"/>
              <w:bottom w:val="single" w:color="000000" w:sz="4" w:space="0"/>
            </w:tcBorders>
            <w:noWrap w:val="0"/>
            <w:vAlign w:val="top"/>
          </w:tcPr>
          <w:p w14:paraId="03D2A454">
            <w:pPr>
              <w:spacing w:line="320" w:lineRule="exact"/>
              <w:rPr>
                <w:rFonts w:ascii="宋体" w:hAnsi="宋体" w:cs="宋体"/>
                <w:kern w:val="0"/>
                <w:sz w:val="18"/>
                <w:szCs w:val="18"/>
              </w:rPr>
            </w:pPr>
            <w:r>
              <w:rPr>
                <w:rFonts w:hint="eastAsia" w:ascii="宋体" w:hAnsi="宋体"/>
                <w:sz w:val="18"/>
                <w:szCs w:val="18"/>
              </w:rPr>
              <w:t>计量单位：吨</w:t>
            </w:r>
          </w:p>
        </w:tc>
      </w:tr>
      <w:tr w14:paraId="5B36A12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FC3F7B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冻海参</w:t>
            </w:r>
          </w:p>
        </w:tc>
        <w:tc>
          <w:tcPr>
            <w:tcW w:w="2553" w:type="pct"/>
            <w:tcBorders>
              <w:top w:val="single" w:color="000000" w:sz="4" w:space="0"/>
              <w:left w:val="single" w:color="000000" w:sz="4" w:space="0"/>
              <w:bottom w:val="single" w:color="000000" w:sz="4" w:space="0"/>
            </w:tcBorders>
            <w:noWrap w:val="0"/>
            <w:vAlign w:val="top"/>
          </w:tcPr>
          <w:p w14:paraId="43574591">
            <w:pPr>
              <w:spacing w:line="320" w:lineRule="exact"/>
              <w:rPr>
                <w:rFonts w:ascii="宋体" w:hAnsi="宋体" w:cs="宋体"/>
                <w:kern w:val="0"/>
                <w:sz w:val="18"/>
                <w:szCs w:val="18"/>
              </w:rPr>
            </w:pPr>
            <w:r>
              <w:rPr>
                <w:rFonts w:hint="eastAsia" w:ascii="宋体" w:hAnsi="宋体"/>
                <w:sz w:val="18"/>
                <w:szCs w:val="18"/>
              </w:rPr>
              <w:t>计量单位：吨</w:t>
            </w:r>
          </w:p>
        </w:tc>
      </w:tr>
      <w:tr w14:paraId="22718E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E7BD4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冻海蜇</w:t>
            </w:r>
          </w:p>
        </w:tc>
        <w:tc>
          <w:tcPr>
            <w:tcW w:w="2553" w:type="pct"/>
            <w:tcBorders>
              <w:top w:val="single" w:color="000000" w:sz="4" w:space="0"/>
              <w:left w:val="single" w:color="000000" w:sz="4" w:space="0"/>
              <w:bottom w:val="single" w:color="000000" w:sz="4" w:space="0"/>
            </w:tcBorders>
            <w:noWrap w:val="0"/>
            <w:vAlign w:val="top"/>
          </w:tcPr>
          <w:p w14:paraId="69240C6C">
            <w:pPr>
              <w:spacing w:line="320" w:lineRule="exact"/>
              <w:rPr>
                <w:rFonts w:ascii="宋体" w:hAnsi="宋体" w:cs="宋体"/>
                <w:kern w:val="0"/>
                <w:sz w:val="18"/>
                <w:szCs w:val="18"/>
              </w:rPr>
            </w:pPr>
            <w:r>
              <w:rPr>
                <w:rFonts w:hint="eastAsia" w:ascii="宋体" w:hAnsi="宋体"/>
                <w:sz w:val="18"/>
                <w:szCs w:val="18"/>
              </w:rPr>
              <w:t>计量单位：吨</w:t>
            </w:r>
          </w:p>
        </w:tc>
      </w:tr>
      <w:tr w14:paraId="3C1934A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C14E95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其他冷冻软体动物</w:t>
            </w:r>
          </w:p>
        </w:tc>
        <w:tc>
          <w:tcPr>
            <w:tcW w:w="2553" w:type="pct"/>
            <w:tcBorders>
              <w:top w:val="single" w:color="000000" w:sz="4" w:space="0"/>
              <w:left w:val="single" w:color="000000" w:sz="4" w:space="0"/>
              <w:bottom w:val="single" w:color="000000" w:sz="4" w:space="0"/>
            </w:tcBorders>
            <w:noWrap w:val="0"/>
            <w:vAlign w:val="top"/>
          </w:tcPr>
          <w:p w14:paraId="2ED7AC67">
            <w:pPr>
              <w:spacing w:line="320" w:lineRule="exact"/>
              <w:rPr>
                <w:rFonts w:ascii="宋体" w:hAnsi="宋体" w:cs="宋体"/>
                <w:kern w:val="0"/>
                <w:sz w:val="18"/>
                <w:szCs w:val="18"/>
              </w:rPr>
            </w:pPr>
            <w:r>
              <w:rPr>
                <w:rFonts w:hint="eastAsia" w:ascii="宋体" w:hAnsi="宋体"/>
                <w:sz w:val="18"/>
                <w:szCs w:val="18"/>
              </w:rPr>
              <w:t>计量单位：吨</w:t>
            </w:r>
          </w:p>
        </w:tc>
      </w:tr>
      <w:tr w14:paraId="790C8AC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B8D5E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其他冷冻及冰鲜海洋水产品</w:t>
            </w:r>
          </w:p>
        </w:tc>
        <w:tc>
          <w:tcPr>
            <w:tcW w:w="2553" w:type="pct"/>
            <w:tcBorders>
              <w:top w:val="single" w:color="000000" w:sz="4" w:space="0"/>
              <w:left w:val="single" w:color="000000" w:sz="4" w:space="0"/>
              <w:bottom w:val="single" w:color="000000" w:sz="4" w:space="0"/>
            </w:tcBorders>
            <w:noWrap w:val="0"/>
            <w:vAlign w:val="top"/>
          </w:tcPr>
          <w:p w14:paraId="4229F0FF">
            <w:pPr>
              <w:textAlignment w:val="center"/>
              <w:rPr>
                <w:rFonts w:ascii="宋体" w:hAnsi="宋体" w:cs="宋体"/>
                <w:color w:val="000000"/>
                <w:kern w:val="0"/>
                <w:sz w:val="20"/>
                <w:szCs w:val="20"/>
                <w:lang w:bidi="ar"/>
              </w:rPr>
            </w:pPr>
          </w:p>
        </w:tc>
      </w:tr>
      <w:tr w14:paraId="7DC276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DF9B0C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冻鱼肝及鱼卵</w:t>
            </w:r>
          </w:p>
        </w:tc>
        <w:tc>
          <w:tcPr>
            <w:tcW w:w="2553" w:type="pct"/>
            <w:tcBorders>
              <w:top w:val="single" w:color="000000" w:sz="4" w:space="0"/>
              <w:left w:val="single" w:color="000000" w:sz="4" w:space="0"/>
              <w:bottom w:val="single" w:color="000000" w:sz="4" w:space="0"/>
            </w:tcBorders>
            <w:noWrap w:val="0"/>
            <w:vAlign w:val="top"/>
          </w:tcPr>
          <w:p w14:paraId="43AF85D6">
            <w:pPr>
              <w:spacing w:line="320" w:lineRule="exact"/>
              <w:rPr>
                <w:rFonts w:ascii="宋体" w:hAnsi="宋体" w:cs="宋体"/>
                <w:kern w:val="0"/>
                <w:sz w:val="18"/>
                <w:szCs w:val="18"/>
              </w:rPr>
            </w:pPr>
            <w:r>
              <w:rPr>
                <w:rFonts w:hint="eastAsia" w:ascii="宋体" w:hAnsi="宋体"/>
                <w:sz w:val="18"/>
                <w:szCs w:val="18"/>
              </w:rPr>
              <w:t>计量单位：吨</w:t>
            </w:r>
          </w:p>
        </w:tc>
      </w:tr>
      <w:tr w14:paraId="6C04F9D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7D34E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其他未列明冷冻及冰鲜水产品</w:t>
            </w:r>
          </w:p>
        </w:tc>
        <w:tc>
          <w:tcPr>
            <w:tcW w:w="2553" w:type="pct"/>
            <w:tcBorders>
              <w:top w:val="single" w:color="000000" w:sz="4" w:space="0"/>
              <w:left w:val="single" w:color="000000" w:sz="4" w:space="0"/>
              <w:bottom w:val="single" w:color="000000" w:sz="4" w:space="0"/>
            </w:tcBorders>
            <w:noWrap w:val="0"/>
            <w:vAlign w:val="top"/>
          </w:tcPr>
          <w:p w14:paraId="692F8D55">
            <w:pPr>
              <w:spacing w:line="320" w:lineRule="exact"/>
              <w:rPr>
                <w:rFonts w:ascii="宋体" w:hAnsi="宋体" w:cs="宋体"/>
                <w:kern w:val="0"/>
                <w:sz w:val="18"/>
                <w:szCs w:val="18"/>
              </w:rPr>
            </w:pPr>
            <w:r>
              <w:rPr>
                <w:rFonts w:hint="eastAsia" w:ascii="宋体" w:hAnsi="宋体"/>
                <w:sz w:val="18"/>
                <w:szCs w:val="18"/>
              </w:rPr>
              <w:t>计量单位：吨</w:t>
            </w:r>
          </w:p>
        </w:tc>
      </w:tr>
      <w:tr w14:paraId="2CEBF27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80F277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干制海洋水产品</w:t>
            </w:r>
          </w:p>
        </w:tc>
        <w:tc>
          <w:tcPr>
            <w:tcW w:w="2553" w:type="pct"/>
            <w:tcBorders>
              <w:top w:val="single" w:color="000000" w:sz="4" w:space="0"/>
              <w:left w:val="single" w:color="000000" w:sz="4" w:space="0"/>
              <w:bottom w:val="single" w:color="000000" w:sz="4" w:space="0"/>
            </w:tcBorders>
            <w:noWrap w:val="0"/>
            <w:vAlign w:val="top"/>
          </w:tcPr>
          <w:p w14:paraId="1D973E0B">
            <w:pPr>
              <w:spacing w:line="320" w:lineRule="exact"/>
              <w:rPr>
                <w:rFonts w:ascii="宋体" w:hAnsi="宋体" w:cs="宋体"/>
                <w:kern w:val="0"/>
                <w:sz w:val="18"/>
                <w:szCs w:val="18"/>
              </w:rPr>
            </w:pPr>
            <w:r>
              <w:rPr>
                <w:rFonts w:hint="eastAsia" w:ascii="宋体" w:hAnsi="宋体"/>
                <w:sz w:val="18"/>
                <w:szCs w:val="18"/>
              </w:rPr>
              <w:t>指海洋水产品经过干制等加工后的产品。</w:t>
            </w:r>
          </w:p>
        </w:tc>
      </w:tr>
      <w:tr w14:paraId="16D13067">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7903B8F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干制鱼</w:t>
            </w:r>
          </w:p>
        </w:tc>
        <w:tc>
          <w:tcPr>
            <w:tcW w:w="2553" w:type="pct"/>
            <w:tcBorders>
              <w:top w:val="nil"/>
              <w:left w:val="single" w:color="000000" w:sz="4" w:space="0"/>
              <w:bottom w:val="single" w:color="000000" w:sz="4" w:space="0"/>
            </w:tcBorders>
            <w:noWrap w:val="0"/>
            <w:vAlign w:val="top"/>
          </w:tcPr>
          <w:p w14:paraId="3F6BAC32">
            <w:pPr>
              <w:textAlignment w:val="center"/>
              <w:rPr>
                <w:rFonts w:ascii="宋体" w:hAnsi="宋体" w:cs="宋体"/>
                <w:color w:val="000000"/>
                <w:kern w:val="0"/>
                <w:sz w:val="20"/>
                <w:szCs w:val="20"/>
                <w:lang w:bidi="ar"/>
              </w:rPr>
            </w:pPr>
          </w:p>
        </w:tc>
      </w:tr>
      <w:tr w14:paraId="57A6C2A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4F080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干制大马哈鱼</w:t>
            </w:r>
          </w:p>
        </w:tc>
        <w:tc>
          <w:tcPr>
            <w:tcW w:w="2553" w:type="pct"/>
            <w:tcBorders>
              <w:top w:val="single" w:color="000000" w:sz="4" w:space="0"/>
              <w:left w:val="single" w:color="000000" w:sz="4" w:space="0"/>
              <w:bottom w:val="single" w:color="000000" w:sz="4" w:space="0"/>
            </w:tcBorders>
            <w:noWrap w:val="0"/>
            <w:vAlign w:val="top"/>
          </w:tcPr>
          <w:p w14:paraId="48048956">
            <w:pPr>
              <w:spacing w:line="320" w:lineRule="exact"/>
              <w:rPr>
                <w:rFonts w:ascii="宋体" w:hAnsi="宋体" w:cs="宋体"/>
                <w:kern w:val="0"/>
                <w:sz w:val="18"/>
                <w:szCs w:val="18"/>
              </w:rPr>
            </w:pPr>
            <w:r>
              <w:rPr>
                <w:rFonts w:hint="eastAsia" w:ascii="宋体" w:hAnsi="宋体"/>
                <w:sz w:val="18"/>
                <w:szCs w:val="18"/>
              </w:rPr>
              <w:t>计量单位：吨</w:t>
            </w:r>
          </w:p>
        </w:tc>
      </w:tr>
      <w:tr w14:paraId="5118C10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164C63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干制鲑鱼</w:t>
            </w:r>
          </w:p>
        </w:tc>
        <w:tc>
          <w:tcPr>
            <w:tcW w:w="2553" w:type="pct"/>
            <w:tcBorders>
              <w:top w:val="single" w:color="000000" w:sz="4" w:space="0"/>
              <w:left w:val="single" w:color="000000" w:sz="4" w:space="0"/>
              <w:bottom w:val="single" w:color="000000" w:sz="4" w:space="0"/>
            </w:tcBorders>
            <w:noWrap w:val="0"/>
            <w:vAlign w:val="top"/>
          </w:tcPr>
          <w:p w14:paraId="7F1A0344">
            <w:pPr>
              <w:spacing w:line="320" w:lineRule="exact"/>
              <w:rPr>
                <w:rFonts w:ascii="宋体" w:hAnsi="宋体" w:cs="宋体"/>
                <w:kern w:val="0"/>
                <w:sz w:val="18"/>
                <w:szCs w:val="18"/>
              </w:rPr>
            </w:pPr>
            <w:r>
              <w:rPr>
                <w:rFonts w:hint="eastAsia" w:ascii="宋体" w:hAnsi="宋体"/>
                <w:sz w:val="18"/>
                <w:szCs w:val="18"/>
              </w:rPr>
              <w:t>计量单位：吨</w:t>
            </w:r>
          </w:p>
        </w:tc>
      </w:tr>
      <w:tr w14:paraId="148EA69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ACB3A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干制鲱鱼</w:t>
            </w:r>
          </w:p>
        </w:tc>
        <w:tc>
          <w:tcPr>
            <w:tcW w:w="2553" w:type="pct"/>
            <w:tcBorders>
              <w:top w:val="single" w:color="000000" w:sz="4" w:space="0"/>
              <w:left w:val="single" w:color="000000" w:sz="4" w:space="0"/>
              <w:bottom w:val="single" w:color="000000" w:sz="4" w:space="0"/>
            </w:tcBorders>
            <w:noWrap w:val="0"/>
            <w:vAlign w:val="top"/>
          </w:tcPr>
          <w:p w14:paraId="38034D1F">
            <w:pPr>
              <w:spacing w:line="320" w:lineRule="exact"/>
              <w:rPr>
                <w:rFonts w:ascii="宋体" w:hAnsi="宋体" w:cs="宋体"/>
                <w:kern w:val="0"/>
                <w:sz w:val="18"/>
                <w:szCs w:val="18"/>
              </w:rPr>
            </w:pPr>
            <w:r>
              <w:rPr>
                <w:rFonts w:hint="eastAsia" w:ascii="宋体" w:hAnsi="宋体"/>
                <w:sz w:val="18"/>
                <w:szCs w:val="18"/>
              </w:rPr>
              <w:t>计量单位：吨</w:t>
            </w:r>
          </w:p>
        </w:tc>
      </w:tr>
      <w:tr w14:paraId="657F6E8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25356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干制鳕鱼</w:t>
            </w:r>
          </w:p>
        </w:tc>
        <w:tc>
          <w:tcPr>
            <w:tcW w:w="2553" w:type="pct"/>
            <w:tcBorders>
              <w:top w:val="single" w:color="000000" w:sz="4" w:space="0"/>
              <w:left w:val="single" w:color="000000" w:sz="4" w:space="0"/>
              <w:bottom w:val="single" w:color="000000" w:sz="4" w:space="0"/>
            </w:tcBorders>
            <w:noWrap w:val="0"/>
            <w:vAlign w:val="top"/>
          </w:tcPr>
          <w:p w14:paraId="08416C04">
            <w:pPr>
              <w:spacing w:line="320" w:lineRule="exact"/>
              <w:rPr>
                <w:rFonts w:ascii="宋体" w:hAnsi="宋体" w:cs="宋体"/>
                <w:kern w:val="0"/>
                <w:sz w:val="18"/>
                <w:szCs w:val="18"/>
              </w:rPr>
            </w:pPr>
            <w:r>
              <w:rPr>
                <w:rFonts w:hint="eastAsia" w:ascii="宋体" w:hAnsi="宋体"/>
                <w:sz w:val="18"/>
                <w:szCs w:val="18"/>
              </w:rPr>
              <w:t>计量单位：吨</w:t>
            </w:r>
          </w:p>
        </w:tc>
      </w:tr>
      <w:tr w14:paraId="17F78CA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82D33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干制鳀鱼</w:t>
            </w:r>
          </w:p>
        </w:tc>
        <w:tc>
          <w:tcPr>
            <w:tcW w:w="2553" w:type="pct"/>
            <w:tcBorders>
              <w:top w:val="single" w:color="000000" w:sz="4" w:space="0"/>
              <w:left w:val="single" w:color="000000" w:sz="4" w:space="0"/>
              <w:bottom w:val="single" w:color="000000" w:sz="4" w:space="0"/>
            </w:tcBorders>
            <w:noWrap w:val="0"/>
            <w:vAlign w:val="top"/>
          </w:tcPr>
          <w:p w14:paraId="2A3D6749">
            <w:pPr>
              <w:spacing w:line="320" w:lineRule="exact"/>
              <w:rPr>
                <w:rFonts w:ascii="宋体" w:hAnsi="宋体" w:cs="宋体"/>
                <w:kern w:val="0"/>
                <w:sz w:val="18"/>
                <w:szCs w:val="18"/>
              </w:rPr>
            </w:pPr>
            <w:r>
              <w:rPr>
                <w:rFonts w:hint="eastAsia" w:ascii="宋体" w:hAnsi="宋体"/>
                <w:sz w:val="18"/>
                <w:szCs w:val="18"/>
              </w:rPr>
              <w:t>计量单位：吨</w:t>
            </w:r>
          </w:p>
        </w:tc>
      </w:tr>
      <w:tr w14:paraId="4ADCA49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F975E9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干制带鱼</w:t>
            </w:r>
          </w:p>
        </w:tc>
        <w:tc>
          <w:tcPr>
            <w:tcW w:w="2553" w:type="pct"/>
            <w:tcBorders>
              <w:top w:val="single" w:color="000000" w:sz="4" w:space="0"/>
              <w:left w:val="single" w:color="000000" w:sz="4" w:space="0"/>
              <w:bottom w:val="single" w:color="000000" w:sz="4" w:space="0"/>
            </w:tcBorders>
            <w:noWrap w:val="0"/>
            <w:vAlign w:val="top"/>
          </w:tcPr>
          <w:p w14:paraId="6A3DEDC0">
            <w:pPr>
              <w:spacing w:line="320" w:lineRule="exact"/>
              <w:rPr>
                <w:rFonts w:ascii="宋体" w:hAnsi="宋体" w:cs="宋体"/>
                <w:kern w:val="0"/>
                <w:sz w:val="18"/>
                <w:szCs w:val="18"/>
              </w:rPr>
            </w:pPr>
            <w:r>
              <w:rPr>
                <w:rFonts w:hint="eastAsia" w:ascii="宋体" w:hAnsi="宋体"/>
                <w:sz w:val="18"/>
                <w:szCs w:val="18"/>
              </w:rPr>
              <w:t>计量单位：吨</w:t>
            </w:r>
          </w:p>
        </w:tc>
      </w:tr>
      <w:tr w14:paraId="58AE6EB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8DD1A4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干制黄鱼</w:t>
            </w:r>
          </w:p>
        </w:tc>
        <w:tc>
          <w:tcPr>
            <w:tcW w:w="2553" w:type="pct"/>
            <w:tcBorders>
              <w:top w:val="single" w:color="000000" w:sz="4" w:space="0"/>
              <w:left w:val="single" w:color="000000" w:sz="4" w:space="0"/>
              <w:bottom w:val="single" w:color="000000" w:sz="4" w:space="0"/>
            </w:tcBorders>
            <w:noWrap w:val="0"/>
            <w:vAlign w:val="top"/>
          </w:tcPr>
          <w:p w14:paraId="0F5A049B">
            <w:pPr>
              <w:spacing w:line="320" w:lineRule="exact"/>
              <w:rPr>
                <w:rFonts w:ascii="宋体" w:hAnsi="宋体" w:cs="宋体"/>
                <w:kern w:val="0"/>
                <w:sz w:val="18"/>
                <w:szCs w:val="18"/>
              </w:rPr>
            </w:pPr>
            <w:r>
              <w:rPr>
                <w:rFonts w:hint="eastAsia" w:ascii="宋体" w:hAnsi="宋体"/>
                <w:sz w:val="18"/>
                <w:szCs w:val="18"/>
              </w:rPr>
              <w:t>计量单位：吨</w:t>
            </w:r>
          </w:p>
        </w:tc>
      </w:tr>
      <w:tr w14:paraId="0B7CACA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6D57E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干制鲳鱼</w:t>
            </w:r>
          </w:p>
        </w:tc>
        <w:tc>
          <w:tcPr>
            <w:tcW w:w="2553" w:type="pct"/>
            <w:tcBorders>
              <w:top w:val="single" w:color="000000" w:sz="4" w:space="0"/>
              <w:left w:val="single" w:color="000000" w:sz="4" w:space="0"/>
              <w:bottom w:val="single" w:color="000000" w:sz="4" w:space="0"/>
            </w:tcBorders>
            <w:noWrap w:val="0"/>
            <w:vAlign w:val="top"/>
          </w:tcPr>
          <w:p w14:paraId="44E5BB42">
            <w:pPr>
              <w:spacing w:line="320" w:lineRule="exact"/>
              <w:rPr>
                <w:rFonts w:ascii="宋体" w:hAnsi="宋体" w:cs="宋体"/>
                <w:kern w:val="0"/>
                <w:sz w:val="18"/>
                <w:szCs w:val="18"/>
              </w:rPr>
            </w:pPr>
            <w:r>
              <w:rPr>
                <w:rFonts w:hint="eastAsia" w:ascii="宋体" w:hAnsi="宋体"/>
                <w:sz w:val="18"/>
                <w:szCs w:val="18"/>
              </w:rPr>
              <w:t>计量单位：吨</w:t>
            </w:r>
          </w:p>
        </w:tc>
      </w:tr>
      <w:tr w14:paraId="5D05C54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B1E09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干制鮻鱼</w:t>
            </w:r>
          </w:p>
        </w:tc>
        <w:tc>
          <w:tcPr>
            <w:tcW w:w="2553" w:type="pct"/>
            <w:tcBorders>
              <w:top w:val="single" w:color="000000" w:sz="4" w:space="0"/>
              <w:left w:val="single" w:color="000000" w:sz="4" w:space="0"/>
              <w:bottom w:val="single" w:color="000000" w:sz="4" w:space="0"/>
            </w:tcBorders>
            <w:noWrap w:val="0"/>
            <w:vAlign w:val="top"/>
          </w:tcPr>
          <w:p w14:paraId="05E7C8E3">
            <w:pPr>
              <w:spacing w:line="320" w:lineRule="exact"/>
              <w:rPr>
                <w:rFonts w:ascii="宋体" w:hAnsi="宋体" w:cs="宋体"/>
                <w:kern w:val="0"/>
                <w:sz w:val="18"/>
                <w:szCs w:val="18"/>
              </w:rPr>
            </w:pPr>
            <w:r>
              <w:rPr>
                <w:rFonts w:hint="eastAsia" w:ascii="宋体" w:hAnsi="宋体"/>
                <w:sz w:val="18"/>
                <w:szCs w:val="18"/>
              </w:rPr>
              <w:t>计量单位：吨</w:t>
            </w:r>
          </w:p>
        </w:tc>
      </w:tr>
      <w:tr w14:paraId="0BEF700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1DB76E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其他干制鱼</w:t>
            </w:r>
          </w:p>
        </w:tc>
        <w:tc>
          <w:tcPr>
            <w:tcW w:w="2553" w:type="pct"/>
            <w:tcBorders>
              <w:top w:val="single" w:color="000000" w:sz="4" w:space="0"/>
              <w:left w:val="single" w:color="000000" w:sz="4" w:space="0"/>
              <w:bottom w:val="single" w:color="000000" w:sz="4" w:space="0"/>
            </w:tcBorders>
            <w:noWrap w:val="0"/>
            <w:vAlign w:val="top"/>
          </w:tcPr>
          <w:p w14:paraId="7AD7C833">
            <w:pPr>
              <w:spacing w:line="320" w:lineRule="exact"/>
              <w:rPr>
                <w:rFonts w:ascii="宋体" w:hAnsi="宋体" w:cs="宋体"/>
                <w:kern w:val="0"/>
                <w:sz w:val="18"/>
                <w:szCs w:val="18"/>
              </w:rPr>
            </w:pPr>
            <w:r>
              <w:rPr>
                <w:rFonts w:hint="eastAsia" w:ascii="宋体" w:hAnsi="宋体"/>
                <w:sz w:val="18"/>
                <w:szCs w:val="18"/>
              </w:rPr>
              <w:t>计量单位：吨</w:t>
            </w:r>
          </w:p>
        </w:tc>
      </w:tr>
      <w:tr w14:paraId="4377D5F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496E8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干制鱼片</w:t>
            </w:r>
          </w:p>
        </w:tc>
        <w:tc>
          <w:tcPr>
            <w:tcW w:w="2553" w:type="pct"/>
            <w:tcBorders>
              <w:top w:val="single" w:color="000000" w:sz="4" w:space="0"/>
              <w:left w:val="single" w:color="000000" w:sz="4" w:space="0"/>
              <w:bottom w:val="single" w:color="000000" w:sz="4" w:space="0"/>
            </w:tcBorders>
            <w:noWrap w:val="0"/>
            <w:vAlign w:val="top"/>
          </w:tcPr>
          <w:p w14:paraId="4126CA11">
            <w:pPr>
              <w:textAlignment w:val="center"/>
              <w:rPr>
                <w:rFonts w:ascii="宋体" w:hAnsi="宋体" w:cs="宋体"/>
                <w:color w:val="000000"/>
                <w:kern w:val="0"/>
                <w:sz w:val="20"/>
                <w:szCs w:val="20"/>
                <w:lang w:bidi="ar"/>
              </w:rPr>
            </w:pPr>
          </w:p>
        </w:tc>
      </w:tr>
      <w:tr w14:paraId="184B278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4313D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干制马面鲀片</w:t>
            </w:r>
          </w:p>
        </w:tc>
        <w:tc>
          <w:tcPr>
            <w:tcW w:w="2553" w:type="pct"/>
            <w:tcBorders>
              <w:top w:val="single" w:color="000000" w:sz="4" w:space="0"/>
              <w:left w:val="single" w:color="000000" w:sz="4" w:space="0"/>
              <w:bottom w:val="single" w:color="000000" w:sz="4" w:space="0"/>
            </w:tcBorders>
            <w:noWrap w:val="0"/>
            <w:vAlign w:val="top"/>
          </w:tcPr>
          <w:p w14:paraId="195DC5CD">
            <w:pPr>
              <w:textAlignment w:val="center"/>
              <w:rPr>
                <w:rFonts w:ascii="宋体" w:hAnsi="宋体" w:cs="宋体"/>
                <w:color w:val="000000"/>
                <w:kern w:val="0"/>
                <w:sz w:val="20"/>
                <w:szCs w:val="20"/>
                <w:lang w:bidi="ar"/>
              </w:rPr>
            </w:pPr>
            <w:r>
              <w:rPr>
                <w:rFonts w:hint="eastAsia" w:ascii="宋体" w:hAnsi="宋体"/>
                <w:sz w:val="18"/>
                <w:szCs w:val="18"/>
              </w:rPr>
              <w:t>计量单位：吨</w:t>
            </w:r>
          </w:p>
        </w:tc>
      </w:tr>
      <w:tr w14:paraId="3E88943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37EF24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干制鳕鱼片</w:t>
            </w:r>
          </w:p>
        </w:tc>
        <w:tc>
          <w:tcPr>
            <w:tcW w:w="2553" w:type="pct"/>
            <w:tcBorders>
              <w:top w:val="single" w:color="000000" w:sz="4" w:space="0"/>
              <w:left w:val="single" w:color="000000" w:sz="4" w:space="0"/>
              <w:bottom w:val="single" w:color="000000" w:sz="4" w:space="0"/>
            </w:tcBorders>
            <w:noWrap w:val="0"/>
            <w:vAlign w:val="top"/>
          </w:tcPr>
          <w:p w14:paraId="3A78B395">
            <w:pPr>
              <w:textAlignment w:val="center"/>
              <w:rPr>
                <w:rFonts w:ascii="宋体" w:hAnsi="宋体" w:cs="宋体"/>
                <w:color w:val="000000"/>
                <w:kern w:val="0"/>
                <w:sz w:val="20"/>
                <w:szCs w:val="20"/>
                <w:lang w:bidi="ar"/>
              </w:rPr>
            </w:pPr>
            <w:r>
              <w:rPr>
                <w:rFonts w:hint="eastAsia" w:ascii="宋体" w:hAnsi="宋体"/>
                <w:sz w:val="18"/>
                <w:szCs w:val="18"/>
              </w:rPr>
              <w:t>计量单位：吨</w:t>
            </w:r>
          </w:p>
        </w:tc>
      </w:tr>
      <w:tr w14:paraId="1EDDA1E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CC61E4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其他干制鱼片</w:t>
            </w:r>
          </w:p>
        </w:tc>
        <w:tc>
          <w:tcPr>
            <w:tcW w:w="2553" w:type="pct"/>
            <w:tcBorders>
              <w:top w:val="single" w:color="000000" w:sz="4" w:space="0"/>
              <w:left w:val="single" w:color="000000" w:sz="4" w:space="0"/>
              <w:bottom w:val="single" w:color="000000" w:sz="4" w:space="0"/>
            </w:tcBorders>
            <w:noWrap w:val="0"/>
            <w:vAlign w:val="top"/>
          </w:tcPr>
          <w:p w14:paraId="3920C76F">
            <w:pPr>
              <w:textAlignment w:val="center"/>
              <w:rPr>
                <w:rFonts w:ascii="宋体" w:hAnsi="宋体" w:cs="宋体"/>
                <w:color w:val="000000"/>
                <w:kern w:val="0"/>
                <w:sz w:val="20"/>
                <w:szCs w:val="20"/>
                <w:lang w:bidi="ar"/>
              </w:rPr>
            </w:pPr>
            <w:r>
              <w:rPr>
                <w:rFonts w:hint="eastAsia" w:ascii="宋体" w:hAnsi="宋体"/>
                <w:sz w:val="18"/>
                <w:szCs w:val="18"/>
              </w:rPr>
              <w:t>计量单位：吨</w:t>
            </w:r>
          </w:p>
        </w:tc>
      </w:tr>
      <w:tr w14:paraId="08BE39C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245CB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干制软体动物</w:t>
            </w:r>
          </w:p>
        </w:tc>
        <w:tc>
          <w:tcPr>
            <w:tcW w:w="2553" w:type="pct"/>
            <w:tcBorders>
              <w:top w:val="single" w:color="000000" w:sz="4" w:space="0"/>
              <w:left w:val="single" w:color="000000" w:sz="4" w:space="0"/>
              <w:bottom w:val="single" w:color="000000" w:sz="4" w:space="0"/>
            </w:tcBorders>
            <w:noWrap w:val="0"/>
            <w:vAlign w:val="top"/>
          </w:tcPr>
          <w:p w14:paraId="30AC64F7">
            <w:pPr>
              <w:textAlignment w:val="center"/>
              <w:rPr>
                <w:rFonts w:ascii="宋体" w:hAnsi="宋体" w:cs="宋体"/>
                <w:color w:val="000000"/>
                <w:kern w:val="0"/>
                <w:sz w:val="20"/>
                <w:szCs w:val="20"/>
                <w:lang w:bidi="ar"/>
              </w:rPr>
            </w:pPr>
          </w:p>
        </w:tc>
      </w:tr>
      <w:tr w14:paraId="6605741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D0C123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干制扇贝</w:t>
            </w:r>
          </w:p>
        </w:tc>
        <w:tc>
          <w:tcPr>
            <w:tcW w:w="2553" w:type="pct"/>
            <w:tcBorders>
              <w:top w:val="single" w:color="000000" w:sz="4" w:space="0"/>
              <w:left w:val="single" w:color="000000" w:sz="4" w:space="0"/>
              <w:bottom w:val="single" w:color="000000" w:sz="4" w:space="0"/>
            </w:tcBorders>
            <w:noWrap w:val="0"/>
            <w:vAlign w:val="top"/>
          </w:tcPr>
          <w:p w14:paraId="03B74C79">
            <w:pPr>
              <w:spacing w:line="320" w:lineRule="exact"/>
              <w:rPr>
                <w:rFonts w:ascii="宋体" w:hAnsi="宋体" w:cs="宋体"/>
                <w:kern w:val="0"/>
                <w:sz w:val="18"/>
                <w:szCs w:val="18"/>
              </w:rPr>
            </w:pPr>
            <w:r>
              <w:rPr>
                <w:rFonts w:hint="eastAsia" w:ascii="宋体" w:hAnsi="宋体"/>
                <w:sz w:val="18"/>
                <w:szCs w:val="18"/>
              </w:rPr>
              <w:t>计量单位：吨</w:t>
            </w:r>
          </w:p>
        </w:tc>
      </w:tr>
      <w:tr w14:paraId="397436F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736ED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干制贻贝</w:t>
            </w:r>
          </w:p>
        </w:tc>
        <w:tc>
          <w:tcPr>
            <w:tcW w:w="2553" w:type="pct"/>
            <w:tcBorders>
              <w:top w:val="single" w:color="000000" w:sz="4" w:space="0"/>
              <w:left w:val="single" w:color="000000" w:sz="4" w:space="0"/>
              <w:bottom w:val="single" w:color="000000" w:sz="4" w:space="0"/>
            </w:tcBorders>
            <w:noWrap w:val="0"/>
            <w:vAlign w:val="top"/>
          </w:tcPr>
          <w:p w14:paraId="40F5BF9E">
            <w:pPr>
              <w:spacing w:line="320" w:lineRule="exact"/>
              <w:rPr>
                <w:rFonts w:ascii="宋体" w:hAnsi="宋体" w:cs="宋体"/>
                <w:kern w:val="0"/>
                <w:sz w:val="18"/>
                <w:szCs w:val="18"/>
              </w:rPr>
            </w:pPr>
            <w:r>
              <w:rPr>
                <w:rFonts w:hint="eastAsia" w:ascii="宋体" w:hAnsi="宋体"/>
                <w:sz w:val="18"/>
                <w:szCs w:val="18"/>
              </w:rPr>
              <w:t>计量单位：吨</w:t>
            </w:r>
          </w:p>
        </w:tc>
      </w:tr>
      <w:tr w14:paraId="5A0FA0F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716C032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干制墨鱼及鱿鱼</w:t>
            </w:r>
          </w:p>
        </w:tc>
        <w:tc>
          <w:tcPr>
            <w:tcW w:w="2553" w:type="pct"/>
            <w:tcBorders>
              <w:top w:val="single" w:color="000000" w:sz="4" w:space="0"/>
              <w:left w:val="single" w:color="000000" w:sz="4" w:space="0"/>
              <w:bottom w:val="single" w:color="auto" w:sz="4" w:space="0"/>
            </w:tcBorders>
            <w:noWrap w:val="0"/>
            <w:vAlign w:val="top"/>
          </w:tcPr>
          <w:p w14:paraId="3BC5D510">
            <w:pPr>
              <w:spacing w:line="320" w:lineRule="exact"/>
              <w:rPr>
                <w:rFonts w:ascii="宋体" w:hAnsi="宋体" w:cs="宋体"/>
                <w:kern w:val="0"/>
                <w:sz w:val="18"/>
                <w:szCs w:val="18"/>
              </w:rPr>
            </w:pPr>
            <w:r>
              <w:rPr>
                <w:rFonts w:hint="eastAsia" w:ascii="宋体" w:hAnsi="宋体"/>
                <w:sz w:val="18"/>
                <w:szCs w:val="18"/>
              </w:rPr>
              <w:t>计量单位：吨</w:t>
            </w:r>
          </w:p>
        </w:tc>
      </w:tr>
      <w:tr w14:paraId="5B4BB2C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53063F4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干制章鱼</w:t>
            </w:r>
          </w:p>
        </w:tc>
        <w:tc>
          <w:tcPr>
            <w:tcW w:w="2553" w:type="pct"/>
            <w:tcBorders>
              <w:top w:val="single" w:color="000000" w:sz="4" w:space="0"/>
              <w:left w:val="single" w:color="000000" w:sz="4" w:space="0"/>
              <w:bottom w:val="single" w:color="auto" w:sz="4" w:space="0"/>
            </w:tcBorders>
            <w:noWrap w:val="0"/>
            <w:vAlign w:val="top"/>
          </w:tcPr>
          <w:p w14:paraId="364A3F93">
            <w:pPr>
              <w:spacing w:line="320" w:lineRule="exact"/>
              <w:rPr>
                <w:rFonts w:ascii="宋体" w:hAnsi="宋体" w:cs="宋体"/>
                <w:kern w:val="0"/>
                <w:sz w:val="18"/>
                <w:szCs w:val="18"/>
              </w:rPr>
            </w:pPr>
            <w:r>
              <w:rPr>
                <w:rFonts w:hint="eastAsia" w:ascii="宋体" w:hAnsi="宋体"/>
                <w:sz w:val="18"/>
                <w:szCs w:val="18"/>
              </w:rPr>
              <w:t>计量单位：吨</w:t>
            </w:r>
          </w:p>
        </w:tc>
      </w:tr>
      <w:tr w14:paraId="3AFB852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6CCCE9C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干制鲍鱼</w:t>
            </w:r>
          </w:p>
        </w:tc>
        <w:tc>
          <w:tcPr>
            <w:tcW w:w="2553" w:type="pct"/>
            <w:tcBorders>
              <w:top w:val="single" w:color="000000" w:sz="4" w:space="0"/>
              <w:left w:val="single" w:color="000000" w:sz="4" w:space="0"/>
              <w:bottom w:val="single" w:color="auto" w:sz="4" w:space="0"/>
            </w:tcBorders>
            <w:noWrap w:val="0"/>
            <w:vAlign w:val="top"/>
          </w:tcPr>
          <w:p w14:paraId="42F91D4C">
            <w:pPr>
              <w:spacing w:line="320" w:lineRule="exact"/>
              <w:rPr>
                <w:rFonts w:ascii="宋体" w:hAnsi="宋体" w:cs="宋体"/>
                <w:kern w:val="0"/>
                <w:sz w:val="18"/>
                <w:szCs w:val="18"/>
              </w:rPr>
            </w:pPr>
            <w:r>
              <w:rPr>
                <w:rFonts w:hint="eastAsia" w:ascii="宋体" w:hAnsi="宋体"/>
                <w:sz w:val="18"/>
                <w:szCs w:val="18"/>
              </w:rPr>
              <w:t>计量单位：吨</w:t>
            </w:r>
          </w:p>
        </w:tc>
      </w:tr>
      <w:tr w14:paraId="6A93F29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31B9E9A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干制海参</w:t>
            </w:r>
          </w:p>
        </w:tc>
        <w:tc>
          <w:tcPr>
            <w:tcW w:w="2553" w:type="pct"/>
            <w:tcBorders>
              <w:top w:val="single" w:color="000000" w:sz="4" w:space="0"/>
              <w:left w:val="single" w:color="000000" w:sz="4" w:space="0"/>
              <w:bottom w:val="single" w:color="auto" w:sz="4" w:space="0"/>
            </w:tcBorders>
            <w:noWrap w:val="0"/>
            <w:vAlign w:val="top"/>
          </w:tcPr>
          <w:p w14:paraId="3A5E8117">
            <w:pPr>
              <w:spacing w:line="320" w:lineRule="exact"/>
              <w:rPr>
                <w:rFonts w:ascii="宋体" w:hAnsi="宋体" w:cs="宋体"/>
                <w:kern w:val="0"/>
                <w:sz w:val="18"/>
                <w:szCs w:val="18"/>
              </w:rPr>
            </w:pPr>
            <w:r>
              <w:rPr>
                <w:rFonts w:hint="eastAsia" w:ascii="宋体" w:hAnsi="宋体"/>
                <w:sz w:val="18"/>
                <w:szCs w:val="18"/>
              </w:rPr>
              <w:t>计量单位：吨</w:t>
            </w:r>
          </w:p>
        </w:tc>
      </w:tr>
      <w:tr w14:paraId="09CE33A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nil"/>
              <w:right w:val="single" w:color="000000" w:sz="4" w:space="0"/>
            </w:tcBorders>
            <w:noWrap w:val="0"/>
            <w:vAlign w:val="center"/>
          </w:tcPr>
          <w:p w14:paraId="7830A22D">
            <w:pPr>
              <w:textAlignment w:val="center"/>
              <w:rPr>
                <w:bCs/>
              </w:rPr>
            </w:pPr>
            <w:r>
              <w:rPr>
                <w:rFonts w:hint="eastAsia" w:ascii="宋体" w:hAnsi="宋体" w:cs="宋体"/>
                <w:color w:val="000000"/>
                <w:kern w:val="0"/>
                <w:sz w:val="20"/>
                <w:szCs w:val="20"/>
                <w:lang w:bidi="ar"/>
              </w:rPr>
              <w:t xml:space="preserve">      其他干制软体动物</w:t>
            </w:r>
          </w:p>
        </w:tc>
        <w:tc>
          <w:tcPr>
            <w:tcW w:w="2553" w:type="pct"/>
            <w:tcBorders>
              <w:top w:val="single" w:color="000000" w:sz="4" w:space="0"/>
              <w:left w:val="single" w:color="000000" w:sz="4" w:space="0"/>
              <w:bottom w:val="nil"/>
            </w:tcBorders>
            <w:noWrap w:val="0"/>
            <w:vAlign w:val="top"/>
          </w:tcPr>
          <w:p w14:paraId="535DAC57">
            <w:pPr>
              <w:textAlignment w:val="center"/>
              <w:rPr>
                <w:rFonts w:ascii="宋体" w:hAnsi="宋体" w:cs="宋体"/>
                <w:color w:val="000000"/>
                <w:kern w:val="0"/>
                <w:sz w:val="20"/>
                <w:szCs w:val="20"/>
                <w:lang w:bidi="ar"/>
              </w:rPr>
            </w:pPr>
            <w:r>
              <w:rPr>
                <w:rFonts w:hint="eastAsia" w:ascii="宋体" w:hAnsi="宋体"/>
                <w:sz w:val="18"/>
                <w:szCs w:val="18"/>
              </w:rPr>
              <w:t>计量单位：吨</w:t>
            </w:r>
          </w:p>
        </w:tc>
      </w:tr>
      <w:tr w14:paraId="29C6702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CDB87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干制海水生植物</w:t>
            </w:r>
          </w:p>
        </w:tc>
        <w:tc>
          <w:tcPr>
            <w:tcW w:w="2553" w:type="pct"/>
            <w:tcBorders>
              <w:top w:val="single" w:color="000000" w:sz="4" w:space="0"/>
              <w:left w:val="single" w:color="000000" w:sz="4" w:space="0"/>
              <w:bottom w:val="single" w:color="000000" w:sz="4" w:space="0"/>
            </w:tcBorders>
            <w:noWrap w:val="0"/>
            <w:vAlign w:val="top"/>
          </w:tcPr>
          <w:p w14:paraId="6F02D71C">
            <w:pPr>
              <w:textAlignment w:val="center"/>
              <w:rPr>
                <w:rFonts w:ascii="宋体" w:hAnsi="宋体" w:cs="宋体"/>
                <w:color w:val="000000"/>
                <w:kern w:val="0"/>
                <w:sz w:val="20"/>
                <w:szCs w:val="20"/>
                <w:lang w:bidi="ar"/>
              </w:rPr>
            </w:pPr>
          </w:p>
        </w:tc>
      </w:tr>
      <w:tr w14:paraId="759B546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88376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干海带</w:t>
            </w:r>
          </w:p>
        </w:tc>
        <w:tc>
          <w:tcPr>
            <w:tcW w:w="2553" w:type="pct"/>
            <w:tcBorders>
              <w:top w:val="single" w:color="000000" w:sz="4" w:space="0"/>
              <w:left w:val="single" w:color="000000" w:sz="4" w:space="0"/>
              <w:bottom w:val="single" w:color="000000" w:sz="4" w:space="0"/>
            </w:tcBorders>
            <w:noWrap w:val="0"/>
            <w:vAlign w:val="top"/>
          </w:tcPr>
          <w:p w14:paraId="1D5577FD">
            <w:pPr>
              <w:spacing w:line="320" w:lineRule="exact"/>
              <w:rPr>
                <w:rFonts w:ascii="宋体" w:hAnsi="宋体" w:cs="宋体"/>
                <w:kern w:val="0"/>
                <w:sz w:val="18"/>
                <w:szCs w:val="18"/>
              </w:rPr>
            </w:pPr>
            <w:r>
              <w:rPr>
                <w:rFonts w:hint="eastAsia" w:ascii="宋体" w:hAnsi="宋体"/>
                <w:sz w:val="18"/>
                <w:szCs w:val="18"/>
              </w:rPr>
              <w:t>计量单位：吨</w:t>
            </w:r>
          </w:p>
        </w:tc>
      </w:tr>
      <w:tr w14:paraId="717A67F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FAD8C1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干海白菜</w:t>
            </w:r>
          </w:p>
        </w:tc>
        <w:tc>
          <w:tcPr>
            <w:tcW w:w="2553" w:type="pct"/>
            <w:tcBorders>
              <w:top w:val="single" w:color="000000" w:sz="4" w:space="0"/>
              <w:left w:val="single" w:color="000000" w:sz="4" w:space="0"/>
              <w:bottom w:val="single" w:color="000000" w:sz="4" w:space="0"/>
            </w:tcBorders>
            <w:noWrap w:val="0"/>
            <w:vAlign w:val="top"/>
          </w:tcPr>
          <w:p w14:paraId="7F42CEE1">
            <w:pPr>
              <w:spacing w:line="320" w:lineRule="exact"/>
              <w:rPr>
                <w:rFonts w:ascii="宋体" w:hAnsi="宋体" w:cs="宋体"/>
                <w:kern w:val="0"/>
                <w:sz w:val="18"/>
                <w:szCs w:val="18"/>
              </w:rPr>
            </w:pPr>
            <w:r>
              <w:rPr>
                <w:rFonts w:hint="eastAsia" w:ascii="宋体" w:hAnsi="宋体"/>
                <w:sz w:val="18"/>
                <w:szCs w:val="18"/>
              </w:rPr>
              <w:t>计量单位：吨</w:t>
            </w:r>
          </w:p>
        </w:tc>
      </w:tr>
      <w:tr w14:paraId="722C82D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F8A51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干紫菜</w:t>
            </w:r>
          </w:p>
        </w:tc>
        <w:tc>
          <w:tcPr>
            <w:tcW w:w="2553" w:type="pct"/>
            <w:tcBorders>
              <w:top w:val="single" w:color="000000" w:sz="4" w:space="0"/>
              <w:left w:val="single" w:color="000000" w:sz="4" w:space="0"/>
              <w:bottom w:val="single" w:color="000000" w:sz="4" w:space="0"/>
            </w:tcBorders>
            <w:noWrap w:val="0"/>
            <w:vAlign w:val="top"/>
          </w:tcPr>
          <w:p w14:paraId="3C88A6A5">
            <w:pPr>
              <w:spacing w:line="320" w:lineRule="exact"/>
              <w:rPr>
                <w:rFonts w:ascii="宋体" w:hAnsi="宋体" w:cs="宋体"/>
                <w:kern w:val="0"/>
                <w:sz w:val="18"/>
                <w:szCs w:val="18"/>
              </w:rPr>
            </w:pPr>
            <w:r>
              <w:rPr>
                <w:rFonts w:hint="eastAsia" w:ascii="宋体" w:hAnsi="宋体"/>
                <w:sz w:val="18"/>
                <w:szCs w:val="18"/>
              </w:rPr>
              <w:t>计量单位：吨</w:t>
            </w:r>
          </w:p>
        </w:tc>
      </w:tr>
      <w:tr w14:paraId="13C3A99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FB3227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干裙带菜</w:t>
            </w:r>
          </w:p>
        </w:tc>
        <w:tc>
          <w:tcPr>
            <w:tcW w:w="2553" w:type="pct"/>
            <w:tcBorders>
              <w:top w:val="single" w:color="000000" w:sz="4" w:space="0"/>
              <w:left w:val="single" w:color="000000" w:sz="4" w:space="0"/>
              <w:bottom w:val="single" w:color="000000" w:sz="4" w:space="0"/>
            </w:tcBorders>
            <w:noWrap w:val="0"/>
            <w:vAlign w:val="top"/>
          </w:tcPr>
          <w:p w14:paraId="0D10EB5C">
            <w:pPr>
              <w:spacing w:line="320" w:lineRule="exact"/>
              <w:rPr>
                <w:rFonts w:ascii="宋体" w:hAnsi="宋体" w:cs="宋体"/>
                <w:kern w:val="0"/>
                <w:sz w:val="18"/>
                <w:szCs w:val="18"/>
              </w:rPr>
            </w:pPr>
            <w:r>
              <w:rPr>
                <w:rFonts w:hint="eastAsia" w:ascii="宋体" w:hAnsi="宋体"/>
                <w:sz w:val="18"/>
                <w:szCs w:val="18"/>
              </w:rPr>
              <w:t>计量单位：吨</w:t>
            </w:r>
          </w:p>
        </w:tc>
      </w:tr>
      <w:tr w14:paraId="3144D38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82523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干龙须菜</w:t>
            </w:r>
          </w:p>
        </w:tc>
        <w:tc>
          <w:tcPr>
            <w:tcW w:w="2553" w:type="pct"/>
            <w:tcBorders>
              <w:top w:val="single" w:color="000000" w:sz="4" w:space="0"/>
              <w:left w:val="single" w:color="000000" w:sz="4" w:space="0"/>
              <w:bottom w:val="single" w:color="000000" w:sz="4" w:space="0"/>
            </w:tcBorders>
            <w:noWrap w:val="0"/>
            <w:vAlign w:val="top"/>
          </w:tcPr>
          <w:p w14:paraId="23BFFCC5">
            <w:pPr>
              <w:spacing w:line="320" w:lineRule="exact"/>
              <w:rPr>
                <w:rFonts w:ascii="宋体" w:hAnsi="宋体" w:cs="宋体"/>
                <w:kern w:val="0"/>
                <w:sz w:val="18"/>
                <w:szCs w:val="18"/>
              </w:rPr>
            </w:pPr>
            <w:r>
              <w:rPr>
                <w:rFonts w:hint="eastAsia" w:ascii="宋体" w:hAnsi="宋体"/>
                <w:sz w:val="18"/>
                <w:szCs w:val="18"/>
              </w:rPr>
              <w:t>计量单位：吨</w:t>
            </w:r>
          </w:p>
        </w:tc>
      </w:tr>
      <w:tr w14:paraId="798049D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B1F5D9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其他海水生植物干制品</w:t>
            </w:r>
          </w:p>
        </w:tc>
        <w:tc>
          <w:tcPr>
            <w:tcW w:w="2553" w:type="pct"/>
            <w:tcBorders>
              <w:top w:val="single" w:color="000000" w:sz="4" w:space="0"/>
              <w:left w:val="single" w:color="000000" w:sz="4" w:space="0"/>
              <w:bottom w:val="single" w:color="000000" w:sz="4" w:space="0"/>
            </w:tcBorders>
            <w:noWrap w:val="0"/>
            <w:vAlign w:val="top"/>
          </w:tcPr>
          <w:p w14:paraId="543EEB80">
            <w:pPr>
              <w:textAlignment w:val="center"/>
              <w:rPr>
                <w:rFonts w:ascii="宋体" w:hAnsi="宋体" w:cs="宋体"/>
                <w:color w:val="000000"/>
                <w:kern w:val="0"/>
                <w:sz w:val="20"/>
                <w:szCs w:val="20"/>
                <w:lang w:bidi="ar"/>
              </w:rPr>
            </w:pPr>
            <w:r>
              <w:rPr>
                <w:rFonts w:hint="eastAsia" w:ascii="宋体" w:hAnsi="宋体"/>
                <w:sz w:val="18"/>
                <w:szCs w:val="18"/>
              </w:rPr>
              <w:t>计量单位：吨</w:t>
            </w:r>
          </w:p>
        </w:tc>
      </w:tr>
      <w:tr w14:paraId="16A494F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5B7FC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其他干制海洋水产品</w:t>
            </w:r>
          </w:p>
        </w:tc>
        <w:tc>
          <w:tcPr>
            <w:tcW w:w="2553" w:type="pct"/>
            <w:tcBorders>
              <w:top w:val="single" w:color="000000" w:sz="4" w:space="0"/>
              <w:left w:val="single" w:color="000000" w:sz="4" w:space="0"/>
              <w:bottom w:val="single" w:color="000000" w:sz="4" w:space="0"/>
            </w:tcBorders>
            <w:noWrap w:val="0"/>
            <w:vAlign w:val="top"/>
          </w:tcPr>
          <w:p w14:paraId="798A183E">
            <w:pPr>
              <w:textAlignment w:val="center"/>
              <w:rPr>
                <w:rFonts w:ascii="宋体" w:hAnsi="宋体" w:cs="宋体"/>
                <w:color w:val="000000"/>
                <w:kern w:val="0"/>
                <w:sz w:val="20"/>
                <w:szCs w:val="20"/>
                <w:lang w:bidi="ar"/>
              </w:rPr>
            </w:pPr>
          </w:p>
        </w:tc>
      </w:tr>
      <w:tr w14:paraId="3F1B689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87E4AF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干制鱼肝及鱼卵</w:t>
            </w:r>
          </w:p>
        </w:tc>
        <w:tc>
          <w:tcPr>
            <w:tcW w:w="2553" w:type="pct"/>
            <w:tcBorders>
              <w:top w:val="single" w:color="000000" w:sz="4" w:space="0"/>
              <w:left w:val="single" w:color="000000" w:sz="4" w:space="0"/>
              <w:bottom w:val="single" w:color="000000" w:sz="4" w:space="0"/>
            </w:tcBorders>
            <w:noWrap w:val="0"/>
            <w:vAlign w:val="top"/>
          </w:tcPr>
          <w:p w14:paraId="7A41FC90">
            <w:pPr>
              <w:spacing w:line="320" w:lineRule="exact"/>
              <w:rPr>
                <w:rFonts w:ascii="宋体" w:hAnsi="宋体" w:cs="宋体"/>
                <w:kern w:val="0"/>
                <w:sz w:val="18"/>
                <w:szCs w:val="18"/>
              </w:rPr>
            </w:pPr>
            <w:r>
              <w:rPr>
                <w:rFonts w:hint="eastAsia" w:ascii="宋体" w:hAnsi="宋体"/>
                <w:sz w:val="18"/>
                <w:szCs w:val="18"/>
              </w:rPr>
              <w:t>计量单位：吨</w:t>
            </w:r>
          </w:p>
        </w:tc>
      </w:tr>
      <w:tr w14:paraId="7DA27DD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9AAD7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其他未列明干制海洋水产品</w:t>
            </w:r>
          </w:p>
        </w:tc>
        <w:tc>
          <w:tcPr>
            <w:tcW w:w="2553" w:type="pct"/>
            <w:tcBorders>
              <w:top w:val="single" w:color="000000" w:sz="4" w:space="0"/>
              <w:left w:val="single" w:color="000000" w:sz="4" w:space="0"/>
              <w:bottom w:val="single" w:color="000000" w:sz="4" w:space="0"/>
            </w:tcBorders>
            <w:noWrap w:val="0"/>
            <w:vAlign w:val="top"/>
          </w:tcPr>
          <w:p w14:paraId="4D4C492A">
            <w:pPr>
              <w:spacing w:line="320" w:lineRule="exact"/>
              <w:rPr>
                <w:rFonts w:ascii="宋体" w:hAnsi="宋体" w:cs="宋体"/>
                <w:kern w:val="0"/>
                <w:sz w:val="18"/>
                <w:szCs w:val="18"/>
              </w:rPr>
            </w:pPr>
            <w:r>
              <w:rPr>
                <w:rFonts w:hint="eastAsia" w:ascii="宋体" w:hAnsi="宋体"/>
                <w:sz w:val="18"/>
                <w:szCs w:val="18"/>
              </w:rPr>
              <w:t>计量单位：吨</w:t>
            </w:r>
          </w:p>
        </w:tc>
      </w:tr>
      <w:tr w14:paraId="4AFC2C9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BA0F0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腌渍海洋水产品</w:t>
            </w:r>
          </w:p>
        </w:tc>
        <w:tc>
          <w:tcPr>
            <w:tcW w:w="2553" w:type="pct"/>
            <w:tcBorders>
              <w:top w:val="single" w:color="000000" w:sz="4" w:space="0"/>
              <w:left w:val="single" w:color="000000" w:sz="4" w:space="0"/>
              <w:bottom w:val="single" w:color="000000" w:sz="4" w:space="0"/>
            </w:tcBorders>
            <w:noWrap w:val="0"/>
            <w:vAlign w:val="top"/>
          </w:tcPr>
          <w:p w14:paraId="60AF703C">
            <w:pPr>
              <w:spacing w:line="320" w:lineRule="exact"/>
              <w:rPr>
                <w:rFonts w:ascii="宋体" w:hAnsi="宋体" w:cs="宋体"/>
                <w:kern w:val="0"/>
                <w:sz w:val="18"/>
                <w:szCs w:val="18"/>
              </w:rPr>
            </w:pPr>
            <w:r>
              <w:rPr>
                <w:rFonts w:hint="eastAsia" w:ascii="宋体" w:hAnsi="宋体"/>
                <w:sz w:val="18"/>
                <w:szCs w:val="18"/>
              </w:rPr>
              <w:t>指海洋水产品经过腌制等加工后的产品。</w:t>
            </w:r>
          </w:p>
        </w:tc>
      </w:tr>
      <w:tr w14:paraId="0ADF3AD0">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5F0A3D3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腌渍鱼</w:t>
            </w:r>
          </w:p>
        </w:tc>
        <w:tc>
          <w:tcPr>
            <w:tcW w:w="2553" w:type="pct"/>
            <w:tcBorders>
              <w:top w:val="nil"/>
              <w:left w:val="single" w:color="000000" w:sz="4" w:space="0"/>
              <w:bottom w:val="single" w:color="000000" w:sz="4" w:space="0"/>
            </w:tcBorders>
            <w:noWrap w:val="0"/>
            <w:vAlign w:val="top"/>
          </w:tcPr>
          <w:p w14:paraId="1BDEFF41">
            <w:pPr>
              <w:textAlignment w:val="center"/>
              <w:rPr>
                <w:rFonts w:ascii="宋体" w:hAnsi="宋体" w:cs="宋体"/>
                <w:color w:val="000000"/>
                <w:kern w:val="0"/>
                <w:sz w:val="20"/>
                <w:szCs w:val="20"/>
                <w:lang w:bidi="ar"/>
              </w:rPr>
            </w:pPr>
          </w:p>
        </w:tc>
      </w:tr>
      <w:tr w14:paraId="2FE00B5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AC979D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腌渍大马哈鱼</w:t>
            </w:r>
          </w:p>
        </w:tc>
        <w:tc>
          <w:tcPr>
            <w:tcW w:w="2553" w:type="pct"/>
            <w:tcBorders>
              <w:top w:val="single" w:color="000000" w:sz="4" w:space="0"/>
              <w:left w:val="single" w:color="000000" w:sz="4" w:space="0"/>
              <w:bottom w:val="single" w:color="000000" w:sz="4" w:space="0"/>
            </w:tcBorders>
            <w:noWrap w:val="0"/>
            <w:vAlign w:val="top"/>
          </w:tcPr>
          <w:p w14:paraId="28FBA4B7">
            <w:pPr>
              <w:spacing w:line="320" w:lineRule="exact"/>
              <w:rPr>
                <w:rFonts w:ascii="宋体" w:hAnsi="宋体" w:cs="宋体"/>
                <w:kern w:val="0"/>
                <w:sz w:val="18"/>
                <w:szCs w:val="18"/>
              </w:rPr>
            </w:pPr>
            <w:r>
              <w:rPr>
                <w:rFonts w:hint="eastAsia" w:ascii="宋体" w:hAnsi="宋体"/>
                <w:sz w:val="18"/>
                <w:szCs w:val="18"/>
              </w:rPr>
              <w:t>计量单位：吨</w:t>
            </w:r>
          </w:p>
        </w:tc>
      </w:tr>
      <w:tr w14:paraId="0269620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F4847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腌渍鲑鱼</w:t>
            </w:r>
          </w:p>
        </w:tc>
        <w:tc>
          <w:tcPr>
            <w:tcW w:w="2553" w:type="pct"/>
            <w:tcBorders>
              <w:top w:val="single" w:color="000000" w:sz="4" w:space="0"/>
              <w:left w:val="single" w:color="000000" w:sz="4" w:space="0"/>
              <w:bottom w:val="single" w:color="000000" w:sz="4" w:space="0"/>
            </w:tcBorders>
            <w:noWrap w:val="0"/>
            <w:vAlign w:val="top"/>
          </w:tcPr>
          <w:p w14:paraId="7B324E8D">
            <w:pPr>
              <w:spacing w:line="320" w:lineRule="exact"/>
              <w:rPr>
                <w:rFonts w:ascii="宋体" w:hAnsi="宋体" w:cs="宋体"/>
                <w:kern w:val="0"/>
                <w:sz w:val="18"/>
                <w:szCs w:val="18"/>
              </w:rPr>
            </w:pPr>
            <w:r>
              <w:rPr>
                <w:rFonts w:hint="eastAsia" w:ascii="宋体" w:hAnsi="宋体"/>
                <w:sz w:val="18"/>
                <w:szCs w:val="18"/>
              </w:rPr>
              <w:t>计量单位：吨</w:t>
            </w:r>
          </w:p>
        </w:tc>
      </w:tr>
      <w:tr w14:paraId="472357F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2BE440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腌渍鲱鱼</w:t>
            </w:r>
          </w:p>
        </w:tc>
        <w:tc>
          <w:tcPr>
            <w:tcW w:w="2553" w:type="pct"/>
            <w:tcBorders>
              <w:top w:val="single" w:color="000000" w:sz="4" w:space="0"/>
              <w:left w:val="single" w:color="000000" w:sz="4" w:space="0"/>
              <w:bottom w:val="single" w:color="000000" w:sz="4" w:space="0"/>
            </w:tcBorders>
            <w:noWrap w:val="0"/>
            <w:vAlign w:val="top"/>
          </w:tcPr>
          <w:p w14:paraId="6E5E15CF">
            <w:pPr>
              <w:spacing w:line="320" w:lineRule="exact"/>
              <w:rPr>
                <w:rFonts w:ascii="宋体" w:hAnsi="宋体" w:cs="宋体"/>
                <w:kern w:val="0"/>
                <w:sz w:val="18"/>
                <w:szCs w:val="18"/>
              </w:rPr>
            </w:pPr>
            <w:r>
              <w:rPr>
                <w:rFonts w:hint="eastAsia" w:ascii="宋体" w:hAnsi="宋体"/>
                <w:sz w:val="18"/>
                <w:szCs w:val="18"/>
              </w:rPr>
              <w:t>计量单位：吨</w:t>
            </w:r>
          </w:p>
        </w:tc>
      </w:tr>
      <w:tr w14:paraId="764DF6B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0583A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腌渍鳕鱼</w:t>
            </w:r>
          </w:p>
        </w:tc>
        <w:tc>
          <w:tcPr>
            <w:tcW w:w="2553" w:type="pct"/>
            <w:tcBorders>
              <w:top w:val="single" w:color="000000" w:sz="4" w:space="0"/>
              <w:left w:val="single" w:color="000000" w:sz="4" w:space="0"/>
              <w:bottom w:val="single" w:color="000000" w:sz="4" w:space="0"/>
            </w:tcBorders>
            <w:noWrap w:val="0"/>
            <w:vAlign w:val="top"/>
          </w:tcPr>
          <w:p w14:paraId="29DD7C8C">
            <w:pPr>
              <w:spacing w:line="320" w:lineRule="exact"/>
              <w:rPr>
                <w:rFonts w:ascii="宋体" w:hAnsi="宋体" w:cs="宋体"/>
                <w:kern w:val="0"/>
                <w:sz w:val="18"/>
                <w:szCs w:val="18"/>
              </w:rPr>
            </w:pPr>
            <w:r>
              <w:rPr>
                <w:rFonts w:hint="eastAsia" w:ascii="宋体" w:hAnsi="宋体"/>
                <w:sz w:val="18"/>
                <w:szCs w:val="18"/>
              </w:rPr>
              <w:t>计量单位：吨</w:t>
            </w:r>
          </w:p>
        </w:tc>
      </w:tr>
      <w:tr w14:paraId="2E2F802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0275A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腌渍鳀鱼</w:t>
            </w:r>
          </w:p>
        </w:tc>
        <w:tc>
          <w:tcPr>
            <w:tcW w:w="2553" w:type="pct"/>
            <w:tcBorders>
              <w:top w:val="single" w:color="000000" w:sz="4" w:space="0"/>
              <w:left w:val="single" w:color="000000" w:sz="4" w:space="0"/>
              <w:bottom w:val="single" w:color="000000" w:sz="4" w:space="0"/>
            </w:tcBorders>
            <w:noWrap w:val="0"/>
            <w:vAlign w:val="top"/>
          </w:tcPr>
          <w:p w14:paraId="3A40B282">
            <w:pPr>
              <w:spacing w:line="320" w:lineRule="exact"/>
              <w:rPr>
                <w:rFonts w:ascii="宋体" w:hAnsi="宋体" w:cs="宋体"/>
                <w:kern w:val="0"/>
                <w:sz w:val="18"/>
                <w:szCs w:val="18"/>
              </w:rPr>
            </w:pPr>
            <w:r>
              <w:rPr>
                <w:rFonts w:hint="eastAsia" w:ascii="宋体" w:hAnsi="宋体"/>
                <w:sz w:val="18"/>
                <w:szCs w:val="18"/>
              </w:rPr>
              <w:t>计量单位：吨</w:t>
            </w:r>
          </w:p>
        </w:tc>
      </w:tr>
      <w:tr w14:paraId="53BCEA6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38C38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腌渍带鱼</w:t>
            </w:r>
          </w:p>
        </w:tc>
        <w:tc>
          <w:tcPr>
            <w:tcW w:w="2553" w:type="pct"/>
            <w:tcBorders>
              <w:top w:val="single" w:color="000000" w:sz="4" w:space="0"/>
              <w:left w:val="single" w:color="000000" w:sz="4" w:space="0"/>
              <w:bottom w:val="single" w:color="000000" w:sz="4" w:space="0"/>
            </w:tcBorders>
            <w:noWrap w:val="0"/>
            <w:vAlign w:val="top"/>
          </w:tcPr>
          <w:p w14:paraId="00D9358F">
            <w:pPr>
              <w:spacing w:line="320" w:lineRule="exact"/>
              <w:rPr>
                <w:rFonts w:ascii="宋体" w:hAnsi="宋体" w:cs="宋体"/>
                <w:kern w:val="0"/>
                <w:sz w:val="18"/>
                <w:szCs w:val="18"/>
              </w:rPr>
            </w:pPr>
            <w:r>
              <w:rPr>
                <w:rFonts w:hint="eastAsia" w:ascii="宋体" w:hAnsi="宋体"/>
                <w:sz w:val="18"/>
                <w:szCs w:val="18"/>
              </w:rPr>
              <w:t>计量单位：吨</w:t>
            </w:r>
          </w:p>
        </w:tc>
      </w:tr>
      <w:tr w14:paraId="1AD4492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F634F6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腌渍黄鱼</w:t>
            </w:r>
          </w:p>
        </w:tc>
        <w:tc>
          <w:tcPr>
            <w:tcW w:w="2553" w:type="pct"/>
            <w:tcBorders>
              <w:top w:val="single" w:color="000000" w:sz="4" w:space="0"/>
              <w:left w:val="single" w:color="000000" w:sz="4" w:space="0"/>
              <w:bottom w:val="single" w:color="000000" w:sz="4" w:space="0"/>
            </w:tcBorders>
            <w:noWrap w:val="0"/>
            <w:vAlign w:val="top"/>
          </w:tcPr>
          <w:p w14:paraId="3DE69314">
            <w:pPr>
              <w:spacing w:line="320" w:lineRule="exact"/>
              <w:rPr>
                <w:rFonts w:ascii="宋体" w:hAnsi="宋体" w:cs="宋体"/>
                <w:kern w:val="0"/>
                <w:sz w:val="18"/>
                <w:szCs w:val="18"/>
              </w:rPr>
            </w:pPr>
            <w:r>
              <w:rPr>
                <w:rFonts w:hint="eastAsia" w:ascii="宋体" w:hAnsi="宋体"/>
                <w:sz w:val="18"/>
                <w:szCs w:val="18"/>
              </w:rPr>
              <w:t>计量单位：吨</w:t>
            </w:r>
          </w:p>
        </w:tc>
      </w:tr>
      <w:tr w14:paraId="3E47C04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DA42C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腌渍鲳鱼</w:t>
            </w:r>
          </w:p>
        </w:tc>
        <w:tc>
          <w:tcPr>
            <w:tcW w:w="2553" w:type="pct"/>
            <w:tcBorders>
              <w:top w:val="single" w:color="000000" w:sz="4" w:space="0"/>
              <w:left w:val="single" w:color="000000" w:sz="4" w:space="0"/>
              <w:bottom w:val="single" w:color="000000" w:sz="4" w:space="0"/>
            </w:tcBorders>
            <w:noWrap w:val="0"/>
            <w:vAlign w:val="top"/>
          </w:tcPr>
          <w:p w14:paraId="14240720">
            <w:pPr>
              <w:spacing w:line="320" w:lineRule="exact"/>
              <w:rPr>
                <w:rFonts w:ascii="宋体" w:hAnsi="宋体" w:cs="宋体"/>
                <w:kern w:val="0"/>
                <w:sz w:val="18"/>
                <w:szCs w:val="18"/>
              </w:rPr>
            </w:pPr>
            <w:r>
              <w:rPr>
                <w:rFonts w:hint="eastAsia" w:ascii="宋体" w:hAnsi="宋体"/>
                <w:sz w:val="18"/>
                <w:szCs w:val="18"/>
              </w:rPr>
              <w:t>计量单位：吨</w:t>
            </w:r>
          </w:p>
        </w:tc>
      </w:tr>
      <w:tr w14:paraId="2627D90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036D2D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腌渍鮻鱼</w:t>
            </w:r>
          </w:p>
        </w:tc>
        <w:tc>
          <w:tcPr>
            <w:tcW w:w="2553" w:type="pct"/>
            <w:tcBorders>
              <w:top w:val="single" w:color="000000" w:sz="4" w:space="0"/>
              <w:left w:val="single" w:color="000000" w:sz="4" w:space="0"/>
              <w:bottom w:val="single" w:color="000000" w:sz="4" w:space="0"/>
            </w:tcBorders>
            <w:noWrap w:val="0"/>
            <w:vAlign w:val="top"/>
          </w:tcPr>
          <w:p w14:paraId="6ADC3610">
            <w:pPr>
              <w:spacing w:line="320" w:lineRule="exact"/>
              <w:rPr>
                <w:rFonts w:ascii="宋体" w:hAnsi="宋体" w:cs="宋体"/>
                <w:kern w:val="0"/>
                <w:sz w:val="18"/>
                <w:szCs w:val="18"/>
              </w:rPr>
            </w:pPr>
            <w:r>
              <w:rPr>
                <w:rFonts w:hint="eastAsia" w:ascii="宋体" w:hAnsi="宋体"/>
                <w:sz w:val="18"/>
                <w:szCs w:val="18"/>
              </w:rPr>
              <w:t>计量单位：吨</w:t>
            </w:r>
          </w:p>
        </w:tc>
      </w:tr>
      <w:tr w14:paraId="4DA9F01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A142F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其他腌渍鱼</w:t>
            </w:r>
          </w:p>
        </w:tc>
        <w:tc>
          <w:tcPr>
            <w:tcW w:w="2553" w:type="pct"/>
            <w:tcBorders>
              <w:top w:val="single" w:color="000000" w:sz="4" w:space="0"/>
              <w:left w:val="single" w:color="000000" w:sz="4" w:space="0"/>
              <w:bottom w:val="single" w:color="000000" w:sz="4" w:space="0"/>
            </w:tcBorders>
            <w:noWrap w:val="0"/>
            <w:vAlign w:val="top"/>
          </w:tcPr>
          <w:p w14:paraId="3E6E19A0">
            <w:pPr>
              <w:spacing w:line="320" w:lineRule="exact"/>
              <w:rPr>
                <w:rFonts w:ascii="宋体" w:hAnsi="宋体" w:cs="宋体"/>
                <w:kern w:val="0"/>
                <w:sz w:val="18"/>
                <w:szCs w:val="18"/>
              </w:rPr>
            </w:pPr>
            <w:r>
              <w:rPr>
                <w:rFonts w:hint="eastAsia" w:ascii="宋体" w:hAnsi="宋体"/>
                <w:sz w:val="18"/>
                <w:szCs w:val="18"/>
              </w:rPr>
              <w:t>计量单位：吨</w:t>
            </w:r>
          </w:p>
        </w:tc>
      </w:tr>
      <w:tr w14:paraId="33F6763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4C59B1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腌渍鱼片</w:t>
            </w:r>
          </w:p>
        </w:tc>
        <w:tc>
          <w:tcPr>
            <w:tcW w:w="2553" w:type="pct"/>
            <w:tcBorders>
              <w:top w:val="single" w:color="000000" w:sz="4" w:space="0"/>
              <w:left w:val="single" w:color="000000" w:sz="4" w:space="0"/>
              <w:bottom w:val="single" w:color="000000" w:sz="4" w:space="0"/>
            </w:tcBorders>
            <w:noWrap w:val="0"/>
            <w:vAlign w:val="top"/>
          </w:tcPr>
          <w:p w14:paraId="28755A64">
            <w:pPr>
              <w:spacing w:line="320" w:lineRule="exact"/>
              <w:rPr>
                <w:rFonts w:ascii="宋体" w:hAnsi="宋体" w:cs="宋体"/>
                <w:kern w:val="0"/>
                <w:sz w:val="18"/>
                <w:szCs w:val="18"/>
              </w:rPr>
            </w:pPr>
            <w:r>
              <w:rPr>
                <w:rFonts w:hint="eastAsia" w:ascii="宋体" w:hAnsi="宋体"/>
                <w:sz w:val="18"/>
                <w:szCs w:val="18"/>
              </w:rPr>
              <w:t>计量单位：吨</w:t>
            </w:r>
          </w:p>
        </w:tc>
      </w:tr>
      <w:tr w14:paraId="308B55B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4DA7A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腌渍软体动物</w:t>
            </w:r>
          </w:p>
        </w:tc>
        <w:tc>
          <w:tcPr>
            <w:tcW w:w="2553" w:type="pct"/>
            <w:tcBorders>
              <w:top w:val="single" w:color="000000" w:sz="4" w:space="0"/>
              <w:left w:val="single" w:color="000000" w:sz="4" w:space="0"/>
              <w:bottom w:val="single" w:color="000000" w:sz="4" w:space="0"/>
            </w:tcBorders>
            <w:noWrap w:val="0"/>
            <w:vAlign w:val="top"/>
          </w:tcPr>
          <w:p w14:paraId="02753FFE">
            <w:pPr>
              <w:textAlignment w:val="center"/>
              <w:rPr>
                <w:rFonts w:ascii="宋体" w:hAnsi="宋体" w:cs="宋体"/>
                <w:color w:val="000000"/>
                <w:kern w:val="0"/>
                <w:sz w:val="20"/>
                <w:szCs w:val="20"/>
                <w:lang w:bidi="ar"/>
              </w:rPr>
            </w:pPr>
          </w:p>
        </w:tc>
      </w:tr>
      <w:tr w14:paraId="372DAF9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960191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其他腌渍海洋水产品</w:t>
            </w:r>
          </w:p>
        </w:tc>
        <w:tc>
          <w:tcPr>
            <w:tcW w:w="2553" w:type="pct"/>
            <w:tcBorders>
              <w:top w:val="single" w:color="000000" w:sz="4" w:space="0"/>
              <w:left w:val="single" w:color="000000" w:sz="4" w:space="0"/>
              <w:bottom w:val="single" w:color="000000" w:sz="4" w:space="0"/>
            </w:tcBorders>
            <w:noWrap w:val="0"/>
            <w:vAlign w:val="top"/>
          </w:tcPr>
          <w:p w14:paraId="13F60F5D">
            <w:pPr>
              <w:textAlignment w:val="center"/>
              <w:rPr>
                <w:rFonts w:ascii="宋体" w:hAnsi="宋体" w:cs="宋体"/>
                <w:color w:val="000000"/>
                <w:kern w:val="0"/>
                <w:sz w:val="20"/>
                <w:szCs w:val="20"/>
                <w:lang w:bidi="ar"/>
              </w:rPr>
            </w:pPr>
          </w:p>
        </w:tc>
      </w:tr>
      <w:tr w14:paraId="4B65396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F04CF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盐腌渍扇贝</w:t>
            </w:r>
          </w:p>
        </w:tc>
        <w:tc>
          <w:tcPr>
            <w:tcW w:w="2553" w:type="pct"/>
            <w:tcBorders>
              <w:top w:val="single" w:color="000000" w:sz="4" w:space="0"/>
              <w:left w:val="single" w:color="000000" w:sz="4" w:space="0"/>
              <w:bottom w:val="single" w:color="000000" w:sz="4" w:space="0"/>
            </w:tcBorders>
            <w:noWrap w:val="0"/>
            <w:vAlign w:val="top"/>
          </w:tcPr>
          <w:p w14:paraId="5BDBE9E6">
            <w:pPr>
              <w:spacing w:line="320" w:lineRule="exact"/>
              <w:rPr>
                <w:rFonts w:ascii="宋体" w:hAnsi="宋体" w:cs="宋体"/>
                <w:kern w:val="0"/>
                <w:sz w:val="18"/>
                <w:szCs w:val="18"/>
              </w:rPr>
            </w:pPr>
            <w:r>
              <w:rPr>
                <w:rFonts w:hint="eastAsia" w:ascii="宋体" w:hAnsi="宋体"/>
                <w:sz w:val="18"/>
                <w:szCs w:val="18"/>
              </w:rPr>
              <w:t>计量单位：吨</w:t>
            </w:r>
          </w:p>
        </w:tc>
      </w:tr>
      <w:tr w14:paraId="70D2162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01A25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盐腌渍贻贝</w:t>
            </w:r>
          </w:p>
        </w:tc>
        <w:tc>
          <w:tcPr>
            <w:tcW w:w="2553" w:type="pct"/>
            <w:tcBorders>
              <w:top w:val="single" w:color="000000" w:sz="4" w:space="0"/>
              <w:left w:val="single" w:color="000000" w:sz="4" w:space="0"/>
              <w:bottom w:val="single" w:color="000000" w:sz="4" w:space="0"/>
            </w:tcBorders>
            <w:noWrap w:val="0"/>
            <w:vAlign w:val="top"/>
          </w:tcPr>
          <w:p w14:paraId="407E10C7">
            <w:pPr>
              <w:spacing w:line="320" w:lineRule="exact"/>
              <w:rPr>
                <w:rFonts w:ascii="宋体" w:hAnsi="宋体" w:cs="宋体"/>
                <w:kern w:val="0"/>
                <w:sz w:val="18"/>
                <w:szCs w:val="18"/>
              </w:rPr>
            </w:pPr>
            <w:r>
              <w:rPr>
                <w:rFonts w:hint="eastAsia" w:ascii="宋体" w:hAnsi="宋体"/>
                <w:sz w:val="18"/>
                <w:szCs w:val="18"/>
              </w:rPr>
              <w:t>计量单位：吨</w:t>
            </w:r>
          </w:p>
        </w:tc>
      </w:tr>
      <w:tr w14:paraId="7CBBC75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3978C6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盐腌渍墨鱼及鱿鱼</w:t>
            </w:r>
          </w:p>
        </w:tc>
        <w:tc>
          <w:tcPr>
            <w:tcW w:w="2553" w:type="pct"/>
            <w:tcBorders>
              <w:top w:val="single" w:color="000000" w:sz="4" w:space="0"/>
              <w:left w:val="single" w:color="000000" w:sz="4" w:space="0"/>
              <w:bottom w:val="single" w:color="000000" w:sz="4" w:space="0"/>
            </w:tcBorders>
            <w:noWrap w:val="0"/>
            <w:vAlign w:val="top"/>
          </w:tcPr>
          <w:p w14:paraId="6C547570">
            <w:pPr>
              <w:spacing w:line="320" w:lineRule="exact"/>
              <w:rPr>
                <w:rFonts w:ascii="宋体" w:hAnsi="宋体" w:cs="宋体"/>
                <w:kern w:val="0"/>
                <w:sz w:val="18"/>
                <w:szCs w:val="18"/>
              </w:rPr>
            </w:pPr>
            <w:r>
              <w:rPr>
                <w:rFonts w:hint="eastAsia" w:ascii="宋体" w:hAnsi="宋体"/>
                <w:sz w:val="18"/>
                <w:szCs w:val="18"/>
              </w:rPr>
              <w:t>计量单位：吨</w:t>
            </w:r>
          </w:p>
        </w:tc>
      </w:tr>
      <w:tr w14:paraId="607EB3B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67DA8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盐腌或盐渍章鱼</w:t>
            </w:r>
          </w:p>
        </w:tc>
        <w:tc>
          <w:tcPr>
            <w:tcW w:w="2553" w:type="pct"/>
            <w:tcBorders>
              <w:top w:val="single" w:color="000000" w:sz="4" w:space="0"/>
              <w:left w:val="single" w:color="000000" w:sz="4" w:space="0"/>
              <w:bottom w:val="single" w:color="000000" w:sz="4" w:space="0"/>
            </w:tcBorders>
            <w:noWrap w:val="0"/>
            <w:vAlign w:val="top"/>
          </w:tcPr>
          <w:p w14:paraId="3DBFD576">
            <w:pPr>
              <w:spacing w:line="320" w:lineRule="exact"/>
              <w:rPr>
                <w:rFonts w:ascii="宋体" w:hAnsi="宋体" w:cs="宋体"/>
                <w:kern w:val="0"/>
                <w:sz w:val="18"/>
                <w:szCs w:val="18"/>
              </w:rPr>
            </w:pPr>
            <w:r>
              <w:rPr>
                <w:rFonts w:hint="eastAsia" w:ascii="宋体" w:hAnsi="宋体"/>
                <w:sz w:val="18"/>
                <w:szCs w:val="18"/>
              </w:rPr>
              <w:t>计量单位：吨</w:t>
            </w:r>
          </w:p>
        </w:tc>
      </w:tr>
      <w:tr w14:paraId="5CCCDD5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65B49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盐腌渍鲍鱼</w:t>
            </w:r>
          </w:p>
        </w:tc>
        <w:tc>
          <w:tcPr>
            <w:tcW w:w="2553" w:type="pct"/>
            <w:tcBorders>
              <w:top w:val="single" w:color="000000" w:sz="4" w:space="0"/>
              <w:left w:val="single" w:color="000000" w:sz="4" w:space="0"/>
              <w:bottom w:val="single" w:color="000000" w:sz="4" w:space="0"/>
            </w:tcBorders>
            <w:noWrap w:val="0"/>
            <w:vAlign w:val="top"/>
          </w:tcPr>
          <w:p w14:paraId="6DE8A927">
            <w:pPr>
              <w:spacing w:line="320" w:lineRule="exact"/>
              <w:rPr>
                <w:rFonts w:ascii="宋体" w:hAnsi="宋体" w:cs="宋体"/>
                <w:kern w:val="0"/>
                <w:sz w:val="18"/>
                <w:szCs w:val="18"/>
              </w:rPr>
            </w:pPr>
            <w:r>
              <w:rPr>
                <w:rFonts w:hint="eastAsia" w:ascii="宋体" w:hAnsi="宋体"/>
                <w:sz w:val="18"/>
                <w:szCs w:val="18"/>
              </w:rPr>
              <w:t>计量单位：吨</w:t>
            </w:r>
          </w:p>
        </w:tc>
      </w:tr>
      <w:tr w14:paraId="17F0101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28735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盐腌渍海参</w:t>
            </w:r>
          </w:p>
        </w:tc>
        <w:tc>
          <w:tcPr>
            <w:tcW w:w="2553" w:type="pct"/>
            <w:tcBorders>
              <w:top w:val="single" w:color="000000" w:sz="4" w:space="0"/>
              <w:left w:val="single" w:color="000000" w:sz="4" w:space="0"/>
              <w:bottom w:val="single" w:color="000000" w:sz="4" w:space="0"/>
            </w:tcBorders>
            <w:noWrap w:val="0"/>
            <w:vAlign w:val="top"/>
          </w:tcPr>
          <w:p w14:paraId="7DD63EC0">
            <w:pPr>
              <w:spacing w:line="320" w:lineRule="exact"/>
              <w:rPr>
                <w:rFonts w:ascii="宋体" w:hAnsi="宋体" w:cs="宋体"/>
                <w:kern w:val="0"/>
                <w:sz w:val="18"/>
                <w:szCs w:val="18"/>
              </w:rPr>
            </w:pPr>
            <w:r>
              <w:rPr>
                <w:rFonts w:hint="eastAsia" w:ascii="宋体" w:hAnsi="宋体"/>
                <w:sz w:val="18"/>
                <w:szCs w:val="18"/>
              </w:rPr>
              <w:t>计量单位：吨</w:t>
            </w:r>
          </w:p>
        </w:tc>
      </w:tr>
      <w:tr w14:paraId="6998ED7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1707EEA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其他盐腌渍软体动物</w:t>
            </w:r>
          </w:p>
        </w:tc>
        <w:tc>
          <w:tcPr>
            <w:tcW w:w="2553" w:type="pct"/>
            <w:tcBorders>
              <w:top w:val="single" w:color="000000" w:sz="4" w:space="0"/>
              <w:left w:val="single" w:color="000000" w:sz="4" w:space="0"/>
              <w:bottom w:val="single" w:color="auto" w:sz="4" w:space="0"/>
            </w:tcBorders>
            <w:noWrap w:val="0"/>
            <w:vAlign w:val="top"/>
          </w:tcPr>
          <w:p w14:paraId="0673820F">
            <w:pPr>
              <w:spacing w:line="320" w:lineRule="exact"/>
              <w:rPr>
                <w:rFonts w:ascii="宋体" w:hAnsi="宋体" w:cs="宋体"/>
                <w:kern w:val="0"/>
                <w:sz w:val="18"/>
                <w:szCs w:val="18"/>
              </w:rPr>
            </w:pPr>
            <w:r>
              <w:rPr>
                <w:rFonts w:hint="eastAsia" w:ascii="宋体" w:hAnsi="宋体"/>
                <w:sz w:val="18"/>
                <w:szCs w:val="18"/>
              </w:rPr>
              <w:t>计量单位：吨</w:t>
            </w:r>
          </w:p>
        </w:tc>
      </w:tr>
      <w:tr w14:paraId="0C219F9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464E152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熏制海洋水产品</w:t>
            </w:r>
          </w:p>
        </w:tc>
        <w:tc>
          <w:tcPr>
            <w:tcW w:w="2553" w:type="pct"/>
            <w:tcBorders>
              <w:top w:val="single" w:color="000000" w:sz="4" w:space="0"/>
              <w:left w:val="single" w:color="000000" w:sz="4" w:space="0"/>
              <w:bottom w:val="single" w:color="auto" w:sz="4" w:space="0"/>
            </w:tcBorders>
            <w:noWrap w:val="0"/>
            <w:vAlign w:val="top"/>
          </w:tcPr>
          <w:p w14:paraId="584F2D2C">
            <w:pPr>
              <w:spacing w:line="320" w:lineRule="exact"/>
              <w:rPr>
                <w:rFonts w:ascii="宋体" w:hAnsi="宋体" w:cs="宋体"/>
                <w:kern w:val="0"/>
                <w:sz w:val="18"/>
                <w:szCs w:val="18"/>
              </w:rPr>
            </w:pPr>
            <w:r>
              <w:rPr>
                <w:rFonts w:hint="eastAsia" w:ascii="宋体" w:hAnsi="宋体"/>
                <w:sz w:val="18"/>
                <w:szCs w:val="18"/>
              </w:rPr>
              <w:t>指海洋水产品经过熏制等加工后的产品。</w:t>
            </w:r>
          </w:p>
        </w:tc>
      </w:tr>
      <w:tr w14:paraId="4C5FA6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5D88869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熏鱼</w:t>
            </w:r>
          </w:p>
        </w:tc>
        <w:tc>
          <w:tcPr>
            <w:tcW w:w="2553" w:type="pct"/>
            <w:tcBorders>
              <w:top w:val="single" w:color="000000" w:sz="4" w:space="0"/>
              <w:left w:val="single" w:color="000000" w:sz="4" w:space="0"/>
              <w:bottom w:val="single" w:color="auto" w:sz="4" w:space="0"/>
            </w:tcBorders>
            <w:noWrap w:val="0"/>
            <w:vAlign w:val="top"/>
          </w:tcPr>
          <w:p w14:paraId="61B69404">
            <w:pPr>
              <w:textAlignment w:val="center"/>
              <w:rPr>
                <w:rFonts w:ascii="宋体" w:hAnsi="宋体" w:cs="宋体"/>
                <w:color w:val="000000"/>
                <w:kern w:val="0"/>
                <w:sz w:val="20"/>
                <w:szCs w:val="20"/>
                <w:lang w:bidi="ar"/>
              </w:rPr>
            </w:pPr>
          </w:p>
        </w:tc>
      </w:tr>
      <w:tr w14:paraId="3C7715A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1C798D1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熏制鲟鱼</w:t>
            </w:r>
          </w:p>
        </w:tc>
        <w:tc>
          <w:tcPr>
            <w:tcW w:w="2553" w:type="pct"/>
            <w:tcBorders>
              <w:top w:val="single" w:color="000000" w:sz="4" w:space="0"/>
              <w:left w:val="single" w:color="000000" w:sz="4" w:space="0"/>
              <w:bottom w:val="single" w:color="auto" w:sz="4" w:space="0"/>
            </w:tcBorders>
            <w:noWrap w:val="0"/>
            <w:vAlign w:val="top"/>
          </w:tcPr>
          <w:p w14:paraId="1F4DF8B2">
            <w:pPr>
              <w:spacing w:line="320" w:lineRule="exact"/>
              <w:rPr>
                <w:rFonts w:ascii="宋体" w:hAnsi="宋体" w:cs="宋体"/>
                <w:kern w:val="0"/>
                <w:sz w:val="18"/>
                <w:szCs w:val="18"/>
              </w:rPr>
            </w:pPr>
            <w:r>
              <w:rPr>
                <w:rFonts w:hint="eastAsia" w:ascii="宋体" w:hAnsi="宋体"/>
                <w:sz w:val="18"/>
                <w:szCs w:val="18"/>
              </w:rPr>
              <w:t>计量单位：吨</w:t>
            </w:r>
          </w:p>
        </w:tc>
      </w:tr>
      <w:tr w14:paraId="77C4801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36E9AF6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其他熏鱼</w:t>
            </w:r>
          </w:p>
        </w:tc>
        <w:tc>
          <w:tcPr>
            <w:tcW w:w="2553" w:type="pct"/>
            <w:tcBorders>
              <w:top w:val="single" w:color="000000" w:sz="4" w:space="0"/>
              <w:left w:val="single" w:color="000000" w:sz="4" w:space="0"/>
              <w:bottom w:val="single" w:color="auto" w:sz="4" w:space="0"/>
            </w:tcBorders>
            <w:noWrap w:val="0"/>
            <w:vAlign w:val="top"/>
          </w:tcPr>
          <w:p w14:paraId="796DBA0C">
            <w:pPr>
              <w:spacing w:line="320" w:lineRule="exact"/>
              <w:rPr>
                <w:rFonts w:ascii="宋体" w:hAnsi="宋体" w:cs="宋体"/>
                <w:kern w:val="0"/>
                <w:sz w:val="18"/>
                <w:szCs w:val="18"/>
              </w:rPr>
            </w:pPr>
            <w:r>
              <w:rPr>
                <w:rFonts w:hint="eastAsia" w:ascii="宋体" w:hAnsi="宋体"/>
                <w:sz w:val="18"/>
                <w:szCs w:val="18"/>
              </w:rPr>
              <w:t>计量单位：吨</w:t>
            </w:r>
          </w:p>
        </w:tc>
      </w:tr>
      <w:tr w14:paraId="124290B1">
        <w:tblPrEx>
          <w:tblCellMar>
            <w:top w:w="15" w:type="dxa"/>
            <w:left w:w="15" w:type="dxa"/>
            <w:bottom w:w="15" w:type="dxa"/>
            <w:right w:w="15" w:type="dxa"/>
          </w:tblCellMar>
        </w:tblPrEx>
        <w:trPr>
          <w:trHeight w:val="370" w:hRule="atLeast"/>
          <w:jc w:val="center"/>
        </w:trPr>
        <w:tc>
          <w:tcPr>
            <w:tcW w:w="2447" w:type="pct"/>
            <w:tcBorders>
              <w:top w:val="single" w:color="000000" w:sz="4" w:space="0"/>
              <w:bottom w:val="single" w:color="000000" w:sz="4" w:space="0"/>
              <w:right w:val="single" w:color="000000" w:sz="4" w:space="0"/>
            </w:tcBorders>
            <w:noWrap w:val="0"/>
            <w:vAlign w:val="center"/>
          </w:tcPr>
          <w:p w14:paraId="627CB260">
            <w:pPr>
              <w:textAlignment w:val="center"/>
            </w:pPr>
            <w:r>
              <w:rPr>
                <w:rFonts w:hint="eastAsia" w:ascii="宋体" w:hAnsi="宋体" w:cs="宋体"/>
                <w:color w:val="000000"/>
                <w:kern w:val="0"/>
                <w:sz w:val="20"/>
                <w:szCs w:val="20"/>
                <w:lang w:bidi="ar"/>
              </w:rPr>
              <w:t xml:space="preserve">    熏鱼片</w:t>
            </w:r>
          </w:p>
        </w:tc>
        <w:tc>
          <w:tcPr>
            <w:tcW w:w="2553" w:type="pct"/>
            <w:tcBorders>
              <w:top w:val="single" w:color="000000" w:sz="4" w:space="0"/>
              <w:left w:val="single" w:color="000000" w:sz="4" w:space="0"/>
              <w:bottom w:val="single" w:color="000000" w:sz="4" w:space="0"/>
            </w:tcBorders>
            <w:noWrap w:val="0"/>
            <w:vAlign w:val="top"/>
          </w:tcPr>
          <w:p w14:paraId="2A0F6080">
            <w:pPr>
              <w:spacing w:line="320" w:lineRule="exact"/>
              <w:rPr>
                <w:rFonts w:ascii="宋体" w:hAnsi="宋体" w:cs="宋体"/>
                <w:kern w:val="0"/>
                <w:sz w:val="18"/>
                <w:szCs w:val="18"/>
              </w:rPr>
            </w:pPr>
            <w:r>
              <w:rPr>
                <w:rFonts w:hint="eastAsia" w:ascii="宋体" w:hAnsi="宋体"/>
                <w:sz w:val="18"/>
                <w:szCs w:val="18"/>
              </w:rPr>
              <w:t>计量单位：吨</w:t>
            </w:r>
          </w:p>
        </w:tc>
      </w:tr>
      <w:tr w14:paraId="6CAAD13E">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5F05916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其他熏制海洋水产品</w:t>
            </w:r>
          </w:p>
        </w:tc>
        <w:tc>
          <w:tcPr>
            <w:tcW w:w="2553" w:type="pct"/>
            <w:tcBorders>
              <w:top w:val="nil"/>
              <w:left w:val="single" w:color="000000" w:sz="4" w:space="0"/>
              <w:bottom w:val="single" w:color="000000" w:sz="4" w:space="0"/>
            </w:tcBorders>
            <w:noWrap w:val="0"/>
            <w:vAlign w:val="top"/>
          </w:tcPr>
          <w:p w14:paraId="4E30AA02">
            <w:pPr>
              <w:spacing w:line="320" w:lineRule="exact"/>
              <w:rPr>
                <w:rFonts w:ascii="宋体" w:hAnsi="宋体" w:cs="宋体"/>
                <w:kern w:val="0"/>
                <w:sz w:val="18"/>
                <w:szCs w:val="18"/>
              </w:rPr>
            </w:pPr>
          </w:p>
        </w:tc>
      </w:tr>
      <w:tr w14:paraId="6B6782D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BF53A9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熏鱼肝及鱼卵</w:t>
            </w:r>
          </w:p>
        </w:tc>
        <w:tc>
          <w:tcPr>
            <w:tcW w:w="2553" w:type="pct"/>
            <w:tcBorders>
              <w:top w:val="single" w:color="000000" w:sz="4" w:space="0"/>
              <w:left w:val="single" w:color="000000" w:sz="4" w:space="0"/>
              <w:bottom w:val="single" w:color="000000" w:sz="4" w:space="0"/>
            </w:tcBorders>
            <w:noWrap w:val="0"/>
            <w:vAlign w:val="top"/>
          </w:tcPr>
          <w:p w14:paraId="321988E5">
            <w:pPr>
              <w:spacing w:line="320" w:lineRule="exact"/>
              <w:rPr>
                <w:rFonts w:ascii="宋体" w:hAnsi="宋体" w:cs="宋体"/>
                <w:kern w:val="0"/>
                <w:sz w:val="18"/>
                <w:szCs w:val="18"/>
              </w:rPr>
            </w:pPr>
            <w:r>
              <w:rPr>
                <w:rFonts w:hint="eastAsia" w:ascii="宋体" w:hAnsi="宋体"/>
                <w:sz w:val="18"/>
                <w:szCs w:val="18"/>
              </w:rPr>
              <w:t>计量单位：吨</w:t>
            </w:r>
          </w:p>
        </w:tc>
      </w:tr>
      <w:tr w14:paraId="44DA60F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B6D875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鱼及类似鱼制品</w:t>
            </w:r>
          </w:p>
        </w:tc>
        <w:tc>
          <w:tcPr>
            <w:tcW w:w="2553" w:type="pct"/>
            <w:tcBorders>
              <w:top w:val="single" w:color="000000" w:sz="4" w:space="0"/>
              <w:left w:val="single" w:color="000000" w:sz="4" w:space="0"/>
              <w:bottom w:val="single" w:color="000000" w:sz="4" w:space="0"/>
            </w:tcBorders>
            <w:noWrap w:val="0"/>
            <w:vAlign w:val="top"/>
          </w:tcPr>
          <w:p w14:paraId="575102E6">
            <w:pPr>
              <w:spacing w:line="320" w:lineRule="exact"/>
              <w:rPr>
                <w:rFonts w:ascii="宋体" w:hAnsi="宋体" w:cs="宋体"/>
                <w:kern w:val="0"/>
                <w:sz w:val="18"/>
                <w:szCs w:val="18"/>
              </w:rPr>
            </w:pPr>
            <w:r>
              <w:rPr>
                <w:rFonts w:hint="eastAsia" w:ascii="宋体" w:hAnsi="宋体"/>
                <w:sz w:val="18"/>
                <w:szCs w:val="18"/>
              </w:rPr>
              <w:t>计量单位：吨</w:t>
            </w:r>
          </w:p>
        </w:tc>
      </w:tr>
      <w:tr w14:paraId="28B88E7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9898EE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其他未列明熏制海洋水产品</w:t>
            </w:r>
          </w:p>
        </w:tc>
        <w:tc>
          <w:tcPr>
            <w:tcW w:w="2553" w:type="pct"/>
            <w:tcBorders>
              <w:top w:val="single" w:color="000000" w:sz="4" w:space="0"/>
              <w:left w:val="single" w:color="000000" w:sz="4" w:space="0"/>
              <w:bottom w:val="single" w:color="000000" w:sz="4" w:space="0"/>
            </w:tcBorders>
            <w:noWrap w:val="0"/>
            <w:vAlign w:val="top"/>
          </w:tcPr>
          <w:p w14:paraId="3B6B664A">
            <w:pPr>
              <w:spacing w:line="320" w:lineRule="exact"/>
              <w:rPr>
                <w:rFonts w:ascii="宋体" w:hAnsi="宋体" w:cs="宋体"/>
                <w:kern w:val="0"/>
                <w:sz w:val="18"/>
                <w:szCs w:val="18"/>
              </w:rPr>
            </w:pPr>
            <w:r>
              <w:rPr>
                <w:rFonts w:hint="eastAsia" w:ascii="宋体" w:hAnsi="宋体"/>
                <w:sz w:val="18"/>
                <w:szCs w:val="18"/>
              </w:rPr>
              <w:t>计量单位：吨</w:t>
            </w:r>
          </w:p>
        </w:tc>
      </w:tr>
      <w:tr w14:paraId="21556B4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C684D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海洋鱼糜（熟肉）制品</w:t>
            </w:r>
          </w:p>
        </w:tc>
        <w:tc>
          <w:tcPr>
            <w:tcW w:w="2553" w:type="pct"/>
            <w:tcBorders>
              <w:top w:val="single" w:color="000000" w:sz="4" w:space="0"/>
              <w:left w:val="single" w:color="000000" w:sz="4" w:space="0"/>
              <w:bottom w:val="single" w:color="000000" w:sz="4" w:space="0"/>
            </w:tcBorders>
            <w:noWrap w:val="0"/>
            <w:vAlign w:val="top"/>
          </w:tcPr>
          <w:p w14:paraId="1B6CD694">
            <w:pPr>
              <w:spacing w:line="320" w:lineRule="exact"/>
              <w:rPr>
                <w:rFonts w:ascii="宋体" w:hAnsi="宋体" w:cs="宋体"/>
                <w:kern w:val="0"/>
                <w:sz w:val="18"/>
                <w:szCs w:val="18"/>
              </w:rPr>
            </w:pPr>
            <w:r>
              <w:rPr>
                <w:rFonts w:hint="eastAsia" w:ascii="宋体" w:hAnsi="宋体"/>
                <w:sz w:val="18"/>
                <w:szCs w:val="18"/>
              </w:rPr>
              <w:t>指海洋水产品经过加工后的鱼糜制品。</w:t>
            </w:r>
          </w:p>
        </w:tc>
      </w:tr>
      <w:tr w14:paraId="6508C37B">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17C1E4E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鱼香肠</w:t>
            </w:r>
          </w:p>
        </w:tc>
        <w:tc>
          <w:tcPr>
            <w:tcW w:w="2553" w:type="pct"/>
            <w:tcBorders>
              <w:top w:val="nil"/>
              <w:left w:val="single" w:color="000000" w:sz="4" w:space="0"/>
              <w:bottom w:val="single" w:color="000000" w:sz="4" w:space="0"/>
            </w:tcBorders>
            <w:noWrap w:val="0"/>
            <w:vAlign w:val="top"/>
          </w:tcPr>
          <w:p w14:paraId="50ED914A">
            <w:pPr>
              <w:spacing w:line="320" w:lineRule="exact"/>
              <w:rPr>
                <w:rFonts w:ascii="宋体" w:hAnsi="宋体" w:cs="宋体"/>
                <w:kern w:val="0"/>
                <w:sz w:val="18"/>
                <w:szCs w:val="18"/>
              </w:rPr>
            </w:pPr>
            <w:r>
              <w:rPr>
                <w:rFonts w:hint="eastAsia" w:ascii="宋体" w:hAnsi="宋体"/>
                <w:sz w:val="18"/>
                <w:szCs w:val="18"/>
              </w:rPr>
              <w:t>计量单位：吨</w:t>
            </w:r>
          </w:p>
        </w:tc>
      </w:tr>
      <w:tr w14:paraId="6D165F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906BC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鱼丸</w:t>
            </w:r>
          </w:p>
        </w:tc>
        <w:tc>
          <w:tcPr>
            <w:tcW w:w="2553" w:type="pct"/>
            <w:tcBorders>
              <w:top w:val="single" w:color="000000" w:sz="4" w:space="0"/>
              <w:left w:val="single" w:color="000000" w:sz="4" w:space="0"/>
              <w:bottom w:val="single" w:color="000000" w:sz="4" w:space="0"/>
            </w:tcBorders>
            <w:noWrap w:val="0"/>
            <w:vAlign w:val="top"/>
          </w:tcPr>
          <w:p w14:paraId="20BE3734">
            <w:pPr>
              <w:spacing w:line="320" w:lineRule="exact"/>
              <w:rPr>
                <w:rFonts w:ascii="宋体" w:hAnsi="宋体" w:cs="宋体"/>
                <w:kern w:val="0"/>
                <w:sz w:val="18"/>
                <w:szCs w:val="18"/>
              </w:rPr>
            </w:pPr>
            <w:r>
              <w:rPr>
                <w:rFonts w:hint="eastAsia" w:ascii="宋体" w:hAnsi="宋体"/>
                <w:sz w:val="18"/>
                <w:szCs w:val="18"/>
              </w:rPr>
              <w:t>计量单位：吨</w:t>
            </w:r>
          </w:p>
        </w:tc>
      </w:tr>
      <w:tr w14:paraId="5D52C23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D038FC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鱼肉酱</w:t>
            </w:r>
          </w:p>
        </w:tc>
        <w:tc>
          <w:tcPr>
            <w:tcW w:w="2553" w:type="pct"/>
            <w:tcBorders>
              <w:top w:val="single" w:color="000000" w:sz="4" w:space="0"/>
              <w:left w:val="single" w:color="000000" w:sz="4" w:space="0"/>
              <w:bottom w:val="single" w:color="000000" w:sz="4" w:space="0"/>
            </w:tcBorders>
            <w:noWrap w:val="0"/>
            <w:vAlign w:val="top"/>
          </w:tcPr>
          <w:p w14:paraId="170922D1">
            <w:pPr>
              <w:spacing w:line="320" w:lineRule="exact"/>
              <w:rPr>
                <w:rFonts w:ascii="宋体" w:hAnsi="宋体" w:cs="宋体"/>
                <w:kern w:val="0"/>
                <w:sz w:val="18"/>
                <w:szCs w:val="18"/>
              </w:rPr>
            </w:pPr>
            <w:r>
              <w:rPr>
                <w:rFonts w:hint="eastAsia" w:ascii="宋体" w:hAnsi="宋体"/>
                <w:sz w:val="18"/>
                <w:szCs w:val="18"/>
              </w:rPr>
              <w:t>计量单位：吨</w:t>
            </w:r>
          </w:p>
        </w:tc>
      </w:tr>
      <w:tr w14:paraId="5490D3F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C7A018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鱼子酱</w:t>
            </w:r>
          </w:p>
        </w:tc>
        <w:tc>
          <w:tcPr>
            <w:tcW w:w="2553" w:type="pct"/>
            <w:tcBorders>
              <w:top w:val="single" w:color="000000" w:sz="4" w:space="0"/>
              <w:left w:val="single" w:color="000000" w:sz="4" w:space="0"/>
              <w:bottom w:val="single" w:color="000000" w:sz="4" w:space="0"/>
            </w:tcBorders>
            <w:noWrap w:val="0"/>
            <w:vAlign w:val="top"/>
          </w:tcPr>
          <w:p w14:paraId="304CCF18">
            <w:pPr>
              <w:spacing w:line="320" w:lineRule="exact"/>
              <w:rPr>
                <w:rFonts w:ascii="宋体" w:hAnsi="宋体" w:cs="宋体"/>
                <w:kern w:val="0"/>
                <w:sz w:val="18"/>
                <w:szCs w:val="18"/>
              </w:rPr>
            </w:pPr>
            <w:r>
              <w:rPr>
                <w:rFonts w:hint="eastAsia" w:ascii="宋体" w:hAnsi="宋体"/>
                <w:sz w:val="18"/>
                <w:szCs w:val="18"/>
              </w:rPr>
              <w:t>计量单位：吨</w:t>
            </w:r>
          </w:p>
        </w:tc>
      </w:tr>
      <w:tr w14:paraId="3EBD007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7DD0C4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含鱼配置食品</w:t>
            </w:r>
          </w:p>
        </w:tc>
        <w:tc>
          <w:tcPr>
            <w:tcW w:w="2553" w:type="pct"/>
            <w:tcBorders>
              <w:top w:val="single" w:color="000000" w:sz="4" w:space="0"/>
              <w:left w:val="single" w:color="000000" w:sz="4" w:space="0"/>
              <w:bottom w:val="single" w:color="000000" w:sz="4" w:space="0"/>
            </w:tcBorders>
            <w:noWrap w:val="0"/>
            <w:vAlign w:val="top"/>
          </w:tcPr>
          <w:p w14:paraId="6CA276F2">
            <w:pPr>
              <w:spacing w:line="320" w:lineRule="exact"/>
              <w:rPr>
                <w:rFonts w:ascii="宋体" w:hAnsi="宋体" w:cs="宋体"/>
                <w:kern w:val="0"/>
                <w:sz w:val="18"/>
                <w:szCs w:val="18"/>
              </w:rPr>
            </w:pPr>
            <w:r>
              <w:rPr>
                <w:rFonts w:hint="eastAsia" w:ascii="宋体" w:hAnsi="宋体"/>
                <w:sz w:val="18"/>
                <w:szCs w:val="18"/>
              </w:rPr>
              <w:t>计量单位：吨</w:t>
            </w:r>
          </w:p>
        </w:tc>
      </w:tr>
      <w:tr w14:paraId="2938F1B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98629E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其他鱼糜（熟肉）制品</w:t>
            </w:r>
          </w:p>
        </w:tc>
        <w:tc>
          <w:tcPr>
            <w:tcW w:w="2553" w:type="pct"/>
            <w:tcBorders>
              <w:top w:val="single" w:color="000000" w:sz="4" w:space="0"/>
              <w:left w:val="single" w:color="000000" w:sz="4" w:space="0"/>
              <w:bottom w:val="single" w:color="000000" w:sz="4" w:space="0"/>
            </w:tcBorders>
            <w:noWrap w:val="0"/>
            <w:vAlign w:val="top"/>
          </w:tcPr>
          <w:p w14:paraId="2528FD4F">
            <w:pPr>
              <w:spacing w:line="320" w:lineRule="exact"/>
              <w:rPr>
                <w:rFonts w:ascii="宋体" w:hAnsi="宋体" w:cs="宋体"/>
                <w:kern w:val="0"/>
                <w:sz w:val="18"/>
                <w:szCs w:val="18"/>
              </w:rPr>
            </w:pPr>
            <w:r>
              <w:rPr>
                <w:rFonts w:hint="eastAsia" w:ascii="宋体" w:hAnsi="宋体"/>
                <w:sz w:val="18"/>
                <w:szCs w:val="18"/>
              </w:rPr>
              <w:t>计量单位：吨</w:t>
            </w:r>
          </w:p>
        </w:tc>
      </w:tr>
      <w:tr w14:paraId="1BD5D91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76711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甲壳海洋水产品加工品</w:t>
            </w:r>
          </w:p>
        </w:tc>
        <w:tc>
          <w:tcPr>
            <w:tcW w:w="2553" w:type="pct"/>
            <w:tcBorders>
              <w:top w:val="single" w:color="000000" w:sz="4" w:space="0"/>
              <w:left w:val="single" w:color="000000" w:sz="4" w:space="0"/>
              <w:bottom w:val="single" w:color="000000" w:sz="4" w:space="0"/>
            </w:tcBorders>
            <w:noWrap w:val="0"/>
            <w:vAlign w:val="top"/>
          </w:tcPr>
          <w:p w14:paraId="604D374C">
            <w:pPr>
              <w:spacing w:line="320" w:lineRule="exact"/>
              <w:rPr>
                <w:rFonts w:ascii="宋体" w:hAnsi="宋体" w:cs="宋体"/>
                <w:kern w:val="0"/>
                <w:sz w:val="18"/>
                <w:szCs w:val="18"/>
              </w:rPr>
            </w:pPr>
          </w:p>
        </w:tc>
      </w:tr>
      <w:tr w14:paraId="7A8CB9F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DCFB2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加工蟹</w:t>
            </w:r>
          </w:p>
        </w:tc>
        <w:tc>
          <w:tcPr>
            <w:tcW w:w="2553" w:type="pct"/>
            <w:tcBorders>
              <w:top w:val="single" w:color="000000" w:sz="4" w:space="0"/>
              <w:left w:val="single" w:color="000000" w:sz="4" w:space="0"/>
              <w:bottom w:val="single" w:color="000000" w:sz="4" w:space="0"/>
            </w:tcBorders>
            <w:noWrap w:val="0"/>
            <w:vAlign w:val="top"/>
          </w:tcPr>
          <w:p w14:paraId="305CF01B">
            <w:pPr>
              <w:spacing w:line="320" w:lineRule="exact"/>
              <w:rPr>
                <w:rFonts w:ascii="宋体" w:hAnsi="宋体" w:cs="宋体"/>
                <w:kern w:val="0"/>
                <w:sz w:val="18"/>
                <w:szCs w:val="18"/>
              </w:rPr>
            </w:pPr>
            <w:r>
              <w:rPr>
                <w:rFonts w:hint="eastAsia" w:ascii="宋体" w:hAnsi="宋体"/>
                <w:sz w:val="18"/>
                <w:szCs w:val="18"/>
              </w:rPr>
              <w:t>计量单位：吨</w:t>
            </w:r>
          </w:p>
        </w:tc>
      </w:tr>
      <w:tr w14:paraId="7A779CD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8AAEBD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深加工海捕虾</w:t>
            </w:r>
          </w:p>
        </w:tc>
        <w:tc>
          <w:tcPr>
            <w:tcW w:w="2553" w:type="pct"/>
            <w:tcBorders>
              <w:top w:val="single" w:color="000000" w:sz="4" w:space="0"/>
              <w:left w:val="single" w:color="000000" w:sz="4" w:space="0"/>
              <w:bottom w:val="single" w:color="000000" w:sz="4" w:space="0"/>
            </w:tcBorders>
            <w:noWrap w:val="0"/>
            <w:vAlign w:val="top"/>
          </w:tcPr>
          <w:p w14:paraId="5FA234AF">
            <w:pPr>
              <w:spacing w:line="320" w:lineRule="exact"/>
              <w:rPr>
                <w:rFonts w:ascii="宋体" w:hAnsi="宋体" w:cs="宋体"/>
                <w:kern w:val="0"/>
                <w:sz w:val="18"/>
                <w:szCs w:val="18"/>
              </w:rPr>
            </w:pPr>
            <w:r>
              <w:rPr>
                <w:rFonts w:hint="eastAsia" w:ascii="宋体" w:hAnsi="宋体"/>
                <w:sz w:val="18"/>
                <w:szCs w:val="18"/>
              </w:rPr>
              <w:t>计量单位：吨</w:t>
            </w:r>
          </w:p>
        </w:tc>
      </w:tr>
      <w:tr w14:paraId="7B5D06E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14AE66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深加工养殖虾</w:t>
            </w:r>
          </w:p>
        </w:tc>
        <w:tc>
          <w:tcPr>
            <w:tcW w:w="2553" w:type="pct"/>
            <w:tcBorders>
              <w:top w:val="single" w:color="000000" w:sz="4" w:space="0"/>
              <w:left w:val="single" w:color="000000" w:sz="4" w:space="0"/>
              <w:bottom w:val="single" w:color="000000" w:sz="4" w:space="0"/>
            </w:tcBorders>
            <w:noWrap w:val="0"/>
            <w:vAlign w:val="top"/>
          </w:tcPr>
          <w:p w14:paraId="35BACD3E">
            <w:pPr>
              <w:spacing w:line="320" w:lineRule="exact"/>
              <w:rPr>
                <w:rFonts w:ascii="宋体" w:hAnsi="宋体" w:cs="宋体"/>
                <w:kern w:val="0"/>
                <w:sz w:val="18"/>
                <w:szCs w:val="18"/>
              </w:rPr>
            </w:pPr>
            <w:r>
              <w:rPr>
                <w:rFonts w:hint="eastAsia" w:ascii="宋体" w:hAnsi="宋体"/>
                <w:sz w:val="18"/>
                <w:szCs w:val="18"/>
              </w:rPr>
              <w:t>计量单位：吨</w:t>
            </w:r>
          </w:p>
        </w:tc>
      </w:tr>
      <w:tr w14:paraId="7F3569C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D1E0B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面包虾</w:t>
            </w:r>
          </w:p>
        </w:tc>
        <w:tc>
          <w:tcPr>
            <w:tcW w:w="2553" w:type="pct"/>
            <w:tcBorders>
              <w:top w:val="single" w:color="000000" w:sz="4" w:space="0"/>
              <w:left w:val="single" w:color="000000" w:sz="4" w:space="0"/>
              <w:bottom w:val="single" w:color="000000" w:sz="4" w:space="0"/>
            </w:tcBorders>
            <w:noWrap w:val="0"/>
            <w:vAlign w:val="top"/>
          </w:tcPr>
          <w:p w14:paraId="02472C0D">
            <w:pPr>
              <w:spacing w:line="320" w:lineRule="exact"/>
              <w:rPr>
                <w:rFonts w:ascii="宋体" w:hAnsi="宋体" w:cs="宋体"/>
                <w:kern w:val="0"/>
                <w:sz w:val="18"/>
                <w:szCs w:val="18"/>
              </w:rPr>
            </w:pPr>
            <w:r>
              <w:rPr>
                <w:rFonts w:hint="eastAsia" w:ascii="宋体" w:hAnsi="宋体"/>
                <w:sz w:val="18"/>
                <w:szCs w:val="18"/>
              </w:rPr>
              <w:t>计量单位：吨</w:t>
            </w:r>
          </w:p>
        </w:tc>
      </w:tr>
      <w:tr w14:paraId="486617A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8B93A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调味虾</w:t>
            </w:r>
          </w:p>
        </w:tc>
        <w:tc>
          <w:tcPr>
            <w:tcW w:w="2553" w:type="pct"/>
            <w:tcBorders>
              <w:top w:val="single" w:color="000000" w:sz="4" w:space="0"/>
              <w:left w:val="single" w:color="000000" w:sz="4" w:space="0"/>
              <w:bottom w:val="single" w:color="000000" w:sz="4" w:space="0"/>
            </w:tcBorders>
            <w:noWrap w:val="0"/>
            <w:vAlign w:val="top"/>
          </w:tcPr>
          <w:p w14:paraId="52C0E8EF">
            <w:pPr>
              <w:spacing w:line="320" w:lineRule="exact"/>
              <w:rPr>
                <w:rFonts w:ascii="宋体" w:hAnsi="宋体" w:cs="宋体"/>
                <w:kern w:val="0"/>
                <w:sz w:val="18"/>
                <w:szCs w:val="18"/>
              </w:rPr>
            </w:pPr>
            <w:r>
              <w:rPr>
                <w:rFonts w:hint="eastAsia" w:ascii="宋体" w:hAnsi="宋体"/>
                <w:sz w:val="18"/>
                <w:szCs w:val="18"/>
              </w:rPr>
              <w:t>计量单位：吨</w:t>
            </w:r>
          </w:p>
        </w:tc>
      </w:tr>
      <w:tr w14:paraId="025D73C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7435BC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虾皮</w:t>
            </w:r>
          </w:p>
        </w:tc>
        <w:tc>
          <w:tcPr>
            <w:tcW w:w="2553" w:type="pct"/>
            <w:tcBorders>
              <w:top w:val="single" w:color="000000" w:sz="4" w:space="0"/>
              <w:left w:val="single" w:color="000000" w:sz="4" w:space="0"/>
              <w:bottom w:val="single" w:color="000000" w:sz="4" w:space="0"/>
            </w:tcBorders>
            <w:noWrap w:val="0"/>
            <w:vAlign w:val="top"/>
          </w:tcPr>
          <w:p w14:paraId="1BF9D7F6">
            <w:pPr>
              <w:spacing w:line="320" w:lineRule="exact"/>
              <w:rPr>
                <w:rFonts w:ascii="宋体" w:hAnsi="宋体" w:cs="宋体"/>
                <w:kern w:val="0"/>
                <w:sz w:val="18"/>
                <w:szCs w:val="18"/>
              </w:rPr>
            </w:pPr>
            <w:r>
              <w:rPr>
                <w:rFonts w:hint="eastAsia" w:ascii="宋体" w:hAnsi="宋体"/>
                <w:sz w:val="18"/>
                <w:szCs w:val="18"/>
              </w:rPr>
              <w:t>计量单位：吨</w:t>
            </w:r>
          </w:p>
        </w:tc>
      </w:tr>
      <w:tr w14:paraId="6051D40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7AAB8B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虾酱</w:t>
            </w:r>
          </w:p>
        </w:tc>
        <w:tc>
          <w:tcPr>
            <w:tcW w:w="2553" w:type="pct"/>
            <w:tcBorders>
              <w:top w:val="single" w:color="000000" w:sz="4" w:space="0"/>
              <w:left w:val="single" w:color="000000" w:sz="4" w:space="0"/>
              <w:bottom w:val="single" w:color="000000" w:sz="4" w:space="0"/>
            </w:tcBorders>
            <w:noWrap w:val="0"/>
            <w:vAlign w:val="top"/>
          </w:tcPr>
          <w:p w14:paraId="03B15CC6">
            <w:pPr>
              <w:spacing w:line="320" w:lineRule="exact"/>
              <w:rPr>
                <w:rFonts w:ascii="宋体" w:hAnsi="宋体" w:cs="宋体"/>
                <w:kern w:val="0"/>
                <w:sz w:val="18"/>
                <w:szCs w:val="18"/>
              </w:rPr>
            </w:pPr>
            <w:r>
              <w:rPr>
                <w:rFonts w:hint="eastAsia" w:ascii="宋体" w:hAnsi="宋体"/>
                <w:sz w:val="18"/>
                <w:szCs w:val="18"/>
              </w:rPr>
              <w:t>计量单位：吨</w:t>
            </w:r>
          </w:p>
        </w:tc>
      </w:tr>
      <w:tr w14:paraId="58122DF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59DA1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加工龙虾</w:t>
            </w:r>
          </w:p>
        </w:tc>
        <w:tc>
          <w:tcPr>
            <w:tcW w:w="2553" w:type="pct"/>
            <w:tcBorders>
              <w:top w:val="single" w:color="000000" w:sz="4" w:space="0"/>
              <w:left w:val="single" w:color="000000" w:sz="4" w:space="0"/>
              <w:bottom w:val="single" w:color="000000" w:sz="4" w:space="0"/>
            </w:tcBorders>
            <w:noWrap w:val="0"/>
            <w:vAlign w:val="top"/>
          </w:tcPr>
          <w:p w14:paraId="3C725BB7">
            <w:pPr>
              <w:spacing w:line="320" w:lineRule="exact"/>
              <w:rPr>
                <w:rFonts w:ascii="宋体" w:hAnsi="宋体" w:cs="宋体"/>
                <w:kern w:val="0"/>
                <w:sz w:val="18"/>
                <w:szCs w:val="18"/>
              </w:rPr>
            </w:pPr>
            <w:r>
              <w:rPr>
                <w:rFonts w:hint="eastAsia" w:ascii="宋体" w:hAnsi="宋体"/>
                <w:sz w:val="18"/>
                <w:szCs w:val="18"/>
              </w:rPr>
              <w:t>计量单位：吨</w:t>
            </w:r>
          </w:p>
        </w:tc>
      </w:tr>
      <w:tr w14:paraId="77B41C8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2DDBD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虾片</w:t>
            </w:r>
          </w:p>
        </w:tc>
        <w:tc>
          <w:tcPr>
            <w:tcW w:w="2553" w:type="pct"/>
            <w:tcBorders>
              <w:top w:val="single" w:color="000000" w:sz="4" w:space="0"/>
              <w:left w:val="single" w:color="000000" w:sz="4" w:space="0"/>
              <w:bottom w:val="single" w:color="000000" w:sz="4" w:space="0"/>
            </w:tcBorders>
            <w:noWrap w:val="0"/>
            <w:vAlign w:val="top"/>
          </w:tcPr>
          <w:p w14:paraId="1E895EC3">
            <w:pPr>
              <w:spacing w:line="320" w:lineRule="exact"/>
              <w:rPr>
                <w:rFonts w:ascii="宋体" w:hAnsi="宋体" w:cs="宋体"/>
                <w:kern w:val="0"/>
                <w:sz w:val="18"/>
                <w:szCs w:val="18"/>
              </w:rPr>
            </w:pPr>
            <w:r>
              <w:rPr>
                <w:rFonts w:hint="eastAsia" w:ascii="宋体" w:hAnsi="宋体"/>
                <w:sz w:val="18"/>
                <w:szCs w:val="18"/>
              </w:rPr>
              <w:t>计量单位：吨</w:t>
            </w:r>
          </w:p>
        </w:tc>
      </w:tr>
      <w:tr w14:paraId="3ABEAE0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77A5A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海蜇头</w:t>
            </w:r>
          </w:p>
        </w:tc>
        <w:tc>
          <w:tcPr>
            <w:tcW w:w="2553" w:type="pct"/>
            <w:tcBorders>
              <w:top w:val="single" w:color="000000" w:sz="4" w:space="0"/>
              <w:left w:val="single" w:color="000000" w:sz="4" w:space="0"/>
              <w:bottom w:val="single" w:color="000000" w:sz="4" w:space="0"/>
            </w:tcBorders>
            <w:noWrap w:val="0"/>
            <w:vAlign w:val="top"/>
          </w:tcPr>
          <w:p w14:paraId="1296E402">
            <w:pPr>
              <w:spacing w:line="320" w:lineRule="exact"/>
              <w:rPr>
                <w:rFonts w:ascii="宋体" w:hAnsi="宋体" w:cs="宋体"/>
                <w:kern w:val="0"/>
                <w:sz w:val="18"/>
                <w:szCs w:val="18"/>
              </w:rPr>
            </w:pPr>
            <w:r>
              <w:rPr>
                <w:rFonts w:hint="eastAsia" w:ascii="宋体" w:hAnsi="宋体"/>
                <w:sz w:val="18"/>
                <w:szCs w:val="18"/>
              </w:rPr>
              <w:t>计量单位：吨</w:t>
            </w:r>
          </w:p>
        </w:tc>
      </w:tr>
      <w:tr w14:paraId="34998C7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A7AC4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海蜇皮</w:t>
            </w:r>
          </w:p>
        </w:tc>
        <w:tc>
          <w:tcPr>
            <w:tcW w:w="2553" w:type="pct"/>
            <w:tcBorders>
              <w:top w:val="single" w:color="000000" w:sz="4" w:space="0"/>
              <w:left w:val="single" w:color="000000" w:sz="4" w:space="0"/>
              <w:bottom w:val="single" w:color="000000" w:sz="4" w:space="0"/>
            </w:tcBorders>
            <w:noWrap w:val="0"/>
            <w:vAlign w:val="top"/>
          </w:tcPr>
          <w:p w14:paraId="4E89900B">
            <w:pPr>
              <w:spacing w:line="320" w:lineRule="exact"/>
              <w:rPr>
                <w:rFonts w:ascii="宋体" w:hAnsi="宋体" w:cs="宋体"/>
                <w:kern w:val="0"/>
                <w:sz w:val="18"/>
                <w:szCs w:val="18"/>
              </w:rPr>
            </w:pPr>
            <w:r>
              <w:rPr>
                <w:rFonts w:hint="eastAsia" w:ascii="宋体" w:hAnsi="宋体"/>
                <w:sz w:val="18"/>
                <w:szCs w:val="18"/>
              </w:rPr>
              <w:t>计量单位：吨</w:t>
            </w:r>
          </w:p>
        </w:tc>
      </w:tr>
      <w:tr w14:paraId="1C461F2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D053BF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其他甲壳海洋水产品加工品</w:t>
            </w:r>
          </w:p>
        </w:tc>
        <w:tc>
          <w:tcPr>
            <w:tcW w:w="2553" w:type="pct"/>
            <w:tcBorders>
              <w:top w:val="single" w:color="000000" w:sz="4" w:space="0"/>
              <w:left w:val="single" w:color="000000" w:sz="4" w:space="0"/>
              <w:bottom w:val="single" w:color="000000" w:sz="4" w:space="0"/>
            </w:tcBorders>
            <w:noWrap w:val="0"/>
            <w:vAlign w:val="top"/>
          </w:tcPr>
          <w:p w14:paraId="593A5440">
            <w:pPr>
              <w:spacing w:line="320" w:lineRule="exact"/>
              <w:rPr>
                <w:rFonts w:ascii="宋体" w:hAnsi="宋体" w:cs="宋体"/>
                <w:kern w:val="0"/>
                <w:sz w:val="18"/>
                <w:szCs w:val="18"/>
              </w:rPr>
            </w:pPr>
            <w:r>
              <w:rPr>
                <w:rFonts w:hint="eastAsia" w:ascii="宋体" w:hAnsi="宋体"/>
                <w:sz w:val="18"/>
                <w:szCs w:val="18"/>
              </w:rPr>
              <w:t>计量单位：吨</w:t>
            </w:r>
          </w:p>
        </w:tc>
      </w:tr>
      <w:tr w14:paraId="403D977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3D565D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海洋水产品精、汁制品</w:t>
            </w:r>
          </w:p>
        </w:tc>
        <w:tc>
          <w:tcPr>
            <w:tcW w:w="2553" w:type="pct"/>
            <w:tcBorders>
              <w:top w:val="single" w:color="000000" w:sz="4" w:space="0"/>
              <w:left w:val="single" w:color="000000" w:sz="4" w:space="0"/>
              <w:bottom w:val="single" w:color="000000" w:sz="4" w:space="0"/>
            </w:tcBorders>
            <w:noWrap w:val="0"/>
            <w:vAlign w:val="top"/>
          </w:tcPr>
          <w:p w14:paraId="35401413">
            <w:pPr>
              <w:spacing w:line="320" w:lineRule="exact"/>
              <w:rPr>
                <w:rFonts w:ascii="宋体" w:hAnsi="宋体" w:cs="宋体"/>
                <w:kern w:val="0"/>
                <w:sz w:val="18"/>
                <w:szCs w:val="18"/>
              </w:rPr>
            </w:pPr>
          </w:p>
        </w:tc>
      </w:tr>
      <w:tr w14:paraId="78E3A09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C6B288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鱼精、汁</w:t>
            </w:r>
          </w:p>
        </w:tc>
        <w:tc>
          <w:tcPr>
            <w:tcW w:w="2553" w:type="pct"/>
            <w:tcBorders>
              <w:top w:val="single" w:color="000000" w:sz="4" w:space="0"/>
              <w:left w:val="single" w:color="000000" w:sz="4" w:space="0"/>
              <w:bottom w:val="single" w:color="000000" w:sz="4" w:space="0"/>
            </w:tcBorders>
            <w:noWrap w:val="0"/>
            <w:vAlign w:val="top"/>
          </w:tcPr>
          <w:p w14:paraId="0B5E3A1B">
            <w:pPr>
              <w:spacing w:line="320" w:lineRule="exact"/>
              <w:rPr>
                <w:rFonts w:ascii="宋体" w:hAnsi="宋体" w:cs="宋体"/>
                <w:kern w:val="0"/>
                <w:sz w:val="18"/>
                <w:szCs w:val="18"/>
              </w:rPr>
            </w:pPr>
            <w:r>
              <w:rPr>
                <w:rFonts w:hint="eastAsia" w:ascii="宋体" w:hAnsi="宋体"/>
                <w:sz w:val="18"/>
                <w:szCs w:val="18"/>
              </w:rPr>
              <w:t>计量单位：吨</w:t>
            </w:r>
          </w:p>
        </w:tc>
      </w:tr>
      <w:tr w14:paraId="6F32E87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3CE8A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甲壳动物精、汁</w:t>
            </w:r>
          </w:p>
        </w:tc>
        <w:tc>
          <w:tcPr>
            <w:tcW w:w="2553" w:type="pct"/>
            <w:tcBorders>
              <w:top w:val="single" w:color="000000" w:sz="4" w:space="0"/>
              <w:left w:val="single" w:color="000000" w:sz="4" w:space="0"/>
              <w:bottom w:val="single" w:color="000000" w:sz="4" w:space="0"/>
            </w:tcBorders>
            <w:noWrap w:val="0"/>
            <w:vAlign w:val="top"/>
          </w:tcPr>
          <w:p w14:paraId="014553A2">
            <w:pPr>
              <w:spacing w:line="320" w:lineRule="exact"/>
              <w:rPr>
                <w:rFonts w:ascii="宋体" w:hAnsi="宋体" w:cs="宋体"/>
                <w:kern w:val="0"/>
                <w:sz w:val="18"/>
                <w:szCs w:val="18"/>
              </w:rPr>
            </w:pPr>
            <w:r>
              <w:rPr>
                <w:rFonts w:hint="eastAsia" w:ascii="宋体" w:hAnsi="宋体"/>
                <w:sz w:val="18"/>
                <w:szCs w:val="18"/>
              </w:rPr>
              <w:t>计量单位：吨</w:t>
            </w:r>
          </w:p>
        </w:tc>
      </w:tr>
      <w:tr w14:paraId="42B5449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3DE1399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软体动物精、汁</w:t>
            </w:r>
          </w:p>
        </w:tc>
        <w:tc>
          <w:tcPr>
            <w:tcW w:w="2553" w:type="pct"/>
            <w:tcBorders>
              <w:top w:val="single" w:color="000000" w:sz="4" w:space="0"/>
              <w:left w:val="single" w:color="000000" w:sz="4" w:space="0"/>
              <w:bottom w:val="single" w:color="auto" w:sz="4" w:space="0"/>
            </w:tcBorders>
            <w:noWrap w:val="0"/>
            <w:vAlign w:val="top"/>
          </w:tcPr>
          <w:p w14:paraId="3EC8561B">
            <w:pPr>
              <w:spacing w:line="320" w:lineRule="exact"/>
              <w:rPr>
                <w:rFonts w:ascii="宋体" w:hAnsi="宋体" w:cs="宋体"/>
                <w:kern w:val="0"/>
                <w:sz w:val="18"/>
                <w:szCs w:val="18"/>
              </w:rPr>
            </w:pPr>
            <w:r>
              <w:rPr>
                <w:rFonts w:hint="eastAsia" w:ascii="宋体" w:hAnsi="宋体"/>
                <w:sz w:val="18"/>
                <w:szCs w:val="18"/>
              </w:rPr>
              <w:t>计量单位：吨</w:t>
            </w:r>
          </w:p>
        </w:tc>
      </w:tr>
      <w:tr w14:paraId="59FFBE5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2D84401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其他水产品动物精、汁</w:t>
            </w:r>
          </w:p>
        </w:tc>
        <w:tc>
          <w:tcPr>
            <w:tcW w:w="2553" w:type="pct"/>
            <w:tcBorders>
              <w:top w:val="single" w:color="000000" w:sz="4" w:space="0"/>
              <w:left w:val="single" w:color="000000" w:sz="4" w:space="0"/>
              <w:bottom w:val="single" w:color="auto" w:sz="4" w:space="0"/>
            </w:tcBorders>
            <w:noWrap w:val="0"/>
            <w:vAlign w:val="top"/>
          </w:tcPr>
          <w:p w14:paraId="0C7CFBF0">
            <w:pPr>
              <w:spacing w:line="320" w:lineRule="exact"/>
              <w:rPr>
                <w:rFonts w:ascii="宋体" w:hAnsi="宋体" w:cs="宋体"/>
                <w:kern w:val="0"/>
                <w:sz w:val="18"/>
                <w:szCs w:val="18"/>
              </w:rPr>
            </w:pPr>
            <w:r>
              <w:rPr>
                <w:rFonts w:hint="eastAsia" w:ascii="宋体" w:hAnsi="宋体"/>
                <w:sz w:val="18"/>
                <w:szCs w:val="18"/>
              </w:rPr>
              <w:t>计量单位：吨</w:t>
            </w:r>
          </w:p>
        </w:tc>
      </w:tr>
      <w:tr w14:paraId="372412D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6AC0E47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海洋水产饲料</w:t>
            </w:r>
          </w:p>
        </w:tc>
        <w:tc>
          <w:tcPr>
            <w:tcW w:w="2553" w:type="pct"/>
            <w:tcBorders>
              <w:top w:val="single" w:color="000000" w:sz="4" w:space="0"/>
              <w:left w:val="single" w:color="000000" w:sz="4" w:space="0"/>
              <w:bottom w:val="single" w:color="auto" w:sz="4" w:space="0"/>
            </w:tcBorders>
            <w:noWrap w:val="0"/>
            <w:vAlign w:val="top"/>
          </w:tcPr>
          <w:p w14:paraId="605B1110">
            <w:pPr>
              <w:spacing w:line="320" w:lineRule="exact"/>
              <w:rPr>
                <w:rFonts w:ascii="宋体" w:hAnsi="宋体" w:cs="宋体"/>
                <w:kern w:val="0"/>
                <w:sz w:val="18"/>
                <w:szCs w:val="18"/>
              </w:rPr>
            </w:pPr>
          </w:p>
        </w:tc>
      </w:tr>
      <w:tr w14:paraId="21800B4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30DEA4C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饲料用海洋水产品渣粉</w:t>
            </w:r>
          </w:p>
        </w:tc>
        <w:tc>
          <w:tcPr>
            <w:tcW w:w="2553" w:type="pct"/>
            <w:tcBorders>
              <w:top w:val="single" w:color="000000" w:sz="4" w:space="0"/>
              <w:left w:val="single" w:color="000000" w:sz="4" w:space="0"/>
              <w:bottom w:val="single" w:color="auto" w:sz="4" w:space="0"/>
            </w:tcBorders>
            <w:noWrap w:val="0"/>
            <w:vAlign w:val="top"/>
          </w:tcPr>
          <w:p w14:paraId="52C3DBCD">
            <w:pPr>
              <w:spacing w:line="320" w:lineRule="exact"/>
              <w:rPr>
                <w:rFonts w:ascii="宋体" w:hAnsi="宋体" w:cs="宋体"/>
                <w:kern w:val="0"/>
                <w:sz w:val="18"/>
                <w:szCs w:val="18"/>
              </w:rPr>
            </w:pPr>
            <w:r>
              <w:rPr>
                <w:rFonts w:hint="eastAsia" w:ascii="宋体" w:hAnsi="宋体"/>
                <w:sz w:val="18"/>
                <w:szCs w:val="18"/>
              </w:rPr>
              <w:t>指非食用鱼、甲壳及软体动物等海洋水产品的渣粉及团粒。</w:t>
            </w:r>
          </w:p>
        </w:tc>
      </w:tr>
      <w:tr w14:paraId="6AD25A0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B3BEE9">
            <w:pPr>
              <w:textAlignment w:val="center"/>
              <w:rPr>
                <w:bCs/>
              </w:rPr>
            </w:pPr>
            <w:r>
              <w:rPr>
                <w:rFonts w:hint="eastAsia" w:ascii="宋体" w:hAnsi="宋体" w:cs="宋体"/>
                <w:color w:val="000000"/>
                <w:kern w:val="0"/>
                <w:sz w:val="20"/>
                <w:szCs w:val="20"/>
                <w:lang w:bidi="ar"/>
              </w:rPr>
              <w:t xml:space="preserve">      饲料用鱼粉</w:t>
            </w:r>
          </w:p>
        </w:tc>
        <w:tc>
          <w:tcPr>
            <w:tcW w:w="2553" w:type="pct"/>
            <w:tcBorders>
              <w:top w:val="single" w:color="000000" w:sz="4" w:space="0"/>
              <w:left w:val="single" w:color="000000" w:sz="4" w:space="0"/>
              <w:bottom w:val="single" w:color="000000" w:sz="4" w:space="0"/>
            </w:tcBorders>
            <w:noWrap w:val="0"/>
            <w:vAlign w:val="top"/>
          </w:tcPr>
          <w:p w14:paraId="0DC1AA2A">
            <w:pPr>
              <w:spacing w:line="320" w:lineRule="exact"/>
              <w:rPr>
                <w:rFonts w:ascii="宋体" w:hAnsi="宋体" w:cs="宋体"/>
                <w:kern w:val="0"/>
                <w:sz w:val="18"/>
                <w:szCs w:val="18"/>
              </w:rPr>
            </w:pPr>
            <w:r>
              <w:rPr>
                <w:rFonts w:hint="eastAsia" w:ascii="宋体" w:hAnsi="宋体"/>
                <w:sz w:val="18"/>
                <w:szCs w:val="18"/>
              </w:rPr>
              <w:t>计量单位：吨</w:t>
            </w:r>
          </w:p>
        </w:tc>
      </w:tr>
      <w:tr w14:paraId="3B09CF9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79B5C6">
            <w:pPr>
              <w:textAlignment w:val="center"/>
              <w:rPr>
                <w:bCs/>
              </w:rPr>
            </w:pPr>
            <w:r>
              <w:rPr>
                <w:rFonts w:hint="eastAsia" w:ascii="宋体" w:hAnsi="宋体" w:cs="宋体"/>
                <w:color w:val="000000"/>
                <w:kern w:val="0"/>
                <w:sz w:val="20"/>
                <w:szCs w:val="20"/>
                <w:lang w:bidi="ar"/>
              </w:rPr>
              <w:t xml:space="preserve">      饲料用鱼头粉</w:t>
            </w:r>
          </w:p>
        </w:tc>
        <w:tc>
          <w:tcPr>
            <w:tcW w:w="2553" w:type="pct"/>
            <w:tcBorders>
              <w:top w:val="single" w:color="000000" w:sz="4" w:space="0"/>
              <w:left w:val="single" w:color="000000" w:sz="4" w:space="0"/>
              <w:bottom w:val="single" w:color="000000" w:sz="4" w:space="0"/>
            </w:tcBorders>
            <w:noWrap w:val="0"/>
            <w:vAlign w:val="top"/>
          </w:tcPr>
          <w:p w14:paraId="1606F9CF">
            <w:pPr>
              <w:spacing w:line="320" w:lineRule="exact"/>
              <w:rPr>
                <w:rFonts w:ascii="宋体" w:hAnsi="宋体" w:cs="宋体"/>
                <w:kern w:val="0"/>
                <w:sz w:val="18"/>
                <w:szCs w:val="18"/>
              </w:rPr>
            </w:pPr>
            <w:r>
              <w:rPr>
                <w:rFonts w:hint="eastAsia" w:ascii="宋体" w:hAnsi="宋体"/>
                <w:sz w:val="18"/>
                <w:szCs w:val="18"/>
              </w:rPr>
              <w:t>计量单位：吨</w:t>
            </w:r>
          </w:p>
        </w:tc>
      </w:tr>
      <w:tr w14:paraId="7EE1D6EC">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04CE332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虾头粉饲料</w:t>
            </w:r>
          </w:p>
        </w:tc>
        <w:tc>
          <w:tcPr>
            <w:tcW w:w="2553" w:type="pct"/>
            <w:tcBorders>
              <w:top w:val="nil"/>
              <w:left w:val="single" w:color="000000" w:sz="4" w:space="0"/>
              <w:bottom w:val="single" w:color="000000" w:sz="4" w:space="0"/>
            </w:tcBorders>
            <w:noWrap w:val="0"/>
            <w:vAlign w:val="top"/>
          </w:tcPr>
          <w:p w14:paraId="50FBC848">
            <w:pPr>
              <w:spacing w:line="320" w:lineRule="exact"/>
              <w:rPr>
                <w:rFonts w:ascii="宋体" w:hAnsi="宋体" w:cs="宋体"/>
                <w:kern w:val="0"/>
                <w:sz w:val="18"/>
                <w:szCs w:val="18"/>
              </w:rPr>
            </w:pPr>
            <w:r>
              <w:rPr>
                <w:rFonts w:hint="eastAsia" w:ascii="宋体" w:hAnsi="宋体"/>
                <w:sz w:val="18"/>
                <w:szCs w:val="18"/>
              </w:rPr>
              <w:t>计量单位：吨</w:t>
            </w:r>
          </w:p>
        </w:tc>
      </w:tr>
      <w:tr w14:paraId="555509B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D96D2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贝壳粉饲料</w:t>
            </w:r>
          </w:p>
        </w:tc>
        <w:tc>
          <w:tcPr>
            <w:tcW w:w="2553" w:type="pct"/>
            <w:tcBorders>
              <w:top w:val="single" w:color="000000" w:sz="4" w:space="0"/>
              <w:left w:val="single" w:color="000000" w:sz="4" w:space="0"/>
              <w:bottom w:val="single" w:color="000000" w:sz="4" w:space="0"/>
            </w:tcBorders>
            <w:noWrap w:val="0"/>
            <w:vAlign w:val="top"/>
          </w:tcPr>
          <w:p w14:paraId="23B7D6F0">
            <w:pPr>
              <w:spacing w:line="320" w:lineRule="exact"/>
              <w:rPr>
                <w:rFonts w:ascii="宋体" w:hAnsi="宋体" w:cs="宋体"/>
                <w:kern w:val="0"/>
                <w:sz w:val="18"/>
                <w:szCs w:val="18"/>
              </w:rPr>
            </w:pPr>
            <w:r>
              <w:rPr>
                <w:rFonts w:hint="eastAsia" w:ascii="宋体" w:hAnsi="宋体"/>
                <w:sz w:val="18"/>
                <w:szCs w:val="18"/>
              </w:rPr>
              <w:t>计量单位：吨</w:t>
            </w:r>
          </w:p>
        </w:tc>
      </w:tr>
      <w:tr w14:paraId="0E6A494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E25BDA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其他饲料用海洋水产品渣粉</w:t>
            </w:r>
          </w:p>
        </w:tc>
        <w:tc>
          <w:tcPr>
            <w:tcW w:w="2553" w:type="pct"/>
            <w:tcBorders>
              <w:top w:val="single" w:color="000000" w:sz="4" w:space="0"/>
              <w:left w:val="single" w:color="000000" w:sz="4" w:space="0"/>
              <w:bottom w:val="single" w:color="000000" w:sz="4" w:space="0"/>
            </w:tcBorders>
            <w:noWrap w:val="0"/>
            <w:vAlign w:val="top"/>
          </w:tcPr>
          <w:p w14:paraId="00A45A15">
            <w:pPr>
              <w:spacing w:line="320" w:lineRule="exact"/>
              <w:rPr>
                <w:rFonts w:ascii="宋体" w:hAnsi="宋体" w:cs="宋体"/>
                <w:kern w:val="0"/>
                <w:sz w:val="18"/>
                <w:szCs w:val="18"/>
              </w:rPr>
            </w:pPr>
            <w:r>
              <w:rPr>
                <w:rFonts w:hint="eastAsia" w:ascii="宋体" w:hAnsi="宋体"/>
                <w:sz w:val="18"/>
                <w:szCs w:val="18"/>
              </w:rPr>
              <w:t>计量单位：吨</w:t>
            </w:r>
          </w:p>
        </w:tc>
      </w:tr>
      <w:tr w14:paraId="7A2CDF6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2CF1FA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海洋水产品油脂制品</w:t>
            </w:r>
          </w:p>
        </w:tc>
        <w:tc>
          <w:tcPr>
            <w:tcW w:w="2553" w:type="pct"/>
            <w:tcBorders>
              <w:top w:val="single" w:color="000000" w:sz="4" w:space="0"/>
              <w:left w:val="single" w:color="000000" w:sz="4" w:space="0"/>
              <w:bottom w:val="single" w:color="000000" w:sz="4" w:space="0"/>
            </w:tcBorders>
            <w:noWrap w:val="0"/>
            <w:vAlign w:val="top"/>
          </w:tcPr>
          <w:p w14:paraId="5D30C347">
            <w:pPr>
              <w:spacing w:line="320" w:lineRule="exact"/>
              <w:rPr>
                <w:rFonts w:ascii="宋体" w:hAnsi="宋体" w:cs="宋体"/>
                <w:kern w:val="0"/>
                <w:sz w:val="18"/>
                <w:szCs w:val="18"/>
              </w:rPr>
            </w:pPr>
            <w:r>
              <w:rPr>
                <w:rFonts w:hint="eastAsia" w:ascii="宋体" w:hAnsi="宋体"/>
                <w:sz w:val="18"/>
                <w:szCs w:val="18"/>
              </w:rPr>
              <w:t>指从海鱼或鱼肝中提取的油脂及其制品。</w:t>
            </w:r>
          </w:p>
        </w:tc>
      </w:tr>
      <w:tr w14:paraId="2F478919">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F3A738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鱼油、脂</w:t>
            </w:r>
          </w:p>
        </w:tc>
        <w:tc>
          <w:tcPr>
            <w:tcW w:w="2553" w:type="pct"/>
            <w:tcBorders>
              <w:top w:val="nil"/>
              <w:left w:val="single" w:color="000000" w:sz="4" w:space="0"/>
              <w:bottom w:val="single" w:color="000000" w:sz="4" w:space="0"/>
            </w:tcBorders>
            <w:noWrap w:val="0"/>
            <w:vAlign w:val="top"/>
          </w:tcPr>
          <w:p w14:paraId="09EABF66">
            <w:pPr>
              <w:spacing w:line="320" w:lineRule="exact"/>
              <w:rPr>
                <w:rFonts w:ascii="宋体" w:hAnsi="宋体" w:cs="宋体"/>
                <w:kern w:val="0"/>
                <w:sz w:val="18"/>
                <w:szCs w:val="18"/>
              </w:rPr>
            </w:pPr>
          </w:p>
        </w:tc>
      </w:tr>
      <w:tr w14:paraId="1630059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2AB74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鱼肝油</w:t>
            </w:r>
          </w:p>
        </w:tc>
        <w:tc>
          <w:tcPr>
            <w:tcW w:w="2553" w:type="pct"/>
            <w:tcBorders>
              <w:top w:val="single" w:color="000000" w:sz="4" w:space="0"/>
              <w:left w:val="single" w:color="000000" w:sz="4" w:space="0"/>
              <w:bottom w:val="single" w:color="000000" w:sz="4" w:space="0"/>
            </w:tcBorders>
            <w:noWrap w:val="0"/>
            <w:vAlign w:val="top"/>
          </w:tcPr>
          <w:p w14:paraId="4D5FD5BC">
            <w:pPr>
              <w:spacing w:line="320" w:lineRule="exact"/>
              <w:rPr>
                <w:rFonts w:ascii="宋体" w:hAnsi="宋体" w:cs="宋体"/>
                <w:kern w:val="0"/>
                <w:sz w:val="18"/>
                <w:szCs w:val="18"/>
              </w:rPr>
            </w:pPr>
            <w:r>
              <w:rPr>
                <w:rFonts w:hint="eastAsia" w:ascii="宋体" w:hAnsi="宋体"/>
                <w:sz w:val="18"/>
                <w:szCs w:val="18"/>
              </w:rPr>
              <w:t>计量单位：吨</w:t>
            </w:r>
          </w:p>
        </w:tc>
      </w:tr>
      <w:tr w14:paraId="50B04C4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6C0F4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鱼油制品</w:t>
            </w:r>
          </w:p>
        </w:tc>
        <w:tc>
          <w:tcPr>
            <w:tcW w:w="2553" w:type="pct"/>
            <w:tcBorders>
              <w:top w:val="single" w:color="000000" w:sz="4" w:space="0"/>
              <w:left w:val="single" w:color="000000" w:sz="4" w:space="0"/>
              <w:bottom w:val="single" w:color="000000" w:sz="4" w:space="0"/>
            </w:tcBorders>
            <w:noWrap w:val="0"/>
            <w:vAlign w:val="top"/>
          </w:tcPr>
          <w:p w14:paraId="5B385C2E">
            <w:pPr>
              <w:spacing w:line="320" w:lineRule="exact"/>
              <w:rPr>
                <w:rFonts w:ascii="宋体" w:hAnsi="宋体" w:cs="宋体"/>
                <w:kern w:val="0"/>
                <w:sz w:val="18"/>
                <w:szCs w:val="18"/>
              </w:rPr>
            </w:pPr>
            <w:r>
              <w:rPr>
                <w:rFonts w:hint="eastAsia" w:ascii="宋体" w:hAnsi="宋体"/>
                <w:sz w:val="18"/>
                <w:szCs w:val="18"/>
              </w:rPr>
              <w:t>计量单位：吨</w:t>
            </w:r>
          </w:p>
        </w:tc>
      </w:tr>
      <w:tr w14:paraId="00B78E5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1A7CAE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鱼肝油分离品</w:t>
            </w:r>
          </w:p>
        </w:tc>
        <w:tc>
          <w:tcPr>
            <w:tcW w:w="2553" w:type="pct"/>
            <w:tcBorders>
              <w:top w:val="single" w:color="000000" w:sz="4" w:space="0"/>
              <w:left w:val="single" w:color="000000" w:sz="4" w:space="0"/>
              <w:bottom w:val="single" w:color="000000" w:sz="4" w:space="0"/>
            </w:tcBorders>
            <w:noWrap w:val="0"/>
            <w:vAlign w:val="top"/>
          </w:tcPr>
          <w:p w14:paraId="43686CCA">
            <w:pPr>
              <w:spacing w:line="320" w:lineRule="exact"/>
              <w:rPr>
                <w:rFonts w:ascii="宋体" w:hAnsi="宋体" w:cs="宋体"/>
                <w:kern w:val="0"/>
                <w:sz w:val="18"/>
                <w:szCs w:val="18"/>
              </w:rPr>
            </w:pPr>
            <w:r>
              <w:rPr>
                <w:rFonts w:hint="eastAsia" w:ascii="宋体" w:hAnsi="宋体"/>
                <w:sz w:val="18"/>
                <w:szCs w:val="18"/>
              </w:rPr>
              <w:t>计量单位：吨</w:t>
            </w:r>
          </w:p>
        </w:tc>
      </w:tr>
      <w:tr w14:paraId="5D16876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36E2C8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其他鱼油、脂制品</w:t>
            </w:r>
          </w:p>
        </w:tc>
        <w:tc>
          <w:tcPr>
            <w:tcW w:w="2553" w:type="pct"/>
            <w:tcBorders>
              <w:top w:val="single" w:color="000000" w:sz="4" w:space="0"/>
              <w:left w:val="single" w:color="000000" w:sz="4" w:space="0"/>
              <w:bottom w:val="single" w:color="000000" w:sz="4" w:space="0"/>
            </w:tcBorders>
            <w:noWrap w:val="0"/>
            <w:vAlign w:val="top"/>
          </w:tcPr>
          <w:p w14:paraId="3DD62899">
            <w:pPr>
              <w:spacing w:line="320" w:lineRule="exact"/>
              <w:rPr>
                <w:rFonts w:ascii="宋体" w:hAnsi="宋体" w:cs="宋体"/>
                <w:kern w:val="0"/>
                <w:sz w:val="18"/>
                <w:szCs w:val="18"/>
              </w:rPr>
            </w:pPr>
            <w:r>
              <w:rPr>
                <w:rFonts w:hint="eastAsia" w:ascii="宋体" w:hAnsi="宋体"/>
                <w:sz w:val="18"/>
                <w:szCs w:val="18"/>
              </w:rPr>
              <w:t>计量单位：吨</w:t>
            </w:r>
          </w:p>
        </w:tc>
      </w:tr>
      <w:tr w14:paraId="76CE474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A79A0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其他海洋水产品油脂制品</w:t>
            </w:r>
          </w:p>
        </w:tc>
        <w:tc>
          <w:tcPr>
            <w:tcW w:w="2553" w:type="pct"/>
            <w:tcBorders>
              <w:top w:val="single" w:color="000000" w:sz="4" w:space="0"/>
              <w:left w:val="single" w:color="000000" w:sz="4" w:space="0"/>
              <w:bottom w:val="single" w:color="000000" w:sz="4" w:space="0"/>
            </w:tcBorders>
            <w:noWrap w:val="0"/>
            <w:vAlign w:val="top"/>
          </w:tcPr>
          <w:p w14:paraId="122460C1">
            <w:pPr>
              <w:spacing w:line="320" w:lineRule="exact"/>
              <w:rPr>
                <w:rFonts w:ascii="宋体" w:hAnsi="宋体" w:cs="宋体"/>
                <w:kern w:val="0"/>
                <w:sz w:val="18"/>
                <w:szCs w:val="18"/>
              </w:rPr>
            </w:pPr>
            <w:r>
              <w:rPr>
                <w:rFonts w:hint="eastAsia" w:ascii="宋体" w:hAnsi="宋体"/>
                <w:sz w:val="18"/>
                <w:szCs w:val="18"/>
              </w:rPr>
              <w:t>计量单位：吨</w:t>
            </w:r>
          </w:p>
        </w:tc>
      </w:tr>
      <w:tr w14:paraId="0BBA2C7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D0AF5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海洋水产品罐头</w:t>
            </w:r>
          </w:p>
        </w:tc>
        <w:tc>
          <w:tcPr>
            <w:tcW w:w="2553" w:type="pct"/>
            <w:tcBorders>
              <w:top w:val="single" w:color="000000" w:sz="4" w:space="0"/>
              <w:left w:val="single" w:color="000000" w:sz="4" w:space="0"/>
              <w:bottom w:val="single" w:color="000000" w:sz="4" w:space="0"/>
            </w:tcBorders>
            <w:noWrap w:val="0"/>
            <w:vAlign w:val="top"/>
          </w:tcPr>
          <w:p w14:paraId="5D6D9BF2">
            <w:pPr>
              <w:textAlignment w:val="center"/>
              <w:rPr>
                <w:rFonts w:ascii="宋体" w:hAnsi="宋体" w:cs="宋体"/>
                <w:color w:val="000000"/>
                <w:kern w:val="0"/>
                <w:sz w:val="20"/>
                <w:szCs w:val="20"/>
                <w:lang w:bidi="ar"/>
              </w:rPr>
            </w:pPr>
            <w:r>
              <w:rPr>
                <w:rFonts w:hint="eastAsia" w:ascii="宋体" w:hAnsi="宋体"/>
                <w:sz w:val="18"/>
                <w:szCs w:val="18"/>
              </w:rPr>
              <w:t>指将海水养殖或海洋捕捞的鱼类、虾类、甲壳类、贝类、藻类等水生动植物进行硬包装和软包装罐头制造后的产品。</w:t>
            </w:r>
          </w:p>
        </w:tc>
      </w:tr>
      <w:tr w14:paraId="72CE7917">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43B0733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鱼类罐头</w:t>
            </w:r>
          </w:p>
        </w:tc>
        <w:tc>
          <w:tcPr>
            <w:tcW w:w="2553" w:type="pct"/>
            <w:tcBorders>
              <w:top w:val="nil"/>
              <w:left w:val="single" w:color="000000" w:sz="4" w:space="0"/>
              <w:bottom w:val="single" w:color="000000" w:sz="4" w:space="0"/>
            </w:tcBorders>
            <w:noWrap w:val="0"/>
            <w:vAlign w:val="top"/>
          </w:tcPr>
          <w:p w14:paraId="246B2FCB">
            <w:pPr>
              <w:textAlignment w:val="center"/>
              <w:rPr>
                <w:rFonts w:ascii="宋体" w:hAnsi="宋体" w:cs="宋体"/>
                <w:color w:val="000000"/>
                <w:kern w:val="0"/>
                <w:sz w:val="20"/>
                <w:szCs w:val="20"/>
                <w:lang w:bidi="ar"/>
              </w:rPr>
            </w:pPr>
          </w:p>
        </w:tc>
      </w:tr>
      <w:tr w14:paraId="02571BF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28146C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鲮鱼类罐头</w:t>
            </w:r>
          </w:p>
        </w:tc>
        <w:tc>
          <w:tcPr>
            <w:tcW w:w="2553" w:type="pct"/>
            <w:tcBorders>
              <w:top w:val="single" w:color="000000" w:sz="4" w:space="0"/>
              <w:left w:val="single" w:color="000000" w:sz="4" w:space="0"/>
              <w:bottom w:val="single" w:color="000000" w:sz="4" w:space="0"/>
            </w:tcBorders>
            <w:noWrap w:val="0"/>
            <w:vAlign w:val="top"/>
          </w:tcPr>
          <w:p w14:paraId="5E5A5AC3">
            <w:pPr>
              <w:spacing w:line="320" w:lineRule="exact"/>
              <w:rPr>
                <w:rFonts w:ascii="宋体" w:hAnsi="宋体" w:cs="宋体"/>
                <w:kern w:val="0"/>
                <w:sz w:val="18"/>
                <w:szCs w:val="18"/>
              </w:rPr>
            </w:pPr>
            <w:r>
              <w:rPr>
                <w:rFonts w:hint="eastAsia" w:ascii="宋体" w:hAnsi="宋体"/>
                <w:sz w:val="18"/>
                <w:szCs w:val="18"/>
              </w:rPr>
              <w:t>计量单位：吨、听</w:t>
            </w:r>
          </w:p>
        </w:tc>
      </w:tr>
      <w:tr w14:paraId="5141108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29108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沙丁鱼类罐头</w:t>
            </w:r>
          </w:p>
        </w:tc>
        <w:tc>
          <w:tcPr>
            <w:tcW w:w="2553" w:type="pct"/>
            <w:tcBorders>
              <w:top w:val="single" w:color="000000" w:sz="4" w:space="0"/>
              <w:left w:val="single" w:color="000000" w:sz="4" w:space="0"/>
              <w:bottom w:val="single" w:color="000000" w:sz="4" w:space="0"/>
            </w:tcBorders>
            <w:noWrap w:val="0"/>
            <w:vAlign w:val="top"/>
          </w:tcPr>
          <w:p w14:paraId="048ABC82">
            <w:pPr>
              <w:spacing w:line="320" w:lineRule="exact"/>
              <w:rPr>
                <w:rFonts w:ascii="宋体" w:hAnsi="宋体" w:cs="宋体"/>
                <w:kern w:val="0"/>
                <w:sz w:val="18"/>
                <w:szCs w:val="18"/>
              </w:rPr>
            </w:pPr>
            <w:r>
              <w:rPr>
                <w:rFonts w:hint="eastAsia" w:ascii="宋体" w:hAnsi="宋体"/>
                <w:sz w:val="18"/>
                <w:szCs w:val="18"/>
              </w:rPr>
              <w:t>计量单位：吨、听</w:t>
            </w:r>
          </w:p>
        </w:tc>
      </w:tr>
      <w:tr w14:paraId="2770EFE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E1A99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鲭鱼类罐头</w:t>
            </w:r>
          </w:p>
        </w:tc>
        <w:tc>
          <w:tcPr>
            <w:tcW w:w="2553" w:type="pct"/>
            <w:tcBorders>
              <w:top w:val="single" w:color="000000" w:sz="4" w:space="0"/>
              <w:left w:val="single" w:color="000000" w:sz="4" w:space="0"/>
              <w:bottom w:val="single" w:color="000000" w:sz="4" w:space="0"/>
            </w:tcBorders>
            <w:noWrap w:val="0"/>
            <w:vAlign w:val="top"/>
          </w:tcPr>
          <w:p w14:paraId="524B9FFE">
            <w:pPr>
              <w:spacing w:line="320" w:lineRule="exact"/>
              <w:rPr>
                <w:rFonts w:ascii="宋体" w:hAnsi="宋体" w:cs="宋体"/>
                <w:kern w:val="0"/>
                <w:sz w:val="18"/>
                <w:szCs w:val="18"/>
              </w:rPr>
            </w:pPr>
            <w:r>
              <w:rPr>
                <w:rFonts w:hint="eastAsia" w:ascii="宋体" w:hAnsi="宋体"/>
                <w:sz w:val="18"/>
                <w:szCs w:val="18"/>
              </w:rPr>
              <w:t>计量单位：吨、听</w:t>
            </w:r>
          </w:p>
        </w:tc>
      </w:tr>
      <w:tr w14:paraId="1E5DB96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10A9B4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金枪鱼类罐头</w:t>
            </w:r>
          </w:p>
        </w:tc>
        <w:tc>
          <w:tcPr>
            <w:tcW w:w="2553" w:type="pct"/>
            <w:tcBorders>
              <w:top w:val="single" w:color="000000" w:sz="4" w:space="0"/>
              <w:left w:val="single" w:color="000000" w:sz="4" w:space="0"/>
              <w:bottom w:val="single" w:color="000000" w:sz="4" w:space="0"/>
            </w:tcBorders>
            <w:noWrap w:val="0"/>
            <w:vAlign w:val="top"/>
          </w:tcPr>
          <w:p w14:paraId="4F9AD400">
            <w:pPr>
              <w:spacing w:line="320" w:lineRule="exact"/>
              <w:rPr>
                <w:rFonts w:ascii="宋体" w:hAnsi="宋体" w:cs="宋体"/>
                <w:kern w:val="0"/>
                <w:sz w:val="18"/>
                <w:szCs w:val="18"/>
              </w:rPr>
            </w:pPr>
            <w:r>
              <w:rPr>
                <w:rFonts w:hint="eastAsia" w:ascii="宋体" w:hAnsi="宋体"/>
                <w:sz w:val="18"/>
                <w:szCs w:val="18"/>
              </w:rPr>
              <w:t>计量单位：吨、听</w:t>
            </w:r>
          </w:p>
        </w:tc>
      </w:tr>
      <w:tr w14:paraId="46EFEFB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324AE76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鱼翅罐头</w:t>
            </w:r>
          </w:p>
        </w:tc>
        <w:tc>
          <w:tcPr>
            <w:tcW w:w="2553" w:type="pct"/>
            <w:tcBorders>
              <w:top w:val="single" w:color="000000" w:sz="4" w:space="0"/>
              <w:left w:val="single" w:color="000000" w:sz="4" w:space="0"/>
              <w:bottom w:val="single" w:color="auto" w:sz="4" w:space="0"/>
            </w:tcBorders>
            <w:noWrap w:val="0"/>
            <w:vAlign w:val="top"/>
          </w:tcPr>
          <w:p w14:paraId="73CEC63D">
            <w:pPr>
              <w:spacing w:line="320" w:lineRule="exact"/>
              <w:rPr>
                <w:rFonts w:ascii="宋体" w:hAnsi="宋体" w:cs="宋体"/>
                <w:kern w:val="0"/>
                <w:sz w:val="18"/>
                <w:szCs w:val="18"/>
              </w:rPr>
            </w:pPr>
            <w:r>
              <w:rPr>
                <w:rFonts w:hint="eastAsia" w:ascii="宋体" w:hAnsi="宋体"/>
                <w:sz w:val="18"/>
                <w:szCs w:val="18"/>
              </w:rPr>
              <w:t>计量单位：吨、听</w:t>
            </w:r>
          </w:p>
        </w:tc>
      </w:tr>
      <w:tr w14:paraId="61D3079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E76B4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鱼糜肉罐头</w:t>
            </w:r>
          </w:p>
        </w:tc>
        <w:tc>
          <w:tcPr>
            <w:tcW w:w="2553" w:type="pct"/>
            <w:tcBorders>
              <w:top w:val="single" w:color="000000" w:sz="4" w:space="0"/>
              <w:left w:val="single" w:color="000000" w:sz="4" w:space="0"/>
              <w:bottom w:val="single" w:color="000000" w:sz="4" w:space="0"/>
            </w:tcBorders>
            <w:noWrap w:val="0"/>
            <w:vAlign w:val="top"/>
          </w:tcPr>
          <w:p w14:paraId="57B3BE26">
            <w:pPr>
              <w:spacing w:line="320" w:lineRule="exact"/>
              <w:rPr>
                <w:rFonts w:ascii="宋体" w:hAnsi="宋体" w:cs="宋体"/>
                <w:kern w:val="0"/>
                <w:sz w:val="18"/>
                <w:szCs w:val="18"/>
              </w:rPr>
            </w:pPr>
            <w:r>
              <w:rPr>
                <w:rFonts w:hint="eastAsia" w:ascii="宋体" w:hAnsi="宋体"/>
                <w:sz w:val="18"/>
                <w:szCs w:val="18"/>
              </w:rPr>
              <w:t>计量单位：吨、听</w:t>
            </w:r>
          </w:p>
        </w:tc>
      </w:tr>
      <w:tr w14:paraId="771E4FA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6DFE96D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其他鱼类罐头</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3E0CA1E4">
            <w:pPr>
              <w:spacing w:line="320" w:lineRule="exact"/>
              <w:rPr>
                <w:rFonts w:ascii="宋体" w:hAnsi="宋体" w:cs="宋体"/>
                <w:kern w:val="0"/>
                <w:sz w:val="18"/>
                <w:szCs w:val="18"/>
              </w:rPr>
            </w:pPr>
            <w:r>
              <w:rPr>
                <w:rFonts w:hint="eastAsia" w:ascii="宋体" w:hAnsi="宋体"/>
                <w:sz w:val="18"/>
                <w:szCs w:val="18"/>
              </w:rPr>
              <w:t>计量单位：吨、听</w:t>
            </w:r>
          </w:p>
        </w:tc>
      </w:tr>
      <w:tr w14:paraId="51F340B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56A40B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甲壳动物类罐头</w:t>
            </w:r>
          </w:p>
        </w:tc>
        <w:tc>
          <w:tcPr>
            <w:tcW w:w="2553" w:type="pct"/>
            <w:tcBorders>
              <w:top w:val="single" w:color="000000" w:sz="4" w:space="0"/>
              <w:left w:val="single" w:color="000000" w:sz="4" w:space="0"/>
              <w:bottom w:val="single" w:color="000000" w:sz="4" w:space="0"/>
            </w:tcBorders>
            <w:noWrap w:val="0"/>
            <w:vAlign w:val="top"/>
          </w:tcPr>
          <w:p w14:paraId="33EB6BD8">
            <w:pPr>
              <w:spacing w:line="320" w:lineRule="exact"/>
              <w:rPr>
                <w:rFonts w:ascii="宋体" w:hAnsi="宋体" w:cs="宋体"/>
                <w:kern w:val="0"/>
                <w:sz w:val="18"/>
                <w:szCs w:val="18"/>
              </w:rPr>
            </w:pPr>
          </w:p>
        </w:tc>
      </w:tr>
      <w:tr w14:paraId="43E1822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F3D29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蟹罐头</w:t>
            </w:r>
          </w:p>
        </w:tc>
        <w:tc>
          <w:tcPr>
            <w:tcW w:w="2553" w:type="pct"/>
            <w:tcBorders>
              <w:top w:val="single" w:color="000000" w:sz="4" w:space="0"/>
              <w:left w:val="single" w:color="000000" w:sz="4" w:space="0"/>
              <w:bottom w:val="single" w:color="000000" w:sz="4" w:space="0"/>
            </w:tcBorders>
            <w:noWrap w:val="0"/>
            <w:vAlign w:val="top"/>
          </w:tcPr>
          <w:p w14:paraId="0C485E62">
            <w:pPr>
              <w:spacing w:line="320" w:lineRule="exact"/>
              <w:rPr>
                <w:rFonts w:ascii="宋体" w:hAnsi="宋体" w:cs="宋体"/>
                <w:kern w:val="0"/>
                <w:sz w:val="18"/>
                <w:szCs w:val="18"/>
              </w:rPr>
            </w:pPr>
            <w:r>
              <w:rPr>
                <w:rFonts w:hint="eastAsia" w:ascii="宋体" w:hAnsi="宋体"/>
                <w:sz w:val="18"/>
                <w:szCs w:val="18"/>
              </w:rPr>
              <w:t>计量单位：吨、听</w:t>
            </w:r>
          </w:p>
        </w:tc>
      </w:tr>
      <w:tr w14:paraId="679F063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F8A4AD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虾罐头</w:t>
            </w:r>
          </w:p>
        </w:tc>
        <w:tc>
          <w:tcPr>
            <w:tcW w:w="2553" w:type="pct"/>
            <w:tcBorders>
              <w:top w:val="single" w:color="000000" w:sz="4" w:space="0"/>
              <w:left w:val="single" w:color="000000" w:sz="4" w:space="0"/>
              <w:bottom w:val="single" w:color="000000" w:sz="4" w:space="0"/>
            </w:tcBorders>
            <w:noWrap w:val="0"/>
            <w:vAlign w:val="top"/>
          </w:tcPr>
          <w:p w14:paraId="6355F472">
            <w:pPr>
              <w:spacing w:line="320" w:lineRule="exact"/>
              <w:rPr>
                <w:rFonts w:ascii="宋体" w:hAnsi="宋体" w:cs="宋体"/>
                <w:kern w:val="0"/>
                <w:sz w:val="18"/>
                <w:szCs w:val="18"/>
              </w:rPr>
            </w:pPr>
            <w:r>
              <w:rPr>
                <w:rFonts w:hint="eastAsia" w:ascii="宋体" w:hAnsi="宋体"/>
                <w:sz w:val="18"/>
                <w:szCs w:val="18"/>
              </w:rPr>
              <w:t>计量单位：吨、听</w:t>
            </w:r>
          </w:p>
        </w:tc>
      </w:tr>
      <w:tr w14:paraId="03F147A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E938C3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其他甲壳动物类罐头</w:t>
            </w:r>
          </w:p>
        </w:tc>
        <w:tc>
          <w:tcPr>
            <w:tcW w:w="2553" w:type="pct"/>
            <w:tcBorders>
              <w:top w:val="single" w:color="000000" w:sz="4" w:space="0"/>
              <w:left w:val="single" w:color="000000" w:sz="4" w:space="0"/>
              <w:bottom w:val="single" w:color="000000" w:sz="4" w:space="0"/>
            </w:tcBorders>
            <w:noWrap w:val="0"/>
            <w:vAlign w:val="top"/>
          </w:tcPr>
          <w:p w14:paraId="2E07C44B">
            <w:pPr>
              <w:spacing w:line="320" w:lineRule="exact"/>
              <w:rPr>
                <w:rFonts w:ascii="宋体" w:hAnsi="宋体" w:cs="宋体"/>
                <w:kern w:val="0"/>
                <w:sz w:val="18"/>
                <w:szCs w:val="18"/>
              </w:rPr>
            </w:pPr>
            <w:r>
              <w:rPr>
                <w:rFonts w:hint="eastAsia" w:ascii="宋体" w:hAnsi="宋体"/>
                <w:sz w:val="18"/>
                <w:szCs w:val="18"/>
              </w:rPr>
              <w:t>计量单位：吨、听</w:t>
            </w:r>
          </w:p>
        </w:tc>
      </w:tr>
      <w:tr w14:paraId="103842C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B9991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海水生无脊椎动物类罐头</w:t>
            </w:r>
          </w:p>
        </w:tc>
        <w:tc>
          <w:tcPr>
            <w:tcW w:w="2553" w:type="pct"/>
            <w:tcBorders>
              <w:top w:val="single" w:color="000000" w:sz="4" w:space="0"/>
              <w:left w:val="single" w:color="000000" w:sz="4" w:space="0"/>
              <w:bottom w:val="single" w:color="000000" w:sz="4" w:space="0"/>
            </w:tcBorders>
            <w:noWrap w:val="0"/>
            <w:vAlign w:val="top"/>
          </w:tcPr>
          <w:p w14:paraId="61D20E3C">
            <w:pPr>
              <w:spacing w:line="320" w:lineRule="exact"/>
              <w:rPr>
                <w:rFonts w:ascii="宋体" w:hAnsi="宋体" w:cs="宋体"/>
                <w:kern w:val="0"/>
                <w:sz w:val="18"/>
                <w:szCs w:val="18"/>
              </w:rPr>
            </w:pPr>
          </w:p>
        </w:tc>
      </w:tr>
      <w:tr w14:paraId="622A722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9F54B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鲜贝罐头</w:t>
            </w:r>
          </w:p>
        </w:tc>
        <w:tc>
          <w:tcPr>
            <w:tcW w:w="2553" w:type="pct"/>
            <w:tcBorders>
              <w:top w:val="single" w:color="000000" w:sz="4" w:space="0"/>
              <w:left w:val="single" w:color="000000" w:sz="4" w:space="0"/>
              <w:bottom w:val="single" w:color="000000" w:sz="4" w:space="0"/>
            </w:tcBorders>
            <w:noWrap w:val="0"/>
            <w:vAlign w:val="top"/>
          </w:tcPr>
          <w:p w14:paraId="6849CE19">
            <w:pPr>
              <w:spacing w:line="320" w:lineRule="exact"/>
              <w:rPr>
                <w:rFonts w:ascii="宋体" w:hAnsi="宋体" w:cs="宋体"/>
                <w:kern w:val="0"/>
                <w:sz w:val="18"/>
                <w:szCs w:val="18"/>
              </w:rPr>
            </w:pPr>
            <w:r>
              <w:rPr>
                <w:rFonts w:hint="eastAsia" w:ascii="宋体" w:hAnsi="宋体"/>
                <w:sz w:val="18"/>
                <w:szCs w:val="18"/>
              </w:rPr>
              <w:t>计量单位：吨、听</w:t>
            </w:r>
          </w:p>
        </w:tc>
      </w:tr>
      <w:tr w14:paraId="4AAECE7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1FD31F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头足类罐头</w:t>
            </w:r>
          </w:p>
        </w:tc>
        <w:tc>
          <w:tcPr>
            <w:tcW w:w="2553" w:type="pct"/>
            <w:tcBorders>
              <w:top w:val="single" w:color="000000" w:sz="4" w:space="0"/>
              <w:left w:val="single" w:color="000000" w:sz="4" w:space="0"/>
              <w:bottom w:val="single" w:color="000000" w:sz="4" w:space="0"/>
            </w:tcBorders>
            <w:noWrap w:val="0"/>
            <w:vAlign w:val="top"/>
          </w:tcPr>
          <w:p w14:paraId="77A15CF3">
            <w:pPr>
              <w:spacing w:line="320" w:lineRule="exact"/>
              <w:rPr>
                <w:rFonts w:ascii="宋体" w:hAnsi="宋体" w:cs="宋体"/>
                <w:kern w:val="0"/>
                <w:sz w:val="18"/>
                <w:szCs w:val="18"/>
              </w:rPr>
            </w:pPr>
            <w:r>
              <w:rPr>
                <w:rFonts w:hint="eastAsia" w:ascii="宋体" w:hAnsi="宋体"/>
                <w:sz w:val="18"/>
                <w:szCs w:val="18"/>
              </w:rPr>
              <w:t>计量单位：吨、听</w:t>
            </w:r>
          </w:p>
        </w:tc>
      </w:tr>
      <w:tr w14:paraId="03CCAAA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2B1167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其他水生无脊椎动物类罐头</w:t>
            </w:r>
          </w:p>
        </w:tc>
        <w:tc>
          <w:tcPr>
            <w:tcW w:w="2553" w:type="pct"/>
            <w:tcBorders>
              <w:top w:val="single" w:color="000000" w:sz="4" w:space="0"/>
              <w:left w:val="single" w:color="000000" w:sz="4" w:space="0"/>
              <w:bottom w:val="single" w:color="000000" w:sz="4" w:space="0"/>
            </w:tcBorders>
            <w:noWrap w:val="0"/>
            <w:vAlign w:val="top"/>
          </w:tcPr>
          <w:p w14:paraId="29A5E078">
            <w:pPr>
              <w:spacing w:line="320" w:lineRule="exact"/>
              <w:rPr>
                <w:rFonts w:ascii="宋体" w:hAnsi="宋体" w:cs="宋体"/>
                <w:kern w:val="0"/>
                <w:sz w:val="18"/>
                <w:szCs w:val="18"/>
              </w:rPr>
            </w:pPr>
            <w:r>
              <w:rPr>
                <w:rFonts w:hint="eastAsia" w:ascii="宋体" w:hAnsi="宋体"/>
                <w:sz w:val="18"/>
                <w:szCs w:val="18"/>
              </w:rPr>
              <w:t>计量单位：吨、听</w:t>
            </w:r>
          </w:p>
        </w:tc>
      </w:tr>
      <w:tr w14:paraId="3E6B5E3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D0165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其他海洋水产品动物类罐头</w:t>
            </w:r>
          </w:p>
        </w:tc>
        <w:tc>
          <w:tcPr>
            <w:tcW w:w="2553" w:type="pct"/>
            <w:tcBorders>
              <w:top w:val="single" w:color="000000" w:sz="4" w:space="0"/>
              <w:left w:val="single" w:color="000000" w:sz="4" w:space="0"/>
              <w:bottom w:val="single" w:color="000000" w:sz="4" w:space="0"/>
            </w:tcBorders>
            <w:noWrap w:val="0"/>
            <w:vAlign w:val="top"/>
          </w:tcPr>
          <w:p w14:paraId="014FBFD0">
            <w:pPr>
              <w:spacing w:line="320" w:lineRule="exact"/>
              <w:rPr>
                <w:rFonts w:ascii="宋体" w:hAnsi="宋体" w:cs="宋体"/>
                <w:kern w:val="0"/>
                <w:sz w:val="18"/>
                <w:szCs w:val="18"/>
              </w:rPr>
            </w:pPr>
            <w:r>
              <w:rPr>
                <w:rFonts w:hint="eastAsia" w:ascii="宋体" w:hAnsi="宋体"/>
                <w:sz w:val="18"/>
                <w:szCs w:val="18"/>
              </w:rPr>
              <w:t>计量单位：吨、听</w:t>
            </w:r>
          </w:p>
        </w:tc>
      </w:tr>
      <w:tr w14:paraId="6ED2CEF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AC90C1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其他海洋水产品加工制品</w:t>
            </w:r>
          </w:p>
        </w:tc>
        <w:tc>
          <w:tcPr>
            <w:tcW w:w="2553" w:type="pct"/>
            <w:tcBorders>
              <w:top w:val="single" w:color="000000" w:sz="4" w:space="0"/>
              <w:left w:val="single" w:color="000000" w:sz="4" w:space="0"/>
              <w:bottom w:val="single" w:color="000000" w:sz="4" w:space="0"/>
            </w:tcBorders>
            <w:noWrap w:val="0"/>
            <w:vAlign w:val="top"/>
          </w:tcPr>
          <w:p w14:paraId="773FE5A4">
            <w:pPr>
              <w:spacing w:line="320" w:lineRule="exact"/>
              <w:rPr>
                <w:rFonts w:ascii="宋体" w:hAnsi="宋体" w:cs="宋体"/>
                <w:kern w:val="0"/>
                <w:sz w:val="18"/>
                <w:szCs w:val="18"/>
              </w:rPr>
            </w:pPr>
          </w:p>
        </w:tc>
      </w:tr>
      <w:tr w14:paraId="7FAB542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734309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珍珠粉</w:t>
            </w:r>
          </w:p>
        </w:tc>
        <w:tc>
          <w:tcPr>
            <w:tcW w:w="2553" w:type="pct"/>
            <w:tcBorders>
              <w:top w:val="single" w:color="000000" w:sz="4" w:space="0"/>
              <w:left w:val="single" w:color="000000" w:sz="4" w:space="0"/>
              <w:bottom w:val="single" w:color="000000" w:sz="4" w:space="0"/>
            </w:tcBorders>
            <w:noWrap w:val="0"/>
            <w:vAlign w:val="top"/>
          </w:tcPr>
          <w:p w14:paraId="2D2207AF">
            <w:pPr>
              <w:spacing w:line="320" w:lineRule="exact"/>
              <w:rPr>
                <w:rFonts w:ascii="宋体" w:hAnsi="宋体" w:cs="宋体"/>
                <w:kern w:val="0"/>
                <w:sz w:val="18"/>
                <w:szCs w:val="18"/>
              </w:rPr>
            </w:pPr>
            <w:r>
              <w:rPr>
                <w:rFonts w:hint="eastAsia" w:ascii="宋体" w:hAnsi="宋体"/>
                <w:sz w:val="18"/>
                <w:szCs w:val="18"/>
              </w:rPr>
              <w:t>计量单位：吨</w:t>
            </w:r>
          </w:p>
        </w:tc>
      </w:tr>
      <w:tr w14:paraId="4F78A5E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0F13D9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其他未列明海洋水产品加工制品</w:t>
            </w:r>
          </w:p>
        </w:tc>
        <w:tc>
          <w:tcPr>
            <w:tcW w:w="2553" w:type="pct"/>
            <w:tcBorders>
              <w:top w:val="single" w:color="000000" w:sz="4" w:space="0"/>
              <w:left w:val="single" w:color="000000" w:sz="4" w:space="0"/>
              <w:bottom w:val="single" w:color="000000" w:sz="4" w:space="0"/>
            </w:tcBorders>
            <w:noWrap w:val="0"/>
            <w:vAlign w:val="top"/>
          </w:tcPr>
          <w:p w14:paraId="5D8B94DE">
            <w:pPr>
              <w:textAlignment w:val="center"/>
              <w:rPr>
                <w:rFonts w:ascii="宋体" w:hAnsi="宋体" w:cs="宋体"/>
                <w:color w:val="000000"/>
                <w:kern w:val="0"/>
                <w:sz w:val="20"/>
                <w:szCs w:val="20"/>
                <w:lang w:bidi="ar"/>
              </w:rPr>
            </w:pPr>
            <w:r>
              <w:rPr>
                <w:rFonts w:hint="eastAsia" w:ascii="宋体" w:hAnsi="宋体"/>
                <w:sz w:val="18"/>
                <w:szCs w:val="18"/>
              </w:rPr>
              <w:t>计量单位：吨</w:t>
            </w:r>
          </w:p>
        </w:tc>
      </w:tr>
      <w:tr w14:paraId="0CFE3FA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FFA1137">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海洋油气产品</w:t>
            </w:r>
          </w:p>
        </w:tc>
        <w:tc>
          <w:tcPr>
            <w:tcW w:w="2553" w:type="pct"/>
            <w:tcBorders>
              <w:top w:val="single" w:color="000000" w:sz="4" w:space="0"/>
              <w:left w:val="single" w:color="000000" w:sz="4" w:space="0"/>
              <w:bottom w:val="single" w:color="000000" w:sz="4" w:space="0"/>
            </w:tcBorders>
            <w:noWrap w:val="0"/>
            <w:vAlign w:val="top"/>
          </w:tcPr>
          <w:p w14:paraId="384CC9D1">
            <w:pPr>
              <w:textAlignment w:val="center"/>
              <w:rPr>
                <w:rFonts w:ascii="黑体" w:hAnsi="黑体" w:eastAsia="黑体" w:cs="黑体"/>
                <w:bCs/>
                <w:color w:val="000000"/>
                <w:kern w:val="0"/>
                <w:sz w:val="20"/>
                <w:szCs w:val="20"/>
                <w:lang w:bidi="ar"/>
              </w:rPr>
            </w:pPr>
          </w:p>
        </w:tc>
      </w:tr>
      <w:tr w14:paraId="2395051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225DF8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海洋石油及天然气开采产品</w:t>
            </w:r>
          </w:p>
        </w:tc>
        <w:tc>
          <w:tcPr>
            <w:tcW w:w="2553" w:type="pct"/>
            <w:tcBorders>
              <w:top w:val="single" w:color="000000" w:sz="4" w:space="0"/>
              <w:left w:val="single" w:color="000000" w:sz="4" w:space="0"/>
              <w:bottom w:val="single" w:color="000000" w:sz="4" w:space="0"/>
            </w:tcBorders>
            <w:noWrap w:val="0"/>
            <w:vAlign w:val="top"/>
          </w:tcPr>
          <w:p w14:paraId="31E26E1C">
            <w:pPr>
              <w:textAlignment w:val="center"/>
              <w:rPr>
                <w:rFonts w:ascii="宋体" w:hAnsi="宋体" w:cs="宋体"/>
                <w:color w:val="000000"/>
                <w:kern w:val="0"/>
                <w:sz w:val="20"/>
                <w:szCs w:val="20"/>
                <w:lang w:bidi="ar"/>
              </w:rPr>
            </w:pPr>
          </w:p>
        </w:tc>
      </w:tr>
      <w:tr w14:paraId="363B8CE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291ADC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海洋原油</w:t>
            </w:r>
          </w:p>
        </w:tc>
        <w:tc>
          <w:tcPr>
            <w:tcW w:w="2553" w:type="pct"/>
            <w:tcBorders>
              <w:top w:val="single" w:color="000000" w:sz="4" w:space="0"/>
              <w:left w:val="single" w:color="000000" w:sz="4" w:space="0"/>
              <w:bottom w:val="single" w:color="000000" w:sz="4" w:space="0"/>
            </w:tcBorders>
            <w:noWrap w:val="0"/>
            <w:vAlign w:val="top"/>
          </w:tcPr>
          <w:p w14:paraId="6D1B461C">
            <w:pPr>
              <w:spacing w:line="320" w:lineRule="exact"/>
              <w:rPr>
                <w:rFonts w:ascii="宋体" w:hAnsi="宋体" w:cs="宋体"/>
                <w:kern w:val="0"/>
                <w:sz w:val="18"/>
                <w:szCs w:val="18"/>
              </w:rPr>
            </w:pPr>
            <w:r>
              <w:rPr>
                <w:rFonts w:hint="eastAsia" w:ascii="宋体" w:hAnsi="宋体"/>
                <w:sz w:val="18"/>
                <w:szCs w:val="18"/>
              </w:rPr>
              <w:t>指在海上和滩海开采的原油。计量单位：吨</w:t>
            </w:r>
          </w:p>
        </w:tc>
      </w:tr>
      <w:tr w14:paraId="620E893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D308A8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海洋天然气</w:t>
            </w:r>
          </w:p>
        </w:tc>
        <w:tc>
          <w:tcPr>
            <w:tcW w:w="2553" w:type="pct"/>
            <w:tcBorders>
              <w:top w:val="single" w:color="000000" w:sz="4" w:space="0"/>
              <w:left w:val="single" w:color="000000" w:sz="4" w:space="0"/>
              <w:bottom w:val="single" w:color="000000" w:sz="4" w:space="0"/>
            </w:tcBorders>
            <w:noWrap w:val="0"/>
            <w:vAlign w:val="top"/>
          </w:tcPr>
          <w:p w14:paraId="4AF5FB5A">
            <w:pPr>
              <w:spacing w:line="320" w:lineRule="exact"/>
              <w:rPr>
                <w:rFonts w:ascii="宋体" w:hAnsi="宋体" w:cs="宋体"/>
                <w:kern w:val="0"/>
                <w:sz w:val="18"/>
                <w:szCs w:val="18"/>
              </w:rPr>
            </w:pPr>
            <w:r>
              <w:rPr>
                <w:rFonts w:hint="eastAsia" w:ascii="宋体" w:hAnsi="宋体"/>
                <w:sz w:val="18"/>
                <w:szCs w:val="18"/>
              </w:rPr>
              <w:t>指在海上和滩海开采的天然气。计量单位：万立方米。</w:t>
            </w:r>
          </w:p>
        </w:tc>
      </w:tr>
      <w:tr w14:paraId="0B454A9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0B25A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液化海洋天然气</w:t>
            </w:r>
          </w:p>
        </w:tc>
        <w:tc>
          <w:tcPr>
            <w:tcW w:w="2553" w:type="pct"/>
            <w:tcBorders>
              <w:top w:val="single" w:color="000000" w:sz="4" w:space="0"/>
              <w:left w:val="single" w:color="000000" w:sz="4" w:space="0"/>
              <w:bottom w:val="single" w:color="000000" w:sz="4" w:space="0"/>
            </w:tcBorders>
            <w:noWrap w:val="0"/>
            <w:vAlign w:val="top"/>
          </w:tcPr>
          <w:p w14:paraId="59270184">
            <w:pPr>
              <w:spacing w:line="320" w:lineRule="exact"/>
              <w:rPr>
                <w:rFonts w:ascii="宋体" w:hAnsi="宋体" w:cs="宋体"/>
                <w:kern w:val="0"/>
                <w:sz w:val="18"/>
                <w:szCs w:val="18"/>
              </w:rPr>
            </w:pPr>
          </w:p>
        </w:tc>
      </w:tr>
      <w:tr w14:paraId="2C619BF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08469DA">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海底天然气水合物</w:t>
            </w:r>
          </w:p>
        </w:tc>
        <w:tc>
          <w:tcPr>
            <w:tcW w:w="2553" w:type="pct"/>
            <w:tcBorders>
              <w:top w:val="single" w:color="000000" w:sz="4" w:space="0"/>
              <w:left w:val="single" w:color="000000" w:sz="4" w:space="0"/>
              <w:bottom w:val="single" w:color="000000" w:sz="4" w:space="0"/>
            </w:tcBorders>
            <w:noWrap w:val="0"/>
            <w:vAlign w:val="top"/>
          </w:tcPr>
          <w:p w14:paraId="2CD7D23A">
            <w:pPr>
              <w:textAlignment w:val="bottom"/>
              <w:rPr>
                <w:rFonts w:ascii="宋体" w:hAnsi="宋体" w:cs="宋体"/>
                <w:color w:val="000000"/>
                <w:kern w:val="0"/>
                <w:sz w:val="20"/>
                <w:szCs w:val="20"/>
                <w:lang w:bidi="ar"/>
              </w:rPr>
            </w:pPr>
            <w:r>
              <w:rPr>
                <w:rFonts w:hint="eastAsia" w:ascii="宋体" w:hAnsi="宋体"/>
                <w:sz w:val="18"/>
                <w:szCs w:val="18"/>
              </w:rPr>
              <w:t>指从海洋深处岩层中提取的固态形式天然气水合物。计量单位：吨。</w:t>
            </w:r>
          </w:p>
        </w:tc>
      </w:tr>
      <w:tr w14:paraId="0053194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172F57">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海洋石油和天然气开采服务</w:t>
            </w:r>
          </w:p>
        </w:tc>
        <w:tc>
          <w:tcPr>
            <w:tcW w:w="2553" w:type="pct"/>
            <w:tcBorders>
              <w:top w:val="single" w:color="000000" w:sz="4" w:space="0"/>
              <w:left w:val="single" w:color="000000" w:sz="4" w:space="0"/>
              <w:bottom w:val="single" w:color="000000" w:sz="4" w:space="0"/>
            </w:tcBorders>
            <w:noWrap w:val="0"/>
            <w:vAlign w:val="top"/>
          </w:tcPr>
          <w:p w14:paraId="33F557A2">
            <w:pPr>
              <w:textAlignment w:val="bottom"/>
              <w:rPr>
                <w:rFonts w:ascii="宋体" w:hAnsi="宋体" w:cs="宋体"/>
                <w:color w:val="000000"/>
                <w:kern w:val="0"/>
                <w:sz w:val="20"/>
                <w:szCs w:val="20"/>
                <w:lang w:bidi="ar"/>
              </w:rPr>
            </w:pPr>
          </w:p>
        </w:tc>
      </w:tr>
      <w:tr w14:paraId="2CD0484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0C3DA22">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海洋石油开采服务</w:t>
            </w:r>
          </w:p>
        </w:tc>
        <w:tc>
          <w:tcPr>
            <w:tcW w:w="2553" w:type="pct"/>
            <w:tcBorders>
              <w:top w:val="single" w:color="000000" w:sz="4" w:space="0"/>
              <w:left w:val="single" w:color="000000" w:sz="4" w:space="0"/>
              <w:bottom w:val="single" w:color="000000" w:sz="4" w:space="0"/>
            </w:tcBorders>
            <w:noWrap w:val="0"/>
            <w:vAlign w:val="top"/>
          </w:tcPr>
          <w:p w14:paraId="79C0747F">
            <w:pPr>
              <w:textAlignment w:val="bottom"/>
              <w:rPr>
                <w:rFonts w:ascii="宋体" w:hAnsi="宋体" w:cs="宋体"/>
                <w:color w:val="000000"/>
                <w:kern w:val="0"/>
                <w:sz w:val="20"/>
                <w:szCs w:val="20"/>
                <w:lang w:bidi="ar"/>
              </w:rPr>
            </w:pPr>
          </w:p>
        </w:tc>
      </w:tr>
      <w:tr w14:paraId="4778CB6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C10C5D5">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海洋天然气开采服务</w:t>
            </w:r>
          </w:p>
        </w:tc>
        <w:tc>
          <w:tcPr>
            <w:tcW w:w="2553" w:type="pct"/>
            <w:tcBorders>
              <w:top w:val="single" w:color="000000" w:sz="4" w:space="0"/>
              <w:left w:val="single" w:color="000000" w:sz="4" w:space="0"/>
              <w:bottom w:val="single" w:color="000000" w:sz="4" w:space="0"/>
            </w:tcBorders>
            <w:noWrap w:val="0"/>
            <w:vAlign w:val="top"/>
          </w:tcPr>
          <w:p w14:paraId="6A516CD1">
            <w:pPr>
              <w:textAlignment w:val="bottom"/>
              <w:rPr>
                <w:rFonts w:ascii="宋体" w:hAnsi="宋体" w:cs="宋体"/>
                <w:color w:val="000000"/>
                <w:kern w:val="0"/>
                <w:sz w:val="20"/>
                <w:szCs w:val="20"/>
                <w:lang w:bidi="ar"/>
              </w:rPr>
            </w:pPr>
          </w:p>
        </w:tc>
      </w:tr>
      <w:tr w14:paraId="7286C91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423B78">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海上油气生产系统服务</w:t>
            </w:r>
          </w:p>
        </w:tc>
        <w:tc>
          <w:tcPr>
            <w:tcW w:w="2553" w:type="pct"/>
            <w:tcBorders>
              <w:top w:val="single" w:color="000000" w:sz="4" w:space="0"/>
              <w:left w:val="single" w:color="000000" w:sz="4" w:space="0"/>
              <w:bottom w:val="single" w:color="000000" w:sz="4" w:space="0"/>
            </w:tcBorders>
            <w:noWrap w:val="0"/>
            <w:vAlign w:val="top"/>
          </w:tcPr>
          <w:p w14:paraId="6E3BAE63">
            <w:pPr>
              <w:textAlignment w:val="bottom"/>
              <w:rPr>
                <w:rFonts w:ascii="宋体" w:hAnsi="宋体" w:cs="宋体"/>
                <w:color w:val="000000"/>
                <w:kern w:val="0"/>
                <w:sz w:val="20"/>
                <w:szCs w:val="20"/>
                <w:lang w:bidi="ar"/>
              </w:rPr>
            </w:pPr>
            <w:r>
              <w:rPr>
                <w:rFonts w:hint="eastAsia" w:ascii="宋体" w:hAnsi="宋体"/>
                <w:sz w:val="18"/>
                <w:szCs w:val="18"/>
              </w:rPr>
              <w:t>指为海上油气固定式生产系统、浮式生产系统、水下生产系统等提供的服务。</w:t>
            </w:r>
          </w:p>
        </w:tc>
      </w:tr>
      <w:tr w14:paraId="731C565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3715E6">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海上油气集输系统服务</w:t>
            </w:r>
          </w:p>
        </w:tc>
        <w:tc>
          <w:tcPr>
            <w:tcW w:w="2553" w:type="pct"/>
            <w:tcBorders>
              <w:top w:val="single" w:color="000000" w:sz="4" w:space="0"/>
              <w:left w:val="single" w:color="000000" w:sz="4" w:space="0"/>
              <w:bottom w:val="single" w:color="000000" w:sz="4" w:space="0"/>
            </w:tcBorders>
            <w:noWrap w:val="0"/>
            <w:vAlign w:val="top"/>
          </w:tcPr>
          <w:p w14:paraId="7163B739">
            <w:pPr>
              <w:textAlignment w:val="bottom"/>
              <w:rPr>
                <w:rFonts w:ascii="宋体" w:hAnsi="宋体" w:cs="宋体"/>
                <w:color w:val="000000"/>
                <w:kern w:val="0"/>
                <w:sz w:val="20"/>
                <w:szCs w:val="20"/>
                <w:lang w:bidi="ar"/>
              </w:rPr>
            </w:pPr>
          </w:p>
        </w:tc>
      </w:tr>
      <w:tr w14:paraId="32B68BF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DA401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海上油气储油系统服务</w:t>
            </w:r>
          </w:p>
        </w:tc>
        <w:tc>
          <w:tcPr>
            <w:tcW w:w="2553" w:type="pct"/>
            <w:tcBorders>
              <w:top w:val="single" w:color="000000" w:sz="4" w:space="0"/>
              <w:left w:val="single" w:color="000000" w:sz="4" w:space="0"/>
              <w:bottom w:val="single" w:color="000000" w:sz="4" w:space="0"/>
            </w:tcBorders>
            <w:noWrap w:val="0"/>
            <w:vAlign w:val="top"/>
          </w:tcPr>
          <w:p w14:paraId="6A1B684B">
            <w:pPr>
              <w:textAlignment w:val="center"/>
              <w:rPr>
                <w:rFonts w:ascii="宋体" w:hAnsi="宋体" w:cs="宋体"/>
                <w:color w:val="000000"/>
                <w:kern w:val="0"/>
                <w:sz w:val="20"/>
                <w:szCs w:val="20"/>
                <w:lang w:bidi="ar"/>
              </w:rPr>
            </w:pPr>
          </w:p>
        </w:tc>
      </w:tr>
      <w:tr w14:paraId="7BFA8F5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2E0051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其他海洋石油和天然气开采服务</w:t>
            </w:r>
          </w:p>
        </w:tc>
        <w:tc>
          <w:tcPr>
            <w:tcW w:w="2553" w:type="pct"/>
            <w:tcBorders>
              <w:top w:val="single" w:color="000000" w:sz="4" w:space="0"/>
              <w:left w:val="single" w:color="000000" w:sz="4" w:space="0"/>
              <w:bottom w:val="single" w:color="000000" w:sz="4" w:space="0"/>
            </w:tcBorders>
            <w:noWrap w:val="0"/>
            <w:vAlign w:val="top"/>
          </w:tcPr>
          <w:p w14:paraId="329CEAA8">
            <w:pPr>
              <w:textAlignment w:val="center"/>
              <w:rPr>
                <w:rFonts w:ascii="宋体" w:hAnsi="宋体" w:cs="宋体"/>
                <w:color w:val="000000"/>
                <w:kern w:val="0"/>
                <w:sz w:val="20"/>
                <w:szCs w:val="20"/>
                <w:lang w:bidi="ar"/>
              </w:rPr>
            </w:pPr>
          </w:p>
        </w:tc>
      </w:tr>
      <w:tr w14:paraId="5E35CBB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C822719">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海洋矿产</w:t>
            </w:r>
          </w:p>
        </w:tc>
        <w:tc>
          <w:tcPr>
            <w:tcW w:w="2553" w:type="pct"/>
            <w:tcBorders>
              <w:top w:val="single" w:color="000000" w:sz="4" w:space="0"/>
              <w:left w:val="single" w:color="000000" w:sz="4" w:space="0"/>
              <w:bottom w:val="single" w:color="000000" w:sz="4" w:space="0"/>
            </w:tcBorders>
            <w:noWrap w:val="0"/>
            <w:vAlign w:val="top"/>
          </w:tcPr>
          <w:p w14:paraId="6ED01CAE">
            <w:pPr>
              <w:textAlignment w:val="center"/>
              <w:rPr>
                <w:rFonts w:ascii="黑体" w:hAnsi="黑体" w:eastAsia="黑体" w:cs="黑体"/>
                <w:bCs/>
                <w:color w:val="000000"/>
                <w:kern w:val="0"/>
                <w:sz w:val="20"/>
                <w:szCs w:val="20"/>
                <w:lang w:bidi="ar"/>
              </w:rPr>
            </w:pPr>
          </w:p>
        </w:tc>
      </w:tr>
      <w:tr w14:paraId="05E3960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34F47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海滨砂矿</w:t>
            </w:r>
          </w:p>
        </w:tc>
        <w:tc>
          <w:tcPr>
            <w:tcW w:w="2553" w:type="pct"/>
            <w:tcBorders>
              <w:top w:val="single" w:color="000000" w:sz="4" w:space="0"/>
              <w:left w:val="single" w:color="000000" w:sz="4" w:space="0"/>
              <w:bottom w:val="single" w:color="000000" w:sz="4" w:space="0"/>
            </w:tcBorders>
            <w:noWrap w:val="0"/>
            <w:vAlign w:val="top"/>
          </w:tcPr>
          <w:p w14:paraId="6779C7A1">
            <w:pPr>
              <w:textAlignment w:val="center"/>
              <w:rPr>
                <w:rFonts w:ascii="宋体" w:hAnsi="宋体" w:cs="宋体"/>
                <w:color w:val="000000"/>
                <w:kern w:val="0"/>
                <w:sz w:val="20"/>
                <w:szCs w:val="20"/>
                <w:lang w:bidi="ar"/>
              </w:rPr>
            </w:pPr>
          </w:p>
        </w:tc>
      </w:tr>
      <w:tr w14:paraId="163967A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93DD6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海滨黑色金属矿</w:t>
            </w:r>
          </w:p>
        </w:tc>
        <w:tc>
          <w:tcPr>
            <w:tcW w:w="2553" w:type="pct"/>
            <w:tcBorders>
              <w:top w:val="single" w:color="000000" w:sz="4" w:space="0"/>
              <w:left w:val="single" w:color="000000" w:sz="4" w:space="0"/>
              <w:bottom w:val="single" w:color="000000" w:sz="4" w:space="0"/>
            </w:tcBorders>
            <w:noWrap w:val="0"/>
            <w:vAlign w:val="top"/>
          </w:tcPr>
          <w:p w14:paraId="7944A228">
            <w:pPr>
              <w:textAlignment w:val="center"/>
              <w:rPr>
                <w:rFonts w:ascii="宋体" w:hAnsi="宋体" w:cs="宋体"/>
                <w:color w:val="000000"/>
                <w:kern w:val="0"/>
                <w:sz w:val="20"/>
                <w:szCs w:val="20"/>
                <w:lang w:bidi="ar"/>
              </w:rPr>
            </w:pPr>
          </w:p>
        </w:tc>
      </w:tr>
      <w:tr w14:paraId="2A7623C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3E7375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铁矿石</w:t>
            </w:r>
          </w:p>
        </w:tc>
        <w:tc>
          <w:tcPr>
            <w:tcW w:w="2553" w:type="pct"/>
            <w:tcBorders>
              <w:top w:val="single" w:color="000000" w:sz="4" w:space="0"/>
              <w:left w:val="single" w:color="000000" w:sz="4" w:space="0"/>
              <w:bottom w:val="single" w:color="000000" w:sz="4" w:space="0"/>
            </w:tcBorders>
            <w:noWrap w:val="0"/>
            <w:vAlign w:val="top"/>
          </w:tcPr>
          <w:p w14:paraId="1599AA0A">
            <w:pPr>
              <w:spacing w:line="320" w:lineRule="exact"/>
              <w:rPr>
                <w:rFonts w:ascii="宋体" w:hAnsi="宋体" w:cs="宋体"/>
                <w:kern w:val="0"/>
                <w:sz w:val="18"/>
                <w:szCs w:val="18"/>
              </w:rPr>
            </w:pPr>
            <w:r>
              <w:rPr>
                <w:rFonts w:hint="eastAsia" w:ascii="宋体" w:hAnsi="宋体"/>
                <w:sz w:val="18"/>
                <w:szCs w:val="18"/>
              </w:rPr>
              <w:t>计量单位：吨</w:t>
            </w:r>
          </w:p>
        </w:tc>
      </w:tr>
      <w:tr w14:paraId="1F488ED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A20A87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锰矿</w:t>
            </w:r>
          </w:p>
        </w:tc>
        <w:tc>
          <w:tcPr>
            <w:tcW w:w="2553" w:type="pct"/>
            <w:tcBorders>
              <w:top w:val="single" w:color="000000" w:sz="4" w:space="0"/>
              <w:left w:val="single" w:color="000000" w:sz="4" w:space="0"/>
              <w:bottom w:val="single" w:color="000000" w:sz="4" w:space="0"/>
            </w:tcBorders>
            <w:noWrap w:val="0"/>
            <w:vAlign w:val="top"/>
          </w:tcPr>
          <w:p w14:paraId="2889A678">
            <w:pPr>
              <w:spacing w:line="320" w:lineRule="exact"/>
              <w:rPr>
                <w:rFonts w:ascii="宋体" w:hAnsi="宋体" w:cs="宋体"/>
                <w:kern w:val="0"/>
                <w:sz w:val="18"/>
                <w:szCs w:val="18"/>
              </w:rPr>
            </w:pPr>
            <w:r>
              <w:rPr>
                <w:rFonts w:hint="eastAsia" w:ascii="宋体" w:hAnsi="宋体"/>
                <w:sz w:val="18"/>
                <w:szCs w:val="18"/>
              </w:rPr>
              <w:t>计量单位：吨</w:t>
            </w:r>
          </w:p>
        </w:tc>
      </w:tr>
      <w:tr w14:paraId="0172D5B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1A2C5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铬矿石</w:t>
            </w:r>
          </w:p>
        </w:tc>
        <w:tc>
          <w:tcPr>
            <w:tcW w:w="2553" w:type="pct"/>
            <w:tcBorders>
              <w:top w:val="single" w:color="000000" w:sz="4" w:space="0"/>
              <w:left w:val="single" w:color="000000" w:sz="4" w:space="0"/>
              <w:bottom w:val="single" w:color="000000" w:sz="4" w:space="0"/>
            </w:tcBorders>
            <w:noWrap w:val="0"/>
            <w:vAlign w:val="top"/>
          </w:tcPr>
          <w:p w14:paraId="43DBC69F">
            <w:pPr>
              <w:spacing w:line="320" w:lineRule="exact"/>
              <w:rPr>
                <w:rFonts w:ascii="宋体" w:hAnsi="宋体" w:cs="宋体"/>
                <w:kern w:val="0"/>
                <w:sz w:val="18"/>
                <w:szCs w:val="18"/>
              </w:rPr>
            </w:pPr>
            <w:r>
              <w:rPr>
                <w:rFonts w:hint="eastAsia" w:ascii="宋体" w:hAnsi="宋体"/>
                <w:sz w:val="18"/>
                <w:szCs w:val="18"/>
              </w:rPr>
              <w:t>计量单位：吨</w:t>
            </w:r>
          </w:p>
        </w:tc>
      </w:tr>
      <w:tr w14:paraId="7E97CC9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7C377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海滨有色金属矿</w:t>
            </w:r>
          </w:p>
        </w:tc>
        <w:tc>
          <w:tcPr>
            <w:tcW w:w="2553" w:type="pct"/>
            <w:tcBorders>
              <w:top w:val="single" w:color="000000" w:sz="4" w:space="0"/>
              <w:left w:val="single" w:color="000000" w:sz="4" w:space="0"/>
              <w:bottom w:val="single" w:color="000000" w:sz="4" w:space="0"/>
            </w:tcBorders>
            <w:noWrap w:val="0"/>
            <w:vAlign w:val="top"/>
          </w:tcPr>
          <w:p w14:paraId="07B18C88">
            <w:pPr>
              <w:textAlignment w:val="center"/>
              <w:rPr>
                <w:rFonts w:ascii="宋体" w:hAnsi="宋体" w:cs="宋体"/>
                <w:color w:val="000000"/>
                <w:kern w:val="0"/>
                <w:sz w:val="20"/>
                <w:szCs w:val="20"/>
                <w:lang w:bidi="ar"/>
              </w:rPr>
            </w:pPr>
          </w:p>
        </w:tc>
      </w:tr>
      <w:tr w14:paraId="797E5B6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B5704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钛矿</w:t>
            </w:r>
          </w:p>
        </w:tc>
        <w:tc>
          <w:tcPr>
            <w:tcW w:w="2553" w:type="pct"/>
            <w:tcBorders>
              <w:top w:val="single" w:color="000000" w:sz="4" w:space="0"/>
              <w:left w:val="single" w:color="000000" w:sz="4" w:space="0"/>
              <w:bottom w:val="single" w:color="000000" w:sz="4" w:space="0"/>
            </w:tcBorders>
            <w:noWrap w:val="0"/>
            <w:vAlign w:val="top"/>
          </w:tcPr>
          <w:p w14:paraId="78300DF0">
            <w:pPr>
              <w:spacing w:line="320" w:lineRule="exact"/>
              <w:rPr>
                <w:rFonts w:ascii="宋体" w:hAnsi="宋体" w:cs="宋体"/>
                <w:kern w:val="0"/>
                <w:sz w:val="18"/>
                <w:szCs w:val="18"/>
              </w:rPr>
            </w:pPr>
            <w:r>
              <w:rPr>
                <w:rFonts w:hint="eastAsia" w:ascii="宋体" w:hAnsi="宋体"/>
                <w:sz w:val="18"/>
                <w:szCs w:val="18"/>
              </w:rPr>
              <w:t>计量单位：吨</w:t>
            </w:r>
          </w:p>
        </w:tc>
      </w:tr>
      <w:tr w14:paraId="7F17A83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11A313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铜矿</w:t>
            </w:r>
          </w:p>
        </w:tc>
        <w:tc>
          <w:tcPr>
            <w:tcW w:w="2553" w:type="pct"/>
            <w:tcBorders>
              <w:top w:val="single" w:color="000000" w:sz="4" w:space="0"/>
              <w:left w:val="single" w:color="000000" w:sz="4" w:space="0"/>
              <w:bottom w:val="single" w:color="000000" w:sz="4" w:space="0"/>
            </w:tcBorders>
            <w:noWrap w:val="0"/>
            <w:vAlign w:val="top"/>
          </w:tcPr>
          <w:p w14:paraId="6856CF56">
            <w:pPr>
              <w:spacing w:line="320" w:lineRule="exact"/>
              <w:rPr>
                <w:rFonts w:ascii="宋体" w:hAnsi="宋体" w:cs="宋体"/>
                <w:kern w:val="0"/>
                <w:sz w:val="18"/>
                <w:szCs w:val="18"/>
              </w:rPr>
            </w:pPr>
            <w:r>
              <w:rPr>
                <w:rFonts w:hint="eastAsia" w:ascii="宋体" w:hAnsi="宋体"/>
                <w:sz w:val="18"/>
                <w:szCs w:val="18"/>
              </w:rPr>
              <w:t>计量单位：吨</w:t>
            </w:r>
          </w:p>
        </w:tc>
      </w:tr>
      <w:tr w14:paraId="008A0CB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07AD8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铅锌矿</w:t>
            </w:r>
          </w:p>
        </w:tc>
        <w:tc>
          <w:tcPr>
            <w:tcW w:w="2553" w:type="pct"/>
            <w:tcBorders>
              <w:top w:val="single" w:color="000000" w:sz="4" w:space="0"/>
              <w:left w:val="single" w:color="000000" w:sz="4" w:space="0"/>
              <w:bottom w:val="single" w:color="000000" w:sz="4" w:space="0"/>
            </w:tcBorders>
            <w:noWrap w:val="0"/>
            <w:vAlign w:val="top"/>
          </w:tcPr>
          <w:p w14:paraId="48677896">
            <w:pPr>
              <w:spacing w:line="320" w:lineRule="exact"/>
              <w:rPr>
                <w:rFonts w:ascii="宋体" w:hAnsi="宋体" w:cs="宋体"/>
                <w:kern w:val="0"/>
                <w:sz w:val="18"/>
                <w:szCs w:val="18"/>
              </w:rPr>
            </w:pPr>
            <w:r>
              <w:rPr>
                <w:rFonts w:hint="eastAsia" w:ascii="宋体" w:hAnsi="宋体"/>
                <w:sz w:val="18"/>
                <w:szCs w:val="18"/>
              </w:rPr>
              <w:t>计量单位：吨</w:t>
            </w:r>
          </w:p>
        </w:tc>
      </w:tr>
      <w:tr w14:paraId="3F5D8E3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C9A244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锡矿</w:t>
            </w:r>
          </w:p>
        </w:tc>
        <w:tc>
          <w:tcPr>
            <w:tcW w:w="2553" w:type="pct"/>
            <w:tcBorders>
              <w:top w:val="single" w:color="000000" w:sz="4" w:space="0"/>
              <w:left w:val="single" w:color="000000" w:sz="4" w:space="0"/>
              <w:bottom w:val="single" w:color="000000" w:sz="4" w:space="0"/>
            </w:tcBorders>
            <w:noWrap w:val="0"/>
            <w:vAlign w:val="top"/>
          </w:tcPr>
          <w:p w14:paraId="48AF2E78">
            <w:pPr>
              <w:spacing w:line="320" w:lineRule="exact"/>
              <w:rPr>
                <w:rFonts w:ascii="宋体" w:hAnsi="宋体" w:cs="宋体"/>
                <w:kern w:val="0"/>
                <w:sz w:val="18"/>
                <w:szCs w:val="18"/>
              </w:rPr>
            </w:pPr>
            <w:r>
              <w:rPr>
                <w:rFonts w:hint="eastAsia" w:ascii="宋体" w:hAnsi="宋体"/>
                <w:sz w:val="18"/>
                <w:szCs w:val="18"/>
              </w:rPr>
              <w:t>计量单位：吨</w:t>
            </w:r>
          </w:p>
        </w:tc>
      </w:tr>
      <w:tr w14:paraId="0B0D893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84F1D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镁矿</w:t>
            </w:r>
          </w:p>
        </w:tc>
        <w:tc>
          <w:tcPr>
            <w:tcW w:w="2553" w:type="pct"/>
            <w:tcBorders>
              <w:top w:val="single" w:color="000000" w:sz="4" w:space="0"/>
              <w:left w:val="single" w:color="000000" w:sz="4" w:space="0"/>
              <w:bottom w:val="single" w:color="000000" w:sz="4" w:space="0"/>
            </w:tcBorders>
            <w:noWrap w:val="0"/>
            <w:vAlign w:val="top"/>
          </w:tcPr>
          <w:p w14:paraId="70EED3DB">
            <w:pPr>
              <w:spacing w:line="320" w:lineRule="exact"/>
              <w:rPr>
                <w:rFonts w:ascii="宋体" w:hAnsi="宋体" w:cs="宋体"/>
                <w:kern w:val="0"/>
                <w:sz w:val="18"/>
                <w:szCs w:val="18"/>
              </w:rPr>
            </w:pPr>
            <w:r>
              <w:rPr>
                <w:rFonts w:hint="eastAsia" w:ascii="宋体" w:hAnsi="宋体"/>
                <w:sz w:val="18"/>
                <w:szCs w:val="18"/>
              </w:rPr>
              <w:t>计量单位：吨</w:t>
            </w:r>
          </w:p>
        </w:tc>
      </w:tr>
      <w:tr w14:paraId="0EB5290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D83516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锆矿</w:t>
            </w:r>
          </w:p>
        </w:tc>
        <w:tc>
          <w:tcPr>
            <w:tcW w:w="2553" w:type="pct"/>
            <w:tcBorders>
              <w:top w:val="single" w:color="000000" w:sz="4" w:space="0"/>
              <w:left w:val="single" w:color="000000" w:sz="4" w:space="0"/>
              <w:bottom w:val="single" w:color="000000" w:sz="4" w:space="0"/>
            </w:tcBorders>
            <w:noWrap w:val="0"/>
            <w:vAlign w:val="top"/>
          </w:tcPr>
          <w:p w14:paraId="1E81E915">
            <w:pPr>
              <w:spacing w:line="320" w:lineRule="exact"/>
              <w:rPr>
                <w:rFonts w:ascii="宋体" w:hAnsi="宋体" w:cs="宋体"/>
                <w:kern w:val="0"/>
                <w:sz w:val="18"/>
                <w:szCs w:val="18"/>
              </w:rPr>
            </w:pPr>
            <w:r>
              <w:rPr>
                <w:rFonts w:hint="eastAsia" w:ascii="宋体" w:hAnsi="宋体"/>
                <w:sz w:val="18"/>
                <w:szCs w:val="18"/>
              </w:rPr>
              <w:t>计量单位：吨</w:t>
            </w:r>
          </w:p>
        </w:tc>
      </w:tr>
      <w:tr w14:paraId="13E149D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30A6F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其他海滨有色金属矿</w:t>
            </w:r>
          </w:p>
        </w:tc>
        <w:tc>
          <w:tcPr>
            <w:tcW w:w="2553" w:type="pct"/>
            <w:tcBorders>
              <w:top w:val="single" w:color="000000" w:sz="4" w:space="0"/>
              <w:left w:val="single" w:color="000000" w:sz="4" w:space="0"/>
              <w:bottom w:val="single" w:color="000000" w:sz="4" w:space="0"/>
            </w:tcBorders>
            <w:noWrap w:val="0"/>
            <w:vAlign w:val="top"/>
          </w:tcPr>
          <w:p w14:paraId="5E803639">
            <w:pPr>
              <w:spacing w:line="320" w:lineRule="exact"/>
              <w:rPr>
                <w:rFonts w:ascii="宋体" w:hAnsi="宋体" w:cs="宋体"/>
                <w:kern w:val="0"/>
                <w:sz w:val="18"/>
                <w:szCs w:val="18"/>
              </w:rPr>
            </w:pPr>
            <w:r>
              <w:rPr>
                <w:rFonts w:hint="eastAsia" w:ascii="宋体" w:hAnsi="宋体"/>
                <w:sz w:val="18"/>
                <w:szCs w:val="18"/>
              </w:rPr>
              <w:t>计量单位：吨</w:t>
            </w:r>
          </w:p>
        </w:tc>
      </w:tr>
      <w:tr w14:paraId="294C44B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16D991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海滨贵金属矿</w:t>
            </w:r>
          </w:p>
        </w:tc>
        <w:tc>
          <w:tcPr>
            <w:tcW w:w="2553" w:type="pct"/>
            <w:tcBorders>
              <w:top w:val="single" w:color="000000" w:sz="4" w:space="0"/>
              <w:left w:val="single" w:color="000000" w:sz="4" w:space="0"/>
              <w:bottom w:val="single" w:color="000000" w:sz="4" w:space="0"/>
            </w:tcBorders>
            <w:noWrap w:val="0"/>
            <w:vAlign w:val="top"/>
          </w:tcPr>
          <w:p w14:paraId="50DE386F">
            <w:pPr>
              <w:spacing w:line="320" w:lineRule="exact"/>
              <w:rPr>
                <w:rFonts w:ascii="宋体" w:hAnsi="宋体" w:cs="宋体"/>
                <w:kern w:val="0"/>
                <w:sz w:val="18"/>
                <w:szCs w:val="18"/>
              </w:rPr>
            </w:pPr>
          </w:p>
        </w:tc>
      </w:tr>
      <w:tr w14:paraId="172DB87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C2368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金矿</w:t>
            </w:r>
          </w:p>
        </w:tc>
        <w:tc>
          <w:tcPr>
            <w:tcW w:w="2553" w:type="pct"/>
            <w:tcBorders>
              <w:top w:val="single" w:color="000000" w:sz="4" w:space="0"/>
              <w:left w:val="single" w:color="000000" w:sz="4" w:space="0"/>
              <w:bottom w:val="single" w:color="000000" w:sz="4" w:space="0"/>
            </w:tcBorders>
            <w:noWrap w:val="0"/>
            <w:vAlign w:val="top"/>
          </w:tcPr>
          <w:p w14:paraId="38B82B81">
            <w:pPr>
              <w:spacing w:line="320" w:lineRule="exact"/>
              <w:rPr>
                <w:rFonts w:ascii="宋体" w:hAnsi="宋体" w:cs="宋体"/>
                <w:kern w:val="0"/>
                <w:sz w:val="18"/>
                <w:szCs w:val="18"/>
              </w:rPr>
            </w:pPr>
            <w:r>
              <w:rPr>
                <w:rFonts w:hint="eastAsia" w:ascii="宋体" w:hAnsi="宋体"/>
                <w:sz w:val="18"/>
                <w:szCs w:val="18"/>
              </w:rPr>
              <w:t>计量单位：吨</w:t>
            </w:r>
          </w:p>
        </w:tc>
      </w:tr>
      <w:tr w14:paraId="6AD2735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DEEF6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银矿</w:t>
            </w:r>
          </w:p>
        </w:tc>
        <w:tc>
          <w:tcPr>
            <w:tcW w:w="2553" w:type="pct"/>
            <w:tcBorders>
              <w:top w:val="single" w:color="000000" w:sz="4" w:space="0"/>
              <w:left w:val="single" w:color="000000" w:sz="4" w:space="0"/>
              <w:bottom w:val="single" w:color="000000" w:sz="4" w:space="0"/>
            </w:tcBorders>
            <w:noWrap w:val="0"/>
            <w:vAlign w:val="top"/>
          </w:tcPr>
          <w:p w14:paraId="47AB640E">
            <w:pPr>
              <w:spacing w:line="320" w:lineRule="exact"/>
              <w:rPr>
                <w:rFonts w:ascii="宋体" w:hAnsi="宋体" w:cs="宋体"/>
                <w:kern w:val="0"/>
                <w:sz w:val="18"/>
                <w:szCs w:val="18"/>
              </w:rPr>
            </w:pPr>
            <w:r>
              <w:rPr>
                <w:rFonts w:hint="eastAsia" w:ascii="宋体" w:hAnsi="宋体"/>
                <w:sz w:val="18"/>
                <w:szCs w:val="18"/>
              </w:rPr>
              <w:t>计量单位：吨</w:t>
            </w:r>
          </w:p>
        </w:tc>
      </w:tr>
      <w:tr w14:paraId="2BDEF77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369EE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其他海滨贵金属矿</w:t>
            </w:r>
          </w:p>
        </w:tc>
        <w:tc>
          <w:tcPr>
            <w:tcW w:w="2553" w:type="pct"/>
            <w:tcBorders>
              <w:top w:val="single" w:color="000000" w:sz="4" w:space="0"/>
              <w:left w:val="single" w:color="000000" w:sz="4" w:space="0"/>
              <w:bottom w:val="single" w:color="000000" w:sz="4" w:space="0"/>
            </w:tcBorders>
            <w:noWrap w:val="0"/>
            <w:vAlign w:val="top"/>
          </w:tcPr>
          <w:p w14:paraId="219E420E">
            <w:pPr>
              <w:spacing w:line="320" w:lineRule="exact"/>
              <w:rPr>
                <w:rFonts w:ascii="宋体" w:hAnsi="宋体" w:cs="宋体"/>
                <w:kern w:val="0"/>
                <w:sz w:val="18"/>
                <w:szCs w:val="18"/>
              </w:rPr>
            </w:pPr>
            <w:r>
              <w:rPr>
                <w:rFonts w:hint="eastAsia" w:ascii="宋体" w:hAnsi="宋体"/>
                <w:sz w:val="18"/>
                <w:szCs w:val="18"/>
              </w:rPr>
              <w:t>计量单位：吨</w:t>
            </w:r>
          </w:p>
        </w:tc>
      </w:tr>
      <w:tr w14:paraId="19D134D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9FF9F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海滨稀土金属矿</w:t>
            </w:r>
          </w:p>
        </w:tc>
        <w:tc>
          <w:tcPr>
            <w:tcW w:w="2553" w:type="pct"/>
            <w:tcBorders>
              <w:top w:val="single" w:color="000000" w:sz="4" w:space="0"/>
              <w:left w:val="single" w:color="000000" w:sz="4" w:space="0"/>
              <w:bottom w:val="single" w:color="000000" w:sz="4" w:space="0"/>
            </w:tcBorders>
            <w:noWrap w:val="0"/>
            <w:vAlign w:val="top"/>
          </w:tcPr>
          <w:p w14:paraId="38543FAC">
            <w:pPr>
              <w:spacing w:line="320" w:lineRule="exact"/>
              <w:rPr>
                <w:rFonts w:ascii="宋体" w:hAnsi="宋体" w:cs="宋体"/>
                <w:kern w:val="0"/>
                <w:sz w:val="18"/>
                <w:szCs w:val="18"/>
              </w:rPr>
            </w:pPr>
          </w:p>
        </w:tc>
      </w:tr>
      <w:tr w14:paraId="2766963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A04049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独居石金属折合量</w:t>
            </w:r>
          </w:p>
        </w:tc>
        <w:tc>
          <w:tcPr>
            <w:tcW w:w="2553" w:type="pct"/>
            <w:tcBorders>
              <w:top w:val="single" w:color="000000" w:sz="4" w:space="0"/>
              <w:left w:val="single" w:color="000000" w:sz="4" w:space="0"/>
              <w:bottom w:val="single" w:color="000000" w:sz="4" w:space="0"/>
            </w:tcBorders>
            <w:noWrap w:val="0"/>
            <w:vAlign w:val="top"/>
          </w:tcPr>
          <w:p w14:paraId="45382878">
            <w:pPr>
              <w:spacing w:line="320" w:lineRule="exact"/>
              <w:rPr>
                <w:rFonts w:ascii="宋体" w:hAnsi="宋体" w:cs="宋体"/>
                <w:kern w:val="0"/>
                <w:sz w:val="18"/>
                <w:szCs w:val="18"/>
              </w:rPr>
            </w:pPr>
            <w:r>
              <w:rPr>
                <w:rFonts w:hint="eastAsia" w:ascii="宋体" w:hAnsi="宋体"/>
                <w:sz w:val="18"/>
                <w:szCs w:val="18"/>
              </w:rPr>
              <w:t>计量单位：吨</w:t>
            </w:r>
          </w:p>
        </w:tc>
      </w:tr>
      <w:tr w14:paraId="5A86F16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D2F6C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独居石精矿实物量</w:t>
            </w:r>
          </w:p>
        </w:tc>
        <w:tc>
          <w:tcPr>
            <w:tcW w:w="2553" w:type="pct"/>
            <w:tcBorders>
              <w:top w:val="single" w:color="000000" w:sz="4" w:space="0"/>
              <w:left w:val="single" w:color="000000" w:sz="4" w:space="0"/>
              <w:bottom w:val="single" w:color="000000" w:sz="4" w:space="0"/>
            </w:tcBorders>
            <w:noWrap w:val="0"/>
            <w:vAlign w:val="top"/>
          </w:tcPr>
          <w:p w14:paraId="28F9904B">
            <w:pPr>
              <w:spacing w:line="320" w:lineRule="exact"/>
              <w:rPr>
                <w:rFonts w:ascii="宋体" w:hAnsi="宋体" w:cs="宋体"/>
                <w:kern w:val="0"/>
                <w:sz w:val="18"/>
                <w:szCs w:val="18"/>
              </w:rPr>
            </w:pPr>
            <w:r>
              <w:rPr>
                <w:rFonts w:hint="eastAsia" w:ascii="宋体" w:hAnsi="宋体"/>
                <w:sz w:val="18"/>
                <w:szCs w:val="18"/>
              </w:rPr>
              <w:t>计量单位：吨</w:t>
            </w:r>
          </w:p>
        </w:tc>
      </w:tr>
      <w:tr w14:paraId="4E33D4B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D111FE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海滨贵重非金属矿</w:t>
            </w:r>
          </w:p>
        </w:tc>
        <w:tc>
          <w:tcPr>
            <w:tcW w:w="2553" w:type="pct"/>
            <w:tcBorders>
              <w:top w:val="single" w:color="000000" w:sz="4" w:space="0"/>
              <w:left w:val="single" w:color="000000" w:sz="4" w:space="0"/>
              <w:bottom w:val="single" w:color="000000" w:sz="4" w:space="0"/>
            </w:tcBorders>
            <w:noWrap w:val="0"/>
            <w:vAlign w:val="top"/>
          </w:tcPr>
          <w:p w14:paraId="67328120">
            <w:pPr>
              <w:spacing w:line="320" w:lineRule="exact"/>
              <w:rPr>
                <w:rFonts w:ascii="宋体" w:hAnsi="宋体" w:cs="宋体"/>
                <w:kern w:val="0"/>
                <w:sz w:val="18"/>
                <w:szCs w:val="18"/>
              </w:rPr>
            </w:pPr>
          </w:p>
        </w:tc>
      </w:tr>
      <w:tr w14:paraId="7FD48CD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5ADFA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天然宝石类矿</w:t>
            </w:r>
          </w:p>
        </w:tc>
        <w:tc>
          <w:tcPr>
            <w:tcW w:w="2553" w:type="pct"/>
            <w:tcBorders>
              <w:top w:val="single" w:color="000000" w:sz="4" w:space="0"/>
              <w:left w:val="single" w:color="000000" w:sz="4" w:space="0"/>
              <w:bottom w:val="single" w:color="000000" w:sz="4" w:space="0"/>
            </w:tcBorders>
            <w:noWrap w:val="0"/>
            <w:vAlign w:val="top"/>
          </w:tcPr>
          <w:p w14:paraId="3954A017">
            <w:pPr>
              <w:spacing w:line="320" w:lineRule="exact"/>
              <w:rPr>
                <w:rFonts w:ascii="宋体" w:hAnsi="宋体" w:cs="宋体"/>
                <w:kern w:val="0"/>
                <w:sz w:val="18"/>
                <w:szCs w:val="18"/>
              </w:rPr>
            </w:pPr>
            <w:r>
              <w:rPr>
                <w:rFonts w:hint="eastAsia" w:ascii="宋体" w:hAnsi="宋体"/>
                <w:sz w:val="18"/>
                <w:szCs w:val="18"/>
              </w:rPr>
              <w:t>计量单位：吨</w:t>
            </w:r>
          </w:p>
        </w:tc>
      </w:tr>
      <w:tr w14:paraId="5AC1662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AC8E2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天然玉石类矿</w:t>
            </w:r>
          </w:p>
        </w:tc>
        <w:tc>
          <w:tcPr>
            <w:tcW w:w="2553" w:type="pct"/>
            <w:tcBorders>
              <w:top w:val="single" w:color="000000" w:sz="4" w:space="0"/>
              <w:left w:val="single" w:color="000000" w:sz="4" w:space="0"/>
              <w:bottom w:val="single" w:color="000000" w:sz="4" w:space="0"/>
            </w:tcBorders>
            <w:noWrap w:val="0"/>
            <w:vAlign w:val="top"/>
          </w:tcPr>
          <w:p w14:paraId="5986ADCF">
            <w:pPr>
              <w:spacing w:line="320" w:lineRule="exact"/>
              <w:rPr>
                <w:rFonts w:ascii="宋体" w:hAnsi="宋体" w:cs="宋体"/>
                <w:kern w:val="0"/>
                <w:sz w:val="18"/>
                <w:szCs w:val="18"/>
              </w:rPr>
            </w:pPr>
            <w:r>
              <w:rPr>
                <w:rFonts w:hint="eastAsia" w:ascii="宋体" w:hAnsi="宋体"/>
                <w:sz w:val="18"/>
                <w:szCs w:val="18"/>
              </w:rPr>
              <w:t>计量单位：吨</w:t>
            </w:r>
          </w:p>
        </w:tc>
      </w:tr>
      <w:tr w14:paraId="670F9D3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BACFF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彩石类矿</w:t>
            </w:r>
          </w:p>
        </w:tc>
        <w:tc>
          <w:tcPr>
            <w:tcW w:w="2553" w:type="pct"/>
            <w:tcBorders>
              <w:top w:val="single" w:color="000000" w:sz="4" w:space="0"/>
              <w:left w:val="single" w:color="000000" w:sz="4" w:space="0"/>
              <w:bottom w:val="single" w:color="000000" w:sz="4" w:space="0"/>
            </w:tcBorders>
            <w:noWrap w:val="0"/>
            <w:vAlign w:val="top"/>
          </w:tcPr>
          <w:p w14:paraId="7A4E5EAA">
            <w:pPr>
              <w:spacing w:line="320" w:lineRule="exact"/>
              <w:rPr>
                <w:rFonts w:ascii="宋体" w:hAnsi="宋体" w:cs="宋体"/>
                <w:kern w:val="0"/>
                <w:sz w:val="18"/>
                <w:szCs w:val="18"/>
              </w:rPr>
            </w:pPr>
            <w:r>
              <w:rPr>
                <w:rFonts w:hint="eastAsia" w:ascii="宋体" w:hAnsi="宋体"/>
                <w:sz w:val="18"/>
                <w:szCs w:val="18"/>
              </w:rPr>
              <w:t>计量单位：吨</w:t>
            </w:r>
          </w:p>
        </w:tc>
      </w:tr>
      <w:tr w14:paraId="0027A42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3AC621">
            <w:pPr>
              <w:textAlignment w:val="center"/>
            </w:pPr>
            <w:r>
              <w:rPr>
                <w:rFonts w:hint="eastAsia" w:ascii="宋体" w:hAnsi="宋体" w:cs="宋体"/>
                <w:color w:val="000000"/>
                <w:kern w:val="0"/>
                <w:sz w:val="20"/>
                <w:szCs w:val="20"/>
                <w:lang w:bidi="ar"/>
              </w:rPr>
              <w:t xml:space="preserve">  海滨土砂石</w:t>
            </w:r>
          </w:p>
        </w:tc>
        <w:tc>
          <w:tcPr>
            <w:tcW w:w="2553" w:type="pct"/>
            <w:tcBorders>
              <w:top w:val="single" w:color="000000" w:sz="4" w:space="0"/>
              <w:left w:val="single" w:color="000000" w:sz="4" w:space="0"/>
              <w:bottom w:val="single" w:color="000000" w:sz="4" w:space="0"/>
            </w:tcBorders>
            <w:noWrap w:val="0"/>
            <w:vAlign w:val="top"/>
          </w:tcPr>
          <w:p w14:paraId="70B4EC51">
            <w:pPr>
              <w:textAlignment w:val="center"/>
              <w:rPr>
                <w:rFonts w:ascii="宋体" w:hAnsi="宋体" w:cs="宋体"/>
                <w:color w:val="000000"/>
                <w:kern w:val="0"/>
                <w:sz w:val="20"/>
                <w:szCs w:val="20"/>
                <w:lang w:bidi="ar"/>
              </w:rPr>
            </w:pPr>
          </w:p>
        </w:tc>
      </w:tr>
      <w:tr w14:paraId="62E8790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2BDAFF">
            <w:pPr>
              <w:textAlignment w:val="center"/>
            </w:pPr>
            <w:r>
              <w:rPr>
                <w:rFonts w:hint="eastAsia" w:ascii="宋体" w:hAnsi="宋体" w:cs="宋体"/>
                <w:color w:val="000000"/>
                <w:kern w:val="0"/>
                <w:sz w:val="20"/>
                <w:szCs w:val="20"/>
                <w:lang w:bidi="ar"/>
              </w:rPr>
              <w:t xml:space="preserve">    海滨砂、砾石</w:t>
            </w:r>
          </w:p>
        </w:tc>
        <w:tc>
          <w:tcPr>
            <w:tcW w:w="2553" w:type="pct"/>
            <w:tcBorders>
              <w:top w:val="single" w:color="000000" w:sz="4" w:space="0"/>
              <w:left w:val="single" w:color="000000" w:sz="4" w:space="0"/>
              <w:bottom w:val="single" w:color="000000" w:sz="4" w:space="0"/>
            </w:tcBorders>
            <w:noWrap w:val="0"/>
            <w:vAlign w:val="top"/>
          </w:tcPr>
          <w:p w14:paraId="305F220B">
            <w:pPr>
              <w:textAlignment w:val="center"/>
              <w:rPr>
                <w:rFonts w:ascii="宋体" w:hAnsi="宋体" w:cs="宋体"/>
                <w:color w:val="000000"/>
                <w:kern w:val="0"/>
                <w:sz w:val="20"/>
                <w:szCs w:val="20"/>
                <w:lang w:bidi="ar"/>
              </w:rPr>
            </w:pPr>
          </w:p>
        </w:tc>
      </w:tr>
      <w:tr w14:paraId="418A6B7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51EC28A">
            <w:pPr>
              <w:textAlignment w:val="bottom"/>
            </w:pPr>
            <w:r>
              <w:rPr>
                <w:rFonts w:hint="eastAsia" w:ascii="宋体" w:hAnsi="宋体" w:cs="宋体"/>
                <w:color w:val="000000"/>
                <w:kern w:val="0"/>
                <w:sz w:val="20"/>
                <w:szCs w:val="20"/>
                <w:lang w:bidi="ar"/>
              </w:rPr>
              <w:t xml:space="preserve">      石灰石</w:t>
            </w:r>
          </w:p>
        </w:tc>
        <w:tc>
          <w:tcPr>
            <w:tcW w:w="2553" w:type="pct"/>
            <w:tcBorders>
              <w:top w:val="single" w:color="000000" w:sz="4" w:space="0"/>
              <w:left w:val="single" w:color="000000" w:sz="4" w:space="0"/>
              <w:bottom w:val="single" w:color="000000" w:sz="4" w:space="0"/>
            </w:tcBorders>
            <w:noWrap w:val="0"/>
            <w:vAlign w:val="top"/>
          </w:tcPr>
          <w:p w14:paraId="310F43AC">
            <w:pPr>
              <w:spacing w:line="320" w:lineRule="exact"/>
              <w:rPr>
                <w:rFonts w:ascii="宋体" w:hAnsi="宋体" w:cs="宋体"/>
                <w:kern w:val="0"/>
                <w:sz w:val="18"/>
                <w:szCs w:val="18"/>
              </w:rPr>
            </w:pPr>
            <w:r>
              <w:rPr>
                <w:rFonts w:hint="eastAsia" w:ascii="宋体" w:hAnsi="宋体"/>
                <w:sz w:val="18"/>
                <w:szCs w:val="18"/>
              </w:rPr>
              <w:t>计量单位：吨</w:t>
            </w:r>
          </w:p>
        </w:tc>
      </w:tr>
      <w:tr w14:paraId="60A406A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982143">
            <w:pPr>
              <w:textAlignment w:val="bottom"/>
            </w:pPr>
            <w:r>
              <w:rPr>
                <w:rFonts w:hint="eastAsia" w:ascii="宋体" w:hAnsi="宋体" w:cs="宋体"/>
                <w:color w:val="000000"/>
                <w:kern w:val="0"/>
                <w:sz w:val="20"/>
                <w:szCs w:val="20"/>
                <w:lang w:bidi="ar"/>
              </w:rPr>
              <w:t xml:space="preserve">      建筑用天然石料</w:t>
            </w:r>
          </w:p>
        </w:tc>
        <w:tc>
          <w:tcPr>
            <w:tcW w:w="2553" w:type="pct"/>
            <w:tcBorders>
              <w:top w:val="single" w:color="000000" w:sz="4" w:space="0"/>
              <w:left w:val="single" w:color="000000" w:sz="4" w:space="0"/>
              <w:bottom w:val="single" w:color="000000" w:sz="4" w:space="0"/>
            </w:tcBorders>
            <w:noWrap w:val="0"/>
            <w:vAlign w:val="top"/>
          </w:tcPr>
          <w:p w14:paraId="25C43B1E">
            <w:pPr>
              <w:spacing w:line="320" w:lineRule="exact"/>
              <w:rPr>
                <w:rFonts w:ascii="宋体" w:hAnsi="宋体" w:cs="宋体"/>
                <w:kern w:val="0"/>
                <w:sz w:val="18"/>
                <w:szCs w:val="18"/>
              </w:rPr>
            </w:pPr>
            <w:r>
              <w:rPr>
                <w:rFonts w:hint="eastAsia" w:ascii="宋体" w:hAnsi="宋体"/>
                <w:sz w:val="18"/>
                <w:szCs w:val="18"/>
              </w:rPr>
              <w:t>计量单位：吨</w:t>
            </w:r>
          </w:p>
        </w:tc>
      </w:tr>
      <w:tr w14:paraId="5514065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73E951">
            <w:pPr>
              <w:textAlignment w:val="bottom"/>
            </w:pPr>
            <w:r>
              <w:rPr>
                <w:rFonts w:hint="eastAsia" w:ascii="宋体" w:hAnsi="宋体" w:cs="宋体"/>
                <w:color w:val="000000"/>
                <w:kern w:val="0"/>
                <w:sz w:val="20"/>
                <w:szCs w:val="20"/>
                <w:lang w:bidi="ar"/>
              </w:rPr>
              <w:t xml:space="preserve">      耐火土石</w:t>
            </w:r>
          </w:p>
        </w:tc>
        <w:tc>
          <w:tcPr>
            <w:tcW w:w="2553" w:type="pct"/>
            <w:tcBorders>
              <w:top w:val="single" w:color="000000" w:sz="4" w:space="0"/>
              <w:left w:val="single" w:color="000000" w:sz="4" w:space="0"/>
              <w:bottom w:val="single" w:color="000000" w:sz="4" w:space="0"/>
            </w:tcBorders>
            <w:noWrap w:val="0"/>
            <w:vAlign w:val="top"/>
          </w:tcPr>
          <w:p w14:paraId="20A895FB">
            <w:pPr>
              <w:spacing w:line="320" w:lineRule="exact"/>
              <w:rPr>
                <w:rFonts w:ascii="宋体" w:hAnsi="宋体" w:cs="宋体"/>
                <w:kern w:val="0"/>
                <w:sz w:val="18"/>
                <w:szCs w:val="18"/>
              </w:rPr>
            </w:pPr>
            <w:r>
              <w:rPr>
                <w:rFonts w:hint="eastAsia" w:ascii="宋体" w:hAnsi="宋体"/>
                <w:sz w:val="18"/>
                <w:szCs w:val="18"/>
              </w:rPr>
              <w:t>计量单位：吨</w:t>
            </w:r>
          </w:p>
        </w:tc>
      </w:tr>
      <w:tr w14:paraId="2B79048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BD3A6C0">
            <w:pPr>
              <w:textAlignment w:val="bottom"/>
            </w:pPr>
            <w:r>
              <w:rPr>
                <w:rFonts w:hint="eastAsia" w:ascii="宋体" w:hAnsi="宋体" w:cs="宋体"/>
                <w:color w:val="000000"/>
                <w:kern w:val="0"/>
                <w:sz w:val="20"/>
                <w:szCs w:val="20"/>
                <w:lang w:bidi="ar"/>
              </w:rPr>
              <w:t xml:space="preserve">    海滨粘土、砂石</w:t>
            </w:r>
          </w:p>
        </w:tc>
        <w:tc>
          <w:tcPr>
            <w:tcW w:w="2553" w:type="pct"/>
            <w:tcBorders>
              <w:top w:val="single" w:color="000000" w:sz="4" w:space="0"/>
              <w:left w:val="single" w:color="000000" w:sz="4" w:space="0"/>
              <w:bottom w:val="single" w:color="000000" w:sz="4" w:space="0"/>
            </w:tcBorders>
            <w:noWrap w:val="0"/>
            <w:vAlign w:val="top"/>
          </w:tcPr>
          <w:p w14:paraId="1E1C1F69">
            <w:pPr>
              <w:spacing w:line="320" w:lineRule="exact"/>
              <w:rPr>
                <w:rFonts w:ascii="宋体" w:hAnsi="宋体" w:cs="宋体"/>
                <w:kern w:val="0"/>
                <w:sz w:val="18"/>
                <w:szCs w:val="18"/>
              </w:rPr>
            </w:pPr>
          </w:p>
        </w:tc>
      </w:tr>
      <w:tr w14:paraId="459F6F4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8602D30">
            <w:pPr>
              <w:textAlignment w:val="bottom"/>
            </w:pPr>
            <w:r>
              <w:rPr>
                <w:rFonts w:hint="eastAsia" w:ascii="宋体" w:hAnsi="宋体" w:cs="宋体"/>
                <w:color w:val="000000"/>
                <w:kern w:val="0"/>
                <w:sz w:val="20"/>
                <w:szCs w:val="20"/>
                <w:lang w:bidi="ar"/>
              </w:rPr>
              <w:t xml:space="preserve">      海滨粘土</w:t>
            </w:r>
          </w:p>
        </w:tc>
        <w:tc>
          <w:tcPr>
            <w:tcW w:w="2553" w:type="pct"/>
            <w:tcBorders>
              <w:top w:val="single" w:color="000000" w:sz="4" w:space="0"/>
              <w:left w:val="single" w:color="000000" w:sz="4" w:space="0"/>
              <w:bottom w:val="single" w:color="000000" w:sz="4" w:space="0"/>
            </w:tcBorders>
            <w:noWrap w:val="0"/>
            <w:vAlign w:val="top"/>
          </w:tcPr>
          <w:p w14:paraId="3502DC21">
            <w:pPr>
              <w:spacing w:line="320" w:lineRule="exact"/>
              <w:rPr>
                <w:rFonts w:ascii="宋体" w:hAnsi="宋体" w:cs="宋体"/>
                <w:kern w:val="0"/>
                <w:sz w:val="18"/>
                <w:szCs w:val="18"/>
              </w:rPr>
            </w:pPr>
          </w:p>
        </w:tc>
      </w:tr>
      <w:tr w14:paraId="373592B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BEA0D7C">
            <w:pPr>
              <w:textAlignment w:val="bottom"/>
            </w:pPr>
            <w:r>
              <w:rPr>
                <w:rFonts w:hint="eastAsia" w:ascii="宋体" w:hAnsi="宋体" w:cs="宋体"/>
                <w:color w:val="000000"/>
                <w:kern w:val="0"/>
                <w:sz w:val="20"/>
                <w:szCs w:val="20"/>
                <w:lang w:bidi="ar"/>
              </w:rPr>
              <w:t xml:space="preserve">        高岭土</w:t>
            </w:r>
          </w:p>
        </w:tc>
        <w:tc>
          <w:tcPr>
            <w:tcW w:w="2553" w:type="pct"/>
            <w:tcBorders>
              <w:top w:val="single" w:color="000000" w:sz="4" w:space="0"/>
              <w:left w:val="single" w:color="000000" w:sz="4" w:space="0"/>
              <w:bottom w:val="single" w:color="000000" w:sz="4" w:space="0"/>
            </w:tcBorders>
            <w:noWrap w:val="0"/>
            <w:vAlign w:val="top"/>
          </w:tcPr>
          <w:p w14:paraId="700D9385">
            <w:pPr>
              <w:spacing w:line="320" w:lineRule="exact"/>
              <w:rPr>
                <w:rFonts w:ascii="宋体" w:hAnsi="宋体" w:cs="宋体"/>
                <w:kern w:val="0"/>
                <w:sz w:val="18"/>
                <w:szCs w:val="18"/>
              </w:rPr>
            </w:pPr>
            <w:r>
              <w:rPr>
                <w:rFonts w:hint="eastAsia" w:ascii="宋体" w:hAnsi="宋体"/>
                <w:sz w:val="18"/>
                <w:szCs w:val="18"/>
              </w:rPr>
              <w:t>计量单位：吨</w:t>
            </w:r>
          </w:p>
        </w:tc>
      </w:tr>
      <w:tr w14:paraId="2CBE7E8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97DBCB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天然砂</w:t>
            </w:r>
          </w:p>
        </w:tc>
        <w:tc>
          <w:tcPr>
            <w:tcW w:w="2553" w:type="pct"/>
            <w:tcBorders>
              <w:top w:val="single" w:color="000000" w:sz="4" w:space="0"/>
              <w:left w:val="single" w:color="000000" w:sz="4" w:space="0"/>
              <w:bottom w:val="single" w:color="000000" w:sz="4" w:space="0"/>
            </w:tcBorders>
            <w:noWrap w:val="0"/>
            <w:vAlign w:val="top"/>
          </w:tcPr>
          <w:p w14:paraId="21A0A585">
            <w:pPr>
              <w:spacing w:line="320" w:lineRule="exact"/>
              <w:rPr>
                <w:rFonts w:ascii="宋体" w:hAnsi="宋体" w:cs="宋体"/>
                <w:kern w:val="0"/>
                <w:sz w:val="18"/>
                <w:szCs w:val="18"/>
              </w:rPr>
            </w:pPr>
          </w:p>
        </w:tc>
      </w:tr>
      <w:tr w14:paraId="1ED1832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6B27A9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硅砂</w:t>
            </w:r>
          </w:p>
        </w:tc>
        <w:tc>
          <w:tcPr>
            <w:tcW w:w="2553" w:type="pct"/>
            <w:tcBorders>
              <w:top w:val="single" w:color="000000" w:sz="4" w:space="0"/>
              <w:left w:val="single" w:color="000000" w:sz="4" w:space="0"/>
              <w:bottom w:val="single" w:color="000000" w:sz="4" w:space="0"/>
            </w:tcBorders>
            <w:noWrap w:val="0"/>
            <w:vAlign w:val="top"/>
          </w:tcPr>
          <w:p w14:paraId="2FE452D8">
            <w:pPr>
              <w:spacing w:line="320" w:lineRule="exact"/>
              <w:rPr>
                <w:rFonts w:ascii="宋体" w:hAnsi="宋体" w:cs="宋体"/>
                <w:kern w:val="0"/>
                <w:sz w:val="18"/>
                <w:szCs w:val="18"/>
              </w:rPr>
            </w:pPr>
            <w:r>
              <w:rPr>
                <w:rFonts w:hint="eastAsia" w:ascii="宋体" w:hAnsi="宋体"/>
                <w:sz w:val="18"/>
                <w:szCs w:val="18"/>
              </w:rPr>
              <w:t>计量单位：吨</w:t>
            </w:r>
          </w:p>
        </w:tc>
      </w:tr>
      <w:tr w14:paraId="1B1618A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5DAEB6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石英砂</w:t>
            </w:r>
          </w:p>
        </w:tc>
        <w:tc>
          <w:tcPr>
            <w:tcW w:w="2553" w:type="pct"/>
            <w:tcBorders>
              <w:top w:val="single" w:color="000000" w:sz="4" w:space="0"/>
              <w:left w:val="single" w:color="000000" w:sz="4" w:space="0"/>
              <w:bottom w:val="single" w:color="000000" w:sz="4" w:space="0"/>
            </w:tcBorders>
            <w:noWrap w:val="0"/>
            <w:vAlign w:val="top"/>
          </w:tcPr>
          <w:p w14:paraId="75F3A2B3">
            <w:pPr>
              <w:spacing w:line="320" w:lineRule="exact"/>
              <w:rPr>
                <w:rFonts w:ascii="宋体" w:hAnsi="宋体" w:cs="宋体"/>
                <w:kern w:val="0"/>
                <w:sz w:val="18"/>
                <w:szCs w:val="18"/>
              </w:rPr>
            </w:pPr>
            <w:r>
              <w:rPr>
                <w:rFonts w:hint="eastAsia" w:ascii="宋体" w:hAnsi="宋体"/>
                <w:sz w:val="18"/>
                <w:szCs w:val="18"/>
              </w:rPr>
              <w:t>计量单位：吨</w:t>
            </w:r>
          </w:p>
        </w:tc>
      </w:tr>
      <w:tr w14:paraId="2777A30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5C042F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其他天然砂</w:t>
            </w:r>
          </w:p>
        </w:tc>
        <w:tc>
          <w:tcPr>
            <w:tcW w:w="2553" w:type="pct"/>
            <w:tcBorders>
              <w:top w:val="single" w:color="000000" w:sz="4" w:space="0"/>
              <w:left w:val="single" w:color="000000" w:sz="4" w:space="0"/>
              <w:bottom w:val="single" w:color="000000" w:sz="4" w:space="0"/>
            </w:tcBorders>
            <w:noWrap w:val="0"/>
            <w:vAlign w:val="top"/>
          </w:tcPr>
          <w:p w14:paraId="051AE521">
            <w:pPr>
              <w:spacing w:line="320" w:lineRule="exact"/>
              <w:rPr>
                <w:rFonts w:ascii="宋体" w:hAnsi="宋体" w:cs="宋体"/>
                <w:kern w:val="0"/>
                <w:sz w:val="18"/>
                <w:szCs w:val="18"/>
              </w:rPr>
            </w:pPr>
            <w:r>
              <w:rPr>
                <w:rFonts w:hint="eastAsia" w:ascii="宋体" w:hAnsi="宋体"/>
                <w:sz w:val="18"/>
                <w:szCs w:val="18"/>
              </w:rPr>
              <w:t>计量单位：吨</w:t>
            </w:r>
          </w:p>
        </w:tc>
      </w:tr>
      <w:tr w14:paraId="6AF50D7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0F20A1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石类</w:t>
            </w:r>
          </w:p>
        </w:tc>
        <w:tc>
          <w:tcPr>
            <w:tcW w:w="2553" w:type="pct"/>
            <w:tcBorders>
              <w:top w:val="single" w:color="000000" w:sz="4" w:space="0"/>
              <w:left w:val="single" w:color="000000" w:sz="4" w:space="0"/>
              <w:bottom w:val="single" w:color="000000" w:sz="4" w:space="0"/>
            </w:tcBorders>
            <w:noWrap w:val="0"/>
            <w:vAlign w:val="top"/>
          </w:tcPr>
          <w:p w14:paraId="1B387089">
            <w:pPr>
              <w:spacing w:line="320" w:lineRule="exact"/>
              <w:rPr>
                <w:rFonts w:ascii="宋体" w:hAnsi="宋体" w:cs="宋体"/>
                <w:kern w:val="0"/>
                <w:sz w:val="18"/>
                <w:szCs w:val="18"/>
              </w:rPr>
            </w:pPr>
            <w:r>
              <w:rPr>
                <w:rFonts w:hint="eastAsia" w:ascii="宋体" w:hAnsi="宋体"/>
                <w:sz w:val="18"/>
                <w:szCs w:val="18"/>
              </w:rPr>
              <w:t>计量单位：吨</w:t>
            </w:r>
          </w:p>
        </w:tc>
      </w:tr>
      <w:tr w14:paraId="133599F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CC8CB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其他砂石</w:t>
            </w:r>
          </w:p>
        </w:tc>
        <w:tc>
          <w:tcPr>
            <w:tcW w:w="2553" w:type="pct"/>
            <w:tcBorders>
              <w:top w:val="single" w:color="000000" w:sz="4" w:space="0"/>
              <w:left w:val="single" w:color="000000" w:sz="4" w:space="0"/>
              <w:bottom w:val="single" w:color="000000" w:sz="4" w:space="0"/>
            </w:tcBorders>
            <w:noWrap w:val="0"/>
            <w:vAlign w:val="top"/>
          </w:tcPr>
          <w:p w14:paraId="68CC39C1">
            <w:pPr>
              <w:spacing w:line="320" w:lineRule="exact"/>
              <w:rPr>
                <w:rFonts w:ascii="宋体" w:hAnsi="宋体" w:cs="宋体"/>
                <w:kern w:val="0"/>
                <w:sz w:val="18"/>
                <w:szCs w:val="18"/>
              </w:rPr>
            </w:pPr>
            <w:r>
              <w:rPr>
                <w:rFonts w:hint="eastAsia" w:ascii="宋体" w:hAnsi="宋体"/>
                <w:sz w:val="18"/>
                <w:szCs w:val="18"/>
              </w:rPr>
              <w:t>计量单位：吨</w:t>
            </w:r>
          </w:p>
        </w:tc>
      </w:tr>
      <w:tr w14:paraId="5085F0A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F9F789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海底地热、煤矿</w:t>
            </w:r>
          </w:p>
        </w:tc>
        <w:tc>
          <w:tcPr>
            <w:tcW w:w="2553" w:type="pct"/>
            <w:tcBorders>
              <w:top w:val="single" w:color="000000" w:sz="4" w:space="0"/>
              <w:left w:val="single" w:color="000000" w:sz="4" w:space="0"/>
              <w:bottom w:val="single" w:color="000000" w:sz="4" w:space="0"/>
            </w:tcBorders>
            <w:noWrap w:val="0"/>
            <w:vAlign w:val="top"/>
          </w:tcPr>
          <w:p w14:paraId="7690399E">
            <w:pPr>
              <w:spacing w:line="320" w:lineRule="exact"/>
              <w:rPr>
                <w:rFonts w:ascii="宋体" w:hAnsi="宋体" w:cs="宋体"/>
                <w:kern w:val="0"/>
                <w:sz w:val="18"/>
                <w:szCs w:val="18"/>
              </w:rPr>
            </w:pPr>
          </w:p>
        </w:tc>
      </w:tr>
      <w:tr w14:paraId="42255DB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28F189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海底地热</w:t>
            </w:r>
          </w:p>
        </w:tc>
        <w:tc>
          <w:tcPr>
            <w:tcW w:w="2553" w:type="pct"/>
            <w:tcBorders>
              <w:top w:val="single" w:color="000000" w:sz="4" w:space="0"/>
              <w:left w:val="single" w:color="000000" w:sz="4" w:space="0"/>
              <w:bottom w:val="single" w:color="000000" w:sz="4" w:space="0"/>
            </w:tcBorders>
            <w:noWrap w:val="0"/>
            <w:vAlign w:val="top"/>
          </w:tcPr>
          <w:p w14:paraId="7842AC87">
            <w:pPr>
              <w:textAlignment w:val="center"/>
              <w:rPr>
                <w:rFonts w:ascii="宋体" w:hAnsi="宋体" w:cs="宋体"/>
                <w:color w:val="000000"/>
                <w:kern w:val="0"/>
                <w:sz w:val="20"/>
                <w:szCs w:val="20"/>
                <w:lang w:bidi="ar"/>
              </w:rPr>
            </w:pPr>
          </w:p>
        </w:tc>
      </w:tr>
      <w:tr w14:paraId="669DBD1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777A2D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海底热泉</w:t>
            </w:r>
          </w:p>
        </w:tc>
        <w:tc>
          <w:tcPr>
            <w:tcW w:w="2553" w:type="pct"/>
            <w:tcBorders>
              <w:top w:val="single" w:color="000000" w:sz="4" w:space="0"/>
              <w:left w:val="single" w:color="000000" w:sz="4" w:space="0"/>
              <w:bottom w:val="single" w:color="000000" w:sz="4" w:space="0"/>
            </w:tcBorders>
            <w:noWrap w:val="0"/>
            <w:vAlign w:val="top"/>
          </w:tcPr>
          <w:p w14:paraId="5F92C8C9">
            <w:pPr>
              <w:tabs>
                <w:tab w:val="left" w:pos="52"/>
              </w:tabs>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ab/>
            </w:r>
            <w:r>
              <w:rPr>
                <w:rFonts w:hint="eastAsia" w:ascii="宋体" w:hAnsi="宋体"/>
                <w:sz w:val="18"/>
                <w:szCs w:val="18"/>
              </w:rPr>
              <w:t>计量单位：立方米</w:t>
            </w:r>
          </w:p>
        </w:tc>
      </w:tr>
      <w:tr w14:paraId="5249E70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21C90E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其他海底地热</w:t>
            </w:r>
          </w:p>
        </w:tc>
        <w:tc>
          <w:tcPr>
            <w:tcW w:w="2553" w:type="pct"/>
            <w:tcBorders>
              <w:top w:val="single" w:color="000000" w:sz="4" w:space="0"/>
              <w:left w:val="single" w:color="000000" w:sz="4" w:space="0"/>
              <w:bottom w:val="single" w:color="000000" w:sz="4" w:space="0"/>
            </w:tcBorders>
            <w:noWrap w:val="0"/>
            <w:vAlign w:val="top"/>
          </w:tcPr>
          <w:p w14:paraId="589CEC5F">
            <w:pPr>
              <w:textAlignment w:val="center"/>
              <w:rPr>
                <w:rFonts w:ascii="宋体" w:hAnsi="宋体" w:cs="宋体"/>
                <w:color w:val="000000"/>
                <w:kern w:val="0"/>
                <w:sz w:val="20"/>
                <w:szCs w:val="20"/>
                <w:lang w:bidi="ar"/>
              </w:rPr>
            </w:pPr>
          </w:p>
        </w:tc>
      </w:tr>
      <w:tr w14:paraId="542CA7D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1AA6E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海底煤矿</w:t>
            </w:r>
          </w:p>
        </w:tc>
        <w:tc>
          <w:tcPr>
            <w:tcW w:w="2553" w:type="pct"/>
            <w:tcBorders>
              <w:top w:val="single" w:color="000000" w:sz="4" w:space="0"/>
              <w:left w:val="single" w:color="000000" w:sz="4" w:space="0"/>
              <w:bottom w:val="single" w:color="000000" w:sz="4" w:space="0"/>
            </w:tcBorders>
            <w:noWrap w:val="0"/>
            <w:vAlign w:val="top"/>
          </w:tcPr>
          <w:p w14:paraId="5198CAEA">
            <w:pPr>
              <w:textAlignment w:val="center"/>
              <w:rPr>
                <w:rFonts w:ascii="宋体" w:hAnsi="宋体" w:cs="宋体"/>
                <w:color w:val="000000"/>
                <w:kern w:val="0"/>
                <w:sz w:val="20"/>
                <w:szCs w:val="20"/>
                <w:lang w:bidi="ar"/>
              </w:rPr>
            </w:pPr>
          </w:p>
        </w:tc>
      </w:tr>
      <w:tr w14:paraId="651BB1C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F2E29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无烟煤</w:t>
            </w:r>
          </w:p>
        </w:tc>
        <w:tc>
          <w:tcPr>
            <w:tcW w:w="2553" w:type="pct"/>
            <w:tcBorders>
              <w:top w:val="single" w:color="000000" w:sz="4" w:space="0"/>
              <w:left w:val="single" w:color="000000" w:sz="4" w:space="0"/>
              <w:bottom w:val="single" w:color="000000" w:sz="4" w:space="0"/>
            </w:tcBorders>
            <w:noWrap w:val="0"/>
            <w:vAlign w:val="top"/>
          </w:tcPr>
          <w:p w14:paraId="6F4477BC">
            <w:pPr>
              <w:spacing w:line="320" w:lineRule="exact"/>
              <w:rPr>
                <w:rFonts w:ascii="宋体" w:hAnsi="宋体" w:cs="宋体"/>
                <w:kern w:val="0"/>
                <w:sz w:val="18"/>
                <w:szCs w:val="18"/>
              </w:rPr>
            </w:pPr>
            <w:r>
              <w:rPr>
                <w:rFonts w:hint="eastAsia" w:ascii="宋体" w:hAnsi="宋体"/>
                <w:sz w:val="18"/>
                <w:szCs w:val="18"/>
              </w:rPr>
              <w:t>计量单位：吨</w:t>
            </w:r>
          </w:p>
        </w:tc>
      </w:tr>
      <w:tr w14:paraId="3479645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D8E73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长焰煤</w:t>
            </w:r>
          </w:p>
        </w:tc>
        <w:tc>
          <w:tcPr>
            <w:tcW w:w="2553" w:type="pct"/>
            <w:tcBorders>
              <w:top w:val="single" w:color="000000" w:sz="4" w:space="0"/>
              <w:left w:val="single" w:color="000000" w:sz="4" w:space="0"/>
              <w:bottom w:val="single" w:color="000000" w:sz="4" w:space="0"/>
            </w:tcBorders>
            <w:noWrap w:val="0"/>
            <w:vAlign w:val="top"/>
          </w:tcPr>
          <w:p w14:paraId="1F5CD666">
            <w:pPr>
              <w:spacing w:line="320" w:lineRule="exact"/>
              <w:rPr>
                <w:rFonts w:ascii="宋体" w:hAnsi="宋体" w:cs="宋体"/>
                <w:kern w:val="0"/>
                <w:sz w:val="18"/>
                <w:szCs w:val="18"/>
              </w:rPr>
            </w:pPr>
            <w:r>
              <w:rPr>
                <w:rFonts w:hint="eastAsia" w:ascii="宋体" w:hAnsi="宋体"/>
                <w:sz w:val="18"/>
                <w:szCs w:val="18"/>
              </w:rPr>
              <w:t>计量单位：吨</w:t>
            </w:r>
          </w:p>
        </w:tc>
      </w:tr>
      <w:tr w14:paraId="21A16F7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C72CF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褐煤</w:t>
            </w:r>
          </w:p>
        </w:tc>
        <w:tc>
          <w:tcPr>
            <w:tcW w:w="2553" w:type="pct"/>
            <w:tcBorders>
              <w:top w:val="single" w:color="000000" w:sz="4" w:space="0"/>
              <w:left w:val="single" w:color="000000" w:sz="4" w:space="0"/>
              <w:bottom w:val="single" w:color="000000" w:sz="4" w:space="0"/>
            </w:tcBorders>
            <w:noWrap w:val="0"/>
            <w:vAlign w:val="top"/>
          </w:tcPr>
          <w:p w14:paraId="6A58E47D">
            <w:pPr>
              <w:spacing w:line="320" w:lineRule="exact"/>
              <w:rPr>
                <w:rFonts w:ascii="宋体" w:hAnsi="宋体" w:cs="宋体"/>
                <w:kern w:val="0"/>
                <w:sz w:val="18"/>
                <w:szCs w:val="18"/>
              </w:rPr>
            </w:pPr>
            <w:r>
              <w:rPr>
                <w:rFonts w:hint="eastAsia" w:ascii="宋体" w:hAnsi="宋体"/>
                <w:sz w:val="18"/>
                <w:szCs w:val="18"/>
              </w:rPr>
              <w:t>计量单位：吨</w:t>
            </w:r>
          </w:p>
        </w:tc>
      </w:tr>
      <w:tr w14:paraId="5FA195F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09BD4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其他海底煤矿</w:t>
            </w:r>
          </w:p>
        </w:tc>
        <w:tc>
          <w:tcPr>
            <w:tcW w:w="2553" w:type="pct"/>
            <w:tcBorders>
              <w:top w:val="single" w:color="000000" w:sz="4" w:space="0"/>
              <w:left w:val="single" w:color="000000" w:sz="4" w:space="0"/>
              <w:bottom w:val="single" w:color="000000" w:sz="4" w:space="0"/>
            </w:tcBorders>
            <w:noWrap w:val="0"/>
            <w:vAlign w:val="top"/>
          </w:tcPr>
          <w:p w14:paraId="7EDE7C3E">
            <w:pPr>
              <w:spacing w:line="320" w:lineRule="exact"/>
              <w:rPr>
                <w:rFonts w:ascii="宋体" w:hAnsi="宋体" w:cs="宋体"/>
                <w:kern w:val="0"/>
                <w:sz w:val="18"/>
                <w:szCs w:val="18"/>
              </w:rPr>
            </w:pPr>
            <w:r>
              <w:rPr>
                <w:rFonts w:hint="eastAsia" w:ascii="宋体" w:hAnsi="宋体"/>
                <w:sz w:val="18"/>
                <w:szCs w:val="18"/>
              </w:rPr>
              <w:t>计量单位：吨</w:t>
            </w:r>
          </w:p>
        </w:tc>
      </w:tr>
      <w:tr w14:paraId="374E7D2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215CC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深海矿产</w:t>
            </w:r>
          </w:p>
        </w:tc>
        <w:tc>
          <w:tcPr>
            <w:tcW w:w="2553" w:type="pct"/>
            <w:tcBorders>
              <w:top w:val="single" w:color="000000" w:sz="4" w:space="0"/>
              <w:left w:val="single" w:color="000000" w:sz="4" w:space="0"/>
              <w:bottom w:val="single" w:color="000000" w:sz="4" w:space="0"/>
            </w:tcBorders>
            <w:noWrap w:val="0"/>
            <w:vAlign w:val="top"/>
          </w:tcPr>
          <w:p w14:paraId="64EA35FE">
            <w:pPr>
              <w:spacing w:line="320" w:lineRule="exact"/>
              <w:rPr>
                <w:rFonts w:ascii="宋体" w:hAnsi="宋体" w:cs="宋体"/>
                <w:kern w:val="0"/>
                <w:sz w:val="18"/>
                <w:szCs w:val="18"/>
              </w:rPr>
            </w:pPr>
          </w:p>
        </w:tc>
      </w:tr>
      <w:tr w14:paraId="74FEC20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1E572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大洋多金属结核</w:t>
            </w:r>
          </w:p>
        </w:tc>
        <w:tc>
          <w:tcPr>
            <w:tcW w:w="2553" w:type="pct"/>
            <w:tcBorders>
              <w:top w:val="single" w:color="000000" w:sz="4" w:space="0"/>
              <w:left w:val="single" w:color="000000" w:sz="4" w:space="0"/>
              <w:bottom w:val="single" w:color="000000" w:sz="4" w:space="0"/>
            </w:tcBorders>
            <w:noWrap w:val="0"/>
            <w:vAlign w:val="top"/>
          </w:tcPr>
          <w:p w14:paraId="3C1317C6">
            <w:pPr>
              <w:spacing w:line="320" w:lineRule="exact"/>
              <w:rPr>
                <w:rFonts w:ascii="宋体" w:hAnsi="宋体" w:cs="宋体"/>
                <w:kern w:val="0"/>
                <w:sz w:val="18"/>
                <w:szCs w:val="18"/>
              </w:rPr>
            </w:pPr>
            <w:r>
              <w:rPr>
                <w:rFonts w:hint="eastAsia" w:ascii="宋体" w:hAnsi="宋体"/>
                <w:sz w:val="18"/>
                <w:szCs w:val="18"/>
              </w:rPr>
              <w:t>计量单位：吨</w:t>
            </w:r>
          </w:p>
        </w:tc>
      </w:tr>
      <w:tr w14:paraId="5B0B145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0678C0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大洋富钴结壳</w:t>
            </w:r>
          </w:p>
        </w:tc>
        <w:tc>
          <w:tcPr>
            <w:tcW w:w="2553" w:type="pct"/>
            <w:tcBorders>
              <w:top w:val="single" w:color="000000" w:sz="4" w:space="0"/>
              <w:left w:val="single" w:color="000000" w:sz="4" w:space="0"/>
              <w:bottom w:val="single" w:color="000000" w:sz="4" w:space="0"/>
            </w:tcBorders>
            <w:noWrap w:val="0"/>
            <w:vAlign w:val="top"/>
          </w:tcPr>
          <w:p w14:paraId="64F0A60E">
            <w:pPr>
              <w:spacing w:line="320" w:lineRule="exact"/>
              <w:rPr>
                <w:rFonts w:ascii="宋体" w:hAnsi="宋体" w:cs="宋体"/>
                <w:kern w:val="0"/>
                <w:sz w:val="18"/>
                <w:szCs w:val="18"/>
              </w:rPr>
            </w:pPr>
            <w:r>
              <w:rPr>
                <w:rFonts w:hint="eastAsia" w:ascii="宋体" w:hAnsi="宋体"/>
                <w:sz w:val="18"/>
                <w:szCs w:val="18"/>
              </w:rPr>
              <w:t>计量单位：吨</w:t>
            </w:r>
          </w:p>
        </w:tc>
      </w:tr>
      <w:tr w14:paraId="54C7F59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03F1DB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海底热液矿</w:t>
            </w:r>
          </w:p>
        </w:tc>
        <w:tc>
          <w:tcPr>
            <w:tcW w:w="2553" w:type="pct"/>
            <w:tcBorders>
              <w:top w:val="single" w:color="000000" w:sz="4" w:space="0"/>
              <w:left w:val="single" w:color="000000" w:sz="4" w:space="0"/>
              <w:bottom w:val="single" w:color="000000" w:sz="4" w:space="0"/>
            </w:tcBorders>
            <w:noWrap w:val="0"/>
            <w:vAlign w:val="top"/>
          </w:tcPr>
          <w:p w14:paraId="5648F467">
            <w:pPr>
              <w:spacing w:line="320" w:lineRule="exact"/>
              <w:rPr>
                <w:rFonts w:ascii="宋体" w:hAnsi="宋体" w:cs="宋体"/>
                <w:kern w:val="0"/>
                <w:sz w:val="18"/>
                <w:szCs w:val="18"/>
              </w:rPr>
            </w:pPr>
          </w:p>
        </w:tc>
      </w:tr>
      <w:tr w14:paraId="38D7AE7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E2910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多金属硫化物</w:t>
            </w:r>
          </w:p>
        </w:tc>
        <w:tc>
          <w:tcPr>
            <w:tcW w:w="2553" w:type="pct"/>
            <w:tcBorders>
              <w:top w:val="single" w:color="000000" w:sz="4" w:space="0"/>
              <w:left w:val="single" w:color="000000" w:sz="4" w:space="0"/>
              <w:bottom w:val="single" w:color="000000" w:sz="4" w:space="0"/>
            </w:tcBorders>
            <w:noWrap w:val="0"/>
            <w:vAlign w:val="top"/>
          </w:tcPr>
          <w:p w14:paraId="7951DBB3">
            <w:pPr>
              <w:spacing w:line="320" w:lineRule="exact"/>
              <w:rPr>
                <w:rFonts w:ascii="宋体" w:hAnsi="宋体" w:cs="宋体"/>
                <w:kern w:val="0"/>
                <w:sz w:val="18"/>
                <w:szCs w:val="18"/>
              </w:rPr>
            </w:pPr>
            <w:r>
              <w:rPr>
                <w:rFonts w:hint="eastAsia" w:ascii="宋体" w:hAnsi="宋体"/>
                <w:sz w:val="18"/>
                <w:szCs w:val="18"/>
              </w:rPr>
              <w:t>计量单位：吨</w:t>
            </w:r>
          </w:p>
        </w:tc>
      </w:tr>
      <w:tr w14:paraId="6760AE1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944CD9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多金属软泥</w:t>
            </w:r>
          </w:p>
        </w:tc>
        <w:tc>
          <w:tcPr>
            <w:tcW w:w="2553" w:type="pct"/>
            <w:tcBorders>
              <w:top w:val="single" w:color="000000" w:sz="4" w:space="0"/>
              <w:left w:val="single" w:color="000000" w:sz="4" w:space="0"/>
              <w:bottom w:val="single" w:color="000000" w:sz="4" w:space="0"/>
            </w:tcBorders>
            <w:noWrap w:val="0"/>
            <w:vAlign w:val="top"/>
          </w:tcPr>
          <w:p w14:paraId="20B912A7">
            <w:pPr>
              <w:spacing w:line="320" w:lineRule="exact"/>
              <w:rPr>
                <w:rFonts w:ascii="宋体" w:hAnsi="宋体" w:cs="宋体"/>
                <w:kern w:val="0"/>
                <w:sz w:val="18"/>
                <w:szCs w:val="18"/>
              </w:rPr>
            </w:pPr>
            <w:r>
              <w:rPr>
                <w:rFonts w:hint="eastAsia" w:ascii="宋体" w:hAnsi="宋体"/>
                <w:sz w:val="18"/>
                <w:szCs w:val="18"/>
              </w:rPr>
              <w:t>计量单位：吨</w:t>
            </w:r>
          </w:p>
        </w:tc>
      </w:tr>
      <w:tr w14:paraId="4323501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C2B12B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深海稀土矿</w:t>
            </w:r>
          </w:p>
        </w:tc>
        <w:tc>
          <w:tcPr>
            <w:tcW w:w="2553" w:type="pct"/>
            <w:tcBorders>
              <w:top w:val="single" w:color="000000" w:sz="4" w:space="0"/>
              <w:left w:val="single" w:color="000000" w:sz="4" w:space="0"/>
              <w:bottom w:val="single" w:color="000000" w:sz="4" w:space="0"/>
            </w:tcBorders>
            <w:noWrap w:val="0"/>
            <w:vAlign w:val="top"/>
          </w:tcPr>
          <w:p w14:paraId="1C9D1BED">
            <w:pPr>
              <w:spacing w:line="320" w:lineRule="exact"/>
              <w:rPr>
                <w:rFonts w:ascii="宋体" w:hAnsi="宋体" w:cs="宋体"/>
                <w:kern w:val="0"/>
                <w:sz w:val="18"/>
                <w:szCs w:val="18"/>
              </w:rPr>
            </w:pPr>
          </w:p>
        </w:tc>
      </w:tr>
      <w:tr w14:paraId="78F772C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7D592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海底化学矿</w:t>
            </w:r>
          </w:p>
        </w:tc>
        <w:tc>
          <w:tcPr>
            <w:tcW w:w="2553" w:type="pct"/>
            <w:tcBorders>
              <w:top w:val="single" w:color="000000" w:sz="4" w:space="0"/>
              <w:left w:val="single" w:color="000000" w:sz="4" w:space="0"/>
              <w:bottom w:val="single" w:color="000000" w:sz="4" w:space="0"/>
            </w:tcBorders>
            <w:noWrap w:val="0"/>
            <w:vAlign w:val="top"/>
          </w:tcPr>
          <w:p w14:paraId="04C9E425">
            <w:pPr>
              <w:spacing w:line="320" w:lineRule="exact"/>
              <w:rPr>
                <w:rFonts w:ascii="宋体" w:hAnsi="宋体" w:cs="宋体"/>
                <w:kern w:val="0"/>
                <w:sz w:val="18"/>
                <w:szCs w:val="18"/>
              </w:rPr>
            </w:pPr>
            <w:r>
              <w:rPr>
                <w:rFonts w:hint="eastAsia" w:ascii="宋体" w:hAnsi="宋体"/>
                <w:sz w:val="18"/>
                <w:szCs w:val="18"/>
              </w:rPr>
              <w:t>计量单位：吨</w:t>
            </w:r>
          </w:p>
        </w:tc>
      </w:tr>
      <w:tr w14:paraId="49094CB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595DC9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硫磺矿 </w:t>
            </w:r>
          </w:p>
        </w:tc>
        <w:tc>
          <w:tcPr>
            <w:tcW w:w="2553" w:type="pct"/>
            <w:tcBorders>
              <w:top w:val="single" w:color="000000" w:sz="4" w:space="0"/>
              <w:left w:val="single" w:color="000000" w:sz="4" w:space="0"/>
              <w:bottom w:val="single" w:color="000000" w:sz="4" w:space="0"/>
            </w:tcBorders>
            <w:noWrap w:val="0"/>
            <w:vAlign w:val="top"/>
          </w:tcPr>
          <w:p w14:paraId="690578AC">
            <w:pPr>
              <w:spacing w:line="320" w:lineRule="exact"/>
              <w:rPr>
                <w:rFonts w:ascii="宋体" w:hAnsi="宋体" w:cs="宋体"/>
                <w:kern w:val="0"/>
                <w:sz w:val="18"/>
                <w:szCs w:val="18"/>
              </w:rPr>
            </w:pPr>
            <w:r>
              <w:rPr>
                <w:rFonts w:hint="eastAsia" w:ascii="宋体" w:hAnsi="宋体"/>
                <w:sz w:val="18"/>
                <w:szCs w:val="18"/>
              </w:rPr>
              <w:t>计量单位：吨</w:t>
            </w:r>
          </w:p>
        </w:tc>
      </w:tr>
      <w:tr w14:paraId="7B99D77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997473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重晶石</w:t>
            </w:r>
          </w:p>
        </w:tc>
        <w:tc>
          <w:tcPr>
            <w:tcW w:w="2553" w:type="pct"/>
            <w:tcBorders>
              <w:top w:val="single" w:color="000000" w:sz="4" w:space="0"/>
              <w:left w:val="single" w:color="000000" w:sz="4" w:space="0"/>
              <w:bottom w:val="single" w:color="000000" w:sz="4" w:space="0"/>
            </w:tcBorders>
            <w:noWrap w:val="0"/>
            <w:vAlign w:val="top"/>
          </w:tcPr>
          <w:p w14:paraId="318A0475">
            <w:pPr>
              <w:spacing w:line="320" w:lineRule="exact"/>
              <w:rPr>
                <w:rFonts w:ascii="宋体" w:hAnsi="宋体" w:cs="宋体"/>
                <w:kern w:val="0"/>
                <w:sz w:val="18"/>
                <w:szCs w:val="18"/>
              </w:rPr>
            </w:pPr>
            <w:r>
              <w:rPr>
                <w:rFonts w:hint="eastAsia" w:ascii="宋体" w:hAnsi="宋体"/>
                <w:sz w:val="18"/>
                <w:szCs w:val="18"/>
              </w:rPr>
              <w:t>计量单位：吨</w:t>
            </w:r>
          </w:p>
        </w:tc>
      </w:tr>
      <w:tr w14:paraId="7A472A1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6C1B4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磷钙石</w:t>
            </w:r>
          </w:p>
        </w:tc>
        <w:tc>
          <w:tcPr>
            <w:tcW w:w="2553" w:type="pct"/>
            <w:tcBorders>
              <w:top w:val="single" w:color="000000" w:sz="4" w:space="0"/>
              <w:left w:val="single" w:color="000000" w:sz="4" w:space="0"/>
              <w:bottom w:val="single" w:color="000000" w:sz="4" w:space="0"/>
            </w:tcBorders>
            <w:noWrap w:val="0"/>
            <w:vAlign w:val="top"/>
          </w:tcPr>
          <w:p w14:paraId="32064864">
            <w:pPr>
              <w:spacing w:line="320" w:lineRule="exact"/>
              <w:rPr>
                <w:rFonts w:ascii="宋体" w:hAnsi="宋体" w:cs="宋体"/>
                <w:b/>
                <w:bCs/>
                <w:kern w:val="0"/>
                <w:sz w:val="18"/>
                <w:szCs w:val="18"/>
              </w:rPr>
            </w:pPr>
            <w:r>
              <w:rPr>
                <w:rFonts w:hint="eastAsia" w:ascii="宋体" w:hAnsi="宋体"/>
                <w:sz w:val="18"/>
                <w:szCs w:val="18"/>
              </w:rPr>
              <w:t>计量单位：吨</w:t>
            </w:r>
          </w:p>
        </w:tc>
      </w:tr>
      <w:tr w14:paraId="4BF8928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5C186E5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其他深海矿</w:t>
            </w:r>
          </w:p>
        </w:tc>
        <w:tc>
          <w:tcPr>
            <w:tcW w:w="2553" w:type="pct"/>
            <w:tcBorders>
              <w:top w:val="single" w:color="000000" w:sz="4" w:space="0"/>
              <w:left w:val="single" w:color="000000" w:sz="4" w:space="0"/>
              <w:bottom w:val="single" w:color="auto" w:sz="4" w:space="0"/>
            </w:tcBorders>
            <w:noWrap w:val="0"/>
            <w:vAlign w:val="top"/>
          </w:tcPr>
          <w:p w14:paraId="1F9F41FE">
            <w:pPr>
              <w:spacing w:line="320" w:lineRule="exact"/>
              <w:rPr>
                <w:rFonts w:ascii="宋体" w:hAnsi="宋体" w:cs="宋体"/>
                <w:kern w:val="0"/>
                <w:sz w:val="18"/>
                <w:szCs w:val="18"/>
              </w:rPr>
            </w:pPr>
          </w:p>
        </w:tc>
      </w:tr>
      <w:tr w14:paraId="4AC0E95E">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77C1CE10">
            <w:pPr>
              <w:textAlignment w:val="center"/>
              <w:rPr>
                <w:rFonts w:ascii="黑体" w:hAnsi="黑体" w:eastAsia="黑体" w:cs="黑体"/>
                <w:bCs/>
              </w:rPr>
            </w:pPr>
            <w:r>
              <w:rPr>
                <w:rFonts w:hint="eastAsia" w:ascii="黑体" w:hAnsi="黑体" w:eastAsia="黑体" w:cs="黑体"/>
                <w:bCs/>
                <w:color w:val="000000"/>
                <w:kern w:val="0"/>
                <w:sz w:val="20"/>
                <w:szCs w:val="20"/>
                <w:lang w:bidi="ar"/>
              </w:rPr>
              <w:t>海洋原盐及海盐加工制品</w:t>
            </w:r>
          </w:p>
        </w:tc>
        <w:tc>
          <w:tcPr>
            <w:tcW w:w="2553" w:type="pct"/>
            <w:tcBorders>
              <w:top w:val="nil"/>
              <w:left w:val="single" w:color="000000" w:sz="4" w:space="0"/>
              <w:bottom w:val="single" w:color="000000" w:sz="4" w:space="0"/>
            </w:tcBorders>
            <w:noWrap w:val="0"/>
            <w:vAlign w:val="top"/>
          </w:tcPr>
          <w:p w14:paraId="17349356">
            <w:pPr>
              <w:spacing w:line="320" w:lineRule="exact"/>
              <w:rPr>
                <w:rFonts w:ascii="宋体" w:hAnsi="宋体" w:cs="宋体"/>
                <w:kern w:val="0"/>
                <w:sz w:val="18"/>
                <w:szCs w:val="18"/>
              </w:rPr>
            </w:pPr>
          </w:p>
        </w:tc>
      </w:tr>
      <w:tr w14:paraId="7D8EA40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35FA736">
            <w:pPr>
              <w:textAlignment w:val="center"/>
            </w:pPr>
            <w:r>
              <w:rPr>
                <w:rFonts w:hint="eastAsia" w:ascii="宋体" w:hAnsi="宋体" w:cs="宋体"/>
                <w:color w:val="000000"/>
                <w:kern w:val="0"/>
                <w:sz w:val="20"/>
                <w:szCs w:val="20"/>
                <w:lang w:bidi="ar"/>
              </w:rPr>
              <w:t xml:space="preserve">  海洋原盐</w:t>
            </w:r>
          </w:p>
        </w:tc>
        <w:tc>
          <w:tcPr>
            <w:tcW w:w="2553" w:type="pct"/>
            <w:tcBorders>
              <w:top w:val="single" w:color="000000" w:sz="4" w:space="0"/>
              <w:left w:val="single" w:color="000000" w:sz="4" w:space="0"/>
              <w:bottom w:val="single" w:color="000000" w:sz="4" w:space="0"/>
            </w:tcBorders>
            <w:noWrap w:val="0"/>
            <w:vAlign w:val="top"/>
          </w:tcPr>
          <w:p w14:paraId="1D7B2AA0">
            <w:pPr>
              <w:spacing w:line="320" w:lineRule="exact"/>
              <w:rPr>
                <w:rFonts w:ascii="宋体" w:hAnsi="宋体" w:cs="宋体"/>
                <w:kern w:val="0"/>
                <w:sz w:val="18"/>
                <w:szCs w:val="18"/>
              </w:rPr>
            </w:pPr>
          </w:p>
        </w:tc>
      </w:tr>
      <w:tr w14:paraId="6890FC7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0DB4EE9">
            <w:pPr>
              <w:textAlignment w:val="center"/>
            </w:pPr>
            <w:r>
              <w:rPr>
                <w:rFonts w:hint="eastAsia" w:ascii="宋体" w:hAnsi="宋体" w:cs="宋体"/>
                <w:color w:val="000000"/>
                <w:kern w:val="0"/>
                <w:sz w:val="20"/>
                <w:szCs w:val="20"/>
                <w:lang w:bidi="ar"/>
              </w:rPr>
              <w:t xml:space="preserve">    海盐食用盐</w:t>
            </w:r>
          </w:p>
        </w:tc>
        <w:tc>
          <w:tcPr>
            <w:tcW w:w="2553" w:type="pct"/>
            <w:tcBorders>
              <w:top w:val="single" w:color="000000" w:sz="4" w:space="0"/>
              <w:left w:val="single" w:color="000000" w:sz="4" w:space="0"/>
              <w:bottom w:val="single" w:color="000000" w:sz="4" w:space="0"/>
            </w:tcBorders>
            <w:noWrap w:val="0"/>
            <w:vAlign w:val="top"/>
          </w:tcPr>
          <w:p w14:paraId="4B9C0BDB">
            <w:pPr>
              <w:spacing w:line="320" w:lineRule="exact"/>
              <w:rPr>
                <w:rFonts w:ascii="宋体" w:hAnsi="宋体" w:cs="宋体"/>
                <w:kern w:val="0"/>
                <w:sz w:val="18"/>
                <w:szCs w:val="18"/>
              </w:rPr>
            </w:pPr>
            <w:r>
              <w:rPr>
                <w:rFonts w:hint="eastAsia" w:ascii="宋体" w:hAnsi="宋体"/>
                <w:sz w:val="18"/>
                <w:szCs w:val="18"/>
              </w:rPr>
              <w:t>计量单位：吨</w:t>
            </w:r>
          </w:p>
        </w:tc>
      </w:tr>
      <w:tr w14:paraId="522855D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66BA8B3">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海盐非食用盐</w:t>
            </w:r>
          </w:p>
        </w:tc>
        <w:tc>
          <w:tcPr>
            <w:tcW w:w="2553" w:type="pct"/>
            <w:tcBorders>
              <w:top w:val="single" w:color="000000" w:sz="4" w:space="0"/>
              <w:left w:val="single" w:color="000000" w:sz="4" w:space="0"/>
              <w:bottom w:val="single" w:color="000000" w:sz="4" w:space="0"/>
            </w:tcBorders>
            <w:noWrap w:val="0"/>
            <w:vAlign w:val="top"/>
          </w:tcPr>
          <w:p w14:paraId="22270842">
            <w:pPr>
              <w:spacing w:line="320" w:lineRule="exact"/>
              <w:rPr>
                <w:rFonts w:ascii="宋体" w:hAnsi="宋体" w:cs="宋体"/>
                <w:kern w:val="0"/>
                <w:sz w:val="18"/>
                <w:szCs w:val="18"/>
              </w:rPr>
            </w:pPr>
            <w:r>
              <w:rPr>
                <w:rFonts w:hint="eastAsia" w:ascii="宋体" w:hAnsi="宋体"/>
                <w:sz w:val="18"/>
                <w:szCs w:val="18"/>
              </w:rPr>
              <w:t>计量单位：吨</w:t>
            </w:r>
          </w:p>
        </w:tc>
      </w:tr>
      <w:tr w14:paraId="6A29063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BC4E36">
            <w:pPr>
              <w:textAlignment w:val="bottom"/>
            </w:pPr>
            <w:r>
              <w:rPr>
                <w:rFonts w:hint="eastAsia" w:ascii="宋体" w:hAnsi="宋体" w:cs="宋体"/>
                <w:color w:val="000000"/>
                <w:kern w:val="0"/>
                <w:sz w:val="20"/>
                <w:szCs w:val="20"/>
                <w:lang w:bidi="ar"/>
              </w:rPr>
              <w:t xml:space="preserve">  海盐加工制品</w:t>
            </w:r>
          </w:p>
        </w:tc>
        <w:tc>
          <w:tcPr>
            <w:tcW w:w="2553" w:type="pct"/>
            <w:tcBorders>
              <w:top w:val="single" w:color="000000" w:sz="4" w:space="0"/>
              <w:left w:val="single" w:color="000000" w:sz="4" w:space="0"/>
              <w:bottom w:val="single" w:color="000000" w:sz="4" w:space="0"/>
            </w:tcBorders>
            <w:noWrap w:val="0"/>
            <w:vAlign w:val="top"/>
          </w:tcPr>
          <w:p w14:paraId="6D321B76">
            <w:pPr>
              <w:spacing w:line="320" w:lineRule="exact"/>
              <w:rPr>
                <w:rFonts w:ascii="宋体" w:hAnsi="宋体" w:cs="宋体"/>
                <w:kern w:val="0"/>
                <w:sz w:val="18"/>
                <w:szCs w:val="18"/>
              </w:rPr>
            </w:pPr>
            <w:r>
              <w:rPr>
                <w:rFonts w:hint="eastAsia" w:ascii="宋体" w:hAnsi="宋体"/>
                <w:sz w:val="18"/>
                <w:szCs w:val="18"/>
              </w:rPr>
              <w:t>指以海盐为原料，经过化卤、蒸发、洗涤、粉碎、干燥、脱水、筛分等工序，或在其中添加碘酸钾及调味品等加工制成的海盐产品。</w:t>
            </w:r>
          </w:p>
        </w:tc>
      </w:tr>
      <w:tr w14:paraId="3FF3647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61849A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食用盐</w:t>
            </w:r>
          </w:p>
        </w:tc>
        <w:tc>
          <w:tcPr>
            <w:tcW w:w="2553" w:type="pct"/>
            <w:tcBorders>
              <w:top w:val="single" w:color="000000" w:sz="4" w:space="0"/>
              <w:left w:val="single" w:color="000000" w:sz="4" w:space="0"/>
              <w:bottom w:val="single" w:color="000000" w:sz="4" w:space="0"/>
            </w:tcBorders>
            <w:noWrap w:val="0"/>
            <w:vAlign w:val="top"/>
          </w:tcPr>
          <w:p w14:paraId="76F4A60A">
            <w:pPr>
              <w:textAlignment w:val="center"/>
              <w:rPr>
                <w:rFonts w:ascii="宋体" w:hAnsi="宋体" w:cs="宋体"/>
                <w:color w:val="000000"/>
                <w:kern w:val="0"/>
                <w:sz w:val="20"/>
                <w:szCs w:val="20"/>
                <w:lang w:bidi="ar"/>
              </w:rPr>
            </w:pPr>
          </w:p>
        </w:tc>
      </w:tr>
      <w:tr w14:paraId="401D7DA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7A4EA1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加碘盐</w:t>
            </w:r>
          </w:p>
        </w:tc>
        <w:tc>
          <w:tcPr>
            <w:tcW w:w="2553" w:type="pct"/>
            <w:tcBorders>
              <w:top w:val="single" w:color="000000" w:sz="4" w:space="0"/>
              <w:left w:val="single" w:color="000000" w:sz="4" w:space="0"/>
              <w:bottom w:val="single" w:color="000000" w:sz="4" w:space="0"/>
            </w:tcBorders>
            <w:noWrap w:val="0"/>
            <w:vAlign w:val="top"/>
          </w:tcPr>
          <w:p w14:paraId="73E16954">
            <w:pPr>
              <w:spacing w:line="320" w:lineRule="exact"/>
              <w:rPr>
                <w:rFonts w:ascii="宋体" w:hAnsi="宋体" w:cs="宋体"/>
                <w:kern w:val="0"/>
                <w:sz w:val="18"/>
                <w:szCs w:val="18"/>
              </w:rPr>
            </w:pPr>
            <w:r>
              <w:rPr>
                <w:rFonts w:hint="eastAsia" w:ascii="宋体" w:hAnsi="宋体"/>
                <w:sz w:val="18"/>
                <w:szCs w:val="18"/>
              </w:rPr>
              <w:t>计量单位：吨</w:t>
            </w:r>
          </w:p>
        </w:tc>
      </w:tr>
      <w:tr w14:paraId="4DBD1C6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9F576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营养盐</w:t>
            </w:r>
          </w:p>
        </w:tc>
        <w:tc>
          <w:tcPr>
            <w:tcW w:w="2553" w:type="pct"/>
            <w:tcBorders>
              <w:top w:val="single" w:color="000000" w:sz="4" w:space="0"/>
              <w:left w:val="single" w:color="000000" w:sz="4" w:space="0"/>
              <w:bottom w:val="single" w:color="000000" w:sz="4" w:space="0"/>
            </w:tcBorders>
            <w:noWrap w:val="0"/>
            <w:vAlign w:val="top"/>
          </w:tcPr>
          <w:p w14:paraId="411029F3">
            <w:pPr>
              <w:spacing w:line="320" w:lineRule="exact"/>
              <w:rPr>
                <w:rFonts w:ascii="宋体" w:hAnsi="宋体" w:cs="宋体"/>
                <w:kern w:val="0"/>
                <w:sz w:val="18"/>
                <w:szCs w:val="18"/>
              </w:rPr>
            </w:pPr>
            <w:r>
              <w:rPr>
                <w:rFonts w:hint="eastAsia" w:ascii="宋体" w:hAnsi="宋体"/>
                <w:sz w:val="18"/>
                <w:szCs w:val="18"/>
              </w:rPr>
              <w:t>计量单位：吨</w:t>
            </w:r>
          </w:p>
        </w:tc>
      </w:tr>
      <w:tr w14:paraId="5EEED23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7D312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调味盐</w:t>
            </w:r>
          </w:p>
        </w:tc>
        <w:tc>
          <w:tcPr>
            <w:tcW w:w="2553" w:type="pct"/>
            <w:tcBorders>
              <w:top w:val="single" w:color="000000" w:sz="4" w:space="0"/>
              <w:left w:val="single" w:color="000000" w:sz="4" w:space="0"/>
              <w:bottom w:val="single" w:color="000000" w:sz="4" w:space="0"/>
            </w:tcBorders>
            <w:noWrap w:val="0"/>
            <w:vAlign w:val="top"/>
          </w:tcPr>
          <w:p w14:paraId="302E38A4">
            <w:pPr>
              <w:spacing w:line="320" w:lineRule="exact"/>
              <w:rPr>
                <w:rFonts w:ascii="宋体" w:hAnsi="宋体" w:cs="宋体"/>
                <w:kern w:val="0"/>
                <w:sz w:val="18"/>
                <w:szCs w:val="18"/>
              </w:rPr>
            </w:pPr>
            <w:r>
              <w:rPr>
                <w:rFonts w:hint="eastAsia" w:ascii="宋体" w:hAnsi="宋体"/>
                <w:sz w:val="18"/>
                <w:szCs w:val="18"/>
              </w:rPr>
              <w:t>计量单位：吨</w:t>
            </w:r>
          </w:p>
        </w:tc>
      </w:tr>
      <w:tr w14:paraId="4731671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6490A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其他食用盐</w:t>
            </w:r>
          </w:p>
        </w:tc>
        <w:tc>
          <w:tcPr>
            <w:tcW w:w="2553" w:type="pct"/>
            <w:tcBorders>
              <w:top w:val="single" w:color="000000" w:sz="4" w:space="0"/>
              <w:left w:val="single" w:color="000000" w:sz="4" w:space="0"/>
              <w:bottom w:val="single" w:color="000000" w:sz="4" w:space="0"/>
            </w:tcBorders>
            <w:noWrap w:val="0"/>
            <w:vAlign w:val="top"/>
          </w:tcPr>
          <w:p w14:paraId="253811AF">
            <w:pPr>
              <w:spacing w:line="320" w:lineRule="exact"/>
              <w:rPr>
                <w:rFonts w:ascii="宋体" w:hAnsi="宋体" w:cs="宋体"/>
                <w:kern w:val="0"/>
                <w:sz w:val="18"/>
                <w:szCs w:val="18"/>
              </w:rPr>
            </w:pPr>
            <w:r>
              <w:rPr>
                <w:rFonts w:hint="eastAsia" w:ascii="宋体" w:hAnsi="宋体"/>
                <w:sz w:val="18"/>
                <w:szCs w:val="18"/>
              </w:rPr>
              <w:t>计量单位：吨</w:t>
            </w:r>
          </w:p>
        </w:tc>
      </w:tr>
      <w:tr w14:paraId="6940275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7E2B07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非食用盐</w:t>
            </w:r>
          </w:p>
        </w:tc>
        <w:tc>
          <w:tcPr>
            <w:tcW w:w="2553" w:type="pct"/>
            <w:tcBorders>
              <w:top w:val="single" w:color="000000" w:sz="4" w:space="0"/>
              <w:left w:val="single" w:color="000000" w:sz="4" w:space="0"/>
              <w:bottom w:val="single" w:color="000000" w:sz="4" w:space="0"/>
            </w:tcBorders>
            <w:noWrap w:val="0"/>
            <w:vAlign w:val="top"/>
          </w:tcPr>
          <w:p w14:paraId="4D894A08">
            <w:pPr>
              <w:spacing w:line="320" w:lineRule="exact"/>
              <w:rPr>
                <w:rFonts w:ascii="宋体" w:hAnsi="宋体" w:cs="宋体"/>
                <w:kern w:val="0"/>
                <w:sz w:val="18"/>
                <w:szCs w:val="18"/>
              </w:rPr>
            </w:pPr>
          </w:p>
        </w:tc>
      </w:tr>
      <w:tr w14:paraId="28A42EB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A402C5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溶雪盐</w:t>
            </w:r>
          </w:p>
        </w:tc>
        <w:tc>
          <w:tcPr>
            <w:tcW w:w="2553" w:type="pct"/>
            <w:tcBorders>
              <w:top w:val="single" w:color="000000" w:sz="4" w:space="0"/>
              <w:left w:val="single" w:color="000000" w:sz="4" w:space="0"/>
              <w:bottom w:val="single" w:color="000000" w:sz="4" w:space="0"/>
            </w:tcBorders>
            <w:noWrap w:val="0"/>
            <w:vAlign w:val="top"/>
          </w:tcPr>
          <w:p w14:paraId="660BA909">
            <w:pPr>
              <w:spacing w:line="320" w:lineRule="exact"/>
              <w:rPr>
                <w:rFonts w:ascii="宋体" w:hAnsi="宋体" w:cs="宋体"/>
                <w:kern w:val="0"/>
                <w:sz w:val="18"/>
                <w:szCs w:val="18"/>
              </w:rPr>
            </w:pPr>
            <w:r>
              <w:rPr>
                <w:rFonts w:hint="eastAsia" w:ascii="宋体" w:hAnsi="宋体"/>
                <w:sz w:val="18"/>
                <w:szCs w:val="18"/>
              </w:rPr>
              <w:t>计量单位：吨</w:t>
            </w:r>
          </w:p>
        </w:tc>
      </w:tr>
      <w:tr w14:paraId="01806E2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37DF3B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饲料盐</w:t>
            </w:r>
          </w:p>
        </w:tc>
        <w:tc>
          <w:tcPr>
            <w:tcW w:w="2553" w:type="pct"/>
            <w:tcBorders>
              <w:top w:val="single" w:color="000000" w:sz="4" w:space="0"/>
              <w:left w:val="single" w:color="000000" w:sz="4" w:space="0"/>
              <w:bottom w:val="single" w:color="000000" w:sz="4" w:space="0"/>
            </w:tcBorders>
            <w:noWrap w:val="0"/>
            <w:vAlign w:val="top"/>
          </w:tcPr>
          <w:p w14:paraId="006069C3">
            <w:pPr>
              <w:spacing w:line="320" w:lineRule="exact"/>
              <w:rPr>
                <w:rFonts w:ascii="宋体" w:hAnsi="宋体" w:cs="宋体"/>
                <w:kern w:val="0"/>
                <w:sz w:val="18"/>
                <w:szCs w:val="18"/>
              </w:rPr>
            </w:pPr>
            <w:r>
              <w:rPr>
                <w:rFonts w:hint="eastAsia" w:ascii="宋体" w:hAnsi="宋体"/>
                <w:sz w:val="18"/>
                <w:szCs w:val="18"/>
              </w:rPr>
              <w:t>计量单位：吨</w:t>
            </w:r>
          </w:p>
        </w:tc>
      </w:tr>
      <w:tr w14:paraId="71DBBDE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213044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渔用盐</w:t>
            </w:r>
          </w:p>
        </w:tc>
        <w:tc>
          <w:tcPr>
            <w:tcW w:w="2553" w:type="pct"/>
            <w:tcBorders>
              <w:top w:val="single" w:color="000000" w:sz="4" w:space="0"/>
              <w:left w:val="single" w:color="000000" w:sz="4" w:space="0"/>
              <w:bottom w:val="single" w:color="000000" w:sz="4" w:space="0"/>
            </w:tcBorders>
            <w:noWrap w:val="0"/>
            <w:vAlign w:val="top"/>
          </w:tcPr>
          <w:p w14:paraId="54174732">
            <w:pPr>
              <w:spacing w:line="320" w:lineRule="exact"/>
              <w:rPr>
                <w:rFonts w:ascii="宋体" w:hAnsi="宋体" w:cs="宋体"/>
                <w:kern w:val="0"/>
                <w:sz w:val="18"/>
                <w:szCs w:val="18"/>
              </w:rPr>
            </w:pPr>
            <w:r>
              <w:rPr>
                <w:rFonts w:hint="eastAsia" w:ascii="宋体" w:hAnsi="宋体"/>
                <w:sz w:val="18"/>
                <w:szCs w:val="18"/>
              </w:rPr>
              <w:t>计量单位：吨</w:t>
            </w:r>
          </w:p>
        </w:tc>
      </w:tr>
      <w:tr w14:paraId="3B2F020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A877C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其他非食用盐</w:t>
            </w:r>
          </w:p>
        </w:tc>
        <w:tc>
          <w:tcPr>
            <w:tcW w:w="2553" w:type="pct"/>
            <w:tcBorders>
              <w:top w:val="single" w:color="000000" w:sz="4" w:space="0"/>
              <w:left w:val="single" w:color="000000" w:sz="4" w:space="0"/>
              <w:bottom w:val="single" w:color="000000" w:sz="4" w:space="0"/>
            </w:tcBorders>
            <w:noWrap w:val="0"/>
            <w:vAlign w:val="top"/>
          </w:tcPr>
          <w:p w14:paraId="7B0EF4BF">
            <w:pPr>
              <w:spacing w:line="320" w:lineRule="exact"/>
              <w:rPr>
                <w:rFonts w:ascii="宋体" w:hAnsi="宋体" w:cs="宋体"/>
                <w:b/>
                <w:bCs/>
                <w:kern w:val="0"/>
                <w:sz w:val="18"/>
                <w:szCs w:val="18"/>
              </w:rPr>
            </w:pPr>
            <w:r>
              <w:rPr>
                <w:rFonts w:hint="eastAsia" w:ascii="宋体" w:hAnsi="宋体"/>
                <w:sz w:val="18"/>
                <w:szCs w:val="18"/>
              </w:rPr>
              <w:t>计量单位：吨</w:t>
            </w:r>
          </w:p>
        </w:tc>
      </w:tr>
      <w:tr w14:paraId="7A30D53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807DF6F">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海洋船舶</w:t>
            </w:r>
          </w:p>
        </w:tc>
        <w:tc>
          <w:tcPr>
            <w:tcW w:w="2553" w:type="pct"/>
            <w:tcBorders>
              <w:top w:val="single" w:color="000000" w:sz="4" w:space="0"/>
              <w:left w:val="single" w:color="000000" w:sz="4" w:space="0"/>
              <w:bottom w:val="single" w:color="000000" w:sz="4" w:space="0"/>
            </w:tcBorders>
            <w:noWrap w:val="0"/>
            <w:vAlign w:val="top"/>
          </w:tcPr>
          <w:p w14:paraId="17D4DEAE">
            <w:pPr>
              <w:textAlignment w:val="center"/>
              <w:rPr>
                <w:rFonts w:ascii="黑体" w:hAnsi="黑体" w:eastAsia="黑体" w:cs="黑体"/>
                <w:bCs/>
                <w:color w:val="000000"/>
                <w:kern w:val="0"/>
                <w:sz w:val="20"/>
                <w:szCs w:val="20"/>
                <w:lang w:bidi="ar"/>
              </w:rPr>
            </w:pPr>
          </w:p>
        </w:tc>
      </w:tr>
      <w:tr w14:paraId="7A549AA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813FD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海洋金属船舶</w:t>
            </w:r>
          </w:p>
        </w:tc>
        <w:tc>
          <w:tcPr>
            <w:tcW w:w="2553" w:type="pct"/>
            <w:tcBorders>
              <w:top w:val="single" w:color="000000" w:sz="4" w:space="0"/>
              <w:left w:val="single" w:color="000000" w:sz="4" w:space="0"/>
              <w:bottom w:val="single" w:color="000000" w:sz="4" w:space="0"/>
            </w:tcBorders>
            <w:noWrap w:val="0"/>
            <w:vAlign w:val="top"/>
          </w:tcPr>
          <w:p w14:paraId="586F3A0B">
            <w:pPr>
              <w:textAlignment w:val="center"/>
              <w:rPr>
                <w:rFonts w:ascii="宋体" w:hAnsi="宋体" w:cs="宋体"/>
                <w:color w:val="000000"/>
                <w:kern w:val="0"/>
                <w:sz w:val="20"/>
                <w:szCs w:val="20"/>
                <w:lang w:bidi="ar"/>
              </w:rPr>
            </w:pPr>
          </w:p>
        </w:tc>
      </w:tr>
      <w:tr w14:paraId="5DB12F8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739862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民用钢质海洋船舶</w:t>
            </w:r>
          </w:p>
        </w:tc>
        <w:tc>
          <w:tcPr>
            <w:tcW w:w="2553" w:type="pct"/>
            <w:tcBorders>
              <w:top w:val="single" w:color="000000" w:sz="4" w:space="0"/>
              <w:left w:val="single" w:color="000000" w:sz="4" w:space="0"/>
              <w:bottom w:val="single" w:color="000000" w:sz="4" w:space="0"/>
            </w:tcBorders>
            <w:noWrap w:val="0"/>
            <w:vAlign w:val="top"/>
          </w:tcPr>
          <w:p w14:paraId="0D58E9CA">
            <w:pPr>
              <w:textAlignment w:val="center"/>
              <w:rPr>
                <w:rFonts w:ascii="宋体" w:hAnsi="宋体" w:cs="宋体"/>
                <w:color w:val="000000"/>
                <w:kern w:val="0"/>
                <w:sz w:val="20"/>
                <w:szCs w:val="20"/>
                <w:lang w:bidi="ar"/>
              </w:rPr>
            </w:pPr>
          </w:p>
        </w:tc>
      </w:tr>
      <w:tr w14:paraId="25F487D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83950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钢质货运海洋船舶</w:t>
            </w:r>
          </w:p>
        </w:tc>
        <w:tc>
          <w:tcPr>
            <w:tcW w:w="2553" w:type="pct"/>
            <w:tcBorders>
              <w:top w:val="single" w:color="000000" w:sz="4" w:space="0"/>
              <w:left w:val="single" w:color="000000" w:sz="4" w:space="0"/>
              <w:bottom w:val="single" w:color="000000" w:sz="4" w:space="0"/>
            </w:tcBorders>
            <w:noWrap w:val="0"/>
            <w:vAlign w:val="top"/>
          </w:tcPr>
          <w:p w14:paraId="21F7CD9D">
            <w:pPr>
              <w:spacing w:line="320" w:lineRule="exact"/>
              <w:rPr>
                <w:rFonts w:ascii="宋体" w:hAnsi="宋体" w:cs="宋体"/>
                <w:kern w:val="0"/>
                <w:sz w:val="18"/>
                <w:szCs w:val="18"/>
              </w:rPr>
            </w:pPr>
            <w:r>
              <w:rPr>
                <w:rFonts w:hint="eastAsia" w:ascii="宋体" w:hAnsi="宋体"/>
                <w:sz w:val="18"/>
                <w:szCs w:val="18"/>
              </w:rPr>
              <w:t>计量单位：艘、载重吨</w:t>
            </w:r>
          </w:p>
        </w:tc>
      </w:tr>
      <w:tr w14:paraId="22A2808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E54ED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钢质非货运海洋船舶</w:t>
            </w:r>
          </w:p>
        </w:tc>
        <w:tc>
          <w:tcPr>
            <w:tcW w:w="2553" w:type="pct"/>
            <w:tcBorders>
              <w:top w:val="single" w:color="000000" w:sz="4" w:space="0"/>
              <w:left w:val="single" w:color="000000" w:sz="4" w:space="0"/>
              <w:bottom w:val="single" w:color="000000" w:sz="4" w:space="0"/>
            </w:tcBorders>
            <w:noWrap w:val="0"/>
            <w:vAlign w:val="top"/>
          </w:tcPr>
          <w:p w14:paraId="5CAEA545">
            <w:pPr>
              <w:spacing w:line="320" w:lineRule="exact"/>
              <w:rPr>
                <w:rFonts w:ascii="宋体" w:hAnsi="宋体" w:cs="宋体"/>
                <w:kern w:val="0"/>
                <w:sz w:val="18"/>
                <w:szCs w:val="18"/>
              </w:rPr>
            </w:pPr>
            <w:r>
              <w:rPr>
                <w:rFonts w:hint="eastAsia" w:ascii="宋体" w:hAnsi="宋体"/>
                <w:sz w:val="18"/>
                <w:szCs w:val="18"/>
              </w:rPr>
              <w:t>计量单位：艘、载重吨</w:t>
            </w:r>
          </w:p>
        </w:tc>
      </w:tr>
      <w:tr w14:paraId="003E7B9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AA08C2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钢质机动海洋货船</w:t>
            </w:r>
          </w:p>
        </w:tc>
        <w:tc>
          <w:tcPr>
            <w:tcW w:w="2553" w:type="pct"/>
            <w:tcBorders>
              <w:top w:val="single" w:color="000000" w:sz="4" w:space="0"/>
              <w:left w:val="single" w:color="000000" w:sz="4" w:space="0"/>
              <w:bottom w:val="single" w:color="000000" w:sz="4" w:space="0"/>
            </w:tcBorders>
            <w:noWrap w:val="0"/>
            <w:vAlign w:val="top"/>
          </w:tcPr>
          <w:p w14:paraId="09D166CE">
            <w:pPr>
              <w:spacing w:line="320" w:lineRule="exact"/>
              <w:rPr>
                <w:rFonts w:ascii="宋体" w:hAnsi="宋体" w:cs="宋体"/>
                <w:kern w:val="0"/>
                <w:sz w:val="18"/>
                <w:szCs w:val="18"/>
              </w:rPr>
            </w:pPr>
          </w:p>
        </w:tc>
      </w:tr>
      <w:tr w14:paraId="060E164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CCAB2E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原油船</w:t>
            </w:r>
          </w:p>
        </w:tc>
        <w:tc>
          <w:tcPr>
            <w:tcW w:w="2553" w:type="pct"/>
            <w:tcBorders>
              <w:top w:val="single" w:color="000000" w:sz="4" w:space="0"/>
              <w:left w:val="single" w:color="000000" w:sz="4" w:space="0"/>
              <w:bottom w:val="single" w:color="000000" w:sz="4" w:space="0"/>
            </w:tcBorders>
            <w:noWrap w:val="0"/>
            <w:vAlign w:val="top"/>
          </w:tcPr>
          <w:p w14:paraId="30AD055A">
            <w:pPr>
              <w:spacing w:line="320" w:lineRule="exact"/>
              <w:rPr>
                <w:rFonts w:ascii="宋体" w:hAnsi="宋体" w:cs="宋体"/>
                <w:kern w:val="0"/>
                <w:sz w:val="18"/>
                <w:szCs w:val="18"/>
              </w:rPr>
            </w:pPr>
          </w:p>
        </w:tc>
      </w:tr>
      <w:tr w14:paraId="59CDFE5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73CCAA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原油船，载重&lt;1万载重吨</w:t>
            </w:r>
          </w:p>
        </w:tc>
        <w:tc>
          <w:tcPr>
            <w:tcW w:w="2553" w:type="pct"/>
            <w:tcBorders>
              <w:top w:val="single" w:color="000000" w:sz="4" w:space="0"/>
              <w:left w:val="single" w:color="000000" w:sz="4" w:space="0"/>
              <w:bottom w:val="single" w:color="000000" w:sz="4" w:space="0"/>
            </w:tcBorders>
            <w:noWrap w:val="0"/>
            <w:vAlign w:val="top"/>
          </w:tcPr>
          <w:p w14:paraId="33DD346B">
            <w:pPr>
              <w:spacing w:line="320" w:lineRule="exact"/>
              <w:rPr>
                <w:rFonts w:ascii="宋体" w:hAnsi="宋体" w:cs="宋体"/>
                <w:kern w:val="0"/>
                <w:sz w:val="18"/>
                <w:szCs w:val="18"/>
              </w:rPr>
            </w:pPr>
            <w:r>
              <w:rPr>
                <w:rFonts w:hint="eastAsia" w:ascii="宋体" w:hAnsi="宋体"/>
                <w:sz w:val="18"/>
                <w:szCs w:val="18"/>
              </w:rPr>
              <w:t>计量单位：艘、载重吨</w:t>
            </w:r>
          </w:p>
        </w:tc>
      </w:tr>
      <w:tr w14:paraId="0C2CC95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AC744D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原油船，1-6万载重吨</w:t>
            </w:r>
          </w:p>
        </w:tc>
        <w:tc>
          <w:tcPr>
            <w:tcW w:w="2553" w:type="pct"/>
            <w:tcBorders>
              <w:top w:val="single" w:color="000000" w:sz="4" w:space="0"/>
              <w:left w:val="single" w:color="000000" w:sz="4" w:space="0"/>
              <w:bottom w:val="single" w:color="000000" w:sz="4" w:space="0"/>
            </w:tcBorders>
            <w:noWrap w:val="0"/>
            <w:vAlign w:val="top"/>
          </w:tcPr>
          <w:p w14:paraId="225E4FE8">
            <w:pPr>
              <w:spacing w:line="320" w:lineRule="exact"/>
              <w:rPr>
                <w:rFonts w:ascii="宋体" w:hAnsi="宋体" w:cs="宋体"/>
                <w:kern w:val="0"/>
                <w:sz w:val="18"/>
                <w:szCs w:val="18"/>
              </w:rPr>
            </w:pPr>
            <w:r>
              <w:rPr>
                <w:rFonts w:hint="eastAsia" w:ascii="宋体" w:hAnsi="宋体"/>
                <w:sz w:val="18"/>
                <w:szCs w:val="18"/>
              </w:rPr>
              <w:t>计量单位：艘、载重吨</w:t>
            </w:r>
          </w:p>
        </w:tc>
      </w:tr>
      <w:tr w14:paraId="01342F2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B0518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原油船，6-8万载重吨</w:t>
            </w:r>
          </w:p>
        </w:tc>
        <w:tc>
          <w:tcPr>
            <w:tcW w:w="2553" w:type="pct"/>
            <w:tcBorders>
              <w:top w:val="single" w:color="000000" w:sz="4" w:space="0"/>
              <w:left w:val="single" w:color="000000" w:sz="4" w:space="0"/>
              <w:bottom w:val="single" w:color="000000" w:sz="4" w:space="0"/>
            </w:tcBorders>
            <w:noWrap w:val="0"/>
            <w:vAlign w:val="top"/>
          </w:tcPr>
          <w:p w14:paraId="1BA294CB">
            <w:pPr>
              <w:spacing w:line="320" w:lineRule="exact"/>
              <w:rPr>
                <w:rFonts w:ascii="宋体" w:hAnsi="宋体" w:cs="宋体"/>
                <w:kern w:val="0"/>
                <w:sz w:val="18"/>
                <w:szCs w:val="18"/>
              </w:rPr>
            </w:pPr>
            <w:r>
              <w:rPr>
                <w:rFonts w:hint="eastAsia" w:ascii="宋体" w:hAnsi="宋体"/>
                <w:sz w:val="18"/>
                <w:szCs w:val="18"/>
              </w:rPr>
              <w:t>计量单位：艘、载重吨</w:t>
            </w:r>
          </w:p>
        </w:tc>
      </w:tr>
      <w:tr w14:paraId="40F646A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52EB4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原油船，8-12万载重吨</w:t>
            </w:r>
          </w:p>
        </w:tc>
        <w:tc>
          <w:tcPr>
            <w:tcW w:w="2553" w:type="pct"/>
            <w:tcBorders>
              <w:top w:val="single" w:color="000000" w:sz="4" w:space="0"/>
              <w:left w:val="single" w:color="000000" w:sz="4" w:space="0"/>
              <w:bottom w:val="single" w:color="000000" w:sz="4" w:space="0"/>
            </w:tcBorders>
            <w:noWrap w:val="0"/>
            <w:vAlign w:val="top"/>
          </w:tcPr>
          <w:p w14:paraId="3471A653">
            <w:pPr>
              <w:spacing w:line="320" w:lineRule="exact"/>
              <w:rPr>
                <w:rFonts w:ascii="宋体" w:hAnsi="宋体" w:cs="宋体"/>
                <w:kern w:val="0"/>
                <w:sz w:val="18"/>
                <w:szCs w:val="18"/>
              </w:rPr>
            </w:pPr>
            <w:r>
              <w:rPr>
                <w:rFonts w:hint="eastAsia" w:ascii="宋体" w:hAnsi="宋体"/>
                <w:sz w:val="18"/>
                <w:szCs w:val="18"/>
              </w:rPr>
              <w:t>计量单位：艘、载重吨</w:t>
            </w:r>
          </w:p>
        </w:tc>
      </w:tr>
      <w:tr w14:paraId="1E5316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5845B9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原油船，12-20万载重吨</w:t>
            </w:r>
          </w:p>
        </w:tc>
        <w:tc>
          <w:tcPr>
            <w:tcW w:w="2553" w:type="pct"/>
            <w:tcBorders>
              <w:top w:val="single" w:color="000000" w:sz="4" w:space="0"/>
              <w:left w:val="single" w:color="000000" w:sz="4" w:space="0"/>
              <w:bottom w:val="single" w:color="000000" w:sz="4" w:space="0"/>
            </w:tcBorders>
            <w:noWrap w:val="0"/>
            <w:vAlign w:val="top"/>
          </w:tcPr>
          <w:p w14:paraId="4CACDF98">
            <w:pPr>
              <w:spacing w:line="320" w:lineRule="exact"/>
              <w:rPr>
                <w:rFonts w:ascii="宋体" w:hAnsi="宋体" w:cs="宋体"/>
                <w:kern w:val="0"/>
                <w:sz w:val="18"/>
                <w:szCs w:val="18"/>
              </w:rPr>
            </w:pPr>
            <w:r>
              <w:rPr>
                <w:rFonts w:hint="eastAsia" w:ascii="宋体" w:hAnsi="宋体"/>
                <w:sz w:val="18"/>
                <w:szCs w:val="18"/>
              </w:rPr>
              <w:t>计量单位：艘、载重吨</w:t>
            </w:r>
          </w:p>
        </w:tc>
      </w:tr>
      <w:tr w14:paraId="11C1093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0821F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原油船，载重量&gt;20万载重吨</w:t>
            </w:r>
          </w:p>
        </w:tc>
        <w:tc>
          <w:tcPr>
            <w:tcW w:w="2553" w:type="pct"/>
            <w:tcBorders>
              <w:top w:val="single" w:color="000000" w:sz="4" w:space="0"/>
              <w:left w:val="single" w:color="000000" w:sz="4" w:space="0"/>
              <w:bottom w:val="single" w:color="000000" w:sz="4" w:space="0"/>
            </w:tcBorders>
            <w:noWrap w:val="0"/>
            <w:vAlign w:val="top"/>
          </w:tcPr>
          <w:p w14:paraId="034AD583">
            <w:pPr>
              <w:spacing w:line="320" w:lineRule="exact"/>
              <w:rPr>
                <w:rFonts w:ascii="宋体" w:hAnsi="宋体" w:cs="宋体"/>
                <w:kern w:val="0"/>
                <w:sz w:val="18"/>
                <w:szCs w:val="18"/>
              </w:rPr>
            </w:pPr>
            <w:r>
              <w:rPr>
                <w:rFonts w:hint="eastAsia" w:ascii="宋体" w:hAnsi="宋体"/>
                <w:sz w:val="18"/>
                <w:szCs w:val="18"/>
              </w:rPr>
              <w:t>计量单位：艘、载重吨</w:t>
            </w:r>
          </w:p>
        </w:tc>
      </w:tr>
      <w:tr w14:paraId="13AA2DF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5FA3CC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成品油船、化学品船</w:t>
            </w:r>
          </w:p>
        </w:tc>
        <w:tc>
          <w:tcPr>
            <w:tcW w:w="2553" w:type="pct"/>
            <w:tcBorders>
              <w:top w:val="single" w:color="000000" w:sz="4" w:space="0"/>
              <w:left w:val="single" w:color="000000" w:sz="4" w:space="0"/>
              <w:bottom w:val="single" w:color="000000" w:sz="4" w:space="0"/>
            </w:tcBorders>
            <w:noWrap w:val="0"/>
            <w:vAlign w:val="top"/>
          </w:tcPr>
          <w:p w14:paraId="47AA0CCB">
            <w:pPr>
              <w:spacing w:line="320" w:lineRule="exact"/>
              <w:rPr>
                <w:rFonts w:ascii="宋体" w:hAnsi="宋体" w:cs="宋体"/>
                <w:kern w:val="0"/>
                <w:sz w:val="18"/>
                <w:szCs w:val="18"/>
              </w:rPr>
            </w:pPr>
            <w:r>
              <w:rPr>
                <w:rFonts w:hint="eastAsia" w:ascii="宋体" w:hAnsi="宋体"/>
                <w:sz w:val="18"/>
                <w:szCs w:val="18"/>
              </w:rPr>
              <w:t>　</w:t>
            </w:r>
          </w:p>
        </w:tc>
      </w:tr>
      <w:tr w14:paraId="45B8E840">
        <w:tblPrEx>
          <w:tblCellMar>
            <w:top w:w="15" w:type="dxa"/>
            <w:left w:w="15" w:type="dxa"/>
            <w:bottom w:w="15" w:type="dxa"/>
            <w:right w:w="15" w:type="dxa"/>
          </w:tblCellMar>
        </w:tblPrEx>
        <w:trPr>
          <w:trHeight w:val="256" w:hRule="atLeast"/>
          <w:jc w:val="center"/>
        </w:trPr>
        <w:tc>
          <w:tcPr>
            <w:tcW w:w="2447" w:type="pct"/>
            <w:tcBorders>
              <w:top w:val="single" w:color="000000" w:sz="4" w:space="0"/>
              <w:bottom w:val="single" w:color="000000" w:sz="4" w:space="0"/>
              <w:right w:val="single" w:color="000000" w:sz="4" w:space="0"/>
            </w:tcBorders>
            <w:noWrap w:val="0"/>
            <w:vAlign w:val="center"/>
          </w:tcPr>
          <w:p w14:paraId="61A2320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成品油船、化学品船，载重量&lt;1万载重吨</w:t>
            </w:r>
          </w:p>
        </w:tc>
        <w:tc>
          <w:tcPr>
            <w:tcW w:w="2553" w:type="pct"/>
            <w:tcBorders>
              <w:top w:val="single" w:color="000000" w:sz="4" w:space="0"/>
              <w:left w:val="single" w:color="000000" w:sz="4" w:space="0"/>
              <w:bottom w:val="single" w:color="000000" w:sz="4" w:space="0"/>
            </w:tcBorders>
            <w:noWrap w:val="0"/>
            <w:vAlign w:val="top"/>
          </w:tcPr>
          <w:p w14:paraId="48E26B24">
            <w:pPr>
              <w:spacing w:line="320" w:lineRule="exact"/>
              <w:rPr>
                <w:rFonts w:ascii="宋体" w:hAnsi="宋体" w:cs="宋体"/>
                <w:kern w:val="0"/>
                <w:sz w:val="18"/>
                <w:szCs w:val="18"/>
              </w:rPr>
            </w:pPr>
            <w:r>
              <w:rPr>
                <w:rFonts w:hint="eastAsia" w:ascii="宋体" w:hAnsi="宋体"/>
                <w:sz w:val="18"/>
                <w:szCs w:val="18"/>
              </w:rPr>
              <w:t>计量单位：艘、载重吨</w:t>
            </w:r>
          </w:p>
        </w:tc>
      </w:tr>
      <w:tr w14:paraId="14DC02E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F71D30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成品油船、化学品船，1-3万载重吨</w:t>
            </w:r>
          </w:p>
        </w:tc>
        <w:tc>
          <w:tcPr>
            <w:tcW w:w="2553" w:type="pct"/>
            <w:tcBorders>
              <w:top w:val="single" w:color="000000" w:sz="4" w:space="0"/>
              <w:left w:val="single" w:color="000000" w:sz="4" w:space="0"/>
              <w:bottom w:val="single" w:color="000000" w:sz="4" w:space="0"/>
            </w:tcBorders>
            <w:noWrap w:val="0"/>
            <w:vAlign w:val="top"/>
          </w:tcPr>
          <w:p w14:paraId="0465B410">
            <w:pPr>
              <w:spacing w:line="320" w:lineRule="exact"/>
              <w:rPr>
                <w:rFonts w:ascii="宋体" w:hAnsi="宋体" w:cs="宋体"/>
                <w:kern w:val="0"/>
                <w:sz w:val="18"/>
                <w:szCs w:val="18"/>
              </w:rPr>
            </w:pPr>
            <w:r>
              <w:rPr>
                <w:rFonts w:hint="eastAsia" w:ascii="宋体" w:hAnsi="宋体"/>
                <w:sz w:val="18"/>
                <w:szCs w:val="18"/>
              </w:rPr>
              <w:t>计量单位：艘、载重吨</w:t>
            </w:r>
          </w:p>
        </w:tc>
      </w:tr>
      <w:tr w14:paraId="196EAE6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B29D4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成品油船、化学品船，3-6万载重吨</w:t>
            </w:r>
          </w:p>
        </w:tc>
        <w:tc>
          <w:tcPr>
            <w:tcW w:w="2553" w:type="pct"/>
            <w:tcBorders>
              <w:top w:val="single" w:color="000000" w:sz="4" w:space="0"/>
              <w:left w:val="single" w:color="000000" w:sz="4" w:space="0"/>
              <w:bottom w:val="single" w:color="000000" w:sz="4" w:space="0"/>
            </w:tcBorders>
            <w:noWrap w:val="0"/>
            <w:vAlign w:val="top"/>
          </w:tcPr>
          <w:p w14:paraId="1DA06986">
            <w:pPr>
              <w:spacing w:line="320" w:lineRule="exact"/>
              <w:rPr>
                <w:rFonts w:ascii="宋体" w:hAnsi="宋体" w:cs="宋体"/>
                <w:kern w:val="0"/>
                <w:sz w:val="18"/>
                <w:szCs w:val="18"/>
              </w:rPr>
            </w:pPr>
            <w:r>
              <w:rPr>
                <w:rFonts w:hint="eastAsia" w:ascii="宋体" w:hAnsi="宋体"/>
                <w:sz w:val="18"/>
                <w:szCs w:val="18"/>
              </w:rPr>
              <w:t>计量单位：艘、载重吨</w:t>
            </w:r>
          </w:p>
        </w:tc>
      </w:tr>
      <w:tr w14:paraId="13C4BC1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6FEB0D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成品油船、化学品船，6-8万载重吨</w:t>
            </w:r>
          </w:p>
        </w:tc>
        <w:tc>
          <w:tcPr>
            <w:tcW w:w="2553" w:type="pct"/>
            <w:tcBorders>
              <w:top w:val="single" w:color="000000" w:sz="4" w:space="0"/>
              <w:left w:val="single" w:color="000000" w:sz="4" w:space="0"/>
              <w:bottom w:val="single" w:color="000000" w:sz="4" w:space="0"/>
            </w:tcBorders>
            <w:noWrap w:val="0"/>
            <w:vAlign w:val="top"/>
          </w:tcPr>
          <w:p w14:paraId="011C3991">
            <w:pPr>
              <w:spacing w:line="320" w:lineRule="exact"/>
              <w:rPr>
                <w:rFonts w:ascii="宋体" w:hAnsi="宋体" w:cs="宋体"/>
                <w:kern w:val="0"/>
                <w:sz w:val="18"/>
                <w:szCs w:val="18"/>
              </w:rPr>
            </w:pPr>
            <w:r>
              <w:rPr>
                <w:rFonts w:hint="eastAsia" w:ascii="宋体" w:hAnsi="宋体"/>
                <w:sz w:val="18"/>
                <w:szCs w:val="18"/>
              </w:rPr>
              <w:t>计量单位：艘、载重吨</w:t>
            </w:r>
          </w:p>
        </w:tc>
      </w:tr>
      <w:tr w14:paraId="234CB12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70A64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成品油船、化学品船，8-12万载重吨</w:t>
            </w:r>
          </w:p>
        </w:tc>
        <w:tc>
          <w:tcPr>
            <w:tcW w:w="2553" w:type="pct"/>
            <w:tcBorders>
              <w:top w:val="single" w:color="000000" w:sz="4" w:space="0"/>
              <w:left w:val="single" w:color="000000" w:sz="4" w:space="0"/>
              <w:bottom w:val="single" w:color="000000" w:sz="4" w:space="0"/>
            </w:tcBorders>
            <w:noWrap w:val="0"/>
            <w:vAlign w:val="top"/>
          </w:tcPr>
          <w:p w14:paraId="3E81A1E3">
            <w:pPr>
              <w:spacing w:line="320" w:lineRule="exact"/>
              <w:rPr>
                <w:rFonts w:ascii="宋体" w:hAnsi="宋体" w:cs="宋体"/>
                <w:kern w:val="0"/>
                <w:sz w:val="18"/>
                <w:szCs w:val="18"/>
              </w:rPr>
            </w:pPr>
            <w:r>
              <w:rPr>
                <w:rFonts w:hint="eastAsia" w:ascii="宋体" w:hAnsi="宋体"/>
                <w:sz w:val="18"/>
                <w:szCs w:val="18"/>
              </w:rPr>
              <w:t>计量单位：艘、载重吨</w:t>
            </w:r>
          </w:p>
        </w:tc>
      </w:tr>
      <w:tr w14:paraId="3B0FE49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E3D24B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成品油船、化学品船，载重量&gt;12万载重吨</w:t>
            </w:r>
          </w:p>
        </w:tc>
        <w:tc>
          <w:tcPr>
            <w:tcW w:w="2553" w:type="pct"/>
            <w:tcBorders>
              <w:top w:val="single" w:color="000000" w:sz="4" w:space="0"/>
              <w:left w:val="single" w:color="000000" w:sz="4" w:space="0"/>
              <w:bottom w:val="single" w:color="000000" w:sz="4" w:space="0"/>
            </w:tcBorders>
            <w:noWrap w:val="0"/>
            <w:vAlign w:val="top"/>
          </w:tcPr>
          <w:p w14:paraId="702182CB">
            <w:pPr>
              <w:spacing w:line="320" w:lineRule="exact"/>
              <w:rPr>
                <w:rFonts w:ascii="宋体" w:hAnsi="宋体" w:cs="宋体"/>
                <w:kern w:val="0"/>
                <w:sz w:val="18"/>
                <w:szCs w:val="18"/>
              </w:rPr>
            </w:pPr>
            <w:r>
              <w:rPr>
                <w:rFonts w:hint="eastAsia" w:ascii="宋体" w:hAnsi="宋体"/>
                <w:sz w:val="18"/>
                <w:szCs w:val="18"/>
              </w:rPr>
              <w:t>计量单位：艘、载重吨</w:t>
            </w:r>
          </w:p>
        </w:tc>
      </w:tr>
      <w:tr w14:paraId="28A854D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DE4631">
            <w:pPr>
              <w:textAlignment w:val="center"/>
            </w:pPr>
            <w:r>
              <w:rPr>
                <w:rFonts w:hint="eastAsia" w:ascii="宋体" w:hAnsi="宋体" w:cs="宋体"/>
                <w:color w:val="000000"/>
                <w:kern w:val="0"/>
                <w:sz w:val="20"/>
                <w:szCs w:val="20"/>
                <w:lang w:bidi="ar"/>
              </w:rPr>
              <w:t xml:space="preserve">      液化石油气（升LPG）船</w:t>
            </w:r>
          </w:p>
        </w:tc>
        <w:tc>
          <w:tcPr>
            <w:tcW w:w="2553" w:type="pct"/>
            <w:tcBorders>
              <w:top w:val="single" w:color="000000" w:sz="4" w:space="0"/>
              <w:left w:val="single" w:color="000000" w:sz="4" w:space="0"/>
              <w:bottom w:val="single" w:color="000000" w:sz="4" w:space="0"/>
            </w:tcBorders>
            <w:noWrap w:val="0"/>
            <w:vAlign w:val="top"/>
          </w:tcPr>
          <w:p w14:paraId="0B9134E2">
            <w:pPr>
              <w:spacing w:line="320" w:lineRule="exact"/>
              <w:rPr>
                <w:rFonts w:ascii="宋体" w:hAnsi="宋体" w:cs="宋体"/>
                <w:kern w:val="0"/>
                <w:sz w:val="18"/>
                <w:szCs w:val="18"/>
              </w:rPr>
            </w:pPr>
          </w:p>
        </w:tc>
      </w:tr>
      <w:tr w14:paraId="6B97BCD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F56B52">
            <w:pPr>
              <w:textAlignment w:val="center"/>
            </w:pPr>
            <w:r>
              <w:rPr>
                <w:rFonts w:hint="eastAsia" w:ascii="宋体" w:hAnsi="宋体" w:cs="宋体"/>
                <w:color w:val="000000"/>
                <w:kern w:val="0"/>
                <w:sz w:val="20"/>
                <w:szCs w:val="20"/>
                <w:lang w:bidi="ar"/>
              </w:rPr>
              <w:t xml:space="preserve">        液化石油气船，容积≤20000立方米</w:t>
            </w:r>
          </w:p>
        </w:tc>
        <w:tc>
          <w:tcPr>
            <w:tcW w:w="2553" w:type="pct"/>
            <w:tcBorders>
              <w:top w:val="single" w:color="000000" w:sz="4" w:space="0"/>
              <w:left w:val="single" w:color="000000" w:sz="4" w:space="0"/>
              <w:bottom w:val="single" w:color="000000" w:sz="4" w:space="0"/>
            </w:tcBorders>
            <w:noWrap w:val="0"/>
            <w:vAlign w:val="top"/>
          </w:tcPr>
          <w:p w14:paraId="2EDC532C">
            <w:pPr>
              <w:textAlignment w:val="center"/>
              <w:rPr>
                <w:rFonts w:ascii="宋体" w:hAnsi="宋体" w:cs="宋体"/>
                <w:color w:val="000000"/>
                <w:kern w:val="0"/>
                <w:sz w:val="20"/>
                <w:szCs w:val="20"/>
                <w:lang w:bidi="ar"/>
              </w:rPr>
            </w:pPr>
            <w:r>
              <w:rPr>
                <w:rFonts w:hint="eastAsia" w:ascii="宋体" w:hAnsi="宋体"/>
                <w:sz w:val="18"/>
                <w:szCs w:val="18"/>
              </w:rPr>
              <w:t>计量单位：艘、载重吨</w:t>
            </w:r>
          </w:p>
        </w:tc>
      </w:tr>
      <w:tr w14:paraId="2154367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9AE3F1">
            <w:pPr>
              <w:textAlignment w:val="center"/>
            </w:pPr>
            <w:r>
              <w:rPr>
                <w:rFonts w:hint="eastAsia" w:ascii="宋体" w:hAnsi="宋体" w:cs="宋体"/>
                <w:color w:val="000000"/>
                <w:kern w:val="0"/>
                <w:sz w:val="20"/>
                <w:szCs w:val="20"/>
                <w:lang w:bidi="ar"/>
              </w:rPr>
              <w:t xml:space="preserve">        液化石油气船，容积20000-45000立方米</w:t>
            </w:r>
          </w:p>
        </w:tc>
        <w:tc>
          <w:tcPr>
            <w:tcW w:w="2553" w:type="pct"/>
            <w:tcBorders>
              <w:top w:val="single" w:color="000000" w:sz="4" w:space="0"/>
              <w:left w:val="single" w:color="000000" w:sz="4" w:space="0"/>
              <w:bottom w:val="single" w:color="000000" w:sz="4" w:space="0"/>
            </w:tcBorders>
            <w:noWrap w:val="0"/>
            <w:vAlign w:val="top"/>
          </w:tcPr>
          <w:p w14:paraId="5C59D388">
            <w:pPr>
              <w:spacing w:line="320" w:lineRule="exact"/>
              <w:rPr>
                <w:rFonts w:ascii="宋体" w:hAnsi="宋体" w:cs="宋体"/>
                <w:kern w:val="0"/>
                <w:sz w:val="18"/>
                <w:szCs w:val="18"/>
              </w:rPr>
            </w:pPr>
            <w:r>
              <w:rPr>
                <w:rFonts w:hint="eastAsia" w:ascii="宋体" w:hAnsi="宋体"/>
                <w:sz w:val="18"/>
                <w:szCs w:val="18"/>
              </w:rPr>
              <w:t>计量单位：艘、载重吨</w:t>
            </w:r>
          </w:p>
        </w:tc>
      </w:tr>
      <w:tr w14:paraId="1A3FBBB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43DC623">
            <w:pPr>
              <w:ind w:firstLine="800" w:firstLineChars="400"/>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液化石油气船，容积45000-65000立方米</w:t>
            </w:r>
          </w:p>
        </w:tc>
        <w:tc>
          <w:tcPr>
            <w:tcW w:w="2553" w:type="pct"/>
            <w:tcBorders>
              <w:top w:val="single" w:color="000000" w:sz="4" w:space="0"/>
              <w:left w:val="single" w:color="000000" w:sz="4" w:space="0"/>
              <w:bottom w:val="single" w:color="000000" w:sz="4" w:space="0"/>
            </w:tcBorders>
            <w:noWrap w:val="0"/>
            <w:vAlign w:val="top"/>
          </w:tcPr>
          <w:p w14:paraId="4BA92955">
            <w:pPr>
              <w:spacing w:line="320" w:lineRule="exact"/>
              <w:rPr>
                <w:rFonts w:ascii="宋体" w:hAnsi="宋体" w:cs="宋体"/>
                <w:kern w:val="0"/>
                <w:sz w:val="18"/>
                <w:szCs w:val="18"/>
              </w:rPr>
            </w:pPr>
            <w:r>
              <w:rPr>
                <w:rFonts w:hint="eastAsia" w:ascii="宋体" w:hAnsi="宋体"/>
                <w:sz w:val="18"/>
                <w:szCs w:val="18"/>
              </w:rPr>
              <w:t>计量单位：艘、载重吨</w:t>
            </w:r>
          </w:p>
        </w:tc>
      </w:tr>
      <w:tr w14:paraId="3A0450A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4EAC4D4">
            <w:pPr>
              <w:ind w:firstLine="800" w:firstLineChars="400"/>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液化石油气船，容积≥65000立方米</w:t>
            </w:r>
          </w:p>
        </w:tc>
        <w:tc>
          <w:tcPr>
            <w:tcW w:w="2553" w:type="pct"/>
            <w:tcBorders>
              <w:top w:val="single" w:color="000000" w:sz="4" w:space="0"/>
              <w:left w:val="single" w:color="000000" w:sz="4" w:space="0"/>
              <w:bottom w:val="single" w:color="000000" w:sz="4" w:space="0"/>
            </w:tcBorders>
            <w:noWrap w:val="0"/>
            <w:vAlign w:val="top"/>
          </w:tcPr>
          <w:p w14:paraId="3FBBD0AB">
            <w:pPr>
              <w:spacing w:line="320" w:lineRule="exact"/>
              <w:rPr>
                <w:rFonts w:ascii="宋体" w:hAnsi="宋体" w:cs="宋体"/>
                <w:kern w:val="0"/>
                <w:sz w:val="18"/>
                <w:szCs w:val="18"/>
              </w:rPr>
            </w:pPr>
            <w:r>
              <w:rPr>
                <w:rFonts w:hint="eastAsia" w:ascii="宋体" w:hAnsi="宋体"/>
                <w:sz w:val="18"/>
                <w:szCs w:val="18"/>
              </w:rPr>
              <w:t>计量单位：艘、载重吨</w:t>
            </w:r>
          </w:p>
        </w:tc>
      </w:tr>
      <w:tr w14:paraId="265DE6F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D39A520">
            <w:pPr>
              <w:textAlignment w:val="bottom"/>
            </w:pPr>
            <w:r>
              <w:rPr>
                <w:rFonts w:hint="eastAsia" w:ascii="宋体" w:hAnsi="宋体" w:cs="宋体"/>
                <w:color w:val="000000"/>
                <w:kern w:val="0"/>
                <w:sz w:val="20"/>
                <w:szCs w:val="20"/>
                <w:lang w:bidi="ar"/>
              </w:rPr>
              <w:t xml:space="preserve">      液化天然气（升LNG）船</w:t>
            </w:r>
          </w:p>
        </w:tc>
        <w:tc>
          <w:tcPr>
            <w:tcW w:w="2553" w:type="pct"/>
            <w:tcBorders>
              <w:top w:val="single" w:color="000000" w:sz="4" w:space="0"/>
              <w:left w:val="single" w:color="000000" w:sz="4" w:space="0"/>
              <w:bottom w:val="single" w:color="000000" w:sz="4" w:space="0"/>
            </w:tcBorders>
            <w:noWrap w:val="0"/>
            <w:vAlign w:val="top"/>
          </w:tcPr>
          <w:p w14:paraId="55DA767A">
            <w:pPr>
              <w:spacing w:line="320" w:lineRule="exact"/>
              <w:rPr>
                <w:rFonts w:ascii="宋体" w:hAnsi="宋体" w:cs="宋体"/>
                <w:kern w:val="0"/>
                <w:sz w:val="18"/>
                <w:szCs w:val="18"/>
              </w:rPr>
            </w:pPr>
          </w:p>
        </w:tc>
      </w:tr>
      <w:tr w14:paraId="558C3AF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7415C0">
            <w:pPr>
              <w:textAlignment w:val="bottom"/>
            </w:pPr>
            <w:r>
              <w:rPr>
                <w:rFonts w:hint="eastAsia" w:ascii="宋体" w:hAnsi="宋体" w:cs="宋体"/>
                <w:color w:val="000000"/>
                <w:kern w:val="0"/>
                <w:sz w:val="20"/>
                <w:szCs w:val="20"/>
                <w:lang w:bidi="ar"/>
              </w:rPr>
              <w:t xml:space="preserve">        液化天然气船，容积≤20000立方米</w:t>
            </w:r>
          </w:p>
        </w:tc>
        <w:tc>
          <w:tcPr>
            <w:tcW w:w="2553" w:type="pct"/>
            <w:tcBorders>
              <w:top w:val="single" w:color="000000" w:sz="4" w:space="0"/>
              <w:left w:val="single" w:color="000000" w:sz="4" w:space="0"/>
              <w:bottom w:val="single" w:color="000000" w:sz="4" w:space="0"/>
            </w:tcBorders>
            <w:noWrap w:val="0"/>
            <w:vAlign w:val="top"/>
          </w:tcPr>
          <w:p w14:paraId="4D186D56">
            <w:pPr>
              <w:spacing w:line="320" w:lineRule="exact"/>
              <w:rPr>
                <w:rFonts w:ascii="宋体" w:hAnsi="宋体" w:cs="宋体"/>
                <w:kern w:val="0"/>
                <w:sz w:val="18"/>
                <w:szCs w:val="18"/>
              </w:rPr>
            </w:pPr>
            <w:r>
              <w:rPr>
                <w:rFonts w:hint="eastAsia" w:ascii="宋体" w:hAnsi="宋体"/>
                <w:sz w:val="18"/>
                <w:szCs w:val="18"/>
              </w:rPr>
              <w:t>计量单位：艘、载重吨</w:t>
            </w:r>
          </w:p>
        </w:tc>
      </w:tr>
      <w:tr w14:paraId="04D9F9C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4B9011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液化天然气船，容积20000-40000立方米</w:t>
            </w:r>
          </w:p>
        </w:tc>
        <w:tc>
          <w:tcPr>
            <w:tcW w:w="2553" w:type="pct"/>
            <w:tcBorders>
              <w:top w:val="single" w:color="000000" w:sz="4" w:space="0"/>
              <w:left w:val="single" w:color="000000" w:sz="4" w:space="0"/>
              <w:bottom w:val="single" w:color="000000" w:sz="4" w:space="0"/>
            </w:tcBorders>
            <w:noWrap w:val="0"/>
            <w:vAlign w:val="top"/>
          </w:tcPr>
          <w:p w14:paraId="71785865">
            <w:pPr>
              <w:spacing w:line="320" w:lineRule="exact"/>
              <w:rPr>
                <w:rFonts w:ascii="宋体" w:hAnsi="宋体" w:cs="宋体"/>
                <w:kern w:val="0"/>
                <w:sz w:val="18"/>
                <w:szCs w:val="18"/>
              </w:rPr>
            </w:pPr>
            <w:r>
              <w:rPr>
                <w:rFonts w:hint="eastAsia" w:ascii="宋体" w:hAnsi="宋体"/>
                <w:sz w:val="18"/>
                <w:szCs w:val="18"/>
              </w:rPr>
              <w:t>计量单位：艘、载重吨</w:t>
            </w:r>
          </w:p>
        </w:tc>
      </w:tr>
      <w:tr w14:paraId="499365D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07CB62">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液化天然气船，容积40000-100000立方米</w:t>
            </w:r>
          </w:p>
        </w:tc>
        <w:tc>
          <w:tcPr>
            <w:tcW w:w="2553" w:type="pct"/>
            <w:tcBorders>
              <w:top w:val="single" w:color="000000" w:sz="4" w:space="0"/>
              <w:left w:val="single" w:color="000000" w:sz="4" w:space="0"/>
              <w:bottom w:val="single" w:color="000000" w:sz="4" w:space="0"/>
            </w:tcBorders>
            <w:noWrap w:val="0"/>
            <w:vAlign w:val="top"/>
          </w:tcPr>
          <w:p w14:paraId="57E42E3E">
            <w:pPr>
              <w:spacing w:line="320" w:lineRule="exact"/>
              <w:rPr>
                <w:rFonts w:ascii="宋体" w:hAnsi="宋体" w:cs="宋体"/>
                <w:kern w:val="0"/>
                <w:sz w:val="18"/>
                <w:szCs w:val="18"/>
              </w:rPr>
            </w:pPr>
            <w:r>
              <w:rPr>
                <w:rFonts w:hint="eastAsia" w:ascii="宋体" w:hAnsi="宋体"/>
                <w:sz w:val="18"/>
                <w:szCs w:val="18"/>
              </w:rPr>
              <w:t>计量单位：艘、载重吨</w:t>
            </w:r>
          </w:p>
        </w:tc>
      </w:tr>
      <w:tr w14:paraId="521ECAB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3E72CE8">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液化天然气船，容积100000-150000立方米</w:t>
            </w:r>
          </w:p>
        </w:tc>
        <w:tc>
          <w:tcPr>
            <w:tcW w:w="2553" w:type="pct"/>
            <w:tcBorders>
              <w:top w:val="single" w:color="000000" w:sz="4" w:space="0"/>
              <w:left w:val="single" w:color="000000" w:sz="4" w:space="0"/>
              <w:bottom w:val="single" w:color="000000" w:sz="4" w:space="0"/>
            </w:tcBorders>
            <w:noWrap w:val="0"/>
            <w:vAlign w:val="top"/>
          </w:tcPr>
          <w:p w14:paraId="4D63C07D">
            <w:pPr>
              <w:spacing w:line="320" w:lineRule="exact"/>
              <w:rPr>
                <w:rFonts w:ascii="宋体" w:hAnsi="宋体" w:cs="宋体"/>
                <w:kern w:val="0"/>
                <w:sz w:val="18"/>
                <w:szCs w:val="18"/>
              </w:rPr>
            </w:pPr>
            <w:r>
              <w:rPr>
                <w:rFonts w:hint="eastAsia" w:ascii="宋体" w:hAnsi="宋体"/>
                <w:sz w:val="18"/>
                <w:szCs w:val="18"/>
              </w:rPr>
              <w:t>计量单位：艘、载重吨</w:t>
            </w:r>
          </w:p>
        </w:tc>
      </w:tr>
      <w:tr w14:paraId="0E04BD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D1E5F37">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液化天然气船，容积150000-180000立方米</w:t>
            </w:r>
          </w:p>
        </w:tc>
        <w:tc>
          <w:tcPr>
            <w:tcW w:w="2553" w:type="pct"/>
            <w:tcBorders>
              <w:top w:val="single" w:color="000000" w:sz="4" w:space="0"/>
              <w:left w:val="single" w:color="000000" w:sz="4" w:space="0"/>
              <w:bottom w:val="single" w:color="000000" w:sz="4" w:space="0"/>
            </w:tcBorders>
            <w:noWrap w:val="0"/>
            <w:vAlign w:val="top"/>
          </w:tcPr>
          <w:p w14:paraId="4FBCCC53">
            <w:pPr>
              <w:spacing w:line="320" w:lineRule="exact"/>
              <w:rPr>
                <w:rFonts w:ascii="宋体" w:hAnsi="宋体" w:cs="宋体"/>
                <w:kern w:val="0"/>
                <w:sz w:val="18"/>
                <w:szCs w:val="18"/>
              </w:rPr>
            </w:pPr>
            <w:r>
              <w:rPr>
                <w:rFonts w:hint="eastAsia" w:ascii="宋体" w:hAnsi="宋体"/>
                <w:sz w:val="18"/>
                <w:szCs w:val="18"/>
              </w:rPr>
              <w:t>计量单位：艘、载重吨</w:t>
            </w:r>
          </w:p>
        </w:tc>
      </w:tr>
      <w:tr w14:paraId="608C7C6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A86F33C">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液化天然气船，容积180000-220000立方米</w:t>
            </w:r>
          </w:p>
        </w:tc>
        <w:tc>
          <w:tcPr>
            <w:tcW w:w="2553" w:type="pct"/>
            <w:tcBorders>
              <w:top w:val="single" w:color="000000" w:sz="4" w:space="0"/>
              <w:left w:val="single" w:color="000000" w:sz="4" w:space="0"/>
              <w:bottom w:val="single" w:color="000000" w:sz="4" w:space="0"/>
            </w:tcBorders>
            <w:noWrap w:val="0"/>
            <w:vAlign w:val="top"/>
          </w:tcPr>
          <w:p w14:paraId="30F51C3A">
            <w:pPr>
              <w:spacing w:line="320" w:lineRule="exact"/>
              <w:rPr>
                <w:rFonts w:ascii="宋体" w:hAnsi="宋体" w:cs="宋体"/>
                <w:kern w:val="0"/>
                <w:sz w:val="18"/>
                <w:szCs w:val="18"/>
              </w:rPr>
            </w:pPr>
            <w:r>
              <w:rPr>
                <w:rFonts w:hint="eastAsia" w:ascii="宋体" w:hAnsi="宋体"/>
                <w:sz w:val="18"/>
                <w:szCs w:val="18"/>
              </w:rPr>
              <w:t>计量单位：艘、载重吨</w:t>
            </w:r>
          </w:p>
        </w:tc>
      </w:tr>
      <w:tr w14:paraId="0FC0A37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A96E0D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液化天然气船，容积&gt;220000立方米</w:t>
            </w:r>
          </w:p>
        </w:tc>
        <w:tc>
          <w:tcPr>
            <w:tcW w:w="2553" w:type="pct"/>
            <w:tcBorders>
              <w:top w:val="single" w:color="000000" w:sz="4" w:space="0"/>
              <w:left w:val="single" w:color="000000" w:sz="4" w:space="0"/>
              <w:bottom w:val="single" w:color="000000" w:sz="4" w:space="0"/>
            </w:tcBorders>
            <w:noWrap w:val="0"/>
            <w:vAlign w:val="top"/>
          </w:tcPr>
          <w:p w14:paraId="3B685512">
            <w:pPr>
              <w:spacing w:line="320" w:lineRule="exact"/>
              <w:rPr>
                <w:rFonts w:ascii="宋体" w:hAnsi="宋体" w:cs="宋体"/>
                <w:kern w:val="0"/>
                <w:sz w:val="18"/>
                <w:szCs w:val="18"/>
              </w:rPr>
            </w:pPr>
            <w:r>
              <w:rPr>
                <w:rFonts w:hint="eastAsia" w:ascii="宋体" w:hAnsi="宋体"/>
                <w:sz w:val="18"/>
                <w:szCs w:val="18"/>
              </w:rPr>
              <w:t>计量单位：艘、载重吨</w:t>
            </w:r>
          </w:p>
        </w:tc>
      </w:tr>
      <w:tr w14:paraId="703D469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CF4D4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散货船</w:t>
            </w:r>
          </w:p>
        </w:tc>
        <w:tc>
          <w:tcPr>
            <w:tcW w:w="2553" w:type="pct"/>
            <w:tcBorders>
              <w:top w:val="single" w:color="000000" w:sz="4" w:space="0"/>
              <w:left w:val="single" w:color="000000" w:sz="4" w:space="0"/>
              <w:bottom w:val="single" w:color="000000" w:sz="4" w:space="0"/>
            </w:tcBorders>
            <w:noWrap w:val="0"/>
            <w:vAlign w:val="top"/>
          </w:tcPr>
          <w:p w14:paraId="1B16C165">
            <w:pPr>
              <w:spacing w:line="320" w:lineRule="exact"/>
              <w:rPr>
                <w:rFonts w:ascii="宋体" w:hAnsi="宋体" w:cs="宋体"/>
                <w:kern w:val="0"/>
                <w:sz w:val="18"/>
                <w:szCs w:val="18"/>
              </w:rPr>
            </w:pPr>
          </w:p>
        </w:tc>
      </w:tr>
      <w:tr w14:paraId="28352CF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F6B0D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散货船，载重量&lt;1万载重吨</w:t>
            </w:r>
          </w:p>
        </w:tc>
        <w:tc>
          <w:tcPr>
            <w:tcW w:w="2553" w:type="pct"/>
            <w:tcBorders>
              <w:top w:val="single" w:color="000000" w:sz="4" w:space="0"/>
              <w:left w:val="single" w:color="000000" w:sz="4" w:space="0"/>
              <w:bottom w:val="single" w:color="000000" w:sz="4" w:space="0"/>
            </w:tcBorders>
            <w:noWrap w:val="0"/>
            <w:vAlign w:val="top"/>
          </w:tcPr>
          <w:p w14:paraId="2D1D5C5B">
            <w:pPr>
              <w:spacing w:line="320" w:lineRule="exact"/>
              <w:rPr>
                <w:rFonts w:ascii="宋体" w:hAnsi="宋体" w:cs="宋体"/>
                <w:kern w:val="0"/>
                <w:sz w:val="18"/>
                <w:szCs w:val="18"/>
              </w:rPr>
            </w:pPr>
            <w:r>
              <w:rPr>
                <w:rFonts w:hint="eastAsia" w:ascii="宋体" w:hAnsi="宋体"/>
                <w:sz w:val="18"/>
                <w:szCs w:val="18"/>
              </w:rPr>
              <w:t>计量单位：艘、载重吨</w:t>
            </w:r>
          </w:p>
        </w:tc>
      </w:tr>
      <w:tr w14:paraId="6072AEE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911F6C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散货船，1-4万载重吨</w:t>
            </w:r>
          </w:p>
        </w:tc>
        <w:tc>
          <w:tcPr>
            <w:tcW w:w="2553" w:type="pct"/>
            <w:tcBorders>
              <w:top w:val="single" w:color="000000" w:sz="4" w:space="0"/>
              <w:left w:val="single" w:color="000000" w:sz="4" w:space="0"/>
              <w:bottom w:val="single" w:color="000000" w:sz="4" w:space="0"/>
            </w:tcBorders>
            <w:noWrap w:val="0"/>
            <w:vAlign w:val="top"/>
          </w:tcPr>
          <w:p w14:paraId="6F2D9219">
            <w:pPr>
              <w:spacing w:line="320" w:lineRule="exact"/>
              <w:rPr>
                <w:rFonts w:ascii="宋体" w:hAnsi="宋体" w:cs="宋体"/>
                <w:kern w:val="0"/>
                <w:sz w:val="18"/>
                <w:szCs w:val="18"/>
              </w:rPr>
            </w:pPr>
            <w:r>
              <w:rPr>
                <w:rFonts w:hint="eastAsia" w:ascii="宋体" w:hAnsi="宋体"/>
                <w:sz w:val="18"/>
                <w:szCs w:val="18"/>
              </w:rPr>
              <w:t>计量单位：艘、载重吨</w:t>
            </w:r>
          </w:p>
        </w:tc>
      </w:tr>
      <w:tr w14:paraId="69DBC16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53ADC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散货船，4-6万载重吨</w:t>
            </w:r>
          </w:p>
        </w:tc>
        <w:tc>
          <w:tcPr>
            <w:tcW w:w="2553" w:type="pct"/>
            <w:tcBorders>
              <w:top w:val="single" w:color="000000" w:sz="4" w:space="0"/>
              <w:left w:val="single" w:color="000000" w:sz="4" w:space="0"/>
              <w:bottom w:val="single" w:color="000000" w:sz="4" w:space="0"/>
            </w:tcBorders>
            <w:noWrap w:val="0"/>
            <w:vAlign w:val="top"/>
          </w:tcPr>
          <w:p w14:paraId="03862270">
            <w:pPr>
              <w:spacing w:line="320" w:lineRule="exact"/>
              <w:rPr>
                <w:rFonts w:ascii="宋体" w:hAnsi="宋体" w:cs="宋体"/>
                <w:kern w:val="0"/>
                <w:sz w:val="18"/>
                <w:szCs w:val="18"/>
              </w:rPr>
            </w:pPr>
            <w:r>
              <w:rPr>
                <w:rFonts w:hint="eastAsia" w:ascii="宋体" w:hAnsi="宋体"/>
                <w:sz w:val="18"/>
                <w:szCs w:val="18"/>
              </w:rPr>
              <w:t>计量单位：艘、载重吨</w:t>
            </w:r>
          </w:p>
        </w:tc>
      </w:tr>
      <w:tr w14:paraId="2DEEF80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B3035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散货船，6-10万载重吨</w:t>
            </w:r>
          </w:p>
        </w:tc>
        <w:tc>
          <w:tcPr>
            <w:tcW w:w="2553" w:type="pct"/>
            <w:tcBorders>
              <w:top w:val="single" w:color="000000" w:sz="4" w:space="0"/>
              <w:left w:val="single" w:color="000000" w:sz="4" w:space="0"/>
              <w:bottom w:val="single" w:color="000000" w:sz="4" w:space="0"/>
            </w:tcBorders>
            <w:noWrap w:val="0"/>
            <w:vAlign w:val="top"/>
          </w:tcPr>
          <w:p w14:paraId="58F15DFA">
            <w:pPr>
              <w:spacing w:line="320" w:lineRule="exact"/>
              <w:rPr>
                <w:rFonts w:ascii="宋体" w:hAnsi="宋体" w:cs="宋体"/>
                <w:kern w:val="0"/>
                <w:sz w:val="18"/>
                <w:szCs w:val="18"/>
              </w:rPr>
            </w:pPr>
            <w:r>
              <w:rPr>
                <w:rFonts w:hint="eastAsia" w:ascii="宋体" w:hAnsi="宋体"/>
                <w:sz w:val="18"/>
                <w:szCs w:val="18"/>
              </w:rPr>
              <w:t>计量单位：艘、载重吨</w:t>
            </w:r>
          </w:p>
        </w:tc>
      </w:tr>
      <w:tr w14:paraId="1D182B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AD38B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散货船，10-20万载重吨</w:t>
            </w:r>
          </w:p>
        </w:tc>
        <w:tc>
          <w:tcPr>
            <w:tcW w:w="2553" w:type="pct"/>
            <w:tcBorders>
              <w:top w:val="single" w:color="000000" w:sz="4" w:space="0"/>
              <w:left w:val="single" w:color="000000" w:sz="4" w:space="0"/>
              <w:bottom w:val="single" w:color="000000" w:sz="4" w:space="0"/>
            </w:tcBorders>
            <w:noWrap w:val="0"/>
            <w:vAlign w:val="top"/>
          </w:tcPr>
          <w:p w14:paraId="410EF4B5">
            <w:pPr>
              <w:spacing w:line="320" w:lineRule="exact"/>
              <w:rPr>
                <w:rFonts w:ascii="宋体" w:hAnsi="宋体" w:cs="宋体"/>
                <w:kern w:val="0"/>
                <w:sz w:val="18"/>
                <w:szCs w:val="18"/>
              </w:rPr>
            </w:pPr>
            <w:r>
              <w:rPr>
                <w:rFonts w:hint="eastAsia" w:ascii="宋体" w:hAnsi="宋体"/>
                <w:sz w:val="18"/>
                <w:szCs w:val="18"/>
              </w:rPr>
              <w:t>计量单位：艘、载重吨</w:t>
            </w:r>
          </w:p>
        </w:tc>
      </w:tr>
      <w:tr w14:paraId="703083E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F89D5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散货船，载重量&gt;20万载重吨</w:t>
            </w:r>
          </w:p>
        </w:tc>
        <w:tc>
          <w:tcPr>
            <w:tcW w:w="2553" w:type="pct"/>
            <w:tcBorders>
              <w:top w:val="single" w:color="000000" w:sz="4" w:space="0"/>
              <w:left w:val="single" w:color="000000" w:sz="4" w:space="0"/>
              <w:bottom w:val="single" w:color="000000" w:sz="4" w:space="0"/>
            </w:tcBorders>
            <w:noWrap w:val="0"/>
            <w:vAlign w:val="top"/>
          </w:tcPr>
          <w:p w14:paraId="555D328F">
            <w:pPr>
              <w:spacing w:line="320" w:lineRule="exact"/>
              <w:rPr>
                <w:rFonts w:ascii="宋体" w:hAnsi="宋体" w:cs="宋体"/>
                <w:kern w:val="0"/>
                <w:sz w:val="18"/>
                <w:szCs w:val="18"/>
              </w:rPr>
            </w:pPr>
            <w:r>
              <w:rPr>
                <w:rFonts w:hint="eastAsia" w:ascii="宋体" w:hAnsi="宋体"/>
                <w:sz w:val="18"/>
                <w:szCs w:val="18"/>
              </w:rPr>
              <w:t>计量单位：艘、载重吨</w:t>
            </w:r>
          </w:p>
        </w:tc>
      </w:tr>
      <w:tr w14:paraId="09DB93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290495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杂货船</w:t>
            </w:r>
          </w:p>
        </w:tc>
        <w:tc>
          <w:tcPr>
            <w:tcW w:w="2553" w:type="pct"/>
            <w:tcBorders>
              <w:top w:val="single" w:color="000000" w:sz="4" w:space="0"/>
              <w:left w:val="single" w:color="000000" w:sz="4" w:space="0"/>
              <w:bottom w:val="single" w:color="000000" w:sz="4" w:space="0"/>
            </w:tcBorders>
            <w:noWrap w:val="0"/>
            <w:vAlign w:val="top"/>
          </w:tcPr>
          <w:p w14:paraId="7E6B9DD6">
            <w:pPr>
              <w:spacing w:line="320" w:lineRule="exact"/>
              <w:rPr>
                <w:rFonts w:ascii="宋体" w:hAnsi="宋体" w:cs="宋体"/>
                <w:kern w:val="0"/>
                <w:sz w:val="18"/>
                <w:szCs w:val="18"/>
              </w:rPr>
            </w:pPr>
          </w:p>
        </w:tc>
      </w:tr>
      <w:tr w14:paraId="3D5B733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7F8397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散货船，1-1.5万载重吨</w:t>
            </w:r>
          </w:p>
        </w:tc>
        <w:tc>
          <w:tcPr>
            <w:tcW w:w="2553" w:type="pct"/>
            <w:tcBorders>
              <w:top w:val="single" w:color="000000" w:sz="4" w:space="0"/>
              <w:left w:val="single" w:color="000000" w:sz="4" w:space="0"/>
              <w:bottom w:val="single" w:color="000000" w:sz="4" w:space="0"/>
            </w:tcBorders>
            <w:noWrap w:val="0"/>
            <w:vAlign w:val="top"/>
          </w:tcPr>
          <w:p w14:paraId="483AD4A4">
            <w:pPr>
              <w:spacing w:line="320" w:lineRule="exact"/>
              <w:rPr>
                <w:rFonts w:ascii="宋体" w:hAnsi="宋体" w:cs="宋体"/>
                <w:kern w:val="0"/>
                <w:sz w:val="18"/>
                <w:szCs w:val="18"/>
              </w:rPr>
            </w:pPr>
            <w:r>
              <w:rPr>
                <w:rFonts w:hint="eastAsia" w:ascii="宋体" w:hAnsi="宋体"/>
                <w:sz w:val="18"/>
                <w:szCs w:val="18"/>
              </w:rPr>
              <w:t>计量单位：艘、载重吨</w:t>
            </w:r>
          </w:p>
        </w:tc>
      </w:tr>
      <w:tr w14:paraId="46B5E33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3B6902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散货船，&gt;1.5万载重吨</w:t>
            </w:r>
          </w:p>
        </w:tc>
        <w:tc>
          <w:tcPr>
            <w:tcW w:w="2553" w:type="pct"/>
            <w:tcBorders>
              <w:top w:val="single" w:color="000000" w:sz="4" w:space="0"/>
              <w:left w:val="single" w:color="000000" w:sz="4" w:space="0"/>
              <w:bottom w:val="single" w:color="000000" w:sz="4" w:space="0"/>
            </w:tcBorders>
            <w:noWrap w:val="0"/>
            <w:vAlign w:val="top"/>
          </w:tcPr>
          <w:p w14:paraId="65FCF7CB">
            <w:pPr>
              <w:textAlignment w:val="center"/>
              <w:rPr>
                <w:rFonts w:ascii="宋体" w:hAnsi="宋体" w:cs="宋体"/>
                <w:color w:val="000000"/>
                <w:kern w:val="0"/>
                <w:sz w:val="20"/>
                <w:szCs w:val="20"/>
                <w:lang w:bidi="ar"/>
              </w:rPr>
            </w:pPr>
            <w:r>
              <w:rPr>
                <w:rFonts w:hint="eastAsia" w:ascii="宋体" w:hAnsi="宋体"/>
                <w:sz w:val="18"/>
                <w:szCs w:val="18"/>
              </w:rPr>
              <w:t>计量单位：艘、载重吨</w:t>
            </w:r>
          </w:p>
        </w:tc>
      </w:tr>
      <w:tr w14:paraId="43F5AE0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706814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兼用船</w:t>
            </w:r>
          </w:p>
        </w:tc>
        <w:tc>
          <w:tcPr>
            <w:tcW w:w="2553" w:type="pct"/>
            <w:tcBorders>
              <w:top w:val="single" w:color="000000" w:sz="4" w:space="0"/>
              <w:left w:val="single" w:color="000000" w:sz="4" w:space="0"/>
              <w:bottom w:val="single" w:color="000000" w:sz="4" w:space="0"/>
            </w:tcBorders>
            <w:noWrap w:val="0"/>
            <w:vAlign w:val="top"/>
          </w:tcPr>
          <w:p w14:paraId="017E51BF">
            <w:pPr>
              <w:textAlignment w:val="center"/>
              <w:rPr>
                <w:rFonts w:ascii="宋体" w:hAnsi="宋体" w:cs="宋体"/>
                <w:color w:val="000000"/>
                <w:kern w:val="0"/>
                <w:sz w:val="20"/>
                <w:szCs w:val="20"/>
                <w:lang w:bidi="ar"/>
              </w:rPr>
            </w:pPr>
            <w:r>
              <w:rPr>
                <w:rFonts w:hint="eastAsia" w:ascii="宋体" w:hAnsi="宋体"/>
                <w:sz w:val="18"/>
                <w:szCs w:val="18"/>
              </w:rPr>
              <w:t>计量单位：艘、载重吨</w:t>
            </w:r>
          </w:p>
        </w:tc>
      </w:tr>
      <w:tr w14:paraId="4FDD4D1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64E61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全集装箱船</w:t>
            </w:r>
          </w:p>
        </w:tc>
        <w:tc>
          <w:tcPr>
            <w:tcW w:w="2553" w:type="pct"/>
            <w:tcBorders>
              <w:top w:val="single" w:color="000000" w:sz="4" w:space="0"/>
              <w:left w:val="single" w:color="000000" w:sz="4" w:space="0"/>
              <w:bottom w:val="single" w:color="000000" w:sz="4" w:space="0"/>
            </w:tcBorders>
            <w:noWrap w:val="0"/>
            <w:vAlign w:val="top"/>
          </w:tcPr>
          <w:p w14:paraId="7540F760">
            <w:pPr>
              <w:textAlignment w:val="center"/>
              <w:rPr>
                <w:rFonts w:ascii="宋体" w:hAnsi="宋体" w:cs="宋体"/>
                <w:color w:val="000000"/>
                <w:kern w:val="0"/>
                <w:sz w:val="20"/>
                <w:szCs w:val="20"/>
                <w:lang w:bidi="ar"/>
              </w:rPr>
            </w:pPr>
          </w:p>
        </w:tc>
      </w:tr>
      <w:tr w14:paraId="6AB2766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E902FE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全集装箱船，装箱数量&lt;1000标准箱</w:t>
            </w:r>
          </w:p>
        </w:tc>
        <w:tc>
          <w:tcPr>
            <w:tcW w:w="2553" w:type="pct"/>
            <w:tcBorders>
              <w:top w:val="single" w:color="000000" w:sz="4" w:space="0"/>
              <w:left w:val="single" w:color="000000" w:sz="4" w:space="0"/>
              <w:bottom w:val="single" w:color="000000" w:sz="4" w:space="0"/>
            </w:tcBorders>
            <w:noWrap w:val="0"/>
            <w:vAlign w:val="top"/>
          </w:tcPr>
          <w:p w14:paraId="553C317A">
            <w:pPr>
              <w:spacing w:line="320" w:lineRule="exact"/>
              <w:rPr>
                <w:rFonts w:ascii="宋体" w:hAnsi="宋体" w:cs="宋体"/>
                <w:kern w:val="0"/>
                <w:sz w:val="18"/>
                <w:szCs w:val="18"/>
              </w:rPr>
            </w:pPr>
            <w:r>
              <w:rPr>
                <w:rFonts w:hint="eastAsia" w:ascii="宋体" w:hAnsi="宋体"/>
                <w:sz w:val="18"/>
                <w:szCs w:val="18"/>
              </w:rPr>
              <w:t>计量单位：艘、载重吨</w:t>
            </w:r>
          </w:p>
        </w:tc>
      </w:tr>
      <w:tr w14:paraId="66DD927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4E8D02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全集装箱船，1000-3000标准箱</w:t>
            </w:r>
          </w:p>
        </w:tc>
        <w:tc>
          <w:tcPr>
            <w:tcW w:w="2553" w:type="pct"/>
            <w:tcBorders>
              <w:top w:val="single" w:color="000000" w:sz="4" w:space="0"/>
              <w:left w:val="single" w:color="000000" w:sz="4" w:space="0"/>
              <w:bottom w:val="single" w:color="000000" w:sz="4" w:space="0"/>
            </w:tcBorders>
            <w:noWrap w:val="0"/>
            <w:vAlign w:val="top"/>
          </w:tcPr>
          <w:p w14:paraId="6F6A0916">
            <w:pPr>
              <w:spacing w:line="320" w:lineRule="exact"/>
              <w:rPr>
                <w:rFonts w:ascii="宋体" w:hAnsi="宋体" w:cs="宋体"/>
                <w:kern w:val="0"/>
                <w:sz w:val="18"/>
                <w:szCs w:val="18"/>
              </w:rPr>
            </w:pPr>
            <w:r>
              <w:rPr>
                <w:rFonts w:hint="eastAsia" w:ascii="宋体" w:hAnsi="宋体"/>
                <w:sz w:val="18"/>
                <w:szCs w:val="18"/>
              </w:rPr>
              <w:t>计量单位：艘、载重吨</w:t>
            </w:r>
          </w:p>
        </w:tc>
      </w:tr>
      <w:tr w14:paraId="33F26D7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E777E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全集装箱船，3000-6000标准箱</w:t>
            </w:r>
          </w:p>
        </w:tc>
        <w:tc>
          <w:tcPr>
            <w:tcW w:w="2553" w:type="pct"/>
            <w:tcBorders>
              <w:top w:val="single" w:color="000000" w:sz="4" w:space="0"/>
              <w:left w:val="single" w:color="000000" w:sz="4" w:space="0"/>
              <w:bottom w:val="single" w:color="000000" w:sz="4" w:space="0"/>
            </w:tcBorders>
            <w:noWrap w:val="0"/>
            <w:vAlign w:val="top"/>
          </w:tcPr>
          <w:p w14:paraId="28A5C90C">
            <w:pPr>
              <w:spacing w:line="320" w:lineRule="exact"/>
              <w:rPr>
                <w:rFonts w:ascii="宋体" w:hAnsi="宋体" w:cs="宋体"/>
                <w:kern w:val="0"/>
                <w:sz w:val="18"/>
                <w:szCs w:val="18"/>
              </w:rPr>
            </w:pPr>
            <w:r>
              <w:rPr>
                <w:rFonts w:hint="eastAsia" w:ascii="宋体" w:hAnsi="宋体"/>
                <w:sz w:val="18"/>
                <w:szCs w:val="18"/>
              </w:rPr>
              <w:t>计量单位：艘、载重吨</w:t>
            </w:r>
          </w:p>
        </w:tc>
      </w:tr>
      <w:tr w14:paraId="0C85F7C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CC585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全集装箱船，6000-8000标准箱</w:t>
            </w:r>
          </w:p>
        </w:tc>
        <w:tc>
          <w:tcPr>
            <w:tcW w:w="2553" w:type="pct"/>
            <w:tcBorders>
              <w:top w:val="single" w:color="000000" w:sz="4" w:space="0"/>
              <w:left w:val="single" w:color="000000" w:sz="4" w:space="0"/>
              <w:bottom w:val="single" w:color="000000" w:sz="4" w:space="0"/>
            </w:tcBorders>
            <w:noWrap w:val="0"/>
            <w:vAlign w:val="top"/>
          </w:tcPr>
          <w:p w14:paraId="584C93D3">
            <w:pPr>
              <w:spacing w:line="320" w:lineRule="exact"/>
              <w:rPr>
                <w:rFonts w:ascii="宋体" w:hAnsi="宋体" w:cs="宋体"/>
                <w:kern w:val="0"/>
                <w:sz w:val="18"/>
                <w:szCs w:val="18"/>
              </w:rPr>
            </w:pPr>
            <w:r>
              <w:rPr>
                <w:rFonts w:hint="eastAsia" w:ascii="宋体" w:hAnsi="宋体"/>
                <w:sz w:val="18"/>
                <w:szCs w:val="18"/>
              </w:rPr>
              <w:t>计量单位：艘、载重吨</w:t>
            </w:r>
          </w:p>
        </w:tc>
      </w:tr>
      <w:tr w14:paraId="5005C27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BC742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全集装箱船，8000-10000标准箱</w:t>
            </w:r>
          </w:p>
        </w:tc>
        <w:tc>
          <w:tcPr>
            <w:tcW w:w="2553" w:type="pct"/>
            <w:tcBorders>
              <w:top w:val="single" w:color="000000" w:sz="4" w:space="0"/>
              <w:left w:val="single" w:color="000000" w:sz="4" w:space="0"/>
              <w:bottom w:val="single" w:color="000000" w:sz="4" w:space="0"/>
            </w:tcBorders>
            <w:noWrap w:val="0"/>
            <w:vAlign w:val="top"/>
          </w:tcPr>
          <w:p w14:paraId="54609893">
            <w:pPr>
              <w:spacing w:line="320" w:lineRule="exact"/>
              <w:rPr>
                <w:rFonts w:ascii="宋体" w:hAnsi="宋体" w:cs="宋体"/>
                <w:kern w:val="0"/>
                <w:sz w:val="18"/>
                <w:szCs w:val="18"/>
              </w:rPr>
            </w:pPr>
            <w:r>
              <w:rPr>
                <w:rFonts w:hint="eastAsia" w:ascii="宋体" w:hAnsi="宋体"/>
                <w:sz w:val="18"/>
                <w:szCs w:val="18"/>
              </w:rPr>
              <w:t>计量单位：艘、载重吨</w:t>
            </w:r>
          </w:p>
        </w:tc>
      </w:tr>
      <w:tr w14:paraId="176B142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E02B0E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全集装箱船，装箱数量&gt;10000标准箱</w:t>
            </w:r>
          </w:p>
        </w:tc>
        <w:tc>
          <w:tcPr>
            <w:tcW w:w="2553" w:type="pct"/>
            <w:tcBorders>
              <w:top w:val="single" w:color="000000" w:sz="4" w:space="0"/>
              <w:left w:val="single" w:color="000000" w:sz="4" w:space="0"/>
              <w:bottom w:val="single" w:color="000000" w:sz="4" w:space="0"/>
            </w:tcBorders>
            <w:noWrap w:val="0"/>
            <w:vAlign w:val="top"/>
          </w:tcPr>
          <w:p w14:paraId="1F27D8F6">
            <w:pPr>
              <w:spacing w:line="320" w:lineRule="exact"/>
              <w:rPr>
                <w:rFonts w:ascii="宋体" w:hAnsi="宋体" w:cs="宋体"/>
                <w:kern w:val="0"/>
                <w:sz w:val="18"/>
                <w:szCs w:val="18"/>
              </w:rPr>
            </w:pPr>
            <w:r>
              <w:rPr>
                <w:rFonts w:hint="eastAsia" w:ascii="宋体" w:hAnsi="宋体"/>
                <w:sz w:val="18"/>
                <w:szCs w:val="18"/>
              </w:rPr>
              <w:t>计量单位：艘、载重吨</w:t>
            </w:r>
          </w:p>
        </w:tc>
      </w:tr>
      <w:tr w14:paraId="2A8CE97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4EF087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冷藏船</w:t>
            </w:r>
          </w:p>
        </w:tc>
        <w:tc>
          <w:tcPr>
            <w:tcW w:w="2553" w:type="pct"/>
            <w:tcBorders>
              <w:top w:val="single" w:color="000000" w:sz="4" w:space="0"/>
              <w:left w:val="single" w:color="000000" w:sz="4" w:space="0"/>
              <w:bottom w:val="single" w:color="000000" w:sz="4" w:space="0"/>
            </w:tcBorders>
            <w:noWrap w:val="0"/>
            <w:vAlign w:val="top"/>
          </w:tcPr>
          <w:p w14:paraId="35C5AB69">
            <w:pPr>
              <w:spacing w:line="320" w:lineRule="exact"/>
              <w:rPr>
                <w:rFonts w:ascii="宋体" w:hAnsi="宋体" w:cs="宋体"/>
                <w:kern w:val="0"/>
                <w:sz w:val="18"/>
                <w:szCs w:val="18"/>
              </w:rPr>
            </w:pPr>
            <w:r>
              <w:rPr>
                <w:rFonts w:hint="eastAsia" w:ascii="宋体" w:hAnsi="宋体"/>
                <w:sz w:val="18"/>
                <w:szCs w:val="18"/>
              </w:rPr>
              <w:t>计量单位：艘、载重吨</w:t>
            </w:r>
          </w:p>
        </w:tc>
      </w:tr>
      <w:tr w14:paraId="791AFA4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B09531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滚装船</w:t>
            </w:r>
          </w:p>
        </w:tc>
        <w:tc>
          <w:tcPr>
            <w:tcW w:w="2553" w:type="pct"/>
            <w:tcBorders>
              <w:top w:val="single" w:color="000000" w:sz="4" w:space="0"/>
              <w:left w:val="single" w:color="000000" w:sz="4" w:space="0"/>
              <w:bottom w:val="single" w:color="000000" w:sz="4" w:space="0"/>
            </w:tcBorders>
            <w:noWrap w:val="0"/>
            <w:vAlign w:val="top"/>
          </w:tcPr>
          <w:p w14:paraId="165A077A">
            <w:pPr>
              <w:spacing w:line="320" w:lineRule="exact"/>
              <w:rPr>
                <w:rFonts w:ascii="宋体" w:hAnsi="宋体" w:cs="宋体"/>
                <w:kern w:val="0"/>
                <w:sz w:val="18"/>
                <w:szCs w:val="18"/>
              </w:rPr>
            </w:pPr>
          </w:p>
        </w:tc>
      </w:tr>
      <w:tr w14:paraId="4CEF2A5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E50B56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滚装船，载重量≤2万载重吨滚装船</w:t>
            </w:r>
          </w:p>
        </w:tc>
        <w:tc>
          <w:tcPr>
            <w:tcW w:w="2553" w:type="pct"/>
            <w:tcBorders>
              <w:top w:val="single" w:color="000000" w:sz="4" w:space="0"/>
              <w:left w:val="single" w:color="000000" w:sz="4" w:space="0"/>
              <w:bottom w:val="single" w:color="000000" w:sz="4" w:space="0"/>
            </w:tcBorders>
            <w:noWrap w:val="0"/>
            <w:vAlign w:val="top"/>
          </w:tcPr>
          <w:p w14:paraId="552D20BD">
            <w:pPr>
              <w:spacing w:line="320" w:lineRule="exact"/>
              <w:rPr>
                <w:rFonts w:ascii="宋体" w:hAnsi="宋体" w:cs="宋体"/>
                <w:kern w:val="0"/>
                <w:sz w:val="18"/>
                <w:szCs w:val="18"/>
              </w:rPr>
            </w:pPr>
            <w:r>
              <w:rPr>
                <w:rFonts w:hint="eastAsia" w:ascii="宋体" w:hAnsi="宋体"/>
                <w:sz w:val="18"/>
                <w:szCs w:val="18"/>
              </w:rPr>
              <w:t>计量单位：艘、载重吨</w:t>
            </w:r>
          </w:p>
        </w:tc>
      </w:tr>
      <w:tr w14:paraId="11DCFCF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F0E45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滚装船，载重量&gt;2万载重吨滚装船</w:t>
            </w:r>
          </w:p>
        </w:tc>
        <w:tc>
          <w:tcPr>
            <w:tcW w:w="2553" w:type="pct"/>
            <w:tcBorders>
              <w:top w:val="single" w:color="000000" w:sz="4" w:space="0"/>
              <w:left w:val="single" w:color="000000" w:sz="4" w:space="0"/>
              <w:bottom w:val="single" w:color="000000" w:sz="4" w:space="0"/>
            </w:tcBorders>
            <w:noWrap w:val="0"/>
            <w:vAlign w:val="top"/>
          </w:tcPr>
          <w:p w14:paraId="4D562A86">
            <w:pPr>
              <w:spacing w:line="320" w:lineRule="exact"/>
              <w:rPr>
                <w:rFonts w:ascii="宋体" w:hAnsi="宋体" w:cs="宋体"/>
                <w:kern w:val="0"/>
                <w:sz w:val="18"/>
                <w:szCs w:val="18"/>
              </w:rPr>
            </w:pPr>
            <w:r>
              <w:rPr>
                <w:rFonts w:hint="eastAsia" w:ascii="宋体" w:hAnsi="宋体"/>
                <w:sz w:val="18"/>
                <w:szCs w:val="18"/>
              </w:rPr>
              <w:t>计量单位：艘、载重吨</w:t>
            </w:r>
          </w:p>
        </w:tc>
      </w:tr>
      <w:tr w14:paraId="695FCC7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B8886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小汽车运输船</w:t>
            </w:r>
          </w:p>
        </w:tc>
        <w:tc>
          <w:tcPr>
            <w:tcW w:w="2553" w:type="pct"/>
            <w:tcBorders>
              <w:top w:val="single" w:color="000000" w:sz="4" w:space="0"/>
              <w:left w:val="single" w:color="000000" w:sz="4" w:space="0"/>
              <w:bottom w:val="single" w:color="000000" w:sz="4" w:space="0"/>
            </w:tcBorders>
            <w:noWrap w:val="0"/>
            <w:vAlign w:val="top"/>
          </w:tcPr>
          <w:p w14:paraId="40694A3A">
            <w:pPr>
              <w:spacing w:line="320" w:lineRule="exact"/>
              <w:rPr>
                <w:rFonts w:ascii="宋体" w:hAnsi="宋体" w:cs="宋体"/>
                <w:kern w:val="0"/>
                <w:sz w:val="18"/>
                <w:szCs w:val="18"/>
              </w:rPr>
            </w:pPr>
            <w:r>
              <w:rPr>
                <w:rFonts w:hint="eastAsia" w:ascii="宋体" w:hAnsi="宋体"/>
                <w:sz w:val="18"/>
                <w:szCs w:val="18"/>
              </w:rPr>
              <w:t>计量单位：艘、载重吨</w:t>
            </w:r>
          </w:p>
        </w:tc>
      </w:tr>
      <w:tr w14:paraId="1A6218B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67E1D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其他钢质机动货船</w:t>
            </w:r>
          </w:p>
        </w:tc>
        <w:tc>
          <w:tcPr>
            <w:tcW w:w="2553" w:type="pct"/>
            <w:tcBorders>
              <w:top w:val="single" w:color="000000" w:sz="4" w:space="0"/>
              <w:left w:val="single" w:color="000000" w:sz="4" w:space="0"/>
              <w:bottom w:val="single" w:color="000000" w:sz="4" w:space="0"/>
            </w:tcBorders>
            <w:noWrap w:val="0"/>
            <w:vAlign w:val="top"/>
          </w:tcPr>
          <w:p w14:paraId="4B8B6E0A">
            <w:pPr>
              <w:spacing w:line="320" w:lineRule="exact"/>
              <w:rPr>
                <w:rFonts w:ascii="宋体" w:hAnsi="宋体" w:cs="宋体"/>
                <w:kern w:val="0"/>
                <w:sz w:val="18"/>
                <w:szCs w:val="18"/>
              </w:rPr>
            </w:pPr>
            <w:r>
              <w:rPr>
                <w:rFonts w:hint="eastAsia" w:ascii="宋体" w:hAnsi="宋体"/>
                <w:sz w:val="18"/>
                <w:szCs w:val="18"/>
              </w:rPr>
              <w:t>计量单位：艘、载重吨</w:t>
            </w:r>
          </w:p>
        </w:tc>
      </w:tr>
      <w:tr w14:paraId="0DD7696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369D2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钢质机动海洋非货船</w:t>
            </w:r>
          </w:p>
        </w:tc>
        <w:tc>
          <w:tcPr>
            <w:tcW w:w="2553" w:type="pct"/>
            <w:tcBorders>
              <w:top w:val="single" w:color="000000" w:sz="4" w:space="0"/>
              <w:left w:val="single" w:color="000000" w:sz="4" w:space="0"/>
              <w:bottom w:val="single" w:color="000000" w:sz="4" w:space="0"/>
            </w:tcBorders>
            <w:noWrap w:val="0"/>
            <w:vAlign w:val="top"/>
          </w:tcPr>
          <w:p w14:paraId="63154FAF">
            <w:pPr>
              <w:spacing w:line="320" w:lineRule="exact"/>
              <w:rPr>
                <w:rFonts w:ascii="宋体" w:hAnsi="宋体" w:cs="宋体"/>
                <w:kern w:val="0"/>
                <w:sz w:val="18"/>
                <w:szCs w:val="18"/>
              </w:rPr>
            </w:pPr>
          </w:p>
        </w:tc>
      </w:tr>
      <w:tr w14:paraId="34D863C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E81B78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海峡渡船</w:t>
            </w:r>
          </w:p>
        </w:tc>
        <w:tc>
          <w:tcPr>
            <w:tcW w:w="2553" w:type="pct"/>
            <w:tcBorders>
              <w:top w:val="single" w:color="000000" w:sz="4" w:space="0"/>
              <w:left w:val="single" w:color="000000" w:sz="4" w:space="0"/>
              <w:bottom w:val="single" w:color="000000" w:sz="4" w:space="0"/>
            </w:tcBorders>
            <w:noWrap w:val="0"/>
            <w:vAlign w:val="top"/>
          </w:tcPr>
          <w:p w14:paraId="78F1EAFB">
            <w:pPr>
              <w:spacing w:line="320" w:lineRule="exact"/>
              <w:rPr>
                <w:rFonts w:ascii="宋体" w:hAnsi="宋体" w:cs="宋体"/>
                <w:kern w:val="0"/>
                <w:sz w:val="18"/>
                <w:szCs w:val="18"/>
              </w:rPr>
            </w:pPr>
            <w:r>
              <w:rPr>
                <w:rFonts w:hint="eastAsia" w:ascii="宋体" w:hAnsi="宋体"/>
                <w:sz w:val="18"/>
                <w:szCs w:val="18"/>
              </w:rPr>
              <w:t>计量单位：艘</w:t>
            </w:r>
          </w:p>
        </w:tc>
      </w:tr>
      <w:tr w14:paraId="1F59B71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1D1BBD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客船</w:t>
            </w:r>
          </w:p>
        </w:tc>
        <w:tc>
          <w:tcPr>
            <w:tcW w:w="2553" w:type="pct"/>
            <w:tcBorders>
              <w:top w:val="single" w:color="000000" w:sz="4" w:space="0"/>
              <w:left w:val="single" w:color="000000" w:sz="4" w:space="0"/>
              <w:bottom w:val="single" w:color="000000" w:sz="4" w:space="0"/>
            </w:tcBorders>
            <w:noWrap w:val="0"/>
            <w:vAlign w:val="top"/>
          </w:tcPr>
          <w:p w14:paraId="31FBE7A1">
            <w:pPr>
              <w:spacing w:line="320" w:lineRule="exact"/>
              <w:rPr>
                <w:rFonts w:ascii="宋体" w:hAnsi="宋体" w:cs="宋体"/>
                <w:kern w:val="0"/>
                <w:sz w:val="18"/>
                <w:szCs w:val="18"/>
              </w:rPr>
            </w:pPr>
            <w:r>
              <w:rPr>
                <w:rFonts w:hint="eastAsia" w:ascii="宋体" w:hAnsi="宋体"/>
                <w:sz w:val="18"/>
                <w:szCs w:val="18"/>
              </w:rPr>
              <w:t>计量单位：艘</w:t>
            </w:r>
          </w:p>
        </w:tc>
      </w:tr>
      <w:tr w14:paraId="4B49959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C5D0B8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海洋渔船</w:t>
            </w:r>
          </w:p>
        </w:tc>
        <w:tc>
          <w:tcPr>
            <w:tcW w:w="2553" w:type="pct"/>
            <w:tcBorders>
              <w:top w:val="single" w:color="000000" w:sz="4" w:space="0"/>
              <w:left w:val="single" w:color="000000" w:sz="4" w:space="0"/>
              <w:bottom w:val="single" w:color="000000" w:sz="4" w:space="0"/>
            </w:tcBorders>
            <w:noWrap w:val="0"/>
            <w:vAlign w:val="top"/>
          </w:tcPr>
          <w:p w14:paraId="16E69B2E">
            <w:pPr>
              <w:spacing w:line="320" w:lineRule="exact"/>
              <w:rPr>
                <w:rFonts w:ascii="宋体" w:hAnsi="宋体" w:cs="宋体"/>
                <w:kern w:val="0"/>
                <w:sz w:val="18"/>
                <w:szCs w:val="18"/>
              </w:rPr>
            </w:pPr>
          </w:p>
        </w:tc>
      </w:tr>
      <w:tr w14:paraId="4040CE1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4A1D41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海洋捕捞渔船（渔轮）</w:t>
            </w:r>
          </w:p>
        </w:tc>
        <w:tc>
          <w:tcPr>
            <w:tcW w:w="2553" w:type="pct"/>
            <w:tcBorders>
              <w:top w:val="single" w:color="000000" w:sz="4" w:space="0"/>
              <w:left w:val="single" w:color="000000" w:sz="4" w:space="0"/>
              <w:bottom w:val="single" w:color="000000" w:sz="4" w:space="0"/>
            </w:tcBorders>
            <w:noWrap w:val="0"/>
            <w:vAlign w:val="top"/>
          </w:tcPr>
          <w:p w14:paraId="67BDB762">
            <w:pPr>
              <w:spacing w:line="320" w:lineRule="exact"/>
              <w:rPr>
                <w:rFonts w:ascii="宋体" w:hAnsi="宋体" w:cs="宋体"/>
                <w:kern w:val="0"/>
                <w:sz w:val="18"/>
                <w:szCs w:val="18"/>
              </w:rPr>
            </w:pPr>
            <w:r>
              <w:rPr>
                <w:rFonts w:hint="eastAsia" w:ascii="宋体" w:hAnsi="宋体"/>
                <w:sz w:val="18"/>
                <w:szCs w:val="18"/>
              </w:rPr>
              <w:t>计量单位：艘</w:t>
            </w:r>
          </w:p>
        </w:tc>
      </w:tr>
      <w:tr w14:paraId="3FE888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91A90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海洋渔业辅助船</w:t>
            </w:r>
          </w:p>
        </w:tc>
        <w:tc>
          <w:tcPr>
            <w:tcW w:w="2553" w:type="pct"/>
            <w:tcBorders>
              <w:top w:val="single" w:color="000000" w:sz="4" w:space="0"/>
              <w:left w:val="single" w:color="000000" w:sz="4" w:space="0"/>
              <w:bottom w:val="single" w:color="000000" w:sz="4" w:space="0"/>
            </w:tcBorders>
            <w:noWrap w:val="0"/>
            <w:vAlign w:val="top"/>
          </w:tcPr>
          <w:p w14:paraId="1FD962C4">
            <w:pPr>
              <w:spacing w:line="320" w:lineRule="exact"/>
              <w:rPr>
                <w:rFonts w:ascii="宋体" w:hAnsi="宋体" w:cs="宋体"/>
                <w:kern w:val="0"/>
                <w:sz w:val="18"/>
                <w:szCs w:val="18"/>
              </w:rPr>
            </w:pPr>
            <w:r>
              <w:rPr>
                <w:rFonts w:hint="eastAsia" w:ascii="宋体" w:hAnsi="宋体"/>
                <w:sz w:val="18"/>
                <w:szCs w:val="18"/>
              </w:rPr>
              <w:t>计量单位：艘</w:t>
            </w:r>
          </w:p>
        </w:tc>
      </w:tr>
      <w:tr w14:paraId="2D8FB19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602ADD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海洋工程（工作）船</w:t>
            </w:r>
          </w:p>
        </w:tc>
        <w:tc>
          <w:tcPr>
            <w:tcW w:w="2553" w:type="pct"/>
            <w:tcBorders>
              <w:top w:val="single" w:color="000000" w:sz="4" w:space="0"/>
              <w:left w:val="single" w:color="000000" w:sz="4" w:space="0"/>
              <w:bottom w:val="single" w:color="000000" w:sz="4" w:space="0"/>
            </w:tcBorders>
            <w:noWrap w:val="0"/>
            <w:vAlign w:val="top"/>
          </w:tcPr>
          <w:p w14:paraId="202EE224">
            <w:pPr>
              <w:spacing w:line="320" w:lineRule="exact"/>
              <w:rPr>
                <w:rFonts w:ascii="宋体" w:hAnsi="宋体" w:cs="宋体"/>
                <w:kern w:val="0"/>
                <w:sz w:val="18"/>
                <w:szCs w:val="18"/>
              </w:rPr>
            </w:pPr>
          </w:p>
        </w:tc>
      </w:tr>
      <w:tr w14:paraId="367916A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436EE05">
            <w:pPr>
              <w:textAlignment w:val="center"/>
            </w:pPr>
            <w:r>
              <w:rPr>
                <w:rFonts w:hint="eastAsia" w:ascii="宋体" w:hAnsi="宋体" w:cs="宋体"/>
                <w:color w:val="000000"/>
                <w:kern w:val="0"/>
                <w:sz w:val="20"/>
                <w:szCs w:val="20"/>
                <w:lang w:bidi="ar"/>
              </w:rPr>
              <w:t xml:space="preserve">        巡逻船</w:t>
            </w:r>
          </w:p>
        </w:tc>
        <w:tc>
          <w:tcPr>
            <w:tcW w:w="2553" w:type="pct"/>
            <w:tcBorders>
              <w:top w:val="single" w:color="000000" w:sz="4" w:space="0"/>
              <w:left w:val="single" w:color="000000" w:sz="4" w:space="0"/>
              <w:bottom w:val="single" w:color="000000" w:sz="4" w:space="0"/>
            </w:tcBorders>
            <w:noWrap w:val="0"/>
            <w:vAlign w:val="top"/>
          </w:tcPr>
          <w:p w14:paraId="0A74FEFF">
            <w:pPr>
              <w:spacing w:line="320" w:lineRule="exact"/>
              <w:rPr>
                <w:rFonts w:ascii="宋体" w:hAnsi="宋体" w:cs="宋体"/>
                <w:kern w:val="0"/>
                <w:sz w:val="18"/>
                <w:szCs w:val="18"/>
              </w:rPr>
            </w:pPr>
            <w:r>
              <w:rPr>
                <w:rFonts w:hint="eastAsia" w:ascii="宋体" w:hAnsi="宋体"/>
                <w:sz w:val="18"/>
                <w:szCs w:val="18"/>
              </w:rPr>
              <w:t>计量单位：艘</w:t>
            </w:r>
          </w:p>
        </w:tc>
      </w:tr>
      <w:tr w14:paraId="474617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236079B">
            <w:pPr>
              <w:textAlignment w:val="center"/>
            </w:pPr>
            <w:r>
              <w:rPr>
                <w:rFonts w:hint="eastAsia" w:ascii="宋体" w:hAnsi="宋体" w:cs="宋体"/>
                <w:color w:val="000000"/>
                <w:kern w:val="0"/>
                <w:sz w:val="20"/>
                <w:szCs w:val="20"/>
                <w:lang w:bidi="ar"/>
              </w:rPr>
              <w:t xml:space="preserve">        拖轮</w:t>
            </w:r>
          </w:p>
        </w:tc>
        <w:tc>
          <w:tcPr>
            <w:tcW w:w="2553" w:type="pct"/>
            <w:tcBorders>
              <w:top w:val="single" w:color="000000" w:sz="4" w:space="0"/>
              <w:left w:val="single" w:color="000000" w:sz="4" w:space="0"/>
              <w:bottom w:val="single" w:color="000000" w:sz="4" w:space="0"/>
            </w:tcBorders>
            <w:noWrap w:val="0"/>
            <w:vAlign w:val="top"/>
          </w:tcPr>
          <w:p w14:paraId="16A351CC">
            <w:pPr>
              <w:spacing w:line="320" w:lineRule="exact"/>
              <w:rPr>
                <w:rFonts w:ascii="宋体" w:hAnsi="宋体" w:cs="宋体"/>
                <w:kern w:val="0"/>
                <w:sz w:val="18"/>
                <w:szCs w:val="18"/>
              </w:rPr>
            </w:pPr>
            <w:r>
              <w:rPr>
                <w:rFonts w:hint="eastAsia" w:ascii="宋体" w:hAnsi="宋体"/>
                <w:sz w:val="18"/>
                <w:szCs w:val="18"/>
              </w:rPr>
              <w:t>计量单位：艘</w:t>
            </w:r>
          </w:p>
        </w:tc>
      </w:tr>
      <w:tr w14:paraId="02E8B34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F6E47C">
            <w:pPr>
              <w:textAlignment w:val="center"/>
            </w:pPr>
            <w:r>
              <w:rPr>
                <w:rFonts w:hint="eastAsia" w:ascii="宋体" w:hAnsi="宋体" w:cs="宋体"/>
                <w:color w:val="000000"/>
                <w:kern w:val="0"/>
                <w:sz w:val="20"/>
                <w:szCs w:val="20"/>
                <w:lang w:bidi="ar"/>
              </w:rPr>
              <w:t xml:space="preserve">        顶推船</w:t>
            </w:r>
          </w:p>
        </w:tc>
        <w:tc>
          <w:tcPr>
            <w:tcW w:w="2553" w:type="pct"/>
            <w:tcBorders>
              <w:top w:val="single" w:color="000000" w:sz="4" w:space="0"/>
              <w:left w:val="single" w:color="000000" w:sz="4" w:space="0"/>
              <w:bottom w:val="single" w:color="000000" w:sz="4" w:space="0"/>
            </w:tcBorders>
            <w:noWrap w:val="0"/>
            <w:vAlign w:val="top"/>
          </w:tcPr>
          <w:p w14:paraId="57874C1D">
            <w:pPr>
              <w:spacing w:line="320" w:lineRule="exact"/>
              <w:rPr>
                <w:rFonts w:ascii="宋体" w:hAnsi="宋体" w:cs="宋体"/>
                <w:kern w:val="0"/>
                <w:sz w:val="18"/>
                <w:szCs w:val="18"/>
              </w:rPr>
            </w:pPr>
            <w:r>
              <w:rPr>
                <w:rFonts w:hint="eastAsia" w:ascii="宋体" w:hAnsi="宋体"/>
                <w:sz w:val="18"/>
                <w:szCs w:val="18"/>
              </w:rPr>
              <w:t>计量单位：艘</w:t>
            </w:r>
          </w:p>
        </w:tc>
      </w:tr>
      <w:tr w14:paraId="5DE978C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1BBE97E">
            <w:pPr>
              <w:textAlignment w:val="bottom"/>
            </w:pPr>
            <w:r>
              <w:rPr>
                <w:rFonts w:hint="eastAsia" w:ascii="宋体" w:hAnsi="宋体" w:cs="宋体"/>
                <w:color w:val="000000"/>
                <w:kern w:val="0"/>
                <w:sz w:val="20"/>
                <w:szCs w:val="20"/>
                <w:lang w:bidi="ar"/>
              </w:rPr>
              <w:t xml:space="preserve">        挖泥船</w:t>
            </w:r>
          </w:p>
        </w:tc>
        <w:tc>
          <w:tcPr>
            <w:tcW w:w="2553" w:type="pct"/>
            <w:tcBorders>
              <w:top w:val="single" w:color="000000" w:sz="4" w:space="0"/>
              <w:left w:val="single" w:color="000000" w:sz="4" w:space="0"/>
              <w:bottom w:val="single" w:color="000000" w:sz="4" w:space="0"/>
            </w:tcBorders>
            <w:noWrap w:val="0"/>
            <w:vAlign w:val="top"/>
          </w:tcPr>
          <w:p w14:paraId="36620160">
            <w:pPr>
              <w:spacing w:line="320" w:lineRule="exact"/>
              <w:rPr>
                <w:rFonts w:ascii="宋体" w:hAnsi="宋体" w:cs="宋体"/>
                <w:kern w:val="0"/>
                <w:sz w:val="18"/>
                <w:szCs w:val="18"/>
              </w:rPr>
            </w:pPr>
            <w:r>
              <w:rPr>
                <w:rFonts w:hint="eastAsia" w:ascii="宋体" w:hAnsi="宋体"/>
                <w:sz w:val="18"/>
                <w:szCs w:val="18"/>
              </w:rPr>
              <w:t>计量单位：艘</w:t>
            </w:r>
          </w:p>
        </w:tc>
      </w:tr>
      <w:tr w14:paraId="5DB0437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DD7960">
            <w:pPr>
              <w:textAlignment w:val="bottom"/>
            </w:pPr>
            <w:r>
              <w:rPr>
                <w:rFonts w:hint="eastAsia" w:ascii="宋体" w:hAnsi="宋体" w:cs="宋体"/>
                <w:color w:val="000000"/>
                <w:kern w:val="0"/>
                <w:sz w:val="20"/>
                <w:szCs w:val="20"/>
                <w:lang w:bidi="ar"/>
              </w:rPr>
              <w:t xml:space="preserve">        起重船</w:t>
            </w:r>
          </w:p>
        </w:tc>
        <w:tc>
          <w:tcPr>
            <w:tcW w:w="2553" w:type="pct"/>
            <w:tcBorders>
              <w:top w:val="single" w:color="000000" w:sz="4" w:space="0"/>
              <w:left w:val="single" w:color="000000" w:sz="4" w:space="0"/>
              <w:bottom w:val="single" w:color="000000" w:sz="4" w:space="0"/>
            </w:tcBorders>
            <w:noWrap w:val="0"/>
            <w:vAlign w:val="top"/>
          </w:tcPr>
          <w:p w14:paraId="5B0A996D">
            <w:pPr>
              <w:spacing w:line="320" w:lineRule="exact"/>
              <w:rPr>
                <w:rFonts w:ascii="宋体" w:hAnsi="宋体" w:cs="宋体"/>
                <w:kern w:val="0"/>
                <w:sz w:val="18"/>
                <w:szCs w:val="18"/>
              </w:rPr>
            </w:pPr>
            <w:r>
              <w:rPr>
                <w:rFonts w:hint="eastAsia" w:ascii="宋体" w:hAnsi="宋体"/>
                <w:sz w:val="18"/>
                <w:szCs w:val="18"/>
              </w:rPr>
              <w:t>计量单位：艘</w:t>
            </w:r>
          </w:p>
        </w:tc>
      </w:tr>
      <w:tr w14:paraId="528E63E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E99D4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航标船（灯船）</w:t>
            </w:r>
          </w:p>
        </w:tc>
        <w:tc>
          <w:tcPr>
            <w:tcW w:w="2553" w:type="pct"/>
            <w:tcBorders>
              <w:top w:val="single" w:color="000000" w:sz="4" w:space="0"/>
              <w:left w:val="single" w:color="000000" w:sz="4" w:space="0"/>
              <w:bottom w:val="single" w:color="000000" w:sz="4" w:space="0"/>
            </w:tcBorders>
            <w:noWrap w:val="0"/>
            <w:vAlign w:val="top"/>
          </w:tcPr>
          <w:p w14:paraId="0CD3F41F">
            <w:pPr>
              <w:spacing w:line="320" w:lineRule="exact"/>
              <w:rPr>
                <w:rFonts w:ascii="宋体" w:hAnsi="宋体" w:cs="宋体"/>
                <w:kern w:val="0"/>
                <w:sz w:val="18"/>
                <w:szCs w:val="18"/>
              </w:rPr>
            </w:pPr>
            <w:r>
              <w:rPr>
                <w:rFonts w:hint="eastAsia" w:ascii="宋体" w:hAnsi="宋体"/>
                <w:sz w:val="18"/>
                <w:szCs w:val="18"/>
              </w:rPr>
              <w:t>计量单位：艘</w:t>
            </w:r>
          </w:p>
        </w:tc>
      </w:tr>
      <w:tr w14:paraId="6BF56D3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C330C6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消防船</w:t>
            </w:r>
          </w:p>
        </w:tc>
        <w:tc>
          <w:tcPr>
            <w:tcW w:w="2553" w:type="pct"/>
            <w:tcBorders>
              <w:top w:val="single" w:color="000000" w:sz="4" w:space="0"/>
              <w:left w:val="single" w:color="000000" w:sz="4" w:space="0"/>
              <w:bottom w:val="single" w:color="000000" w:sz="4" w:space="0"/>
            </w:tcBorders>
            <w:noWrap w:val="0"/>
            <w:vAlign w:val="top"/>
          </w:tcPr>
          <w:p w14:paraId="26ABD5F5">
            <w:pPr>
              <w:spacing w:line="320" w:lineRule="exact"/>
              <w:rPr>
                <w:rFonts w:ascii="宋体" w:hAnsi="宋体" w:cs="宋体"/>
                <w:kern w:val="0"/>
                <w:sz w:val="18"/>
                <w:szCs w:val="18"/>
              </w:rPr>
            </w:pPr>
            <w:r>
              <w:rPr>
                <w:rFonts w:hint="eastAsia" w:ascii="宋体" w:hAnsi="宋体"/>
                <w:sz w:val="18"/>
                <w:szCs w:val="18"/>
              </w:rPr>
              <w:t>计量单位：艘</w:t>
            </w:r>
          </w:p>
        </w:tc>
      </w:tr>
      <w:tr w14:paraId="6C8E3D2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B8B48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海底钻探船</w:t>
            </w:r>
          </w:p>
        </w:tc>
        <w:tc>
          <w:tcPr>
            <w:tcW w:w="2553" w:type="pct"/>
            <w:tcBorders>
              <w:top w:val="single" w:color="000000" w:sz="4" w:space="0"/>
              <w:left w:val="single" w:color="000000" w:sz="4" w:space="0"/>
              <w:bottom w:val="single" w:color="000000" w:sz="4" w:space="0"/>
            </w:tcBorders>
            <w:noWrap w:val="0"/>
            <w:vAlign w:val="top"/>
          </w:tcPr>
          <w:p w14:paraId="6740C54F">
            <w:pPr>
              <w:spacing w:line="320" w:lineRule="exact"/>
              <w:rPr>
                <w:rFonts w:ascii="宋体" w:hAnsi="宋体" w:cs="宋体"/>
                <w:kern w:val="0"/>
                <w:sz w:val="18"/>
                <w:szCs w:val="18"/>
              </w:rPr>
            </w:pPr>
            <w:r>
              <w:rPr>
                <w:rFonts w:hint="eastAsia" w:ascii="宋体" w:hAnsi="宋体"/>
                <w:sz w:val="18"/>
                <w:szCs w:val="18"/>
              </w:rPr>
              <w:t>计量单位：艘</w:t>
            </w:r>
          </w:p>
        </w:tc>
      </w:tr>
      <w:tr w14:paraId="793A8D5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A5D01A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打捞船</w:t>
            </w:r>
          </w:p>
        </w:tc>
        <w:tc>
          <w:tcPr>
            <w:tcW w:w="2553" w:type="pct"/>
            <w:tcBorders>
              <w:top w:val="single" w:color="000000" w:sz="4" w:space="0"/>
              <w:left w:val="single" w:color="000000" w:sz="4" w:space="0"/>
              <w:bottom w:val="single" w:color="000000" w:sz="4" w:space="0"/>
            </w:tcBorders>
            <w:noWrap w:val="0"/>
            <w:vAlign w:val="top"/>
          </w:tcPr>
          <w:p w14:paraId="1DAB64C0">
            <w:pPr>
              <w:spacing w:line="320" w:lineRule="exact"/>
              <w:rPr>
                <w:rFonts w:ascii="宋体" w:hAnsi="宋体" w:cs="宋体"/>
                <w:kern w:val="0"/>
                <w:sz w:val="18"/>
                <w:szCs w:val="18"/>
              </w:rPr>
            </w:pPr>
            <w:r>
              <w:rPr>
                <w:rFonts w:hint="eastAsia" w:ascii="宋体" w:hAnsi="宋体"/>
                <w:sz w:val="18"/>
                <w:szCs w:val="18"/>
              </w:rPr>
              <w:t>计量单位：艘</w:t>
            </w:r>
          </w:p>
        </w:tc>
      </w:tr>
      <w:tr w14:paraId="6971847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3B1218F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潜水船</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75486EFB">
            <w:pPr>
              <w:spacing w:line="320" w:lineRule="exact"/>
              <w:rPr>
                <w:rFonts w:ascii="宋体" w:hAnsi="宋体" w:cs="宋体"/>
                <w:kern w:val="0"/>
                <w:sz w:val="18"/>
                <w:szCs w:val="18"/>
              </w:rPr>
            </w:pPr>
            <w:r>
              <w:rPr>
                <w:rFonts w:hint="eastAsia" w:ascii="宋体" w:hAnsi="宋体"/>
                <w:sz w:val="18"/>
                <w:szCs w:val="18"/>
              </w:rPr>
              <w:t>计量单位：艘</w:t>
            </w:r>
          </w:p>
        </w:tc>
      </w:tr>
      <w:tr w14:paraId="7E0886B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150B416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三用船</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445BEB48">
            <w:pPr>
              <w:spacing w:line="320" w:lineRule="exact"/>
              <w:rPr>
                <w:rFonts w:ascii="宋体" w:hAnsi="宋体" w:cs="宋体"/>
                <w:kern w:val="0"/>
                <w:sz w:val="18"/>
                <w:szCs w:val="18"/>
              </w:rPr>
            </w:pPr>
            <w:r>
              <w:rPr>
                <w:rFonts w:hint="eastAsia" w:ascii="宋体" w:hAnsi="宋体"/>
                <w:sz w:val="18"/>
                <w:szCs w:val="18"/>
              </w:rPr>
              <w:t>计量单位：艘</w:t>
            </w:r>
          </w:p>
        </w:tc>
      </w:tr>
      <w:tr w14:paraId="5F29A54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B96AD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破冰船</w:t>
            </w:r>
          </w:p>
        </w:tc>
        <w:tc>
          <w:tcPr>
            <w:tcW w:w="2553" w:type="pct"/>
            <w:tcBorders>
              <w:top w:val="single" w:color="000000" w:sz="4" w:space="0"/>
              <w:left w:val="single" w:color="000000" w:sz="4" w:space="0"/>
              <w:bottom w:val="single" w:color="000000" w:sz="4" w:space="0"/>
            </w:tcBorders>
            <w:noWrap w:val="0"/>
            <w:vAlign w:val="top"/>
          </w:tcPr>
          <w:p w14:paraId="2E416446">
            <w:pPr>
              <w:spacing w:line="320" w:lineRule="exact"/>
              <w:rPr>
                <w:rFonts w:ascii="宋体" w:hAnsi="宋体" w:cs="宋体"/>
                <w:kern w:val="0"/>
                <w:sz w:val="18"/>
                <w:szCs w:val="18"/>
              </w:rPr>
            </w:pPr>
            <w:r>
              <w:rPr>
                <w:rFonts w:hint="eastAsia" w:ascii="宋体" w:hAnsi="宋体"/>
                <w:sz w:val="18"/>
                <w:szCs w:val="18"/>
              </w:rPr>
              <w:t>计量单位：艘</w:t>
            </w:r>
          </w:p>
        </w:tc>
      </w:tr>
      <w:tr w14:paraId="16BF018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15D29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铺管船</w:t>
            </w:r>
          </w:p>
        </w:tc>
        <w:tc>
          <w:tcPr>
            <w:tcW w:w="2553" w:type="pct"/>
            <w:tcBorders>
              <w:top w:val="single" w:color="000000" w:sz="4" w:space="0"/>
              <w:left w:val="single" w:color="000000" w:sz="4" w:space="0"/>
              <w:bottom w:val="single" w:color="000000" w:sz="4" w:space="0"/>
            </w:tcBorders>
            <w:noWrap w:val="0"/>
            <w:vAlign w:val="top"/>
          </w:tcPr>
          <w:p w14:paraId="5D13CE8F">
            <w:pPr>
              <w:spacing w:line="320" w:lineRule="exact"/>
              <w:rPr>
                <w:rFonts w:ascii="宋体" w:hAnsi="宋体" w:cs="宋体"/>
                <w:kern w:val="0"/>
                <w:sz w:val="18"/>
                <w:szCs w:val="18"/>
              </w:rPr>
            </w:pPr>
            <w:r>
              <w:rPr>
                <w:rFonts w:hint="eastAsia" w:ascii="宋体" w:hAnsi="宋体"/>
                <w:sz w:val="18"/>
                <w:szCs w:val="18"/>
              </w:rPr>
              <w:t>计量单位：艘</w:t>
            </w:r>
          </w:p>
        </w:tc>
      </w:tr>
      <w:tr w14:paraId="21EEB3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BEC17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引航船</w:t>
            </w:r>
          </w:p>
        </w:tc>
        <w:tc>
          <w:tcPr>
            <w:tcW w:w="2553" w:type="pct"/>
            <w:tcBorders>
              <w:top w:val="single" w:color="000000" w:sz="4" w:space="0"/>
              <w:left w:val="single" w:color="000000" w:sz="4" w:space="0"/>
              <w:bottom w:val="single" w:color="000000" w:sz="4" w:space="0"/>
            </w:tcBorders>
            <w:noWrap w:val="0"/>
            <w:vAlign w:val="top"/>
          </w:tcPr>
          <w:p w14:paraId="0BB42C76">
            <w:pPr>
              <w:spacing w:line="320" w:lineRule="exact"/>
              <w:rPr>
                <w:rFonts w:ascii="宋体" w:hAnsi="宋体" w:cs="宋体"/>
                <w:kern w:val="0"/>
                <w:sz w:val="18"/>
                <w:szCs w:val="18"/>
              </w:rPr>
            </w:pPr>
            <w:r>
              <w:rPr>
                <w:rFonts w:hint="eastAsia" w:ascii="宋体" w:hAnsi="宋体"/>
                <w:sz w:val="18"/>
                <w:szCs w:val="18"/>
              </w:rPr>
              <w:t>计量单位：艘</w:t>
            </w:r>
          </w:p>
        </w:tc>
      </w:tr>
      <w:tr w14:paraId="499E1B8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FDB00F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交通艇</w:t>
            </w:r>
          </w:p>
        </w:tc>
        <w:tc>
          <w:tcPr>
            <w:tcW w:w="2553" w:type="pct"/>
            <w:tcBorders>
              <w:top w:val="single" w:color="000000" w:sz="4" w:space="0"/>
              <w:left w:val="single" w:color="000000" w:sz="4" w:space="0"/>
              <w:bottom w:val="single" w:color="000000" w:sz="4" w:space="0"/>
            </w:tcBorders>
            <w:noWrap w:val="0"/>
            <w:vAlign w:val="top"/>
          </w:tcPr>
          <w:p w14:paraId="2A3EE11D">
            <w:pPr>
              <w:spacing w:line="320" w:lineRule="exact"/>
              <w:rPr>
                <w:rFonts w:ascii="宋体" w:hAnsi="宋体" w:cs="宋体"/>
                <w:kern w:val="0"/>
                <w:sz w:val="18"/>
                <w:szCs w:val="18"/>
              </w:rPr>
            </w:pPr>
            <w:r>
              <w:rPr>
                <w:rFonts w:hint="eastAsia" w:ascii="宋体" w:hAnsi="宋体"/>
                <w:sz w:val="18"/>
                <w:szCs w:val="18"/>
              </w:rPr>
              <w:t>计量单位：艘</w:t>
            </w:r>
          </w:p>
        </w:tc>
      </w:tr>
      <w:tr w14:paraId="4545BC6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CB9E6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救生</w:t>
            </w:r>
            <w:r>
              <w:rPr>
                <w:lang w:bidi="ar"/>
              </w:rPr>
              <w:t>艇</w:t>
            </w:r>
          </w:p>
        </w:tc>
        <w:tc>
          <w:tcPr>
            <w:tcW w:w="2553" w:type="pct"/>
            <w:tcBorders>
              <w:top w:val="single" w:color="000000" w:sz="4" w:space="0"/>
              <w:left w:val="single" w:color="000000" w:sz="4" w:space="0"/>
              <w:bottom w:val="single" w:color="000000" w:sz="4" w:space="0"/>
            </w:tcBorders>
            <w:noWrap w:val="0"/>
            <w:vAlign w:val="top"/>
          </w:tcPr>
          <w:p w14:paraId="7D95E553">
            <w:pPr>
              <w:spacing w:line="320" w:lineRule="exact"/>
              <w:rPr>
                <w:rFonts w:ascii="宋体" w:hAnsi="宋体" w:cs="宋体"/>
                <w:kern w:val="0"/>
                <w:sz w:val="18"/>
                <w:szCs w:val="18"/>
              </w:rPr>
            </w:pPr>
            <w:r>
              <w:rPr>
                <w:rFonts w:hint="eastAsia" w:ascii="宋体" w:hAnsi="宋体"/>
                <w:sz w:val="18"/>
                <w:szCs w:val="18"/>
              </w:rPr>
              <w:t>计量单位：艘</w:t>
            </w:r>
          </w:p>
        </w:tc>
      </w:tr>
      <w:tr w14:paraId="2783254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1625A5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其他海洋工程（工作）船</w:t>
            </w:r>
          </w:p>
        </w:tc>
        <w:tc>
          <w:tcPr>
            <w:tcW w:w="2553" w:type="pct"/>
            <w:tcBorders>
              <w:top w:val="single" w:color="000000" w:sz="4" w:space="0"/>
              <w:left w:val="single" w:color="000000" w:sz="4" w:space="0"/>
              <w:bottom w:val="single" w:color="000000" w:sz="4" w:space="0"/>
            </w:tcBorders>
            <w:noWrap w:val="0"/>
            <w:vAlign w:val="top"/>
          </w:tcPr>
          <w:p w14:paraId="59584D49">
            <w:pPr>
              <w:spacing w:line="320" w:lineRule="exact"/>
              <w:rPr>
                <w:rFonts w:ascii="宋体" w:hAnsi="宋体" w:cs="宋体"/>
                <w:kern w:val="0"/>
                <w:sz w:val="18"/>
                <w:szCs w:val="18"/>
              </w:rPr>
            </w:pPr>
            <w:r>
              <w:rPr>
                <w:rFonts w:hint="eastAsia" w:ascii="宋体" w:hAnsi="宋体"/>
                <w:sz w:val="18"/>
                <w:szCs w:val="18"/>
              </w:rPr>
              <w:t>计量单位：艘</w:t>
            </w:r>
          </w:p>
        </w:tc>
      </w:tr>
      <w:tr w14:paraId="609BAEC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4FFD4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科考船</w:t>
            </w:r>
          </w:p>
        </w:tc>
        <w:tc>
          <w:tcPr>
            <w:tcW w:w="2553" w:type="pct"/>
            <w:tcBorders>
              <w:top w:val="single" w:color="000000" w:sz="4" w:space="0"/>
              <w:left w:val="single" w:color="000000" w:sz="4" w:space="0"/>
              <w:bottom w:val="single" w:color="000000" w:sz="4" w:space="0"/>
            </w:tcBorders>
            <w:noWrap w:val="0"/>
            <w:vAlign w:val="top"/>
          </w:tcPr>
          <w:p w14:paraId="16553BAC">
            <w:pPr>
              <w:spacing w:line="320" w:lineRule="exact"/>
              <w:rPr>
                <w:rFonts w:ascii="宋体" w:hAnsi="宋体" w:cs="宋体"/>
                <w:kern w:val="0"/>
                <w:sz w:val="18"/>
                <w:szCs w:val="18"/>
              </w:rPr>
            </w:pPr>
          </w:p>
        </w:tc>
      </w:tr>
      <w:tr w14:paraId="42DD7A9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A7296F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科学考察船</w:t>
            </w:r>
          </w:p>
        </w:tc>
        <w:tc>
          <w:tcPr>
            <w:tcW w:w="2553" w:type="pct"/>
            <w:tcBorders>
              <w:top w:val="single" w:color="000000" w:sz="4" w:space="0"/>
              <w:left w:val="single" w:color="000000" w:sz="4" w:space="0"/>
              <w:bottom w:val="single" w:color="000000" w:sz="4" w:space="0"/>
            </w:tcBorders>
            <w:noWrap w:val="0"/>
            <w:vAlign w:val="top"/>
          </w:tcPr>
          <w:p w14:paraId="0F93033F">
            <w:pPr>
              <w:spacing w:line="320" w:lineRule="exact"/>
              <w:rPr>
                <w:rFonts w:ascii="宋体" w:hAnsi="宋体" w:cs="宋体"/>
                <w:kern w:val="0"/>
                <w:sz w:val="18"/>
                <w:szCs w:val="18"/>
              </w:rPr>
            </w:pPr>
            <w:r>
              <w:rPr>
                <w:rFonts w:hint="eastAsia" w:ascii="宋体" w:hAnsi="宋体"/>
                <w:sz w:val="18"/>
                <w:szCs w:val="18"/>
              </w:rPr>
              <w:t>计量单位：艘</w:t>
            </w:r>
          </w:p>
        </w:tc>
      </w:tr>
      <w:tr w14:paraId="73B443A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C53A87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科学研究船</w:t>
            </w:r>
          </w:p>
        </w:tc>
        <w:tc>
          <w:tcPr>
            <w:tcW w:w="2553" w:type="pct"/>
            <w:tcBorders>
              <w:top w:val="single" w:color="000000" w:sz="4" w:space="0"/>
              <w:left w:val="single" w:color="000000" w:sz="4" w:space="0"/>
              <w:bottom w:val="single" w:color="000000" w:sz="4" w:space="0"/>
            </w:tcBorders>
            <w:noWrap w:val="0"/>
            <w:vAlign w:val="top"/>
          </w:tcPr>
          <w:p w14:paraId="123640B6">
            <w:pPr>
              <w:spacing w:line="320" w:lineRule="exact"/>
              <w:rPr>
                <w:rFonts w:ascii="宋体" w:hAnsi="宋体" w:cs="宋体"/>
                <w:kern w:val="0"/>
                <w:sz w:val="18"/>
                <w:szCs w:val="18"/>
              </w:rPr>
            </w:pPr>
            <w:r>
              <w:rPr>
                <w:rFonts w:hint="eastAsia" w:ascii="宋体" w:hAnsi="宋体"/>
                <w:sz w:val="18"/>
                <w:szCs w:val="18"/>
              </w:rPr>
              <w:t>计量单位：艘</w:t>
            </w:r>
          </w:p>
        </w:tc>
      </w:tr>
      <w:tr w14:paraId="013BD10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D40BE3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测量船</w:t>
            </w:r>
          </w:p>
        </w:tc>
        <w:tc>
          <w:tcPr>
            <w:tcW w:w="2553" w:type="pct"/>
            <w:tcBorders>
              <w:top w:val="single" w:color="000000" w:sz="4" w:space="0"/>
              <w:left w:val="single" w:color="000000" w:sz="4" w:space="0"/>
              <w:bottom w:val="single" w:color="000000" w:sz="4" w:space="0"/>
            </w:tcBorders>
            <w:noWrap w:val="0"/>
            <w:vAlign w:val="top"/>
          </w:tcPr>
          <w:p w14:paraId="5C3BB681">
            <w:pPr>
              <w:spacing w:line="320" w:lineRule="exact"/>
              <w:rPr>
                <w:rFonts w:ascii="宋体" w:hAnsi="宋体" w:cs="宋体"/>
                <w:kern w:val="0"/>
                <w:sz w:val="18"/>
                <w:szCs w:val="18"/>
              </w:rPr>
            </w:pPr>
            <w:r>
              <w:rPr>
                <w:rFonts w:hint="eastAsia" w:ascii="宋体" w:hAnsi="宋体"/>
                <w:sz w:val="18"/>
                <w:szCs w:val="18"/>
              </w:rPr>
              <w:t>计量单位：艘</w:t>
            </w:r>
          </w:p>
        </w:tc>
      </w:tr>
      <w:tr w14:paraId="0103147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7466BB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其他海洋调查船</w:t>
            </w:r>
          </w:p>
        </w:tc>
        <w:tc>
          <w:tcPr>
            <w:tcW w:w="2553" w:type="pct"/>
            <w:tcBorders>
              <w:top w:val="single" w:color="000000" w:sz="4" w:space="0"/>
              <w:left w:val="single" w:color="000000" w:sz="4" w:space="0"/>
              <w:bottom w:val="single" w:color="000000" w:sz="4" w:space="0"/>
            </w:tcBorders>
            <w:noWrap w:val="0"/>
            <w:vAlign w:val="top"/>
          </w:tcPr>
          <w:p w14:paraId="45661188">
            <w:pPr>
              <w:spacing w:line="320" w:lineRule="exact"/>
              <w:rPr>
                <w:rFonts w:ascii="宋体" w:hAnsi="宋体" w:cs="宋体"/>
                <w:kern w:val="0"/>
                <w:sz w:val="18"/>
                <w:szCs w:val="18"/>
              </w:rPr>
            </w:pPr>
            <w:r>
              <w:rPr>
                <w:rFonts w:hint="eastAsia" w:ascii="宋体" w:hAnsi="宋体"/>
                <w:sz w:val="18"/>
                <w:szCs w:val="18"/>
              </w:rPr>
              <w:t>计量单位：艘</w:t>
            </w:r>
          </w:p>
        </w:tc>
      </w:tr>
      <w:tr w14:paraId="39EAF4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C8DAE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医疗船</w:t>
            </w:r>
          </w:p>
        </w:tc>
        <w:tc>
          <w:tcPr>
            <w:tcW w:w="2553" w:type="pct"/>
            <w:tcBorders>
              <w:top w:val="single" w:color="000000" w:sz="4" w:space="0"/>
              <w:left w:val="single" w:color="000000" w:sz="4" w:space="0"/>
              <w:bottom w:val="single" w:color="000000" w:sz="4" w:space="0"/>
            </w:tcBorders>
            <w:noWrap w:val="0"/>
            <w:vAlign w:val="top"/>
          </w:tcPr>
          <w:p w14:paraId="5B0C9CA5">
            <w:pPr>
              <w:spacing w:line="320" w:lineRule="exact"/>
              <w:rPr>
                <w:rFonts w:ascii="宋体" w:hAnsi="宋体" w:cs="宋体"/>
                <w:kern w:val="0"/>
                <w:sz w:val="18"/>
                <w:szCs w:val="18"/>
              </w:rPr>
            </w:pPr>
          </w:p>
        </w:tc>
      </w:tr>
      <w:tr w14:paraId="3A4CE67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C476F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其他钢质机动海洋非货船</w:t>
            </w:r>
          </w:p>
        </w:tc>
        <w:tc>
          <w:tcPr>
            <w:tcW w:w="2553" w:type="pct"/>
            <w:tcBorders>
              <w:top w:val="single" w:color="000000" w:sz="4" w:space="0"/>
              <w:left w:val="single" w:color="000000" w:sz="4" w:space="0"/>
              <w:bottom w:val="single" w:color="000000" w:sz="4" w:space="0"/>
            </w:tcBorders>
            <w:noWrap w:val="0"/>
            <w:vAlign w:val="top"/>
          </w:tcPr>
          <w:p w14:paraId="07699024">
            <w:pPr>
              <w:spacing w:line="320" w:lineRule="exact"/>
              <w:rPr>
                <w:rFonts w:ascii="宋体" w:hAnsi="宋体" w:cs="宋体"/>
                <w:kern w:val="0"/>
                <w:sz w:val="18"/>
                <w:szCs w:val="18"/>
              </w:rPr>
            </w:pPr>
            <w:r>
              <w:rPr>
                <w:rFonts w:hint="eastAsia" w:ascii="宋体" w:hAnsi="宋体"/>
                <w:sz w:val="18"/>
                <w:szCs w:val="18"/>
              </w:rPr>
              <w:t>计量单位：艘</w:t>
            </w:r>
          </w:p>
        </w:tc>
      </w:tr>
      <w:tr w14:paraId="2D3FDB9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B5825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钢质非机动海洋船舶</w:t>
            </w:r>
          </w:p>
        </w:tc>
        <w:tc>
          <w:tcPr>
            <w:tcW w:w="2553" w:type="pct"/>
            <w:tcBorders>
              <w:top w:val="single" w:color="000000" w:sz="4" w:space="0"/>
              <w:left w:val="single" w:color="000000" w:sz="4" w:space="0"/>
              <w:bottom w:val="single" w:color="000000" w:sz="4" w:space="0"/>
            </w:tcBorders>
            <w:noWrap w:val="0"/>
            <w:vAlign w:val="top"/>
          </w:tcPr>
          <w:p w14:paraId="6A34EE21">
            <w:pPr>
              <w:spacing w:line="320" w:lineRule="exact"/>
              <w:rPr>
                <w:rFonts w:ascii="宋体" w:hAnsi="宋体" w:cs="宋体"/>
                <w:kern w:val="0"/>
                <w:sz w:val="18"/>
                <w:szCs w:val="18"/>
              </w:rPr>
            </w:pPr>
          </w:p>
        </w:tc>
      </w:tr>
      <w:tr w14:paraId="6BD95F9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F9B8A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钢质驳船</w:t>
            </w:r>
          </w:p>
        </w:tc>
        <w:tc>
          <w:tcPr>
            <w:tcW w:w="2553" w:type="pct"/>
            <w:tcBorders>
              <w:top w:val="single" w:color="000000" w:sz="4" w:space="0"/>
              <w:left w:val="single" w:color="000000" w:sz="4" w:space="0"/>
              <w:bottom w:val="single" w:color="000000" w:sz="4" w:space="0"/>
            </w:tcBorders>
            <w:noWrap w:val="0"/>
            <w:vAlign w:val="top"/>
          </w:tcPr>
          <w:p w14:paraId="306C2101">
            <w:pPr>
              <w:spacing w:line="320" w:lineRule="exact"/>
              <w:rPr>
                <w:rFonts w:ascii="宋体" w:hAnsi="宋体" w:cs="宋体"/>
                <w:kern w:val="0"/>
                <w:sz w:val="18"/>
                <w:szCs w:val="18"/>
              </w:rPr>
            </w:pPr>
            <w:r>
              <w:rPr>
                <w:rFonts w:hint="eastAsia" w:ascii="宋体" w:hAnsi="宋体"/>
                <w:sz w:val="18"/>
                <w:szCs w:val="18"/>
              </w:rPr>
              <w:t>计量单位：艘</w:t>
            </w:r>
          </w:p>
        </w:tc>
      </w:tr>
      <w:tr w14:paraId="5406841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9A721B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浮船坞</w:t>
            </w:r>
          </w:p>
        </w:tc>
        <w:tc>
          <w:tcPr>
            <w:tcW w:w="2553" w:type="pct"/>
            <w:tcBorders>
              <w:top w:val="single" w:color="000000" w:sz="4" w:space="0"/>
              <w:left w:val="single" w:color="000000" w:sz="4" w:space="0"/>
              <w:bottom w:val="single" w:color="000000" w:sz="4" w:space="0"/>
            </w:tcBorders>
            <w:noWrap w:val="0"/>
            <w:vAlign w:val="top"/>
          </w:tcPr>
          <w:p w14:paraId="17BFCF31">
            <w:pPr>
              <w:spacing w:line="320" w:lineRule="exact"/>
              <w:rPr>
                <w:rFonts w:ascii="宋体" w:hAnsi="宋体" w:cs="宋体"/>
                <w:kern w:val="0"/>
                <w:sz w:val="18"/>
                <w:szCs w:val="18"/>
              </w:rPr>
            </w:pPr>
            <w:r>
              <w:rPr>
                <w:rFonts w:hint="eastAsia" w:ascii="宋体" w:hAnsi="宋体"/>
                <w:sz w:val="18"/>
                <w:szCs w:val="18"/>
              </w:rPr>
              <w:t>计量单位：艘</w:t>
            </w:r>
          </w:p>
        </w:tc>
      </w:tr>
      <w:tr w14:paraId="58E1CDE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B50880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铝合金海洋船舶</w:t>
            </w:r>
          </w:p>
        </w:tc>
        <w:tc>
          <w:tcPr>
            <w:tcW w:w="2553" w:type="pct"/>
            <w:tcBorders>
              <w:top w:val="single" w:color="000000" w:sz="4" w:space="0"/>
              <w:left w:val="single" w:color="000000" w:sz="4" w:space="0"/>
              <w:bottom w:val="single" w:color="000000" w:sz="4" w:space="0"/>
            </w:tcBorders>
            <w:noWrap w:val="0"/>
            <w:vAlign w:val="top"/>
          </w:tcPr>
          <w:p w14:paraId="2E67872D">
            <w:pPr>
              <w:spacing w:line="320" w:lineRule="exact"/>
              <w:rPr>
                <w:rFonts w:ascii="宋体" w:hAnsi="宋体" w:cs="宋体"/>
                <w:kern w:val="0"/>
                <w:sz w:val="18"/>
                <w:szCs w:val="18"/>
              </w:rPr>
            </w:pPr>
            <w:r>
              <w:rPr>
                <w:rFonts w:hint="eastAsia" w:ascii="宋体" w:hAnsi="宋体"/>
                <w:sz w:val="18"/>
                <w:szCs w:val="18"/>
              </w:rPr>
              <w:t>计量单位：艘</w:t>
            </w:r>
          </w:p>
        </w:tc>
      </w:tr>
      <w:tr w14:paraId="0DE1D63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269EB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其他金属制海洋船舶</w:t>
            </w:r>
          </w:p>
        </w:tc>
        <w:tc>
          <w:tcPr>
            <w:tcW w:w="2553" w:type="pct"/>
            <w:tcBorders>
              <w:top w:val="single" w:color="000000" w:sz="4" w:space="0"/>
              <w:left w:val="single" w:color="000000" w:sz="4" w:space="0"/>
              <w:bottom w:val="single" w:color="000000" w:sz="4" w:space="0"/>
            </w:tcBorders>
            <w:noWrap w:val="0"/>
            <w:vAlign w:val="top"/>
          </w:tcPr>
          <w:p w14:paraId="4F16C3A0">
            <w:pPr>
              <w:spacing w:line="320" w:lineRule="exact"/>
              <w:rPr>
                <w:rFonts w:ascii="宋体" w:hAnsi="宋体" w:cs="宋体"/>
                <w:kern w:val="0"/>
                <w:sz w:val="18"/>
                <w:szCs w:val="18"/>
              </w:rPr>
            </w:pPr>
            <w:r>
              <w:rPr>
                <w:rFonts w:hint="eastAsia" w:ascii="宋体" w:hAnsi="宋体"/>
                <w:sz w:val="18"/>
                <w:szCs w:val="18"/>
              </w:rPr>
              <w:t>计量单位：艘</w:t>
            </w:r>
          </w:p>
        </w:tc>
      </w:tr>
      <w:tr w14:paraId="7B83285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730F06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海洋非金属船舶</w:t>
            </w:r>
          </w:p>
        </w:tc>
        <w:tc>
          <w:tcPr>
            <w:tcW w:w="2553" w:type="pct"/>
            <w:tcBorders>
              <w:top w:val="single" w:color="000000" w:sz="4" w:space="0"/>
              <w:left w:val="single" w:color="000000" w:sz="4" w:space="0"/>
              <w:bottom w:val="single" w:color="000000" w:sz="4" w:space="0"/>
            </w:tcBorders>
            <w:noWrap w:val="0"/>
            <w:vAlign w:val="top"/>
          </w:tcPr>
          <w:p w14:paraId="4B7A965F">
            <w:pPr>
              <w:spacing w:line="320" w:lineRule="exact"/>
              <w:rPr>
                <w:rFonts w:ascii="宋体" w:hAnsi="宋体" w:cs="宋体"/>
                <w:kern w:val="0"/>
                <w:sz w:val="18"/>
                <w:szCs w:val="18"/>
              </w:rPr>
            </w:pPr>
          </w:p>
        </w:tc>
      </w:tr>
      <w:tr w14:paraId="4043E79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F8DB6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非金属捕鱼船</w:t>
            </w:r>
          </w:p>
        </w:tc>
        <w:tc>
          <w:tcPr>
            <w:tcW w:w="2553" w:type="pct"/>
            <w:tcBorders>
              <w:top w:val="single" w:color="000000" w:sz="4" w:space="0"/>
              <w:left w:val="single" w:color="000000" w:sz="4" w:space="0"/>
              <w:bottom w:val="single" w:color="000000" w:sz="4" w:space="0"/>
            </w:tcBorders>
            <w:noWrap w:val="0"/>
            <w:vAlign w:val="top"/>
          </w:tcPr>
          <w:p w14:paraId="726C86D7">
            <w:pPr>
              <w:spacing w:line="320" w:lineRule="exact"/>
              <w:rPr>
                <w:rFonts w:ascii="宋体" w:hAnsi="宋体" w:cs="宋体"/>
                <w:kern w:val="0"/>
                <w:sz w:val="18"/>
                <w:szCs w:val="18"/>
              </w:rPr>
            </w:pPr>
          </w:p>
        </w:tc>
      </w:tr>
      <w:tr w14:paraId="26ED717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FDD776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玻璃钢渔船</w:t>
            </w:r>
          </w:p>
        </w:tc>
        <w:tc>
          <w:tcPr>
            <w:tcW w:w="2553" w:type="pct"/>
            <w:tcBorders>
              <w:top w:val="single" w:color="000000" w:sz="4" w:space="0"/>
              <w:left w:val="single" w:color="000000" w:sz="4" w:space="0"/>
              <w:bottom w:val="single" w:color="000000" w:sz="4" w:space="0"/>
            </w:tcBorders>
            <w:noWrap w:val="0"/>
            <w:vAlign w:val="top"/>
          </w:tcPr>
          <w:p w14:paraId="4ABCECC7">
            <w:pPr>
              <w:spacing w:line="320" w:lineRule="exact"/>
              <w:rPr>
                <w:rFonts w:ascii="宋体" w:hAnsi="宋体" w:cs="宋体"/>
                <w:kern w:val="0"/>
                <w:sz w:val="18"/>
                <w:szCs w:val="18"/>
              </w:rPr>
            </w:pPr>
            <w:r>
              <w:rPr>
                <w:rFonts w:hint="eastAsia" w:ascii="宋体" w:hAnsi="宋体"/>
                <w:sz w:val="18"/>
                <w:szCs w:val="18"/>
              </w:rPr>
              <w:t>计量单位：艘</w:t>
            </w:r>
          </w:p>
        </w:tc>
      </w:tr>
      <w:tr w14:paraId="3559912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1D14C6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木渔船</w:t>
            </w:r>
          </w:p>
        </w:tc>
        <w:tc>
          <w:tcPr>
            <w:tcW w:w="2553" w:type="pct"/>
            <w:tcBorders>
              <w:top w:val="single" w:color="000000" w:sz="4" w:space="0"/>
              <w:left w:val="single" w:color="000000" w:sz="4" w:space="0"/>
              <w:bottom w:val="single" w:color="000000" w:sz="4" w:space="0"/>
            </w:tcBorders>
            <w:noWrap w:val="0"/>
            <w:vAlign w:val="top"/>
          </w:tcPr>
          <w:p w14:paraId="1DE60787">
            <w:pPr>
              <w:spacing w:line="320" w:lineRule="exact"/>
              <w:rPr>
                <w:rFonts w:ascii="宋体" w:hAnsi="宋体" w:cs="宋体"/>
                <w:kern w:val="0"/>
                <w:sz w:val="18"/>
                <w:szCs w:val="18"/>
              </w:rPr>
            </w:pPr>
            <w:r>
              <w:rPr>
                <w:rFonts w:hint="eastAsia" w:ascii="宋体" w:hAnsi="宋体"/>
                <w:sz w:val="18"/>
                <w:szCs w:val="18"/>
              </w:rPr>
              <w:t>计量单位：艘</w:t>
            </w:r>
          </w:p>
        </w:tc>
      </w:tr>
      <w:tr w14:paraId="6869367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898C3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其他非金属捕鱼船</w:t>
            </w:r>
          </w:p>
        </w:tc>
        <w:tc>
          <w:tcPr>
            <w:tcW w:w="2553" w:type="pct"/>
            <w:tcBorders>
              <w:top w:val="single" w:color="000000" w:sz="4" w:space="0"/>
              <w:left w:val="single" w:color="000000" w:sz="4" w:space="0"/>
              <w:bottom w:val="single" w:color="000000" w:sz="4" w:space="0"/>
            </w:tcBorders>
            <w:noWrap w:val="0"/>
            <w:vAlign w:val="top"/>
          </w:tcPr>
          <w:p w14:paraId="528D7980">
            <w:pPr>
              <w:spacing w:line="320" w:lineRule="exact"/>
              <w:rPr>
                <w:rFonts w:ascii="宋体" w:hAnsi="宋体" w:cs="宋体"/>
                <w:kern w:val="0"/>
                <w:sz w:val="18"/>
                <w:szCs w:val="18"/>
              </w:rPr>
            </w:pPr>
            <w:r>
              <w:rPr>
                <w:rFonts w:hint="eastAsia" w:ascii="宋体" w:hAnsi="宋体"/>
                <w:sz w:val="18"/>
                <w:szCs w:val="18"/>
              </w:rPr>
              <w:t>不包括海上娱乐用船舶。计量单位：艘。</w:t>
            </w:r>
          </w:p>
        </w:tc>
      </w:tr>
      <w:tr w14:paraId="5D576804">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44F7AAE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其他非金属船舶</w:t>
            </w:r>
          </w:p>
        </w:tc>
        <w:tc>
          <w:tcPr>
            <w:tcW w:w="2553" w:type="pct"/>
            <w:tcBorders>
              <w:top w:val="nil"/>
              <w:left w:val="single" w:color="000000" w:sz="4" w:space="0"/>
              <w:bottom w:val="single" w:color="000000" w:sz="4" w:space="0"/>
            </w:tcBorders>
            <w:noWrap w:val="0"/>
            <w:vAlign w:val="top"/>
          </w:tcPr>
          <w:p w14:paraId="3D6C3614">
            <w:pPr>
              <w:textAlignment w:val="center"/>
              <w:rPr>
                <w:rFonts w:ascii="宋体" w:hAnsi="宋体" w:cs="宋体"/>
                <w:color w:val="000000"/>
                <w:kern w:val="0"/>
                <w:sz w:val="20"/>
                <w:szCs w:val="20"/>
                <w:lang w:bidi="ar"/>
              </w:rPr>
            </w:pPr>
          </w:p>
        </w:tc>
      </w:tr>
      <w:tr w14:paraId="07573A3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90CB1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玻璃钢客货运输船</w:t>
            </w:r>
          </w:p>
        </w:tc>
        <w:tc>
          <w:tcPr>
            <w:tcW w:w="2553" w:type="pct"/>
            <w:tcBorders>
              <w:top w:val="single" w:color="000000" w:sz="4" w:space="0"/>
              <w:left w:val="single" w:color="000000" w:sz="4" w:space="0"/>
              <w:bottom w:val="single" w:color="000000" w:sz="4" w:space="0"/>
            </w:tcBorders>
            <w:noWrap w:val="0"/>
            <w:vAlign w:val="top"/>
          </w:tcPr>
          <w:p w14:paraId="4931BF50">
            <w:pPr>
              <w:spacing w:line="320" w:lineRule="exact"/>
              <w:rPr>
                <w:rFonts w:ascii="宋体" w:hAnsi="宋体" w:cs="宋体"/>
                <w:kern w:val="0"/>
                <w:sz w:val="18"/>
                <w:szCs w:val="18"/>
              </w:rPr>
            </w:pPr>
            <w:r>
              <w:rPr>
                <w:rFonts w:hint="eastAsia" w:ascii="宋体" w:hAnsi="宋体"/>
                <w:sz w:val="18"/>
                <w:szCs w:val="18"/>
              </w:rPr>
              <w:t>计量单位：艘。</w:t>
            </w:r>
          </w:p>
        </w:tc>
      </w:tr>
      <w:tr w14:paraId="2F37C9F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68F36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木船</w:t>
            </w:r>
          </w:p>
        </w:tc>
        <w:tc>
          <w:tcPr>
            <w:tcW w:w="2553" w:type="pct"/>
            <w:tcBorders>
              <w:top w:val="single" w:color="000000" w:sz="4" w:space="0"/>
              <w:left w:val="single" w:color="000000" w:sz="4" w:space="0"/>
              <w:bottom w:val="single" w:color="000000" w:sz="4" w:space="0"/>
            </w:tcBorders>
            <w:noWrap w:val="0"/>
            <w:vAlign w:val="top"/>
          </w:tcPr>
          <w:p w14:paraId="0CB0D2BD">
            <w:pPr>
              <w:spacing w:line="320" w:lineRule="exact"/>
              <w:rPr>
                <w:rFonts w:ascii="宋体" w:hAnsi="宋体" w:cs="宋体"/>
                <w:kern w:val="0"/>
                <w:sz w:val="18"/>
                <w:szCs w:val="18"/>
              </w:rPr>
            </w:pPr>
            <w:r>
              <w:rPr>
                <w:rFonts w:hint="eastAsia" w:ascii="宋体" w:hAnsi="宋体"/>
                <w:sz w:val="18"/>
                <w:szCs w:val="18"/>
              </w:rPr>
              <w:t>包括木制渡船。计量单位：艘。</w:t>
            </w:r>
          </w:p>
        </w:tc>
      </w:tr>
      <w:tr w14:paraId="79743029">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1045B6A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橡皮船</w:t>
            </w:r>
          </w:p>
        </w:tc>
        <w:tc>
          <w:tcPr>
            <w:tcW w:w="2553" w:type="pct"/>
            <w:tcBorders>
              <w:top w:val="nil"/>
              <w:left w:val="single" w:color="000000" w:sz="4" w:space="0"/>
              <w:bottom w:val="single" w:color="000000" w:sz="4" w:space="0"/>
            </w:tcBorders>
            <w:noWrap w:val="0"/>
            <w:vAlign w:val="top"/>
          </w:tcPr>
          <w:p w14:paraId="7F25F6FE">
            <w:pPr>
              <w:spacing w:line="320" w:lineRule="exact"/>
              <w:rPr>
                <w:rFonts w:ascii="宋体" w:hAnsi="宋体" w:cs="宋体"/>
                <w:kern w:val="0"/>
                <w:sz w:val="18"/>
                <w:szCs w:val="18"/>
              </w:rPr>
            </w:pPr>
            <w:r>
              <w:rPr>
                <w:rFonts w:hint="eastAsia" w:ascii="宋体" w:hAnsi="宋体"/>
                <w:sz w:val="18"/>
                <w:szCs w:val="18"/>
              </w:rPr>
              <w:t>计量单位：艘。</w:t>
            </w:r>
          </w:p>
        </w:tc>
      </w:tr>
      <w:tr w14:paraId="5D16659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181D35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气垫船</w:t>
            </w:r>
          </w:p>
        </w:tc>
        <w:tc>
          <w:tcPr>
            <w:tcW w:w="2553" w:type="pct"/>
            <w:tcBorders>
              <w:top w:val="single" w:color="000000" w:sz="4" w:space="0"/>
              <w:left w:val="single" w:color="000000" w:sz="4" w:space="0"/>
              <w:bottom w:val="single" w:color="000000" w:sz="4" w:space="0"/>
            </w:tcBorders>
            <w:noWrap w:val="0"/>
            <w:vAlign w:val="top"/>
          </w:tcPr>
          <w:p w14:paraId="6408F4C8">
            <w:pPr>
              <w:spacing w:line="320" w:lineRule="exact"/>
              <w:rPr>
                <w:rFonts w:ascii="宋体" w:hAnsi="宋体" w:cs="宋体"/>
                <w:kern w:val="0"/>
                <w:sz w:val="18"/>
                <w:szCs w:val="18"/>
              </w:rPr>
            </w:pPr>
            <w:r>
              <w:rPr>
                <w:rFonts w:hint="eastAsia" w:ascii="宋体" w:hAnsi="宋体"/>
                <w:sz w:val="18"/>
                <w:szCs w:val="18"/>
              </w:rPr>
              <w:t>计量单位：艘。</w:t>
            </w:r>
          </w:p>
        </w:tc>
      </w:tr>
      <w:tr w14:paraId="4B46D7F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CBCC3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其他未列明非金属船舶</w:t>
            </w:r>
          </w:p>
        </w:tc>
        <w:tc>
          <w:tcPr>
            <w:tcW w:w="2553" w:type="pct"/>
            <w:tcBorders>
              <w:top w:val="single" w:color="000000" w:sz="4" w:space="0"/>
              <w:left w:val="single" w:color="000000" w:sz="4" w:space="0"/>
              <w:bottom w:val="single" w:color="000000" w:sz="4" w:space="0"/>
            </w:tcBorders>
            <w:noWrap w:val="0"/>
            <w:vAlign w:val="top"/>
          </w:tcPr>
          <w:p w14:paraId="114E547D">
            <w:pPr>
              <w:spacing w:line="320" w:lineRule="exact"/>
              <w:rPr>
                <w:rFonts w:ascii="宋体" w:hAnsi="宋体" w:cs="宋体"/>
                <w:kern w:val="0"/>
                <w:sz w:val="18"/>
                <w:szCs w:val="18"/>
              </w:rPr>
            </w:pPr>
            <w:r>
              <w:rPr>
                <w:rFonts w:hint="eastAsia" w:ascii="宋体" w:hAnsi="宋体"/>
                <w:sz w:val="18"/>
                <w:szCs w:val="18"/>
              </w:rPr>
              <w:t>计量单位：艘。</w:t>
            </w:r>
          </w:p>
        </w:tc>
      </w:tr>
      <w:tr w14:paraId="7BFA768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2D2136C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海洋娱乐、游览用船舶</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74D7BA2D">
            <w:pPr>
              <w:textAlignment w:val="center"/>
              <w:rPr>
                <w:rFonts w:ascii="宋体" w:hAnsi="宋体" w:cs="宋体"/>
                <w:color w:val="000000"/>
                <w:kern w:val="0"/>
                <w:sz w:val="20"/>
                <w:szCs w:val="20"/>
                <w:lang w:bidi="ar"/>
              </w:rPr>
            </w:pPr>
          </w:p>
        </w:tc>
      </w:tr>
      <w:tr w14:paraId="0B3D254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E058D53">
            <w:pPr>
              <w:textAlignment w:val="center"/>
            </w:pPr>
            <w:r>
              <w:rPr>
                <w:rFonts w:hint="eastAsia" w:ascii="宋体" w:hAnsi="宋体" w:cs="宋体"/>
                <w:color w:val="000000"/>
                <w:kern w:val="0"/>
                <w:sz w:val="20"/>
                <w:szCs w:val="20"/>
                <w:lang w:bidi="ar"/>
              </w:rPr>
              <w:t xml:space="preserve">    海洋娱乐用船舶</w:t>
            </w:r>
          </w:p>
        </w:tc>
        <w:tc>
          <w:tcPr>
            <w:tcW w:w="2553" w:type="pct"/>
            <w:tcBorders>
              <w:top w:val="single" w:color="000000" w:sz="4" w:space="0"/>
              <w:left w:val="single" w:color="000000" w:sz="4" w:space="0"/>
              <w:bottom w:val="single" w:color="000000" w:sz="4" w:space="0"/>
            </w:tcBorders>
            <w:noWrap w:val="0"/>
            <w:vAlign w:val="top"/>
          </w:tcPr>
          <w:p w14:paraId="6F459ECC">
            <w:pPr>
              <w:spacing w:line="320" w:lineRule="exact"/>
              <w:rPr>
                <w:rFonts w:ascii="宋体" w:hAnsi="宋体" w:cs="宋体"/>
                <w:kern w:val="0"/>
                <w:sz w:val="18"/>
                <w:szCs w:val="18"/>
              </w:rPr>
            </w:pPr>
            <w:r>
              <w:rPr>
                <w:rFonts w:hint="eastAsia" w:ascii="宋体" w:hAnsi="宋体"/>
                <w:sz w:val="18"/>
                <w:szCs w:val="18"/>
              </w:rPr>
              <w:t>不包括海上运动用船舶。</w:t>
            </w:r>
          </w:p>
        </w:tc>
      </w:tr>
      <w:tr w14:paraId="38B4DC0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0EC5EF">
            <w:pPr>
              <w:textAlignment w:val="center"/>
            </w:pPr>
            <w:r>
              <w:rPr>
                <w:rFonts w:hint="eastAsia" w:ascii="宋体" w:hAnsi="宋体" w:cs="宋体"/>
                <w:color w:val="000000"/>
                <w:kern w:val="0"/>
                <w:sz w:val="20"/>
                <w:szCs w:val="20"/>
                <w:lang w:bidi="ar"/>
              </w:rPr>
              <w:t xml:space="preserve">      海上娱乐用充气快艇  </w:t>
            </w:r>
          </w:p>
        </w:tc>
        <w:tc>
          <w:tcPr>
            <w:tcW w:w="2553" w:type="pct"/>
            <w:tcBorders>
              <w:top w:val="single" w:color="000000" w:sz="4" w:space="0"/>
              <w:left w:val="single" w:color="000000" w:sz="4" w:space="0"/>
              <w:bottom w:val="single" w:color="000000" w:sz="4" w:space="0"/>
            </w:tcBorders>
            <w:noWrap w:val="0"/>
            <w:vAlign w:val="top"/>
          </w:tcPr>
          <w:p w14:paraId="1C16984A">
            <w:pPr>
              <w:spacing w:line="320" w:lineRule="exact"/>
              <w:rPr>
                <w:rFonts w:ascii="宋体" w:hAnsi="宋体" w:cs="宋体"/>
                <w:kern w:val="0"/>
                <w:sz w:val="18"/>
                <w:szCs w:val="18"/>
              </w:rPr>
            </w:pPr>
            <w:r>
              <w:rPr>
                <w:rFonts w:hint="eastAsia" w:ascii="宋体" w:hAnsi="宋体"/>
                <w:sz w:val="18"/>
                <w:szCs w:val="18"/>
              </w:rPr>
              <w:t>计量单位：艘。</w:t>
            </w:r>
          </w:p>
        </w:tc>
      </w:tr>
      <w:tr w14:paraId="01E600D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DD3407">
            <w:pPr>
              <w:textAlignment w:val="center"/>
            </w:pPr>
            <w:r>
              <w:rPr>
                <w:rFonts w:hint="eastAsia" w:ascii="宋体" w:hAnsi="宋体" w:cs="宋体"/>
                <w:color w:val="000000"/>
                <w:kern w:val="0"/>
                <w:sz w:val="20"/>
                <w:szCs w:val="20"/>
                <w:lang w:bidi="ar"/>
              </w:rPr>
              <w:t xml:space="preserve">      海上娱乐用帆船</w:t>
            </w:r>
          </w:p>
        </w:tc>
        <w:tc>
          <w:tcPr>
            <w:tcW w:w="2553" w:type="pct"/>
            <w:tcBorders>
              <w:top w:val="single" w:color="000000" w:sz="4" w:space="0"/>
              <w:left w:val="single" w:color="000000" w:sz="4" w:space="0"/>
              <w:bottom w:val="single" w:color="000000" w:sz="4" w:space="0"/>
            </w:tcBorders>
            <w:noWrap w:val="0"/>
            <w:vAlign w:val="top"/>
          </w:tcPr>
          <w:p w14:paraId="1FAF68A7">
            <w:pPr>
              <w:spacing w:line="320" w:lineRule="exact"/>
              <w:rPr>
                <w:rFonts w:ascii="宋体" w:hAnsi="宋体" w:cs="宋体"/>
                <w:kern w:val="0"/>
                <w:sz w:val="18"/>
                <w:szCs w:val="18"/>
              </w:rPr>
            </w:pPr>
            <w:r>
              <w:rPr>
                <w:rFonts w:hint="eastAsia" w:ascii="宋体" w:hAnsi="宋体"/>
                <w:sz w:val="18"/>
                <w:szCs w:val="18"/>
              </w:rPr>
              <w:t>计量单位：艘。</w:t>
            </w:r>
          </w:p>
        </w:tc>
      </w:tr>
      <w:tr w14:paraId="06EB608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0AEDA1E">
            <w:pPr>
              <w:textAlignment w:val="bottom"/>
            </w:pPr>
            <w:r>
              <w:rPr>
                <w:rFonts w:hint="eastAsia" w:ascii="宋体" w:hAnsi="宋体" w:cs="宋体"/>
                <w:color w:val="000000"/>
                <w:kern w:val="0"/>
                <w:sz w:val="20"/>
                <w:szCs w:val="20"/>
                <w:lang w:bidi="ar"/>
              </w:rPr>
              <w:t xml:space="preserve">      汽艇</w:t>
            </w:r>
          </w:p>
        </w:tc>
        <w:tc>
          <w:tcPr>
            <w:tcW w:w="2553" w:type="pct"/>
            <w:tcBorders>
              <w:top w:val="single" w:color="000000" w:sz="4" w:space="0"/>
              <w:left w:val="single" w:color="000000" w:sz="4" w:space="0"/>
              <w:bottom w:val="single" w:color="000000" w:sz="4" w:space="0"/>
            </w:tcBorders>
            <w:noWrap w:val="0"/>
            <w:vAlign w:val="top"/>
          </w:tcPr>
          <w:p w14:paraId="57BF10F5">
            <w:pPr>
              <w:spacing w:line="320" w:lineRule="exact"/>
              <w:rPr>
                <w:rFonts w:ascii="宋体" w:hAnsi="宋体" w:cs="宋体"/>
                <w:kern w:val="0"/>
                <w:sz w:val="18"/>
                <w:szCs w:val="18"/>
              </w:rPr>
            </w:pPr>
            <w:r>
              <w:rPr>
                <w:rFonts w:hint="eastAsia" w:ascii="宋体" w:hAnsi="宋体"/>
                <w:sz w:val="18"/>
                <w:szCs w:val="18"/>
              </w:rPr>
              <w:t>包括装有舷外发动机的汽艇。计量单位：艘。</w:t>
            </w:r>
          </w:p>
        </w:tc>
      </w:tr>
      <w:tr w14:paraId="5ADA3EA3">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718024D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游艇</w:t>
            </w:r>
          </w:p>
        </w:tc>
        <w:tc>
          <w:tcPr>
            <w:tcW w:w="2553" w:type="pct"/>
            <w:tcBorders>
              <w:top w:val="nil"/>
              <w:left w:val="single" w:color="000000" w:sz="4" w:space="0"/>
              <w:bottom w:val="single" w:color="000000" w:sz="4" w:space="0"/>
            </w:tcBorders>
            <w:noWrap w:val="0"/>
            <w:vAlign w:val="top"/>
          </w:tcPr>
          <w:p w14:paraId="6CB54911">
            <w:pPr>
              <w:spacing w:line="320" w:lineRule="exact"/>
              <w:rPr>
                <w:rFonts w:ascii="宋体" w:hAnsi="宋体" w:cs="宋体"/>
                <w:kern w:val="0"/>
                <w:sz w:val="18"/>
                <w:szCs w:val="18"/>
              </w:rPr>
            </w:pPr>
            <w:r>
              <w:rPr>
                <w:rFonts w:hint="eastAsia" w:ascii="宋体" w:hAnsi="宋体"/>
                <w:sz w:val="18"/>
                <w:szCs w:val="18"/>
              </w:rPr>
              <w:t>计量单位：艘。</w:t>
            </w:r>
          </w:p>
        </w:tc>
      </w:tr>
      <w:tr w14:paraId="3DBF10B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98AA60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脚踏船</w:t>
            </w:r>
          </w:p>
        </w:tc>
        <w:tc>
          <w:tcPr>
            <w:tcW w:w="2553" w:type="pct"/>
            <w:tcBorders>
              <w:top w:val="single" w:color="000000" w:sz="4" w:space="0"/>
              <w:left w:val="single" w:color="000000" w:sz="4" w:space="0"/>
              <w:bottom w:val="single" w:color="000000" w:sz="4" w:space="0"/>
            </w:tcBorders>
            <w:noWrap w:val="0"/>
            <w:vAlign w:val="top"/>
          </w:tcPr>
          <w:p w14:paraId="7F18BD3F">
            <w:pPr>
              <w:spacing w:line="320" w:lineRule="exact"/>
              <w:rPr>
                <w:rFonts w:ascii="宋体" w:hAnsi="宋体" w:cs="宋体"/>
                <w:kern w:val="0"/>
                <w:sz w:val="18"/>
                <w:szCs w:val="18"/>
              </w:rPr>
            </w:pPr>
            <w:r>
              <w:rPr>
                <w:rFonts w:hint="eastAsia" w:ascii="宋体" w:hAnsi="宋体"/>
                <w:sz w:val="18"/>
                <w:szCs w:val="18"/>
              </w:rPr>
              <w:t>计量单位：艘。</w:t>
            </w:r>
          </w:p>
        </w:tc>
      </w:tr>
      <w:tr w14:paraId="343B4C3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19C61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轻舟（娱乐舟）</w:t>
            </w:r>
          </w:p>
        </w:tc>
        <w:tc>
          <w:tcPr>
            <w:tcW w:w="2553" w:type="pct"/>
            <w:tcBorders>
              <w:top w:val="single" w:color="000000" w:sz="4" w:space="0"/>
              <w:left w:val="single" w:color="000000" w:sz="4" w:space="0"/>
              <w:bottom w:val="single" w:color="000000" w:sz="4" w:space="0"/>
            </w:tcBorders>
            <w:noWrap w:val="0"/>
            <w:vAlign w:val="top"/>
          </w:tcPr>
          <w:p w14:paraId="2C5A9657">
            <w:pPr>
              <w:spacing w:line="320" w:lineRule="exact"/>
              <w:rPr>
                <w:rFonts w:ascii="宋体" w:hAnsi="宋体" w:cs="宋体"/>
                <w:kern w:val="0"/>
                <w:sz w:val="18"/>
                <w:szCs w:val="18"/>
              </w:rPr>
            </w:pPr>
            <w:r>
              <w:rPr>
                <w:rFonts w:hint="eastAsia" w:ascii="宋体" w:hAnsi="宋体"/>
                <w:sz w:val="18"/>
                <w:szCs w:val="18"/>
              </w:rPr>
              <w:t>不包括海上运动用轻舟。计量单位：艘。</w:t>
            </w:r>
          </w:p>
        </w:tc>
      </w:tr>
      <w:tr w14:paraId="4435712F">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7477AFE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皮船</w:t>
            </w:r>
          </w:p>
        </w:tc>
        <w:tc>
          <w:tcPr>
            <w:tcW w:w="2553" w:type="pct"/>
            <w:tcBorders>
              <w:top w:val="nil"/>
              <w:left w:val="single" w:color="000000" w:sz="4" w:space="0"/>
              <w:bottom w:val="single" w:color="000000" w:sz="4" w:space="0"/>
            </w:tcBorders>
            <w:noWrap w:val="0"/>
            <w:vAlign w:val="top"/>
          </w:tcPr>
          <w:p w14:paraId="1B316A7E">
            <w:pPr>
              <w:spacing w:line="320" w:lineRule="exact"/>
              <w:rPr>
                <w:rFonts w:ascii="宋体" w:hAnsi="宋体" w:cs="宋体"/>
                <w:kern w:val="0"/>
                <w:sz w:val="18"/>
                <w:szCs w:val="18"/>
              </w:rPr>
            </w:pPr>
            <w:r>
              <w:rPr>
                <w:rFonts w:hint="eastAsia" w:ascii="宋体" w:hAnsi="宋体"/>
                <w:sz w:val="18"/>
                <w:szCs w:val="18"/>
              </w:rPr>
              <w:t>计量单位：艘。</w:t>
            </w:r>
          </w:p>
        </w:tc>
      </w:tr>
      <w:tr w14:paraId="2591E86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E60EF4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其他娱乐用船舶</w:t>
            </w:r>
          </w:p>
        </w:tc>
        <w:tc>
          <w:tcPr>
            <w:tcW w:w="2553" w:type="pct"/>
            <w:tcBorders>
              <w:top w:val="single" w:color="000000" w:sz="4" w:space="0"/>
              <w:left w:val="single" w:color="000000" w:sz="4" w:space="0"/>
              <w:bottom w:val="single" w:color="000000" w:sz="4" w:space="0"/>
            </w:tcBorders>
            <w:noWrap w:val="0"/>
            <w:vAlign w:val="top"/>
          </w:tcPr>
          <w:p w14:paraId="4541CD86">
            <w:pPr>
              <w:spacing w:line="320" w:lineRule="exact"/>
              <w:rPr>
                <w:rFonts w:ascii="宋体" w:hAnsi="宋体" w:cs="宋体"/>
                <w:kern w:val="0"/>
                <w:sz w:val="18"/>
                <w:szCs w:val="18"/>
              </w:rPr>
            </w:pPr>
            <w:r>
              <w:rPr>
                <w:rFonts w:hint="eastAsia" w:ascii="宋体" w:hAnsi="宋体"/>
                <w:sz w:val="18"/>
                <w:szCs w:val="18"/>
              </w:rPr>
              <w:t>计量单位：艘。</w:t>
            </w:r>
          </w:p>
        </w:tc>
      </w:tr>
      <w:tr w14:paraId="398971B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D112E6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非机动海洋游览船</w:t>
            </w:r>
          </w:p>
        </w:tc>
        <w:tc>
          <w:tcPr>
            <w:tcW w:w="2553" w:type="pct"/>
            <w:tcBorders>
              <w:top w:val="single" w:color="000000" w:sz="4" w:space="0"/>
              <w:left w:val="single" w:color="000000" w:sz="4" w:space="0"/>
              <w:bottom w:val="single" w:color="000000" w:sz="4" w:space="0"/>
            </w:tcBorders>
            <w:noWrap w:val="0"/>
            <w:vAlign w:val="top"/>
          </w:tcPr>
          <w:p w14:paraId="25C5A5E3">
            <w:pPr>
              <w:spacing w:line="320" w:lineRule="exact"/>
              <w:rPr>
                <w:rFonts w:ascii="宋体" w:hAnsi="宋体" w:cs="宋体"/>
                <w:kern w:val="0"/>
                <w:sz w:val="18"/>
                <w:szCs w:val="18"/>
              </w:rPr>
            </w:pPr>
            <w:r>
              <w:rPr>
                <w:rFonts w:hint="eastAsia" w:ascii="宋体" w:hAnsi="宋体"/>
                <w:sz w:val="18"/>
                <w:szCs w:val="18"/>
              </w:rPr>
              <w:t>船体类似娱乐船，但专为商业服务或与商业有关服务而装备的海洋船舶。</w:t>
            </w:r>
          </w:p>
        </w:tc>
      </w:tr>
      <w:tr w14:paraId="28A4F77D">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shd w:val="clear" w:color="auto" w:fill="FFFFFF"/>
            <w:noWrap w:val="0"/>
            <w:vAlign w:val="center"/>
          </w:tcPr>
          <w:p w14:paraId="282222A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海上运动用船舶</w:t>
            </w:r>
          </w:p>
        </w:tc>
        <w:tc>
          <w:tcPr>
            <w:tcW w:w="2553" w:type="pct"/>
            <w:tcBorders>
              <w:top w:val="nil"/>
              <w:left w:val="single" w:color="000000" w:sz="4" w:space="0"/>
              <w:bottom w:val="single" w:color="000000" w:sz="4" w:space="0"/>
            </w:tcBorders>
            <w:shd w:val="clear" w:color="auto" w:fill="FFFFFF"/>
            <w:noWrap w:val="0"/>
            <w:vAlign w:val="top"/>
          </w:tcPr>
          <w:p w14:paraId="29A6DB9B">
            <w:pPr>
              <w:textAlignment w:val="center"/>
              <w:rPr>
                <w:rFonts w:ascii="宋体" w:hAnsi="宋体" w:cs="宋体"/>
                <w:color w:val="000000"/>
                <w:kern w:val="0"/>
                <w:sz w:val="20"/>
                <w:szCs w:val="20"/>
                <w:lang w:bidi="ar"/>
              </w:rPr>
            </w:pPr>
          </w:p>
        </w:tc>
      </w:tr>
      <w:tr w14:paraId="1FF984C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6521628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海上运动用快艇</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024D1764">
            <w:pPr>
              <w:spacing w:line="320" w:lineRule="exact"/>
              <w:rPr>
                <w:rFonts w:ascii="宋体" w:hAnsi="宋体" w:cs="宋体"/>
                <w:kern w:val="0"/>
                <w:sz w:val="18"/>
                <w:szCs w:val="18"/>
              </w:rPr>
            </w:pPr>
            <w:r>
              <w:rPr>
                <w:rFonts w:hint="eastAsia" w:ascii="宋体" w:hAnsi="宋体"/>
                <w:sz w:val="18"/>
                <w:szCs w:val="18"/>
              </w:rPr>
              <w:t>计量单位：艘。</w:t>
            </w:r>
          </w:p>
        </w:tc>
      </w:tr>
      <w:tr w14:paraId="13316C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034C975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海上运动帆船</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8B8E0E3">
            <w:pPr>
              <w:spacing w:line="320" w:lineRule="exact"/>
              <w:rPr>
                <w:rFonts w:ascii="宋体" w:hAnsi="宋体" w:cs="宋体"/>
                <w:kern w:val="0"/>
                <w:sz w:val="18"/>
                <w:szCs w:val="18"/>
              </w:rPr>
            </w:pPr>
            <w:r>
              <w:rPr>
                <w:rFonts w:hint="eastAsia" w:ascii="宋体" w:hAnsi="宋体"/>
                <w:sz w:val="18"/>
                <w:szCs w:val="18"/>
              </w:rPr>
              <w:t>计量单位：艘。</w:t>
            </w:r>
          </w:p>
        </w:tc>
      </w:tr>
      <w:tr w14:paraId="09D362A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7CD7338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赛艇</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616F9F46">
            <w:pPr>
              <w:spacing w:line="320" w:lineRule="exact"/>
              <w:rPr>
                <w:rFonts w:ascii="宋体" w:hAnsi="宋体" w:cs="宋体"/>
                <w:kern w:val="0"/>
                <w:sz w:val="18"/>
                <w:szCs w:val="18"/>
              </w:rPr>
            </w:pPr>
            <w:r>
              <w:rPr>
                <w:rFonts w:hint="eastAsia" w:ascii="宋体" w:hAnsi="宋体"/>
                <w:sz w:val="18"/>
                <w:szCs w:val="18"/>
              </w:rPr>
              <w:t>计量单位：艘。</w:t>
            </w:r>
          </w:p>
        </w:tc>
      </w:tr>
      <w:tr w14:paraId="485189C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5EF87A3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划船</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5BF7F4E9">
            <w:pPr>
              <w:spacing w:line="320" w:lineRule="exact"/>
              <w:rPr>
                <w:rFonts w:ascii="宋体" w:hAnsi="宋体" w:cs="宋体"/>
                <w:kern w:val="0"/>
                <w:sz w:val="18"/>
                <w:szCs w:val="18"/>
              </w:rPr>
            </w:pPr>
            <w:r>
              <w:rPr>
                <w:rFonts w:hint="eastAsia" w:ascii="宋体" w:hAnsi="宋体"/>
                <w:sz w:val="18"/>
                <w:szCs w:val="18"/>
              </w:rPr>
              <w:t>计量单位：艘。</w:t>
            </w:r>
          </w:p>
        </w:tc>
      </w:tr>
      <w:tr w14:paraId="4C9A4F6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310BA8A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短桨划船</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1181F674">
            <w:pPr>
              <w:spacing w:line="320" w:lineRule="exact"/>
              <w:rPr>
                <w:rFonts w:ascii="宋体" w:hAnsi="宋体" w:cs="宋体"/>
                <w:kern w:val="0"/>
                <w:sz w:val="18"/>
                <w:szCs w:val="18"/>
              </w:rPr>
            </w:pPr>
            <w:r>
              <w:rPr>
                <w:rFonts w:hint="eastAsia" w:ascii="宋体" w:hAnsi="宋体"/>
                <w:sz w:val="18"/>
                <w:szCs w:val="18"/>
              </w:rPr>
              <w:t>计量单位：艘。</w:t>
            </w:r>
          </w:p>
        </w:tc>
      </w:tr>
      <w:tr w14:paraId="7D111B9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4EB3BF3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小艇</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B8C8033">
            <w:pPr>
              <w:spacing w:line="320" w:lineRule="exact"/>
              <w:rPr>
                <w:rFonts w:ascii="宋体" w:hAnsi="宋体" w:cs="宋体"/>
                <w:kern w:val="0"/>
                <w:sz w:val="18"/>
                <w:szCs w:val="18"/>
              </w:rPr>
            </w:pPr>
            <w:r>
              <w:rPr>
                <w:rFonts w:hint="eastAsia" w:ascii="宋体" w:hAnsi="宋体"/>
                <w:sz w:val="18"/>
                <w:szCs w:val="18"/>
              </w:rPr>
              <w:t>计量单位：艘。</w:t>
            </w:r>
          </w:p>
        </w:tc>
      </w:tr>
      <w:tr w14:paraId="3C7DA7C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2B0EA20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轻舟</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4C48826F">
            <w:pPr>
              <w:spacing w:line="320" w:lineRule="exact"/>
              <w:rPr>
                <w:rFonts w:ascii="宋体" w:hAnsi="宋体" w:cs="宋体"/>
                <w:kern w:val="0"/>
                <w:sz w:val="18"/>
                <w:szCs w:val="18"/>
              </w:rPr>
            </w:pPr>
            <w:r>
              <w:rPr>
                <w:rFonts w:hint="eastAsia" w:ascii="宋体" w:hAnsi="宋体"/>
                <w:sz w:val="18"/>
                <w:szCs w:val="18"/>
              </w:rPr>
              <w:t>计量单位：艘。</w:t>
            </w:r>
          </w:p>
        </w:tc>
      </w:tr>
      <w:tr w14:paraId="2394BE8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159F8A9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其他海上运动船舶</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F1D2B70">
            <w:pPr>
              <w:spacing w:line="320" w:lineRule="exact"/>
              <w:rPr>
                <w:rFonts w:ascii="宋体" w:hAnsi="宋体" w:cs="宋体"/>
                <w:kern w:val="0"/>
                <w:sz w:val="18"/>
                <w:szCs w:val="18"/>
              </w:rPr>
            </w:pPr>
            <w:r>
              <w:rPr>
                <w:rFonts w:hint="eastAsia" w:ascii="宋体" w:hAnsi="宋体"/>
                <w:sz w:val="18"/>
                <w:szCs w:val="18"/>
              </w:rPr>
              <w:t>计量单位：艘。</w:t>
            </w:r>
          </w:p>
        </w:tc>
      </w:tr>
      <w:tr w14:paraId="0E70C25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1BE0728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海洋船舶修理及拆船</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6D88A13">
            <w:pPr>
              <w:textAlignment w:val="center"/>
              <w:rPr>
                <w:rFonts w:ascii="宋体" w:hAnsi="宋体" w:cs="宋体"/>
                <w:color w:val="000000"/>
                <w:kern w:val="0"/>
                <w:sz w:val="20"/>
                <w:szCs w:val="20"/>
                <w:lang w:bidi="ar"/>
              </w:rPr>
            </w:pPr>
          </w:p>
        </w:tc>
      </w:tr>
      <w:tr w14:paraId="078B577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616F98B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海洋船舶修理</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7381B93C">
            <w:pPr>
              <w:spacing w:line="320" w:lineRule="exact"/>
              <w:rPr>
                <w:rFonts w:ascii="宋体" w:hAnsi="宋体" w:cs="宋体"/>
                <w:kern w:val="0"/>
                <w:sz w:val="18"/>
                <w:szCs w:val="18"/>
              </w:rPr>
            </w:pPr>
            <w:r>
              <w:rPr>
                <w:rFonts w:hint="eastAsia" w:ascii="宋体" w:hAnsi="宋体"/>
                <w:sz w:val="18"/>
                <w:szCs w:val="18"/>
              </w:rPr>
              <w:t>计量单位：艘。</w:t>
            </w:r>
          </w:p>
        </w:tc>
      </w:tr>
      <w:tr w14:paraId="0DE6BEA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6087B54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海洋船舶拆船</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001E6F6D">
            <w:pPr>
              <w:spacing w:line="320" w:lineRule="exact"/>
              <w:rPr>
                <w:rFonts w:ascii="宋体" w:hAnsi="宋体" w:cs="宋体"/>
                <w:kern w:val="0"/>
                <w:sz w:val="18"/>
                <w:szCs w:val="18"/>
              </w:rPr>
            </w:pPr>
            <w:r>
              <w:rPr>
                <w:rFonts w:hint="eastAsia" w:ascii="宋体" w:hAnsi="宋体"/>
                <w:sz w:val="18"/>
                <w:szCs w:val="18"/>
              </w:rPr>
              <w:t>计量单位：艘。</w:t>
            </w:r>
          </w:p>
        </w:tc>
      </w:tr>
      <w:tr w14:paraId="19B8F50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115D9F7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海洋船舶改装</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5772F2CA">
            <w:pPr>
              <w:spacing w:line="320" w:lineRule="exact"/>
              <w:rPr>
                <w:rFonts w:ascii="宋体" w:hAnsi="宋体" w:cs="宋体"/>
                <w:kern w:val="0"/>
                <w:sz w:val="18"/>
                <w:szCs w:val="18"/>
              </w:rPr>
            </w:pPr>
            <w:r>
              <w:rPr>
                <w:rFonts w:hint="eastAsia" w:ascii="宋体" w:hAnsi="宋体"/>
                <w:sz w:val="18"/>
                <w:szCs w:val="18"/>
              </w:rPr>
              <w:t>计量单位：艘。</w:t>
            </w:r>
          </w:p>
        </w:tc>
      </w:tr>
      <w:tr w14:paraId="053D458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0DF003B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海洋固定及浮动装置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4FEEF3BD">
            <w:pPr>
              <w:textAlignment w:val="center"/>
              <w:rPr>
                <w:rFonts w:ascii="宋体" w:hAnsi="宋体" w:cs="宋体"/>
                <w:color w:val="000000"/>
                <w:kern w:val="0"/>
                <w:sz w:val="20"/>
                <w:szCs w:val="20"/>
                <w:lang w:bidi="ar"/>
              </w:rPr>
            </w:pPr>
          </w:p>
        </w:tc>
      </w:tr>
      <w:tr w14:paraId="5C02E49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3ADCF02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海上浮动结构体、浮式装置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17D65236">
            <w:pPr>
              <w:textAlignment w:val="center"/>
              <w:rPr>
                <w:rFonts w:ascii="宋体" w:hAnsi="宋体" w:cs="宋体"/>
                <w:color w:val="000000"/>
                <w:kern w:val="0"/>
                <w:sz w:val="20"/>
                <w:szCs w:val="20"/>
                <w:lang w:bidi="ar"/>
              </w:rPr>
            </w:pPr>
          </w:p>
        </w:tc>
      </w:tr>
      <w:tr w14:paraId="32E578C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68DEC93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海上浮舟</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6BD1E30E">
            <w:pPr>
              <w:spacing w:line="320" w:lineRule="exact"/>
              <w:rPr>
                <w:rFonts w:ascii="宋体" w:hAnsi="宋体" w:cs="宋体"/>
                <w:kern w:val="0"/>
                <w:sz w:val="18"/>
                <w:szCs w:val="18"/>
              </w:rPr>
            </w:pPr>
            <w:r>
              <w:rPr>
                <w:rFonts w:hint="eastAsia" w:ascii="宋体" w:hAnsi="宋体"/>
                <w:sz w:val="18"/>
                <w:szCs w:val="18"/>
              </w:rPr>
              <w:t>计量单位：艘。</w:t>
            </w:r>
          </w:p>
        </w:tc>
      </w:tr>
      <w:tr w14:paraId="518B9AE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1A77EF7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海上浮吊</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6A377975">
            <w:pPr>
              <w:spacing w:line="320" w:lineRule="exact"/>
              <w:rPr>
                <w:rFonts w:ascii="宋体" w:hAnsi="宋体" w:cs="宋体"/>
                <w:kern w:val="0"/>
                <w:sz w:val="18"/>
                <w:szCs w:val="18"/>
              </w:rPr>
            </w:pPr>
            <w:r>
              <w:rPr>
                <w:rFonts w:hint="eastAsia" w:ascii="宋体" w:hAnsi="宋体"/>
                <w:sz w:val="18"/>
                <w:szCs w:val="18"/>
              </w:rPr>
              <w:t>计量单位：台。</w:t>
            </w:r>
          </w:p>
        </w:tc>
      </w:tr>
      <w:tr w14:paraId="5D10E7B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257B175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海上浮柜</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122C37A3">
            <w:pPr>
              <w:spacing w:line="320" w:lineRule="exact"/>
              <w:rPr>
                <w:rFonts w:ascii="宋体" w:hAnsi="宋体" w:cs="宋体"/>
                <w:kern w:val="0"/>
                <w:sz w:val="18"/>
                <w:szCs w:val="18"/>
              </w:rPr>
            </w:pPr>
            <w:r>
              <w:rPr>
                <w:rFonts w:hint="eastAsia" w:ascii="宋体" w:hAnsi="宋体"/>
                <w:sz w:val="18"/>
                <w:szCs w:val="18"/>
              </w:rPr>
              <w:t>包括盛装活甲壳类动物或活鱼用的浮柜，在某些港口内向船舶供应燃油、水等用的浮柜。计量单位：个。</w:t>
            </w:r>
          </w:p>
        </w:tc>
      </w:tr>
      <w:tr w14:paraId="0ECA8AA3">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shd w:val="clear" w:color="auto" w:fill="FFFFFF"/>
            <w:noWrap w:val="0"/>
            <w:vAlign w:val="center"/>
          </w:tcPr>
          <w:p w14:paraId="465AF41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海上潜水箱</w:t>
            </w:r>
          </w:p>
        </w:tc>
        <w:tc>
          <w:tcPr>
            <w:tcW w:w="2553" w:type="pct"/>
            <w:tcBorders>
              <w:top w:val="nil"/>
              <w:left w:val="single" w:color="000000" w:sz="4" w:space="0"/>
              <w:bottom w:val="single" w:color="000000" w:sz="4" w:space="0"/>
            </w:tcBorders>
            <w:shd w:val="clear" w:color="auto" w:fill="FFFFFF"/>
            <w:noWrap w:val="0"/>
            <w:vAlign w:val="top"/>
          </w:tcPr>
          <w:p w14:paraId="3C46E4ED">
            <w:pPr>
              <w:spacing w:line="320" w:lineRule="exact"/>
              <w:rPr>
                <w:rFonts w:ascii="宋体" w:hAnsi="宋体" w:cs="宋体"/>
                <w:kern w:val="0"/>
                <w:sz w:val="18"/>
                <w:szCs w:val="18"/>
              </w:rPr>
            </w:pPr>
            <w:r>
              <w:rPr>
                <w:rFonts w:hint="eastAsia" w:ascii="宋体" w:hAnsi="宋体"/>
                <w:sz w:val="18"/>
                <w:szCs w:val="18"/>
              </w:rPr>
              <w:t>一种供建桥等用的浮箱包括配有机械装置的潜水箱。计量单位：个。</w:t>
            </w:r>
          </w:p>
        </w:tc>
      </w:tr>
      <w:tr w14:paraId="790514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4025797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海上隔离舱</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3D9A25CA">
            <w:pPr>
              <w:spacing w:line="320" w:lineRule="exact"/>
              <w:rPr>
                <w:rFonts w:ascii="宋体" w:hAnsi="宋体" w:cs="宋体"/>
                <w:kern w:val="0"/>
                <w:sz w:val="18"/>
                <w:szCs w:val="18"/>
              </w:rPr>
            </w:pPr>
            <w:r>
              <w:rPr>
                <w:rFonts w:hint="eastAsia" w:ascii="宋体" w:hAnsi="宋体"/>
                <w:sz w:val="18"/>
                <w:szCs w:val="18"/>
              </w:rPr>
              <w:t>计量单位：个。</w:t>
            </w:r>
          </w:p>
        </w:tc>
      </w:tr>
      <w:tr w14:paraId="381B88A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0F060EA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海上泊位平台</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535D2DE5">
            <w:pPr>
              <w:spacing w:line="320" w:lineRule="exact"/>
              <w:rPr>
                <w:rFonts w:ascii="宋体" w:hAnsi="宋体" w:cs="宋体"/>
                <w:kern w:val="0"/>
                <w:sz w:val="18"/>
                <w:szCs w:val="18"/>
              </w:rPr>
            </w:pPr>
            <w:r>
              <w:rPr>
                <w:rFonts w:hint="eastAsia" w:ascii="宋体" w:hAnsi="宋体"/>
                <w:sz w:val="18"/>
                <w:szCs w:val="18"/>
              </w:rPr>
              <w:t>计量单位：个。</w:t>
            </w:r>
          </w:p>
        </w:tc>
      </w:tr>
      <w:tr w14:paraId="14D8114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2E16563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作坞门用海上浮动结构体</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04E4D559">
            <w:pPr>
              <w:spacing w:line="320" w:lineRule="exact"/>
              <w:rPr>
                <w:rFonts w:ascii="宋体" w:hAnsi="宋体" w:cs="宋体"/>
                <w:kern w:val="0"/>
                <w:sz w:val="18"/>
                <w:szCs w:val="18"/>
              </w:rPr>
            </w:pPr>
            <w:r>
              <w:rPr>
                <w:rFonts w:hint="eastAsia" w:ascii="宋体" w:hAnsi="宋体"/>
                <w:sz w:val="18"/>
                <w:szCs w:val="18"/>
              </w:rPr>
              <w:t>计量单位：个。</w:t>
            </w:r>
          </w:p>
        </w:tc>
      </w:tr>
      <w:tr w14:paraId="0B83219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056F952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其他海上浮动结构体、浮式装置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4030D56F">
            <w:pPr>
              <w:spacing w:line="320" w:lineRule="exact"/>
              <w:rPr>
                <w:rFonts w:ascii="宋体" w:hAnsi="宋体" w:cs="宋体"/>
                <w:kern w:val="0"/>
                <w:sz w:val="18"/>
                <w:szCs w:val="18"/>
              </w:rPr>
            </w:pPr>
            <w:r>
              <w:rPr>
                <w:rFonts w:hint="eastAsia" w:ascii="宋体" w:hAnsi="宋体"/>
                <w:sz w:val="18"/>
                <w:szCs w:val="18"/>
              </w:rPr>
              <w:t>计量单位：个。</w:t>
            </w:r>
          </w:p>
        </w:tc>
      </w:tr>
      <w:tr w14:paraId="4529459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shd w:val="clear" w:color="auto" w:fill="FFFFFF"/>
            <w:noWrap w:val="0"/>
            <w:vAlign w:val="center"/>
          </w:tcPr>
          <w:p w14:paraId="38FB7C1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海洋固定及浮动装置修理</w:t>
            </w:r>
          </w:p>
        </w:tc>
        <w:tc>
          <w:tcPr>
            <w:tcW w:w="2553" w:type="pct"/>
            <w:tcBorders>
              <w:top w:val="single" w:color="000000" w:sz="4" w:space="0"/>
              <w:left w:val="single" w:color="000000" w:sz="4" w:space="0"/>
              <w:bottom w:val="single" w:color="auto" w:sz="4" w:space="0"/>
            </w:tcBorders>
            <w:shd w:val="clear" w:color="auto" w:fill="FFFFFF"/>
            <w:noWrap w:val="0"/>
            <w:vAlign w:val="top"/>
          </w:tcPr>
          <w:p w14:paraId="2241388A">
            <w:pPr>
              <w:textAlignment w:val="center"/>
              <w:rPr>
                <w:rFonts w:ascii="宋体" w:hAnsi="宋体" w:cs="宋体"/>
                <w:color w:val="000000"/>
                <w:kern w:val="0"/>
                <w:sz w:val="20"/>
                <w:szCs w:val="20"/>
                <w:lang w:bidi="ar"/>
              </w:rPr>
            </w:pPr>
          </w:p>
        </w:tc>
      </w:tr>
      <w:tr w14:paraId="7FD3D3D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2A81D597">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海洋工程装备</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262A30C">
            <w:pPr>
              <w:textAlignment w:val="center"/>
              <w:rPr>
                <w:rFonts w:ascii="黑体" w:hAnsi="黑体" w:eastAsia="黑体" w:cs="黑体"/>
                <w:bCs/>
                <w:color w:val="000000"/>
                <w:kern w:val="0"/>
                <w:sz w:val="20"/>
                <w:szCs w:val="20"/>
                <w:lang w:bidi="ar"/>
              </w:rPr>
            </w:pPr>
          </w:p>
        </w:tc>
      </w:tr>
      <w:tr w14:paraId="2754F3A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08ACD78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海洋矿产资源勘探开发装备</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783B0378">
            <w:pPr>
              <w:textAlignment w:val="center"/>
              <w:rPr>
                <w:rFonts w:ascii="宋体" w:hAnsi="宋体" w:cs="宋体"/>
                <w:color w:val="000000"/>
                <w:kern w:val="0"/>
                <w:sz w:val="20"/>
                <w:szCs w:val="20"/>
                <w:lang w:bidi="ar"/>
              </w:rPr>
            </w:pPr>
          </w:p>
        </w:tc>
      </w:tr>
      <w:tr w14:paraId="3C55928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3DF0526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连续链斗采矿系统</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13499C75">
            <w:pPr>
              <w:textAlignment w:val="center"/>
              <w:rPr>
                <w:rFonts w:ascii="宋体" w:hAnsi="宋体" w:cs="宋体"/>
                <w:color w:val="000000"/>
                <w:kern w:val="0"/>
                <w:sz w:val="20"/>
                <w:szCs w:val="20"/>
                <w:lang w:bidi="ar"/>
              </w:rPr>
            </w:pPr>
          </w:p>
        </w:tc>
      </w:tr>
      <w:tr w14:paraId="72F51B9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28A6270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气力提升采矿系统</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56433D21">
            <w:pPr>
              <w:textAlignment w:val="center"/>
              <w:rPr>
                <w:rFonts w:ascii="宋体" w:hAnsi="宋体" w:cs="宋体"/>
                <w:color w:val="000000"/>
                <w:kern w:val="0"/>
                <w:sz w:val="20"/>
                <w:szCs w:val="20"/>
                <w:lang w:bidi="ar"/>
              </w:rPr>
            </w:pPr>
          </w:p>
        </w:tc>
      </w:tr>
      <w:tr w14:paraId="31E6EB1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9910B2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水力提升采矿系统</w:t>
            </w:r>
          </w:p>
        </w:tc>
        <w:tc>
          <w:tcPr>
            <w:tcW w:w="2553" w:type="pct"/>
            <w:tcBorders>
              <w:top w:val="single" w:color="000000" w:sz="4" w:space="0"/>
              <w:left w:val="single" w:color="000000" w:sz="4" w:space="0"/>
              <w:bottom w:val="single" w:color="000000" w:sz="4" w:space="0"/>
            </w:tcBorders>
            <w:noWrap w:val="0"/>
            <w:vAlign w:val="top"/>
          </w:tcPr>
          <w:p w14:paraId="23D1CFF5">
            <w:pPr>
              <w:textAlignment w:val="center"/>
              <w:rPr>
                <w:rFonts w:ascii="宋体" w:hAnsi="宋体" w:cs="宋体"/>
                <w:color w:val="000000"/>
                <w:kern w:val="0"/>
                <w:sz w:val="20"/>
                <w:szCs w:val="20"/>
                <w:lang w:bidi="ar"/>
              </w:rPr>
            </w:pPr>
          </w:p>
        </w:tc>
      </w:tr>
      <w:tr w14:paraId="7186AE3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35208F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穿梭潜浮自动采矿车</w:t>
            </w:r>
          </w:p>
        </w:tc>
        <w:tc>
          <w:tcPr>
            <w:tcW w:w="2553" w:type="pct"/>
            <w:tcBorders>
              <w:top w:val="single" w:color="000000" w:sz="4" w:space="0"/>
              <w:left w:val="single" w:color="000000" w:sz="4" w:space="0"/>
              <w:bottom w:val="single" w:color="000000" w:sz="4" w:space="0"/>
            </w:tcBorders>
            <w:noWrap w:val="0"/>
            <w:vAlign w:val="top"/>
          </w:tcPr>
          <w:p w14:paraId="51B40E54">
            <w:pPr>
              <w:textAlignment w:val="center"/>
              <w:rPr>
                <w:rFonts w:ascii="宋体" w:hAnsi="宋体" w:cs="宋体"/>
                <w:color w:val="000000"/>
                <w:kern w:val="0"/>
                <w:sz w:val="20"/>
                <w:szCs w:val="20"/>
                <w:lang w:bidi="ar"/>
              </w:rPr>
            </w:pPr>
          </w:p>
        </w:tc>
      </w:tr>
      <w:tr w14:paraId="4520E69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D3331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海洋矿产资源勘探开发装备修理</w:t>
            </w:r>
          </w:p>
        </w:tc>
        <w:tc>
          <w:tcPr>
            <w:tcW w:w="2553" w:type="pct"/>
            <w:tcBorders>
              <w:top w:val="single" w:color="000000" w:sz="4" w:space="0"/>
              <w:left w:val="single" w:color="000000" w:sz="4" w:space="0"/>
              <w:bottom w:val="single" w:color="000000" w:sz="4" w:space="0"/>
            </w:tcBorders>
            <w:noWrap w:val="0"/>
            <w:vAlign w:val="top"/>
          </w:tcPr>
          <w:p w14:paraId="197378CF">
            <w:pPr>
              <w:textAlignment w:val="center"/>
              <w:rPr>
                <w:rFonts w:ascii="宋体" w:hAnsi="宋体" w:cs="宋体"/>
                <w:color w:val="000000"/>
                <w:kern w:val="0"/>
                <w:sz w:val="20"/>
                <w:szCs w:val="20"/>
                <w:lang w:bidi="ar"/>
              </w:rPr>
            </w:pPr>
          </w:p>
        </w:tc>
      </w:tr>
      <w:tr w14:paraId="32E6CEB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1D67F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其他海洋矿产资源勘探开发装备</w:t>
            </w:r>
          </w:p>
        </w:tc>
        <w:tc>
          <w:tcPr>
            <w:tcW w:w="2553" w:type="pct"/>
            <w:tcBorders>
              <w:top w:val="single" w:color="000000" w:sz="4" w:space="0"/>
              <w:left w:val="single" w:color="000000" w:sz="4" w:space="0"/>
              <w:bottom w:val="single" w:color="000000" w:sz="4" w:space="0"/>
            </w:tcBorders>
            <w:noWrap w:val="0"/>
            <w:vAlign w:val="top"/>
          </w:tcPr>
          <w:p w14:paraId="6ECA0A08">
            <w:pPr>
              <w:textAlignment w:val="center"/>
              <w:rPr>
                <w:rFonts w:ascii="宋体" w:hAnsi="宋体" w:cs="宋体"/>
                <w:color w:val="000000"/>
                <w:kern w:val="0"/>
                <w:sz w:val="20"/>
                <w:szCs w:val="20"/>
                <w:lang w:bidi="ar"/>
              </w:rPr>
            </w:pPr>
          </w:p>
        </w:tc>
      </w:tr>
      <w:tr w14:paraId="0024E06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0587B6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海洋油气资源勘探开发装备</w:t>
            </w:r>
          </w:p>
        </w:tc>
        <w:tc>
          <w:tcPr>
            <w:tcW w:w="2553" w:type="pct"/>
            <w:tcBorders>
              <w:top w:val="single" w:color="000000" w:sz="4" w:space="0"/>
              <w:left w:val="single" w:color="000000" w:sz="4" w:space="0"/>
              <w:bottom w:val="single" w:color="000000" w:sz="4" w:space="0"/>
            </w:tcBorders>
            <w:noWrap w:val="0"/>
            <w:vAlign w:val="top"/>
          </w:tcPr>
          <w:p w14:paraId="1402ED28">
            <w:pPr>
              <w:textAlignment w:val="center"/>
              <w:rPr>
                <w:rFonts w:ascii="宋体" w:hAnsi="宋体" w:cs="宋体"/>
                <w:color w:val="000000"/>
                <w:kern w:val="0"/>
                <w:sz w:val="20"/>
                <w:szCs w:val="20"/>
                <w:lang w:bidi="ar"/>
              </w:rPr>
            </w:pPr>
          </w:p>
        </w:tc>
      </w:tr>
      <w:tr w14:paraId="499BB6B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06CB1CA2">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海洋油气物探船</w:t>
            </w:r>
          </w:p>
        </w:tc>
        <w:tc>
          <w:tcPr>
            <w:tcW w:w="2553" w:type="pct"/>
            <w:tcBorders>
              <w:top w:val="single" w:color="000000" w:sz="4" w:space="0"/>
              <w:left w:val="single" w:color="000000" w:sz="4" w:space="0"/>
              <w:bottom w:val="single" w:color="000000" w:sz="4" w:space="0"/>
            </w:tcBorders>
            <w:noWrap w:val="0"/>
            <w:vAlign w:val="top"/>
          </w:tcPr>
          <w:p w14:paraId="0B954087">
            <w:pPr>
              <w:textAlignment w:val="bottom"/>
              <w:rPr>
                <w:rFonts w:ascii="宋体" w:hAnsi="宋体" w:cs="宋体"/>
                <w:color w:val="000000"/>
                <w:kern w:val="0"/>
                <w:sz w:val="20"/>
                <w:szCs w:val="20"/>
                <w:lang w:bidi="ar"/>
              </w:rPr>
            </w:pPr>
          </w:p>
        </w:tc>
      </w:tr>
      <w:tr w14:paraId="54A41C9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23F0CB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钻井平台</w:t>
            </w:r>
          </w:p>
        </w:tc>
        <w:tc>
          <w:tcPr>
            <w:tcW w:w="2553" w:type="pct"/>
            <w:tcBorders>
              <w:top w:val="single" w:color="000000" w:sz="4" w:space="0"/>
              <w:left w:val="single" w:color="000000" w:sz="4" w:space="0"/>
              <w:bottom w:val="single" w:color="000000" w:sz="4" w:space="0"/>
            </w:tcBorders>
            <w:noWrap w:val="0"/>
            <w:vAlign w:val="top"/>
          </w:tcPr>
          <w:p w14:paraId="4B2D7632">
            <w:pPr>
              <w:textAlignment w:val="center"/>
              <w:rPr>
                <w:rFonts w:ascii="宋体" w:hAnsi="宋体" w:cs="宋体"/>
                <w:color w:val="000000"/>
                <w:kern w:val="0"/>
                <w:sz w:val="20"/>
                <w:szCs w:val="20"/>
                <w:lang w:bidi="ar"/>
              </w:rPr>
            </w:pPr>
          </w:p>
        </w:tc>
      </w:tr>
      <w:tr w14:paraId="1E68C4F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D21B07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移动式钻井平台</w:t>
            </w:r>
          </w:p>
        </w:tc>
        <w:tc>
          <w:tcPr>
            <w:tcW w:w="2553" w:type="pct"/>
            <w:tcBorders>
              <w:top w:val="single" w:color="000000" w:sz="4" w:space="0"/>
              <w:left w:val="single" w:color="000000" w:sz="4" w:space="0"/>
              <w:bottom w:val="single" w:color="000000" w:sz="4" w:space="0"/>
            </w:tcBorders>
            <w:noWrap w:val="0"/>
            <w:vAlign w:val="top"/>
          </w:tcPr>
          <w:p w14:paraId="5A2BE757">
            <w:pPr>
              <w:textAlignment w:val="center"/>
              <w:rPr>
                <w:rFonts w:ascii="宋体" w:hAnsi="宋体" w:cs="宋体"/>
                <w:color w:val="000000"/>
                <w:kern w:val="0"/>
                <w:sz w:val="20"/>
                <w:szCs w:val="20"/>
                <w:lang w:bidi="ar"/>
              </w:rPr>
            </w:pPr>
          </w:p>
        </w:tc>
      </w:tr>
      <w:tr w14:paraId="550195F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198F5A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自升式钻井平台</w:t>
            </w:r>
          </w:p>
        </w:tc>
        <w:tc>
          <w:tcPr>
            <w:tcW w:w="2553" w:type="pct"/>
            <w:tcBorders>
              <w:top w:val="single" w:color="000000" w:sz="4" w:space="0"/>
              <w:left w:val="single" w:color="000000" w:sz="4" w:space="0"/>
              <w:bottom w:val="single" w:color="000000" w:sz="4" w:space="0"/>
            </w:tcBorders>
            <w:noWrap w:val="0"/>
            <w:vAlign w:val="top"/>
          </w:tcPr>
          <w:p w14:paraId="1F498CFF">
            <w:pPr>
              <w:textAlignment w:val="center"/>
              <w:rPr>
                <w:rFonts w:ascii="宋体" w:hAnsi="宋体" w:cs="宋体"/>
                <w:color w:val="000000"/>
                <w:kern w:val="0"/>
                <w:sz w:val="20"/>
                <w:szCs w:val="20"/>
                <w:lang w:bidi="ar"/>
              </w:rPr>
            </w:pPr>
            <w:r>
              <w:rPr>
                <w:rFonts w:hint="eastAsia" w:ascii="宋体" w:hAnsi="宋体"/>
                <w:sz w:val="18"/>
                <w:szCs w:val="18"/>
              </w:rPr>
              <w:t>计量单位：艘。</w:t>
            </w:r>
          </w:p>
        </w:tc>
      </w:tr>
      <w:tr w14:paraId="0D335A6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C48A00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半潜式钻井平台</w:t>
            </w:r>
          </w:p>
        </w:tc>
        <w:tc>
          <w:tcPr>
            <w:tcW w:w="2553" w:type="pct"/>
            <w:tcBorders>
              <w:top w:val="single" w:color="000000" w:sz="4" w:space="0"/>
              <w:left w:val="single" w:color="000000" w:sz="4" w:space="0"/>
              <w:bottom w:val="single" w:color="000000" w:sz="4" w:space="0"/>
            </w:tcBorders>
            <w:noWrap w:val="0"/>
            <w:vAlign w:val="top"/>
          </w:tcPr>
          <w:p w14:paraId="55C4030B">
            <w:pPr>
              <w:textAlignment w:val="center"/>
              <w:rPr>
                <w:rFonts w:ascii="宋体" w:hAnsi="宋体" w:cs="宋体"/>
                <w:color w:val="000000"/>
                <w:kern w:val="0"/>
                <w:sz w:val="20"/>
                <w:szCs w:val="20"/>
                <w:lang w:bidi="ar"/>
              </w:rPr>
            </w:pPr>
            <w:r>
              <w:rPr>
                <w:rFonts w:hint="eastAsia" w:ascii="宋体" w:hAnsi="宋体"/>
                <w:sz w:val="18"/>
                <w:szCs w:val="18"/>
              </w:rPr>
              <w:t>计量单位：艘。</w:t>
            </w:r>
          </w:p>
        </w:tc>
      </w:tr>
      <w:tr w14:paraId="0EDDF58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ADAA7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钻井船</w:t>
            </w:r>
          </w:p>
        </w:tc>
        <w:tc>
          <w:tcPr>
            <w:tcW w:w="2553" w:type="pct"/>
            <w:tcBorders>
              <w:top w:val="single" w:color="000000" w:sz="4" w:space="0"/>
              <w:left w:val="single" w:color="000000" w:sz="4" w:space="0"/>
              <w:bottom w:val="single" w:color="000000" w:sz="4" w:space="0"/>
            </w:tcBorders>
            <w:noWrap w:val="0"/>
            <w:vAlign w:val="top"/>
          </w:tcPr>
          <w:p w14:paraId="516DE3A7">
            <w:pPr>
              <w:textAlignment w:val="center"/>
              <w:rPr>
                <w:rFonts w:ascii="宋体" w:hAnsi="宋体" w:cs="宋体"/>
                <w:color w:val="000000"/>
                <w:kern w:val="0"/>
                <w:sz w:val="20"/>
                <w:szCs w:val="20"/>
                <w:lang w:bidi="ar"/>
              </w:rPr>
            </w:pPr>
            <w:r>
              <w:rPr>
                <w:rFonts w:hint="eastAsia" w:ascii="宋体" w:hAnsi="宋体"/>
                <w:sz w:val="18"/>
                <w:szCs w:val="18"/>
              </w:rPr>
              <w:t>计量单位：艘。</w:t>
            </w:r>
          </w:p>
        </w:tc>
      </w:tr>
      <w:tr w14:paraId="530F728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25A9F5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其他移动式钻井平台</w:t>
            </w:r>
          </w:p>
        </w:tc>
        <w:tc>
          <w:tcPr>
            <w:tcW w:w="2553" w:type="pct"/>
            <w:tcBorders>
              <w:top w:val="single" w:color="000000" w:sz="4" w:space="0"/>
              <w:left w:val="single" w:color="000000" w:sz="4" w:space="0"/>
              <w:bottom w:val="single" w:color="000000" w:sz="4" w:space="0"/>
            </w:tcBorders>
            <w:noWrap w:val="0"/>
            <w:vAlign w:val="top"/>
          </w:tcPr>
          <w:p w14:paraId="6535206B">
            <w:pPr>
              <w:textAlignment w:val="center"/>
              <w:rPr>
                <w:rFonts w:ascii="宋体" w:hAnsi="宋体" w:cs="宋体"/>
                <w:color w:val="000000"/>
                <w:kern w:val="0"/>
                <w:sz w:val="20"/>
                <w:szCs w:val="20"/>
                <w:lang w:bidi="ar"/>
              </w:rPr>
            </w:pPr>
            <w:r>
              <w:rPr>
                <w:rFonts w:hint="eastAsia" w:ascii="宋体" w:hAnsi="宋体"/>
                <w:sz w:val="18"/>
                <w:szCs w:val="18"/>
              </w:rPr>
              <w:t>计量单位：艘。</w:t>
            </w:r>
          </w:p>
        </w:tc>
      </w:tr>
      <w:tr w14:paraId="1D3F912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37883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固定式钻井平台</w:t>
            </w:r>
          </w:p>
        </w:tc>
        <w:tc>
          <w:tcPr>
            <w:tcW w:w="2553" w:type="pct"/>
            <w:tcBorders>
              <w:top w:val="single" w:color="000000" w:sz="4" w:space="0"/>
              <w:left w:val="single" w:color="000000" w:sz="4" w:space="0"/>
              <w:bottom w:val="single" w:color="000000" w:sz="4" w:space="0"/>
            </w:tcBorders>
            <w:noWrap w:val="0"/>
            <w:vAlign w:val="top"/>
          </w:tcPr>
          <w:p w14:paraId="1996DFAC">
            <w:pPr>
              <w:textAlignment w:val="center"/>
              <w:rPr>
                <w:rFonts w:ascii="宋体" w:hAnsi="宋体" w:cs="宋体"/>
                <w:color w:val="000000"/>
                <w:kern w:val="0"/>
                <w:sz w:val="20"/>
                <w:szCs w:val="20"/>
                <w:lang w:bidi="ar"/>
              </w:rPr>
            </w:pPr>
            <w:r>
              <w:rPr>
                <w:rFonts w:hint="eastAsia" w:ascii="宋体" w:hAnsi="宋体"/>
                <w:sz w:val="18"/>
                <w:szCs w:val="18"/>
              </w:rPr>
              <w:t>计量单位：艘。</w:t>
            </w:r>
          </w:p>
        </w:tc>
      </w:tr>
      <w:tr w14:paraId="133F668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92554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生产平台</w:t>
            </w:r>
          </w:p>
        </w:tc>
        <w:tc>
          <w:tcPr>
            <w:tcW w:w="2553" w:type="pct"/>
            <w:tcBorders>
              <w:top w:val="single" w:color="000000" w:sz="4" w:space="0"/>
              <w:left w:val="single" w:color="000000" w:sz="4" w:space="0"/>
              <w:bottom w:val="single" w:color="000000" w:sz="4" w:space="0"/>
            </w:tcBorders>
            <w:noWrap w:val="0"/>
            <w:vAlign w:val="top"/>
          </w:tcPr>
          <w:p w14:paraId="4BA9556D">
            <w:pPr>
              <w:textAlignment w:val="center"/>
              <w:rPr>
                <w:rFonts w:ascii="宋体" w:hAnsi="宋体" w:cs="宋体"/>
                <w:color w:val="000000"/>
                <w:kern w:val="0"/>
                <w:sz w:val="20"/>
                <w:szCs w:val="20"/>
                <w:lang w:bidi="ar"/>
              </w:rPr>
            </w:pPr>
          </w:p>
        </w:tc>
      </w:tr>
      <w:tr w14:paraId="4212DDE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E9BDF4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移动式生产平台</w:t>
            </w:r>
          </w:p>
        </w:tc>
        <w:tc>
          <w:tcPr>
            <w:tcW w:w="2553" w:type="pct"/>
            <w:tcBorders>
              <w:top w:val="single" w:color="000000" w:sz="4" w:space="0"/>
              <w:left w:val="single" w:color="000000" w:sz="4" w:space="0"/>
              <w:bottom w:val="single" w:color="000000" w:sz="4" w:space="0"/>
            </w:tcBorders>
            <w:noWrap w:val="0"/>
            <w:vAlign w:val="top"/>
          </w:tcPr>
          <w:p w14:paraId="0CE3C479">
            <w:pPr>
              <w:textAlignment w:val="center"/>
              <w:rPr>
                <w:rFonts w:ascii="宋体" w:hAnsi="宋体" w:cs="宋体"/>
                <w:color w:val="000000"/>
                <w:kern w:val="0"/>
                <w:sz w:val="20"/>
                <w:szCs w:val="20"/>
                <w:lang w:bidi="ar"/>
              </w:rPr>
            </w:pPr>
          </w:p>
        </w:tc>
      </w:tr>
      <w:tr w14:paraId="0C58F2F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3AFEF7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自升式生产平台</w:t>
            </w:r>
          </w:p>
        </w:tc>
        <w:tc>
          <w:tcPr>
            <w:tcW w:w="2553" w:type="pct"/>
            <w:tcBorders>
              <w:top w:val="single" w:color="000000" w:sz="4" w:space="0"/>
              <w:left w:val="single" w:color="000000" w:sz="4" w:space="0"/>
              <w:bottom w:val="single" w:color="000000" w:sz="4" w:space="0"/>
            </w:tcBorders>
            <w:noWrap w:val="0"/>
            <w:vAlign w:val="top"/>
          </w:tcPr>
          <w:p w14:paraId="3DE5B2AC">
            <w:pPr>
              <w:textAlignment w:val="center"/>
              <w:rPr>
                <w:rFonts w:ascii="宋体" w:hAnsi="宋体" w:cs="宋体"/>
                <w:color w:val="000000"/>
                <w:kern w:val="0"/>
                <w:sz w:val="20"/>
                <w:szCs w:val="20"/>
                <w:lang w:bidi="ar"/>
              </w:rPr>
            </w:pPr>
          </w:p>
        </w:tc>
      </w:tr>
      <w:tr w14:paraId="7A25C83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E3723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半潜式生产平台</w:t>
            </w:r>
          </w:p>
        </w:tc>
        <w:tc>
          <w:tcPr>
            <w:tcW w:w="2553" w:type="pct"/>
            <w:tcBorders>
              <w:top w:val="single" w:color="000000" w:sz="4" w:space="0"/>
              <w:left w:val="single" w:color="000000" w:sz="4" w:space="0"/>
              <w:bottom w:val="single" w:color="000000" w:sz="4" w:space="0"/>
            </w:tcBorders>
            <w:noWrap w:val="0"/>
            <w:vAlign w:val="top"/>
          </w:tcPr>
          <w:p w14:paraId="7E043BF6">
            <w:pPr>
              <w:textAlignment w:val="center"/>
              <w:rPr>
                <w:rFonts w:ascii="宋体" w:hAnsi="宋体" w:cs="宋体"/>
                <w:color w:val="000000"/>
                <w:kern w:val="0"/>
                <w:sz w:val="20"/>
                <w:szCs w:val="20"/>
                <w:lang w:bidi="ar"/>
              </w:rPr>
            </w:pPr>
          </w:p>
        </w:tc>
      </w:tr>
      <w:tr w14:paraId="5BD9B93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7456D6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张力腿平台</w:t>
            </w:r>
          </w:p>
        </w:tc>
        <w:tc>
          <w:tcPr>
            <w:tcW w:w="2553" w:type="pct"/>
            <w:tcBorders>
              <w:top w:val="single" w:color="000000" w:sz="4" w:space="0"/>
              <w:left w:val="single" w:color="000000" w:sz="4" w:space="0"/>
              <w:bottom w:val="single" w:color="000000" w:sz="4" w:space="0"/>
            </w:tcBorders>
            <w:noWrap w:val="0"/>
            <w:vAlign w:val="top"/>
          </w:tcPr>
          <w:p w14:paraId="45E82D55">
            <w:pPr>
              <w:textAlignment w:val="center"/>
              <w:rPr>
                <w:rFonts w:ascii="宋体" w:hAnsi="宋体" w:cs="宋体"/>
                <w:color w:val="000000"/>
                <w:kern w:val="0"/>
                <w:sz w:val="20"/>
                <w:szCs w:val="20"/>
                <w:lang w:bidi="ar"/>
              </w:rPr>
            </w:pPr>
          </w:p>
        </w:tc>
      </w:tr>
      <w:tr w14:paraId="6C8E41A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D7410E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立柱式平台</w:t>
            </w:r>
          </w:p>
        </w:tc>
        <w:tc>
          <w:tcPr>
            <w:tcW w:w="2553" w:type="pct"/>
            <w:tcBorders>
              <w:top w:val="single" w:color="000000" w:sz="4" w:space="0"/>
              <w:left w:val="single" w:color="000000" w:sz="4" w:space="0"/>
              <w:bottom w:val="single" w:color="000000" w:sz="4" w:space="0"/>
            </w:tcBorders>
            <w:noWrap w:val="0"/>
            <w:vAlign w:val="top"/>
          </w:tcPr>
          <w:p w14:paraId="3A08F6C7">
            <w:pPr>
              <w:textAlignment w:val="center"/>
              <w:rPr>
                <w:rFonts w:ascii="宋体" w:hAnsi="宋体" w:cs="宋体"/>
                <w:color w:val="000000"/>
                <w:kern w:val="0"/>
                <w:sz w:val="20"/>
                <w:szCs w:val="20"/>
                <w:lang w:bidi="ar"/>
              </w:rPr>
            </w:pPr>
          </w:p>
        </w:tc>
      </w:tr>
      <w:tr w14:paraId="2E7D838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9D4B10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浮式生产储卸油装置</w:t>
            </w:r>
          </w:p>
        </w:tc>
        <w:tc>
          <w:tcPr>
            <w:tcW w:w="2553" w:type="pct"/>
            <w:tcBorders>
              <w:top w:val="single" w:color="000000" w:sz="4" w:space="0"/>
              <w:left w:val="single" w:color="000000" w:sz="4" w:space="0"/>
              <w:bottom w:val="single" w:color="000000" w:sz="4" w:space="0"/>
            </w:tcBorders>
            <w:noWrap w:val="0"/>
            <w:vAlign w:val="top"/>
          </w:tcPr>
          <w:p w14:paraId="0AE316E5">
            <w:pPr>
              <w:textAlignment w:val="center"/>
              <w:rPr>
                <w:rFonts w:ascii="宋体" w:hAnsi="宋体" w:cs="宋体"/>
                <w:color w:val="000000"/>
                <w:kern w:val="0"/>
                <w:sz w:val="20"/>
                <w:szCs w:val="20"/>
                <w:lang w:bidi="ar"/>
              </w:rPr>
            </w:pPr>
          </w:p>
        </w:tc>
      </w:tr>
      <w:tr w14:paraId="47E7BAC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D2A36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浮式生产储油船</w:t>
            </w:r>
          </w:p>
        </w:tc>
        <w:tc>
          <w:tcPr>
            <w:tcW w:w="2553" w:type="pct"/>
            <w:tcBorders>
              <w:top w:val="single" w:color="000000" w:sz="4" w:space="0"/>
              <w:left w:val="single" w:color="000000" w:sz="4" w:space="0"/>
              <w:bottom w:val="single" w:color="000000" w:sz="4" w:space="0"/>
            </w:tcBorders>
            <w:noWrap w:val="0"/>
            <w:vAlign w:val="top"/>
          </w:tcPr>
          <w:p w14:paraId="14C324F4">
            <w:pPr>
              <w:textAlignment w:val="center"/>
              <w:rPr>
                <w:rFonts w:ascii="宋体" w:hAnsi="宋体" w:cs="宋体"/>
                <w:color w:val="000000"/>
                <w:kern w:val="0"/>
                <w:sz w:val="20"/>
                <w:szCs w:val="20"/>
                <w:lang w:bidi="ar"/>
              </w:rPr>
            </w:pPr>
          </w:p>
        </w:tc>
      </w:tr>
      <w:tr w14:paraId="6C0EF2A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467A9A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浮式液化天然气生产储卸装置</w:t>
            </w:r>
          </w:p>
        </w:tc>
        <w:tc>
          <w:tcPr>
            <w:tcW w:w="2553" w:type="pct"/>
            <w:tcBorders>
              <w:top w:val="single" w:color="000000" w:sz="4" w:space="0"/>
              <w:left w:val="single" w:color="000000" w:sz="4" w:space="0"/>
              <w:bottom w:val="single" w:color="000000" w:sz="4" w:space="0"/>
            </w:tcBorders>
            <w:noWrap w:val="0"/>
            <w:vAlign w:val="top"/>
          </w:tcPr>
          <w:p w14:paraId="56149992">
            <w:pPr>
              <w:textAlignment w:val="center"/>
              <w:rPr>
                <w:rFonts w:ascii="宋体" w:hAnsi="宋体" w:cs="宋体"/>
                <w:color w:val="000000"/>
                <w:kern w:val="0"/>
                <w:sz w:val="20"/>
                <w:szCs w:val="20"/>
                <w:lang w:bidi="ar"/>
              </w:rPr>
            </w:pPr>
          </w:p>
        </w:tc>
      </w:tr>
      <w:tr w14:paraId="70B74BC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270E90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浮式液化天然气存储再气化装置</w:t>
            </w:r>
          </w:p>
        </w:tc>
        <w:tc>
          <w:tcPr>
            <w:tcW w:w="2553" w:type="pct"/>
            <w:tcBorders>
              <w:top w:val="single" w:color="000000" w:sz="4" w:space="0"/>
              <w:left w:val="single" w:color="000000" w:sz="4" w:space="0"/>
              <w:bottom w:val="single" w:color="000000" w:sz="4" w:space="0"/>
            </w:tcBorders>
            <w:noWrap w:val="0"/>
            <w:vAlign w:val="top"/>
          </w:tcPr>
          <w:p w14:paraId="2C615F9E">
            <w:pPr>
              <w:textAlignment w:val="center"/>
              <w:rPr>
                <w:rFonts w:ascii="宋体" w:hAnsi="宋体" w:cs="宋体"/>
                <w:color w:val="000000"/>
                <w:kern w:val="0"/>
                <w:sz w:val="20"/>
                <w:szCs w:val="20"/>
                <w:lang w:bidi="ar"/>
              </w:rPr>
            </w:pPr>
          </w:p>
        </w:tc>
      </w:tr>
      <w:tr w14:paraId="029AE1B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ED035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其他移动式生产平台</w:t>
            </w:r>
          </w:p>
        </w:tc>
        <w:tc>
          <w:tcPr>
            <w:tcW w:w="2553" w:type="pct"/>
            <w:tcBorders>
              <w:top w:val="single" w:color="000000" w:sz="4" w:space="0"/>
              <w:left w:val="single" w:color="000000" w:sz="4" w:space="0"/>
              <w:bottom w:val="single" w:color="000000" w:sz="4" w:space="0"/>
            </w:tcBorders>
            <w:noWrap w:val="0"/>
            <w:vAlign w:val="top"/>
          </w:tcPr>
          <w:p w14:paraId="07047E42">
            <w:pPr>
              <w:textAlignment w:val="center"/>
              <w:rPr>
                <w:rFonts w:ascii="宋体" w:hAnsi="宋体" w:cs="宋体"/>
                <w:color w:val="000000"/>
                <w:kern w:val="0"/>
                <w:sz w:val="20"/>
                <w:szCs w:val="20"/>
                <w:lang w:bidi="ar"/>
              </w:rPr>
            </w:pPr>
          </w:p>
        </w:tc>
      </w:tr>
      <w:tr w14:paraId="63E5200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66FD2F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固定式生产平台</w:t>
            </w:r>
          </w:p>
        </w:tc>
        <w:tc>
          <w:tcPr>
            <w:tcW w:w="2553" w:type="pct"/>
            <w:tcBorders>
              <w:top w:val="single" w:color="000000" w:sz="4" w:space="0"/>
              <w:left w:val="single" w:color="000000" w:sz="4" w:space="0"/>
              <w:bottom w:val="single" w:color="000000" w:sz="4" w:space="0"/>
            </w:tcBorders>
            <w:noWrap w:val="0"/>
            <w:vAlign w:val="top"/>
          </w:tcPr>
          <w:p w14:paraId="6B692D87">
            <w:pPr>
              <w:textAlignment w:val="center"/>
              <w:rPr>
                <w:rFonts w:ascii="宋体" w:hAnsi="宋体" w:cs="宋体"/>
                <w:color w:val="000000"/>
                <w:kern w:val="0"/>
                <w:sz w:val="20"/>
                <w:szCs w:val="20"/>
                <w:lang w:bidi="ar"/>
              </w:rPr>
            </w:pPr>
          </w:p>
        </w:tc>
      </w:tr>
      <w:tr w14:paraId="17AEAF8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ECD6C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超大型海上结构物</w:t>
            </w:r>
          </w:p>
        </w:tc>
        <w:tc>
          <w:tcPr>
            <w:tcW w:w="2553" w:type="pct"/>
            <w:tcBorders>
              <w:top w:val="single" w:color="000000" w:sz="4" w:space="0"/>
              <w:left w:val="single" w:color="000000" w:sz="4" w:space="0"/>
              <w:bottom w:val="single" w:color="000000" w:sz="4" w:space="0"/>
            </w:tcBorders>
            <w:noWrap w:val="0"/>
            <w:vAlign w:val="top"/>
          </w:tcPr>
          <w:p w14:paraId="54772187">
            <w:pPr>
              <w:textAlignment w:val="center"/>
              <w:rPr>
                <w:rFonts w:ascii="宋体" w:hAnsi="宋体" w:cs="宋体"/>
                <w:color w:val="000000"/>
                <w:kern w:val="0"/>
                <w:sz w:val="20"/>
                <w:szCs w:val="20"/>
                <w:lang w:bidi="ar"/>
              </w:rPr>
            </w:pPr>
          </w:p>
        </w:tc>
      </w:tr>
      <w:tr w14:paraId="7361DDE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6ED51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水下生产系统</w:t>
            </w:r>
          </w:p>
        </w:tc>
        <w:tc>
          <w:tcPr>
            <w:tcW w:w="2553" w:type="pct"/>
            <w:tcBorders>
              <w:top w:val="single" w:color="000000" w:sz="4" w:space="0"/>
              <w:left w:val="single" w:color="000000" w:sz="4" w:space="0"/>
              <w:bottom w:val="single" w:color="000000" w:sz="4" w:space="0"/>
            </w:tcBorders>
            <w:noWrap w:val="0"/>
            <w:vAlign w:val="top"/>
          </w:tcPr>
          <w:p w14:paraId="7F184027">
            <w:pPr>
              <w:textAlignment w:val="center"/>
              <w:rPr>
                <w:rFonts w:ascii="宋体" w:hAnsi="宋体" w:cs="宋体"/>
                <w:color w:val="000000"/>
                <w:kern w:val="0"/>
                <w:sz w:val="20"/>
                <w:szCs w:val="20"/>
                <w:lang w:bidi="ar"/>
              </w:rPr>
            </w:pPr>
          </w:p>
        </w:tc>
      </w:tr>
      <w:tr w14:paraId="5FEDEFA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9912C4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近海采油系统</w:t>
            </w:r>
          </w:p>
        </w:tc>
        <w:tc>
          <w:tcPr>
            <w:tcW w:w="2553" w:type="pct"/>
            <w:tcBorders>
              <w:top w:val="single" w:color="000000" w:sz="4" w:space="0"/>
              <w:left w:val="single" w:color="000000" w:sz="4" w:space="0"/>
              <w:bottom w:val="single" w:color="000000" w:sz="4" w:space="0"/>
            </w:tcBorders>
            <w:noWrap w:val="0"/>
            <w:vAlign w:val="top"/>
          </w:tcPr>
          <w:p w14:paraId="734B6785">
            <w:pPr>
              <w:textAlignment w:val="center"/>
              <w:rPr>
                <w:rFonts w:ascii="宋体" w:hAnsi="宋体" w:cs="宋体"/>
                <w:color w:val="000000"/>
                <w:kern w:val="0"/>
                <w:sz w:val="20"/>
                <w:szCs w:val="20"/>
                <w:lang w:bidi="ar"/>
              </w:rPr>
            </w:pPr>
          </w:p>
        </w:tc>
      </w:tr>
      <w:tr w14:paraId="7AA25A2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B5DF5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海上采油系统</w:t>
            </w:r>
          </w:p>
        </w:tc>
        <w:tc>
          <w:tcPr>
            <w:tcW w:w="2553" w:type="pct"/>
            <w:tcBorders>
              <w:top w:val="single" w:color="000000" w:sz="4" w:space="0"/>
              <w:left w:val="single" w:color="000000" w:sz="4" w:space="0"/>
              <w:bottom w:val="single" w:color="000000" w:sz="4" w:space="0"/>
            </w:tcBorders>
            <w:noWrap w:val="0"/>
            <w:vAlign w:val="top"/>
          </w:tcPr>
          <w:p w14:paraId="3273A43D">
            <w:pPr>
              <w:textAlignment w:val="center"/>
              <w:rPr>
                <w:rFonts w:ascii="宋体" w:hAnsi="宋体" w:cs="宋体"/>
                <w:color w:val="000000"/>
                <w:kern w:val="0"/>
                <w:sz w:val="20"/>
                <w:szCs w:val="20"/>
                <w:lang w:bidi="ar"/>
              </w:rPr>
            </w:pPr>
          </w:p>
        </w:tc>
      </w:tr>
      <w:tr w14:paraId="7A06009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B45C0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海底采油系统</w:t>
            </w:r>
          </w:p>
        </w:tc>
        <w:tc>
          <w:tcPr>
            <w:tcW w:w="2553" w:type="pct"/>
            <w:tcBorders>
              <w:top w:val="single" w:color="000000" w:sz="4" w:space="0"/>
              <w:left w:val="single" w:color="000000" w:sz="4" w:space="0"/>
              <w:bottom w:val="single" w:color="000000" w:sz="4" w:space="0"/>
            </w:tcBorders>
            <w:noWrap w:val="0"/>
            <w:vAlign w:val="top"/>
          </w:tcPr>
          <w:p w14:paraId="01B129EF">
            <w:pPr>
              <w:textAlignment w:val="center"/>
              <w:rPr>
                <w:rFonts w:ascii="宋体" w:hAnsi="宋体" w:cs="宋体"/>
                <w:color w:val="000000"/>
                <w:kern w:val="0"/>
                <w:sz w:val="20"/>
                <w:szCs w:val="20"/>
                <w:lang w:bidi="ar"/>
              </w:rPr>
            </w:pPr>
          </w:p>
        </w:tc>
      </w:tr>
      <w:tr w14:paraId="64CBAF3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970149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单井采油系统</w:t>
            </w:r>
          </w:p>
        </w:tc>
        <w:tc>
          <w:tcPr>
            <w:tcW w:w="2553" w:type="pct"/>
            <w:tcBorders>
              <w:top w:val="single" w:color="000000" w:sz="4" w:space="0"/>
              <w:left w:val="single" w:color="000000" w:sz="4" w:space="0"/>
              <w:bottom w:val="single" w:color="000000" w:sz="4" w:space="0"/>
            </w:tcBorders>
            <w:noWrap w:val="0"/>
            <w:vAlign w:val="top"/>
          </w:tcPr>
          <w:p w14:paraId="21DA2E8C">
            <w:pPr>
              <w:textAlignment w:val="center"/>
              <w:rPr>
                <w:rFonts w:ascii="宋体" w:hAnsi="宋体" w:cs="宋体"/>
                <w:color w:val="000000"/>
                <w:kern w:val="0"/>
                <w:sz w:val="20"/>
                <w:szCs w:val="20"/>
                <w:lang w:bidi="ar"/>
              </w:rPr>
            </w:pPr>
          </w:p>
        </w:tc>
      </w:tr>
      <w:tr w14:paraId="6CAC5D6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341F87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多井采油系统</w:t>
            </w:r>
          </w:p>
        </w:tc>
        <w:tc>
          <w:tcPr>
            <w:tcW w:w="2553" w:type="pct"/>
            <w:tcBorders>
              <w:top w:val="single" w:color="000000" w:sz="4" w:space="0"/>
              <w:left w:val="single" w:color="000000" w:sz="4" w:space="0"/>
              <w:bottom w:val="single" w:color="000000" w:sz="4" w:space="0"/>
            </w:tcBorders>
            <w:noWrap w:val="0"/>
            <w:vAlign w:val="top"/>
          </w:tcPr>
          <w:p w14:paraId="45EA8F85">
            <w:pPr>
              <w:textAlignment w:val="center"/>
              <w:rPr>
                <w:rFonts w:ascii="宋体" w:hAnsi="宋体" w:cs="宋体"/>
                <w:color w:val="000000"/>
                <w:kern w:val="0"/>
                <w:sz w:val="20"/>
                <w:szCs w:val="20"/>
                <w:lang w:bidi="ar"/>
              </w:rPr>
            </w:pPr>
          </w:p>
        </w:tc>
      </w:tr>
      <w:tr w14:paraId="57E8F32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DEA341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浮式采油系统</w:t>
            </w:r>
          </w:p>
        </w:tc>
        <w:tc>
          <w:tcPr>
            <w:tcW w:w="2553" w:type="pct"/>
            <w:tcBorders>
              <w:top w:val="single" w:color="000000" w:sz="4" w:space="0"/>
              <w:left w:val="single" w:color="000000" w:sz="4" w:space="0"/>
              <w:bottom w:val="single" w:color="000000" w:sz="4" w:space="0"/>
            </w:tcBorders>
            <w:noWrap w:val="0"/>
            <w:vAlign w:val="top"/>
          </w:tcPr>
          <w:p w14:paraId="4984C8AD">
            <w:pPr>
              <w:textAlignment w:val="center"/>
              <w:rPr>
                <w:rFonts w:ascii="宋体" w:hAnsi="宋体" w:cs="宋体"/>
                <w:color w:val="000000"/>
                <w:kern w:val="0"/>
                <w:sz w:val="20"/>
                <w:szCs w:val="20"/>
                <w:lang w:bidi="ar"/>
              </w:rPr>
            </w:pPr>
          </w:p>
        </w:tc>
      </w:tr>
      <w:tr w14:paraId="2909B41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F35A2E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立式采油系统</w:t>
            </w:r>
          </w:p>
        </w:tc>
        <w:tc>
          <w:tcPr>
            <w:tcW w:w="2553" w:type="pct"/>
            <w:tcBorders>
              <w:top w:val="single" w:color="000000" w:sz="4" w:space="0"/>
              <w:left w:val="single" w:color="000000" w:sz="4" w:space="0"/>
              <w:bottom w:val="single" w:color="000000" w:sz="4" w:space="0"/>
            </w:tcBorders>
            <w:noWrap w:val="0"/>
            <w:vAlign w:val="top"/>
          </w:tcPr>
          <w:p w14:paraId="44646D21">
            <w:pPr>
              <w:textAlignment w:val="center"/>
              <w:rPr>
                <w:rFonts w:ascii="宋体" w:hAnsi="宋体" w:cs="宋体"/>
                <w:color w:val="000000"/>
                <w:kern w:val="0"/>
                <w:sz w:val="20"/>
                <w:szCs w:val="20"/>
                <w:lang w:bidi="ar"/>
              </w:rPr>
            </w:pPr>
          </w:p>
        </w:tc>
      </w:tr>
      <w:tr w14:paraId="4BAC1E1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AA7567">
            <w:pPr>
              <w:textAlignment w:val="center"/>
            </w:pPr>
            <w:r>
              <w:rPr>
                <w:rFonts w:hint="eastAsia" w:ascii="宋体" w:hAnsi="宋体" w:cs="宋体"/>
                <w:color w:val="000000"/>
                <w:kern w:val="0"/>
                <w:sz w:val="20"/>
                <w:szCs w:val="20"/>
                <w:lang w:bidi="ar"/>
              </w:rPr>
              <w:t xml:space="preserve">      增采原油起振机</w:t>
            </w:r>
          </w:p>
        </w:tc>
        <w:tc>
          <w:tcPr>
            <w:tcW w:w="2553" w:type="pct"/>
            <w:tcBorders>
              <w:top w:val="single" w:color="000000" w:sz="4" w:space="0"/>
              <w:left w:val="single" w:color="000000" w:sz="4" w:space="0"/>
              <w:bottom w:val="single" w:color="000000" w:sz="4" w:space="0"/>
            </w:tcBorders>
            <w:noWrap w:val="0"/>
            <w:vAlign w:val="top"/>
          </w:tcPr>
          <w:p w14:paraId="1BDC7C81">
            <w:pPr>
              <w:textAlignment w:val="center"/>
              <w:rPr>
                <w:rFonts w:ascii="宋体" w:hAnsi="宋体" w:cs="宋体"/>
                <w:color w:val="000000"/>
                <w:kern w:val="0"/>
                <w:sz w:val="20"/>
                <w:szCs w:val="20"/>
                <w:lang w:bidi="ar"/>
              </w:rPr>
            </w:pPr>
          </w:p>
        </w:tc>
      </w:tr>
      <w:tr w14:paraId="46B7433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5E44D2">
            <w:pPr>
              <w:textAlignment w:val="center"/>
            </w:pPr>
            <w:r>
              <w:rPr>
                <w:rFonts w:hint="eastAsia" w:ascii="宋体" w:hAnsi="宋体" w:cs="宋体"/>
                <w:color w:val="000000"/>
                <w:kern w:val="0"/>
                <w:sz w:val="20"/>
                <w:szCs w:val="20"/>
                <w:lang w:bidi="ar"/>
              </w:rPr>
              <w:t xml:space="preserve">      海底油井堵漏装置</w:t>
            </w:r>
          </w:p>
        </w:tc>
        <w:tc>
          <w:tcPr>
            <w:tcW w:w="2553" w:type="pct"/>
            <w:tcBorders>
              <w:top w:val="single" w:color="000000" w:sz="4" w:space="0"/>
              <w:left w:val="single" w:color="000000" w:sz="4" w:space="0"/>
              <w:bottom w:val="single" w:color="000000" w:sz="4" w:space="0"/>
            </w:tcBorders>
            <w:noWrap w:val="0"/>
            <w:vAlign w:val="top"/>
          </w:tcPr>
          <w:p w14:paraId="725FE4E4">
            <w:pPr>
              <w:textAlignment w:val="center"/>
              <w:rPr>
                <w:rFonts w:ascii="宋体" w:hAnsi="宋体" w:cs="宋体"/>
                <w:color w:val="000000"/>
                <w:kern w:val="0"/>
                <w:sz w:val="20"/>
                <w:szCs w:val="20"/>
                <w:lang w:bidi="ar"/>
              </w:rPr>
            </w:pPr>
          </w:p>
        </w:tc>
      </w:tr>
      <w:tr w14:paraId="2E0229D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D2929C3">
            <w:pPr>
              <w:textAlignment w:val="center"/>
            </w:pPr>
            <w:r>
              <w:rPr>
                <w:rFonts w:hint="eastAsia" w:ascii="宋体" w:hAnsi="宋体" w:cs="宋体"/>
                <w:color w:val="000000"/>
                <w:kern w:val="0"/>
                <w:sz w:val="20"/>
                <w:szCs w:val="20"/>
                <w:lang w:bidi="ar"/>
              </w:rPr>
              <w:t xml:space="preserve">      管道内外喷涂自动控制设备</w:t>
            </w:r>
          </w:p>
        </w:tc>
        <w:tc>
          <w:tcPr>
            <w:tcW w:w="2553" w:type="pct"/>
            <w:tcBorders>
              <w:top w:val="single" w:color="000000" w:sz="4" w:space="0"/>
              <w:left w:val="single" w:color="000000" w:sz="4" w:space="0"/>
              <w:bottom w:val="single" w:color="000000" w:sz="4" w:space="0"/>
            </w:tcBorders>
            <w:noWrap w:val="0"/>
            <w:vAlign w:val="top"/>
          </w:tcPr>
          <w:p w14:paraId="1126DDED">
            <w:pPr>
              <w:textAlignment w:val="center"/>
              <w:rPr>
                <w:rFonts w:ascii="宋体" w:hAnsi="宋体" w:cs="宋体"/>
                <w:color w:val="000000"/>
                <w:kern w:val="0"/>
                <w:sz w:val="20"/>
                <w:szCs w:val="20"/>
                <w:lang w:bidi="ar"/>
              </w:rPr>
            </w:pPr>
          </w:p>
        </w:tc>
      </w:tr>
      <w:tr w14:paraId="297D901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56DABE">
            <w:pPr>
              <w:textAlignment w:val="center"/>
            </w:pPr>
            <w:r>
              <w:rPr>
                <w:rFonts w:hint="eastAsia" w:ascii="宋体" w:hAnsi="宋体" w:cs="宋体"/>
                <w:color w:val="000000"/>
                <w:kern w:val="0"/>
                <w:sz w:val="20"/>
                <w:szCs w:val="20"/>
                <w:lang w:bidi="ar"/>
              </w:rPr>
              <w:t xml:space="preserve">      海洋修井机</w:t>
            </w:r>
          </w:p>
        </w:tc>
        <w:tc>
          <w:tcPr>
            <w:tcW w:w="2553" w:type="pct"/>
            <w:tcBorders>
              <w:top w:val="single" w:color="000000" w:sz="4" w:space="0"/>
              <w:left w:val="single" w:color="000000" w:sz="4" w:space="0"/>
              <w:bottom w:val="single" w:color="000000" w:sz="4" w:space="0"/>
            </w:tcBorders>
            <w:noWrap w:val="0"/>
            <w:vAlign w:val="top"/>
          </w:tcPr>
          <w:p w14:paraId="5FEF7F6F">
            <w:pPr>
              <w:textAlignment w:val="center"/>
              <w:rPr>
                <w:rFonts w:ascii="宋体" w:hAnsi="宋体" w:cs="宋体"/>
                <w:color w:val="000000"/>
                <w:kern w:val="0"/>
                <w:sz w:val="20"/>
                <w:szCs w:val="20"/>
                <w:lang w:bidi="ar"/>
              </w:rPr>
            </w:pPr>
          </w:p>
        </w:tc>
      </w:tr>
      <w:tr w14:paraId="467A606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544F7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石油射孔器</w:t>
            </w:r>
          </w:p>
        </w:tc>
        <w:tc>
          <w:tcPr>
            <w:tcW w:w="2553" w:type="pct"/>
            <w:tcBorders>
              <w:top w:val="single" w:color="000000" w:sz="4" w:space="0"/>
              <w:left w:val="single" w:color="000000" w:sz="4" w:space="0"/>
              <w:bottom w:val="single" w:color="000000" w:sz="4" w:space="0"/>
            </w:tcBorders>
            <w:noWrap w:val="0"/>
            <w:vAlign w:val="top"/>
          </w:tcPr>
          <w:p w14:paraId="213357A0">
            <w:pPr>
              <w:textAlignment w:val="center"/>
              <w:rPr>
                <w:rFonts w:ascii="宋体" w:hAnsi="宋体" w:cs="宋体"/>
                <w:color w:val="000000"/>
                <w:kern w:val="0"/>
                <w:sz w:val="20"/>
                <w:szCs w:val="20"/>
                <w:lang w:bidi="ar"/>
              </w:rPr>
            </w:pPr>
          </w:p>
        </w:tc>
      </w:tr>
      <w:tr w14:paraId="10B3037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C34A50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密度自动控制固井双泵橇</w:t>
            </w:r>
          </w:p>
        </w:tc>
        <w:tc>
          <w:tcPr>
            <w:tcW w:w="2553" w:type="pct"/>
            <w:tcBorders>
              <w:top w:val="single" w:color="000000" w:sz="4" w:space="0"/>
              <w:left w:val="single" w:color="000000" w:sz="4" w:space="0"/>
              <w:bottom w:val="single" w:color="000000" w:sz="4" w:space="0"/>
            </w:tcBorders>
            <w:noWrap w:val="0"/>
            <w:vAlign w:val="top"/>
          </w:tcPr>
          <w:p w14:paraId="3758FF97">
            <w:pPr>
              <w:textAlignment w:val="center"/>
              <w:rPr>
                <w:rFonts w:ascii="宋体" w:hAnsi="宋体" w:cs="宋体"/>
                <w:color w:val="000000"/>
                <w:kern w:val="0"/>
                <w:sz w:val="20"/>
                <w:szCs w:val="20"/>
                <w:lang w:bidi="ar"/>
              </w:rPr>
            </w:pPr>
          </w:p>
        </w:tc>
      </w:tr>
      <w:tr w14:paraId="7B63863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A9F858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其他水下生产系统</w:t>
            </w:r>
          </w:p>
        </w:tc>
        <w:tc>
          <w:tcPr>
            <w:tcW w:w="2553" w:type="pct"/>
            <w:tcBorders>
              <w:top w:val="single" w:color="000000" w:sz="4" w:space="0"/>
              <w:left w:val="single" w:color="000000" w:sz="4" w:space="0"/>
              <w:bottom w:val="single" w:color="000000" w:sz="4" w:space="0"/>
            </w:tcBorders>
            <w:noWrap w:val="0"/>
            <w:vAlign w:val="top"/>
          </w:tcPr>
          <w:p w14:paraId="76C078D4">
            <w:pPr>
              <w:textAlignment w:val="center"/>
              <w:rPr>
                <w:rFonts w:ascii="宋体" w:hAnsi="宋体" w:cs="宋体"/>
                <w:color w:val="000000"/>
                <w:kern w:val="0"/>
                <w:sz w:val="20"/>
                <w:szCs w:val="20"/>
                <w:lang w:bidi="ar"/>
              </w:rPr>
            </w:pPr>
          </w:p>
        </w:tc>
      </w:tr>
      <w:tr w14:paraId="1D9FD77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3AA4B5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油气外输系统</w:t>
            </w:r>
          </w:p>
        </w:tc>
        <w:tc>
          <w:tcPr>
            <w:tcW w:w="2553" w:type="pct"/>
            <w:tcBorders>
              <w:top w:val="single" w:color="000000" w:sz="4" w:space="0"/>
              <w:left w:val="single" w:color="000000" w:sz="4" w:space="0"/>
              <w:bottom w:val="single" w:color="000000" w:sz="4" w:space="0"/>
            </w:tcBorders>
            <w:noWrap w:val="0"/>
            <w:vAlign w:val="top"/>
          </w:tcPr>
          <w:p w14:paraId="046AC090">
            <w:pPr>
              <w:textAlignment w:val="center"/>
              <w:rPr>
                <w:rFonts w:ascii="宋体" w:hAnsi="宋体" w:cs="宋体"/>
                <w:color w:val="000000"/>
                <w:kern w:val="0"/>
                <w:sz w:val="20"/>
                <w:szCs w:val="20"/>
                <w:lang w:bidi="ar"/>
              </w:rPr>
            </w:pPr>
          </w:p>
        </w:tc>
      </w:tr>
      <w:tr w14:paraId="0874948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21CDF0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近海装油系统</w:t>
            </w:r>
          </w:p>
        </w:tc>
        <w:tc>
          <w:tcPr>
            <w:tcW w:w="2553" w:type="pct"/>
            <w:tcBorders>
              <w:top w:val="single" w:color="000000" w:sz="4" w:space="0"/>
              <w:left w:val="single" w:color="000000" w:sz="4" w:space="0"/>
              <w:bottom w:val="single" w:color="000000" w:sz="4" w:space="0"/>
            </w:tcBorders>
            <w:noWrap w:val="0"/>
            <w:vAlign w:val="top"/>
          </w:tcPr>
          <w:p w14:paraId="4200A0A0">
            <w:pPr>
              <w:textAlignment w:val="center"/>
              <w:rPr>
                <w:rFonts w:ascii="宋体" w:hAnsi="宋体" w:cs="宋体"/>
                <w:color w:val="000000"/>
                <w:kern w:val="0"/>
                <w:sz w:val="20"/>
                <w:szCs w:val="20"/>
                <w:lang w:bidi="ar"/>
              </w:rPr>
            </w:pPr>
          </w:p>
        </w:tc>
      </w:tr>
      <w:tr w14:paraId="0C1C4E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CD45A8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油气储运系统</w:t>
            </w:r>
          </w:p>
        </w:tc>
        <w:tc>
          <w:tcPr>
            <w:tcW w:w="2553" w:type="pct"/>
            <w:tcBorders>
              <w:top w:val="single" w:color="000000" w:sz="4" w:space="0"/>
              <w:left w:val="single" w:color="000000" w:sz="4" w:space="0"/>
              <w:bottom w:val="single" w:color="000000" w:sz="4" w:space="0"/>
            </w:tcBorders>
            <w:noWrap w:val="0"/>
            <w:vAlign w:val="top"/>
          </w:tcPr>
          <w:p w14:paraId="451168A4">
            <w:pPr>
              <w:textAlignment w:val="center"/>
              <w:rPr>
                <w:rFonts w:ascii="宋体" w:hAnsi="宋体" w:cs="宋体"/>
                <w:color w:val="000000"/>
                <w:kern w:val="0"/>
                <w:sz w:val="20"/>
                <w:szCs w:val="20"/>
                <w:lang w:bidi="ar"/>
              </w:rPr>
            </w:pPr>
          </w:p>
        </w:tc>
      </w:tr>
      <w:tr w14:paraId="79A76DD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88C73D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油气外输系统 </w:t>
            </w:r>
          </w:p>
        </w:tc>
        <w:tc>
          <w:tcPr>
            <w:tcW w:w="2553" w:type="pct"/>
            <w:tcBorders>
              <w:top w:val="single" w:color="000000" w:sz="4" w:space="0"/>
              <w:left w:val="single" w:color="000000" w:sz="4" w:space="0"/>
              <w:bottom w:val="single" w:color="000000" w:sz="4" w:space="0"/>
            </w:tcBorders>
            <w:noWrap w:val="0"/>
            <w:vAlign w:val="top"/>
          </w:tcPr>
          <w:p w14:paraId="522A9ED0">
            <w:pPr>
              <w:textAlignment w:val="center"/>
              <w:rPr>
                <w:rFonts w:ascii="宋体" w:hAnsi="宋体" w:cs="宋体"/>
                <w:color w:val="000000"/>
                <w:kern w:val="0"/>
                <w:sz w:val="20"/>
                <w:szCs w:val="20"/>
                <w:lang w:bidi="ar"/>
              </w:rPr>
            </w:pPr>
          </w:p>
        </w:tc>
      </w:tr>
      <w:tr w14:paraId="4866D16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F40A9F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汽油浮力系统</w:t>
            </w:r>
          </w:p>
        </w:tc>
        <w:tc>
          <w:tcPr>
            <w:tcW w:w="2553" w:type="pct"/>
            <w:tcBorders>
              <w:top w:val="single" w:color="000000" w:sz="4" w:space="0"/>
              <w:left w:val="single" w:color="000000" w:sz="4" w:space="0"/>
              <w:bottom w:val="single" w:color="000000" w:sz="4" w:space="0"/>
            </w:tcBorders>
            <w:noWrap w:val="0"/>
            <w:vAlign w:val="top"/>
          </w:tcPr>
          <w:p w14:paraId="39C95963">
            <w:pPr>
              <w:textAlignment w:val="center"/>
              <w:rPr>
                <w:rFonts w:ascii="宋体" w:hAnsi="宋体" w:cs="宋体"/>
                <w:color w:val="000000"/>
                <w:kern w:val="0"/>
                <w:sz w:val="20"/>
                <w:szCs w:val="20"/>
                <w:lang w:bidi="ar"/>
              </w:rPr>
            </w:pPr>
          </w:p>
        </w:tc>
      </w:tr>
      <w:tr w14:paraId="27917F6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C8818C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高效油田注水泵</w:t>
            </w:r>
          </w:p>
        </w:tc>
        <w:tc>
          <w:tcPr>
            <w:tcW w:w="2553" w:type="pct"/>
            <w:tcBorders>
              <w:top w:val="single" w:color="000000" w:sz="4" w:space="0"/>
              <w:left w:val="single" w:color="000000" w:sz="4" w:space="0"/>
              <w:bottom w:val="single" w:color="000000" w:sz="4" w:space="0"/>
            </w:tcBorders>
            <w:noWrap w:val="0"/>
            <w:vAlign w:val="top"/>
          </w:tcPr>
          <w:p w14:paraId="3A5F672B">
            <w:pPr>
              <w:textAlignment w:val="center"/>
              <w:rPr>
                <w:rFonts w:ascii="宋体" w:hAnsi="宋体" w:cs="宋体"/>
                <w:color w:val="000000"/>
                <w:kern w:val="0"/>
                <w:sz w:val="20"/>
                <w:szCs w:val="20"/>
                <w:lang w:bidi="ar"/>
              </w:rPr>
            </w:pPr>
          </w:p>
        </w:tc>
      </w:tr>
      <w:tr w14:paraId="102ABFB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075F51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高压柱塞泵</w:t>
            </w:r>
          </w:p>
        </w:tc>
        <w:tc>
          <w:tcPr>
            <w:tcW w:w="2553" w:type="pct"/>
            <w:tcBorders>
              <w:top w:val="single" w:color="000000" w:sz="4" w:space="0"/>
              <w:left w:val="single" w:color="000000" w:sz="4" w:space="0"/>
              <w:bottom w:val="single" w:color="000000" w:sz="4" w:space="0"/>
            </w:tcBorders>
            <w:noWrap w:val="0"/>
            <w:vAlign w:val="top"/>
          </w:tcPr>
          <w:p w14:paraId="5CDFA309">
            <w:pPr>
              <w:textAlignment w:val="center"/>
              <w:rPr>
                <w:rFonts w:ascii="宋体" w:hAnsi="宋体" w:cs="宋体"/>
                <w:color w:val="000000"/>
                <w:kern w:val="0"/>
                <w:sz w:val="20"/>
                <w:szCs w:val="20"/>
                <w:lang w:bidi="ar"/>
              </w:rPr>
            </w:pPr>
          </w:p>
        </w:tc>
      </w:tr>
      <w:tr w14:paraId="6DF9E84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8952AC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油气分离器</w:t>
            </w:r>
          </w:p>
        </w:tc>
        <w:tc>
          <w:tcPr>
            <w:tcW w:w="2553" w:type="pct"/>
            <w:tcBorders>
              <w:top w:val="single" w:color="000000" w:sz="4" w:space="0"/>
              <w:left w:val="single" w:color="000000" w:sz="4" w:space="0"/>
              <w:bottom w:val="single" w:color="000000" w:sz="4" w:space="0"/>
            </w:tcBorders>
            <w:noWrap w:val="0"/>
            <w:vAlign w:val="top"/>
          </w:tcPr>
          <w:p w14:paraId="4DF61B95">
            <w:pPr>
              <w:textAlignment w:val="center"/>
              <w:rPr>
                <w:rFonts w:ascii="宋体" w:hAnsi="宋体" w:cs="宋体"/>
                <w:color w:val="000000"/>
                <w:kern w:val="0"/>
                <w:sz w:val="20"/>
                <w:szCs w:val="20"/>
                <w:lang w:bidi="ar"/>
              </w:rPr>
            </w:pPr>
          </w:p>
        </w:tc>
      </w:tr>
      <w:tr w14:paraId="683F483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3EE95A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油水分离系列装置</w:t>
            </w:r>
          </w:p>
        </w:tc>
        <w:tc>
          <w:tcPr>
            <w:tcW w:w="2553" w:type="pct"/>
            <w:tcBorders>
              <w:top w:val="single" w:color="000000" w:sz="4" w:space="0"/>
              <w:left w:val="single" w:color="000000" w:sz="4" w:space="0"/>
              <w:bottom w:val="single" w:color="000000" w:sz="4" w:space="0"/>
            </w:tcBorders>
            <w:noWrap w:val="0"/>
            <w:vAlign w:val="top"/>
          </w:tcPr>
          <w:p w14:paraId="7F4E7E13">
            <w:pPr>
              <w:textAlignment w:val="center"/>
              <w:rPr>
                <w:rFonts w:ascii="宋体" w:hAnsi="宋体" w:cs="宋体"/>
                <w:color w:val="000000"/>
                <w:kern w:val="0"/>
                <w:sz w:val="20"/>
                <w:szCs w:val="20"/>
                <w:lang w:bidi="ar"/>
              </w:rPr>
            </w:pPr>
          </w:p>
        </w:tc>
      </w:tr>
      <w:tr w14:paraId="6171CD4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CA288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油的净化装置</w:t>
            </w:r>
          </w:p>
        </w:tc>
        <w:tc>
          <w:tcPr>
            <w:tcW w:w="2553" w:type="pct"/>
            <w:tcBorders>
              <w:top w:val="single" w:color="000000" w:sz="4" w:space="0"/>
              <w:left w:val="single" w:color="000000" w:sz="4" w:space="0"/>
              <w:bottom w:val="single" w:color="000000" w:sz="4" w:space="0"/>
            </w:tcBorders>
            <w:noWrap w:val="0"/>
            <w:vAlign w:val="top"/>
          </w:tcPr>
          <w:p w14:paraId="7AA10071">
            <w:pPr>
              <w:textAlignment w:val="center"/>
              <w:rPr>
                <w:rFonts w:ascii="宋体" w:hAnsi="宋体" w:cs="宋体"/>
                <w:color w:val="000000"/>
                <w:kern w:val="0"/>
                <w:sz w:val="20"/>
                <w:szCs w:val="20"/>
                <w:lang w:bidi="ar"/>
              </w:rPr>
            </w:pPr>
          </w:p>
        </w:tc>
      </w:tr>
      <w:tr w14:paraId="7C2ADD4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5DB822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其他油气外输系统</w:t>
            </w:r>
          </w:p>
        </w:tc>
        <w:tc>
          <w:tcPr>
            <w:tcW w:w="2553" w:type="pct"/>
            <w:tcBorders>
              <w:top w:val="single" w:color="000000" w:sz="4" w:space="0"/>
              <w:left w:val="single" w:color="000000" w:sz="4" w:space="0"/>
              <w:bottom w:val="single" w:color="000000" w:sz="4" w:space="0"/>
            </w:tcBorders>
            <w:noWrap w:val="0"/>
            <w:vAlign w:val="top"/>
          </w:tcPr>
          <w:p w14:paraId="3D3F5ECD">
            <w:pPr>
              <w:textAlignment w:val="center"/>
              <w:rPr>
                <w:rFonts w:ascii="宋体" w:hAnsi="宋体" w:cs="宋体"/>
                <w:color w:val="000000"/>
                <w:kern w:val="0"/>
                <w:sz w:val="20"/>
                <w:szCs w:val="20"/>
                <w:lang w:bidi="ar"/>
              </w:rPr>
            </w:pPr>
          </w:p>
        </w:tc>
      </w:tr>
      <w:tr w14:paraId="5C0BE42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0C8B8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海洋油气资源勘探开发装备修理</w:t>
            </w:r>
          </w:p>
        </w:tc>
        <w:tc>
          <w:tcPr>
            <w:tcW w:w="2553" w:type="pct"/>
            <w:tcBorders>
              <w:top w:val="single" w:color="000000" w:sz="4" w:space="0"/>
              <w:left w:val="single" w:color="000000" w:sz="4" w:space="0"/>
              <w:bottom w:val="single" w:color="000000" w:sz="4" w:space="0"/>
            </w:tcBorders>
            <w:noWrap w:val="0"/>
            <w:vAlign w:val="top"/>
          </w:tcPr>
          <w:p w14:paraId="416D5EFD">
            <w:pPr>
              <w:textAlignment w:val="center"/>
              <w:rPr>
                <w:rFonts w:ascii="宋体" w:hAnsi="宋体" w:cs="宋体"/>
                <w:color w:val="000000"/>
                <w:kern w:val="0"/>
                <w:sz w:val="20"/>
                <w:szCs w:val="20"/>
                <w:lang w:bidi="ar"/>
              </w:rPr>
            </w:pPr>
          </w:p>
        </w:tc>
      </w:tr>
      <w:tr w14:paraId="4D11C6A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F69F43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其他海洋油气资源勘探开发装备</w:t>
            </w:r>
          </w:p>
        </w:tc>
        <w:tc>
          <w:tcPr>
            <w:tcW w:w="2553" w:type="pct"/>
            <w:tcBorders>
              <w:top w:val="single" w:color="000000" w:sz="4" w:space="0"/>
              <w:left w:val="single" w:color="000000" w:sz="4" w:space="0"/>
              <w:bottom w:val="single" w:color="000000" w:sz="4" w:space="0"/>
            </w:tcBorders>
            <w:noWrap w:val="0"/>
            <w:vAlign w:val="top"/>
          </w:tcPr>
          <w:p w14:paraId="57C06832">
            <w:pPr>
              <w:textAlignment w:val="center"/>
              <w:rPr>
                <w:rFonts w:ascii="宋体" w:hAnsi="宋体" w:cs="宋体"/>
                <w:color w:val="000000"/>
                <w:kern w:val="0"/>
                <w:sz w:val="20"/>
                <w:szCs w:val="20"/>
                <w:lang w:bidi="ar"/>
              </w:rPr>
            </w:pPr>
          </w:p>
        </w:tc>
      </w:tr>
      <w:tr w14:paraId="3503CC2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F84848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海洋风能与可再生能源开发利用装备</w:t>
            </w:r>
          </w:p>
        </w:tc>
        <w:tc>
          <w:tcPr>
            <w:tcW w:w="2553" w:type="pct"/>
            <w:tcBorders>
              <w:top w:val="single" w:color="000000" w:sz="4" w:space="0"/>
              <w:left w:val="single" w:color="000000" w:sz="4" w:space="0"/>
              <w:bottom w:val="single" w:color="000000" w:sz="4" w:space="0"/>
            </w:tcBorders>
            <w:noWrap w:val="0"/>
            <w:vAlign w:val="top"/>
          </w:tcPr>
          <w:p w14:paraId="079BCBC8">
            <w:pPr>
              <w:textAlignment w:val="center"/>
              <w:rPr>
                <w:rFonts w:ascii="宋体" w:hAnsi="宋体" w:cs="宋体"/>
                <w:color w:val="000000"/>
                <w:kern w:val="0"/>
                <w:sz w:val="20"/>
                <w:szCs w:val="20"/>
                <w:lang w:bidi="ar"/>
              </w:rPr>
            </w:pPr>
          </w:p>
        </w:tc>
      </w:tr>
      <w:tr w14:paraId="5421A2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6E99CC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海洋风能与可再生能源发电机组</w:t>
            </w:r>
          </w:p>
        </w:tc>
        <w:tc>
          <w:tcPr>
            <w:tcW w:w="2553" w:type="pct"/>
            <w:tcBorders>
              <w:top w:val="single" w:color="000000" w:sz="4" w:space="0"/>
              <w:left w:val="single" w:color="000000" w:sz="4" w:space="0"/>
              <w:bottom w:val="single" w:color="000000" w:sz="4" w:space="0"/>
            </w:tcBorders>
            <w:noWrap w:val="0"/>
            <w:vAlign w:val="top"/>
          </w:tcPr>
          <w:p w14:paraId="165BADAF">
            <w:pPr>
              <w:textAlignment w:val="center"/>
              <w:rPr>
                <w:rFonts w:ascii="宋体" w:hAnsi="宋体" w:cs="宋体"/>
                <w:color w:val="000000"/>
                <w:kern w:val="0"/>
                <w:sz w:val="20"/>
                <w:szCs w:val="20"/>
                <w:lang w:bidi="ar"/>
              </w:rPr>
            </w:pPr>
          </w:p>
        </w:tc>
      </w:tr>
      <w:tr w14:paraId="6252C3E9">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7AD3F19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海上风力发电机组</w:t>
            </w:r>
          </w:p>
        </w:tc>
        <w:tc>
          <w:tcPr>
            <w:tcW w:w="2553" w:type="pct"/>
            <w:tcBorders>
              <w:top w:val="nil"/>
              <w:left w:val="single" w:color="000000" w:sz="4" w:space="0"/>
              <w:bottom w:val="single" w:color="000000" w:sz="4" w:space="0"/>
            </w:tcBorders>
            <w:noWrap w:val="0"/>
            <w:vAlign w:val="top"/>
          </w:tcPr>
          <w:p w14:paraId="2B35939A">
            <w:pPr>
              <w:textAlignment w:val="center"/>
              <w:rPr>
                <w:rFonts w:ascii="宋体" w:hAnsi="宋体" w:cs="宋体"/>
                <w:color w:val="000000"/>
                <w:kern w:val="0"/>
                <w:sz w:val="20"/>
                <w:szCs w:val="20"/>
                <w:lang w:bidi="ar"/>
              </w:rPr>
            </w:pPr>
          </w:p>
        </w:tc>
      </w:tr>
      <w:tr w14:paraId="51442F0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16FD9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海洋潮汐能源原动机</w:t>
            </w:r>
          </w:p>
        </w:tc>
        <w:tc>
          <w:tcPr>
            <w:tcW w:w="2553" w:type="pct"/>
            <w:tcBorders>
              <w:top w:val="single" w:color="000000" w:sz="4" w:space="0"/>
              <w:left w:val="single" w:color="000000" w:sz="4" w:space="0"/>
              <w:bottom w:val="single" w:color="000000" w:sz="4" w:space="0"/>
            </w:tcBorders>
            <w:noWrap w:val="0"/>
            <w:vAlign w:val="top"/>
          </w:tcPr>
          <w:p w14:paraId="7E97DC3F">
            <w:pPr>
              <w:textAlignment w:val="center"/>
              <w:rPr>
                <w:rFonts w:ascii="宋体" w:hAnsi="宋体" w:cs="宋体"/>
                <w:color w:val="000000"/>
                <w:kern w:val="0"/>
                <w:sz w:val="20"/>
                <w:szCs w:val="20"/>
                <w:lang w:bidi="ar"/>
              </w:rPr>
            </w:pPr>
          </w:p>
        </w:tc>
      </w:tr>
      <w:tr w14:paraId="7995394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C56A78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海洋波浪能源原动机</w:t>
            </w:r>
          </w:p>
        </w:tc>
        <w:tc>
          <w:tcPr>
            <w:tcW w:w="2553" w:type="pct"/>
            <w:tcBorders>
              <w:top w:val="single" w:color="000000" w:sz="4" w:space="0"/>
              <w:left w:val="single" w:color="000000" w:sz="4" w:space="0"/>
              <w:bottom w:val="single" w:color="000000" w:sz="4" w:space="0"/>
            </w:tcBorders>
            <w:noWrap w:val="0"/>
            <w:vAlign w:val="top"/>
          </w:tcPr>
          <w:p w14:paraId="75D45DDB">
            <w:pPr>
              <w:textAlignment w:val="center"/>
              <w:rPr>
                <w:rFonts w:ascii="宋体" w:hAnsi="宋体" w:cs="宋体"/>
                <w:color w:val="000000"/>
                <w:kern w:val="0"/>
                <w:sz w:val="20"/>
                <w:szCs w:val="20"/>
                <w:lang w:bidi="ar"/>
              </w:rPr>
            </w:pPr>
          </w:p>
        </w:tc>
      </w:tr>
      <w:tr w14:paraId="3A00C54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77824F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海洋潮流能源原动机</w:t>
            </w:r>
          </w:p>
        </w:tc>
        <w:tc>
          <w:tcPr>
            <w:tcW w:w="2553" w:type="pct"/>
            <w:tcBorders>
              <w:top w:val="single" w:color="000000" w:sz="4" w:space="0"/>
              <w:left w:val="single" w:color="000000" w:sz="4" w:space="0"/>
              <w:bottom w:val="single" w:color="000000" w:sz="4" w:space="0"/>
            </w:tcBorders>
            <w:noWrap w:val="0"/>
            <w:vAlign w:val="top"/>
          </w:tcPr>
          <w:p w14:paraId="10557245">
            <w:pPr>
              <w:textAlignment w:val="center"/>
              <w:rPr>
                <w:rFonts w:ascii="宋体" w:hAnsi="宋体" w:cs="宋体"/>
                <w:color w:val="000000"/>
                <w:kern w:val="0"/>
                <w:sz w:val="20"/>
                <w:szCs w:val="20"/>
                <w:lang w:bidi="ar"/>
              </w:rPr>
            </w:pPr>
          </w:p>
        </w:tc>
      </w:tr>
      <w:tr w14:paraId="00ED6E3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92950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海洋温差能源原动机</w:t>
            </w:r>
          </w:p>
        </w:tc>
        <w:tc>
          <w:tcPr>
            <w:tcW w:w="2553" w:type="pct"/>
            <w:tcBorders>
              <w:top w:val="single" w:color="000000" w:sz="4" w:space="0"/>
              <w:left w:val="single" w:color="000000" w:sz="4" w:space="0"/>
              <w:bottom w:val="single" w:color="000000" w:sz="4" w:space="0"/>
            </w:tcBorders>
            <w:noWrap w:val="0"/>
            <w:vAlign w:val="top"/>
          </w:tcPr>
          <w:p w14:paraId="7C12D759">
            <w:pPr>
              <w:textAlignment w:val="center"/>
              <w:rPr>
                <w:rFonts w:ascii="宋体" w:hAnsi="宋体" w:cs="宋体"/>
                <w:color w:val="000000"/>
                <w:kern w:val="0"/>
                <w:sz w:val="20"/>
                <w:szCs w:val="20"/>
                <w:lang w:bidi="ar"/>
              </w:rPr>
            </w:pPr>
          </w:p>
        </w:tc>
      </w:tr>
      <w:tr w14:paraId="13B3E51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9F310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海洋盐差能源原动机</w:t>
            </w:r>
          </w:p>
        </w:tc>
        <w:tc>
          <w:tcPr>
            <w:tcW w:w="2553" w:type="pct"/>
            <w:tcBorders>
              <w:top w:val="single" w:color="000000" w:sz="4" w:space="0"/>
              <w:left w:val="single" w:color="000000" w:sz="4" w:space="0"/>
              <w:bottom w:val="single" w:color="000000" w:sz="4" w:space="0"/>
            </w:tcBorders>
            <w:noWrap w:val="0"/>
            <w:vAlign w:val="top"/>
          </w:tcPr>
          <w:p w14:paraId="38C68D00">
            <w:pPr>
              <w:textAlignment w:val="center"/>
              <w:rPr>
                <w:rFonts w:ascii="宋体" w:hAnsi="宋体" w:cs="宋体"/>
                <w:color w:val="000000"/>
                <w:kern w:val="0"/>
                <w:sz w:val="20"/>
                <w:szCs w:val="20"/>
                <w:lang w:bidi="ar"/>
              </w:rPr>
            </w:pPr>
          </w:p>
        </w:tc>
      </w:tr>
      <w:tr w14:paraId="0E23069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D494FE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其他海洋风能与可再生能源发电机组</w:t>
            </w:r>
          </w:p>
        </w:tc>
        <w:tc>
          <w:tcPr>
            <w:tcW w:w="2553" w:type="pct"/>
            <w:tcBorders>
              <w:top w:val="single" w:color="000000" w:sz="4" w:space="0"/>
              <w:left w:val="single" w:color="000000" w:sz="4" w:space="0"/>
              <w:bottom w:val="single" w:color="000000" w:sz="4" w:space="0"/>
            </w:tcBorders>
            <w:noWrap w:val="0"/>
            <w:vAlign w:val="top"/>
          </w:tcPr>
          <w:p w14:paraId="4C580980">
            <w:pPr>
              <w:textAlignment w:val="center"/>
              <w:rPr>
                <w:rFonts w:ascii="宋体" w:hAnsi="宋体" w:cs="宋体"/>
                <w:color w:val="000000"/>
                <w:kern w:val="0"/>
                <w:sz w:val="20"/>
                <w:szCs w:val="20"/>
                <w:lang w:bidi="ar"/>
              </w:rPr>
            </w:pPr>
          </w:p>
        </w:tc>
      </w:tr>
      <w:tr w14:paraId="50F58D1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AB19A2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海上风电安装船</w:t>
            </w:r>
          </w:p>
        </w:tc>
        <w:tc>
          <w:tcPr>
            <w:tcW w:w="2553" w:type="pct"/>
            <w:tcBorders>
              <w:top w:val="single" w:color="000000" w:sz="4" w:space="0"/>
              <w:left w:val="single" w:color="000000" w:sz="4" w:space="0"/>
              <w:bottom w:val="single" w:color="000000" w:sz="4" w:space="0"/>
            </w:tcBorders>
            <w:noWrap w:val="0"/>
            <w:vAlign w:val="top"/>
          </w:tcPr>
          <w:p w14:paraId="1D826DA2">
            <w:pPr>
              <w:textAlignment w:val="center"/>
              <w:rPr>
                <w:rFonts w:ascii="宋体" w:hAnsi="宋体" w:cs="宋体"/>
                <w:color w:val="000000"/>
                <w:kern w:val="0"/>
                <w:sz w:val="20"/>
                <w:szCs w:val="20"/>
                <w:lang w:bidi="ar"/>
              </w:rPr>
            </w:pPr>
          </w:p>
        </w:tc>
      </w:tr>
      <w:tr w14:paraId="2430D54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01B2A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海洋风能与可再生能源开发利用装备修理</w:t>
            </w:r>
          </w:p>
        </w:tc>
        <w:tc>
          <w:tcPr>
            <w:tcW w:w="2553" w:type="pct"/>
            <w:tcBorders>
              <w:top w:val="single" w:color="000000" w:sz="4" w:space="0"/>
              <w:left w:val="single" w:color="000000" w:sz="4" w:space="0"/>
              <w:bottom w:val="single" w:color="000000" w:sz="4" w:space="0"/>
            </w:tcBorders>
            <w:noWrap w:val="0"/>
            <w:vAlign w:val="top"/>
          </w:tcPr>
          <w:p w14:paraId="2BF548C6">
            <w:pPr>
              <w:textAlignment w:val="center"/>
              <w:rPr>
                <w:rFonts w:ascii="宋体" w:hAnsi="宋体" w:cs="宋体"/>
                <w:color w:val="000000"/>
                <w:kern w:val="0"/>
                <w:sz w:val="20"/>
                <w:szCs w:val="20"/>
                <w:lang w:bidi="ar"/>
              </w:rPr>
            </w:pPr>
          </w:p>
        </w:tc>
      </w:tr>
      <w:tr w14:paraId="49850BA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EF8DAF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其他海洋风能与可再生能源开发利用装备</w:t>
            </w:r>
          </w:p>
        </w:tc>
        <w:tc>
          <w:tcPr>
            <w:tcW w:w="2553" w:type="pct"/>
            <w:tcBorders>
              <w:top w:val="single" w:color="000000" w:sz="4" w:space="0"/>
              <w:left w:val="single" w:color="000000" w:sz="4" w:space="0"/>
              <w:bottom w:val="single" w:color="000000" w:sz="4" w:space="0"/>
            </w:tcBorders>
            <w:noWrap w:val="0"/>
            <w:vAlign w:val="top"/>
          </w:tcPr>
          <w:p w14:paraId="5721AF88">
            <w:pPr>
              <w:textAlignment w:val="center"/>
              <w:rPr>
                <w:rFonts w:ascii="宋体" w:hAnsi="宋体" w:cs="宋体"/>
                <w:color w:val="000000"/>
                <w:kern w:val="0"/>
                <w:sz w:val="20"/>
                <w:szCs w:val="20"/>
                <w:lang w:bidi="ar"/>
              </w:rPr>
            </w:pPr>
          </w:p>
        </w:tc>
      </w:tr>
      <w:tr w14:paraId="45CC3B7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3D664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海水淡化与综合利用装备</w:t>
            </w:r>
          </w:p>
        </w:tc>
        <w:tc>
          <w:tcPr>
            <w:tcW w:w="2553" w:type="pct"/>
            <w:tcBorders>
              <w:top w:val="single" w:color="000000" w:sz="4" w:space="0"/>
              <w:left w:val="single" w:color="000000" w:sz="4" w:space="0"/>
              <w:bottom w:val="single" w:color="000000" w:sz="4" w:space="0"/>
            </w:tcBorders>
            <w:noWrap w:val="0"/>
            <w:vAlign w:val="top"/>
          </w:tcPr>
          <w:p w14:paraId="2382C54C">
            <w:pPr>
              <w:textAlignment w:val="center"/>
              <w:rPr>
                <w:rFonts w:ascii="宋体" w:hAnsi="宋体" w:cs="宋体"/>
                <w:color w:val="000000"/>
                <w:kern w:val="0"/>
                <w:sz w:val="20"/>
                <w:szCs w:val="20"/>
                <w:lang w:bidi="ar"/>
              </w:rPr>
            </w:pPr>
          </w:p>
        </w:tc>
      </w:tr>
      <w:tr w14:paraId="77E7E6B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FE88D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海水淡化装备</w:t>
            </w:r>
          </w:p>
        </w:tc>
        <w:tc>
          <w:tcPr>
            <w:tcW w:w="2553" w:type="pct"/>
            <w:tcBorders>
              <w:top w:val="single" w:color="000000" w:sz="4" w:space="0"/>
              <w:left w:val="single" w:color="000000" w:sz="4" w:space="0"/>
              <w:bottom w:val="single" w:color="000000" w:sz="4" w:space="0"/>
            </w:tcBorders>
            <w:noWrap w:val="0"/>
            <w:vAlign w:val="top"/>
          </w:tcPr>
          <w:p w14:paraId="44A2EBA4">
            <w:pPr>
              <w:textAlignment w:val="center"/>
              <w:rPr>
                <w:rFonts w:ascii="宋体" w:hAnsi="宋体" w:cs="宋体"/>
                <w:color w:val="000000"/>
                <w:kern w:val="0"/>
                <w:sz w:val="20"/>
                <w:szCs w:val="20"/>
                <w:lang w:bidi="ar"/>
              </w:rPr>
            </w:pPr>
          </w:p>
        </w:tc>
      </w:tr>
      <w:tr w14:paraId="2EE5554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bottom"/>
          </w:tcPr>
          <w:p w14:paraId="0D0D9522">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蒸馏法海水淡化装置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46F80512">
            <w:pPr>
              <w:textAlignment w:val="bottom"/>
              <w:rPr>
                <w:rFonts w:ascii="宋体" w:hAnsi="宋体" w:cs="宋体"/>
                <w:color w:val="000000"/>
                <w:kern w:val="0"/>
                <w:sz w:val="20"/>
                <w:szCs w:val="20"/>
                <w:lang w:bidi="ar"/>
              </w:rPr>
            </w:pPr>
          </w:p>
        </w:tc>
      </w:tr>
      <w:tr w14:paraId="08D84FB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bottom"/>
          </w:tcPr>
          <w:p w14:paraId="713ACE5F">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多效蒸馏海水淡化装置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0B3316D5">
            <w:pPr>
              <w:textAlignment w:val="bottom"/>
              <w:rPr>
                <w:rFonts w:ascii="宋体" w:hAnsi="宋体" w:cs="宋体"/>
                <w:color w:val="000000"/>
                <w:kern w:val="0"/>
                <w:sz w:val="20"/>
                <w:szCs w:val="20"/>
                <w:lang w:bidi="ar"/>
              </w:rPr>
            </w:pPr>
          </w:p>
        </w:tc>
      </w:tr>
      <w:tr w14:paraId="00E7076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bottom"/>
          </w:tcPr>
          <w:p w14:paraId="6DAE8395">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压汽蒸馏海水淡化装置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40BBD210">
            <w:pPr>
              <w:textAlignment w:val="bottom"/>
              <w:rPr>
                <w:rFonts w:ascii="宋体" w:hAnsi="宋体" w:cs="宋体"/>
                <w:color w:val="000000"/>
                <w:kern w:val="0"/>
                <w:sz w:val="20"/>
                <w:szCs w:val="20"/>
                <w:lang w:bidi="ar"/>
              </w:rPr>
            </w:pPr>
          </w:p>
        </w:tc>
      </w:tr>
      <w:tr w14:paraId="3820C3D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bottom"/>
          </w:tcPr>
          <w:p w14:paraId="2F5E4422">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多级闪蒸海水淡化装置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3AAAF370">
            <w:pPr>
              <w:textAlignment w:val="bottom"/>
              <w:rPr>
                <w:rFonts w:ascii="宋体" w:hAnsi="宋体" w:cs="宋体"/>
                <w:color w:val="000000"/>
                <w:kern w:val="0"/>
                <w:sz w:val="20"/>
                <w:szCs w:val="20"/>
                <w:lang w:bidi="ar"/>
              </w:rPr>
            </w:pPr>
          </w:p>
        </w:tc>
      </w:tr>
      <w:tr w14:paraId="145F12F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bottom"/>
          </w:tcPr>
          <w:p w14:paraId="20F67A72">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膜法海水淡化装置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0C8F9B7">
            <w:pPr>
              <w:textAlignment w:val="bottom"/>
              <w:rPr>
                <w:rFonts w:ascii="宋体" w:hAnsi="宋体" w:cs="宋体"/>
                <w:color w:val="000000"/>
                <w:kern w:val="0"/>
                <w:sz w:val="20"/>
                <w:szCs w:val="20"/>
                <w:lang w:bidi="ar"/>
              </w:rPr>
            </w:pPr>
          </w:p>
        </w:tc>
      </w:tr>
      <w:tr w14:paraId="42A2700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bottom"/>
          </w:tcPr>
          <w:p w14:paraId="3BCDC3DC">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反渗透海水淡化装置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5735E387">
            <w:pPr>
              <w:textAlignment w:val="bottom"/>
              <w:rPr>
                <w:rFonts w:ascii="宋体" w:hAnsi="宋体" w:cs="宋体"/>
                <w:color w:val="000000"/>
                <w:kern w:val="0"/>
                <w:sz w:val="20"/>
                <w:szCs w:val="20"/>
                <w:lang w:bidi="ar"/>
              </w:rPr>
            </w:pPr>
          </w:p>
        </w:tc>
      </w:tr>
      <w:tr w14:paraId="5C8DCD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bottom"/>
          </w:tcPr>
          <w:p w14:paraId="78285F20">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电渗析海水淡化装置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418E92E1">
            <w:pPr>
              <w:textAlignment w:val="bottom"/>
              <w:rPr>
                <w:rFonts w:ascii="宋体" w:hAnsi="宋体" w:cs="宋体"/>
                <w:color w:val="000000"/>
                <w:kern w:val="0"/>
                <w:sz w:val="20"/>
                <w:szCs w:val="20"/>
                <w:lang w:bidi="ar"/>
              </w:rPr>
            </w:pPr>
          </w:p>
        </w:tc>
      </w:tr>
      <w:tr w14:paraId="11D7AC8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bottom"/>
          </w:tcPr>
          <w:p w14:paraId="17AF2C24">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联合非常规能源海水淡化装置</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0CFA2AF7">
            <w:pPr>
              <w:textAlignment w:val="bottom"/>
              <w:rPr>
                <w:rFonts w:ascii="宋体" w:hAnsi="宋体" w:cs="宋体"/>
                <w:color w:val="000000"/>
                <w:kern w:val="0"/>
                <w:sz w:val="20"/>
                <w:szCs w:val="20"/>
                <w:lang w:bidi="ar"/>
              </w:rPr>
            </w:pPr>
          </w:p>
        </w:tc>
      </w:tr>
      <w:tr w14:paraId="45CD741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2AE6CB7D">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核能海水淡化装置</w:t>
            </w:r>
          </w:p>
        </w:tc>
        <w:tc>
          <w:tcPr>
            <w:tcW w:w="2553" w:type="pct"/>
            <w:tcBorders>
              <w:top w:val="single" w:color="000000" w:sz="4" w:space="0"/>
              <w:left w:val="single" w:color="000000" w:sz="4" w:space="0"/>
              <w:bottom w:val="single" w:color="000000" w:sz="4" w:space="0"/>
            </w:tcBorders>
            <w:noWrap w:val="0"/>
            <w:vAlign w:val="top"/>
          </w:tcPr>
          <w:p w14:paraId="006DB5A9">
            <w:pPr>
              <w:textAlignment w:val="bottom"/>
              <w:rPr>
                <w:rFonts w:ascii="宋体" w:hAnsi="宋体" w:cs="宋体"/>
                <w:color w:val="000000"/>
                <w:kern w:val="0"/>
                <w:sz w:val="20"/>
                <w:szCs w:val="20"/>
                <w:lang w:bidi="ar"/>
              </w:rPr>
            </w:pPr>
          </w:p>
        </w:tc>
      </w:tr>
      <w:tr w14:paraId="0EB69EF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62E68996">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风能海水淡化装置</w:t>
            </w:r>
          </w:p>
        </w:tc>
        <w:tc>
          <w:tcPr>
            <w:tcW w:w="2553" w:type="pct"/>
            <w:tcBorders>
              <w:top w:val="single" w:color="000000" w:sz="4" w:space="0"/>
              <w:left w:val="single" w:color="000000" w:sz="4" w:space="0"/>
              <w:bottom w:val="single" w:color="000000" w:sz="4" w:space="0"/>
            </w:tcBorders>
            <w:noWrap w:val="0"/>
            <w:vAlign w:val="top"/>
          </w:tcPr>
          <w:p w14:paraId="138194EB">
            <w:pPr>
              <w:textAlignment w:val="bottom"/>
              <w:rPr>
                <w:rFonts w:ascii="宋体" w:hAnsi="宋体" w:cs="宋体"/>
                <w:color w:val="000000"/>
                <w:kern w:val="0"/>
                <w:sz w:val="20"/>
                <w:szCs w:val="20"/>
                <w:lang w:bidi="ar"/>
              </w:rPr>
            </w:pPr>
          </w:p>
        </w:tc>
      </w:tr>
      <w:tr w14:paraId="357780F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0BA7EFBB">
            <w:pPr>
              <w:textAlignment w:val="bottom"/>
              <w:rPr>
                <w:rFonts w:ascii="宋体" w:hAnsi="宋体" w:cs="宋体"/>
                <w:color w:val="000000"/>
                <w:sz w:val="20"/>
                <w:szCs w:val="20"/>
              </w:rPr>
            </w:pPr>
            <w:r>
              <w:rPr>
                <w:rFonts w:hint="eastAsia" w:ascii="宋体" w:hAnsi="宋体" w:cs="宋体"/>
                <w:color w:val="000000"/>
                <w:kern w:val="0"/>
                <w:sz w:val="20"/>
                <w:szCs w:val="20"/>
                <w:lang w:bidi="ar"/>
              </w:rPr>
              <w:t xml:space="preserve">        太阳能海水淡化装置</w:t>
            </w:r>
          </w:p>
        </w:tc>
        <w:tc>
          <w:tcPr>
            <w:tcW w:w="2553" w:type="pct"/>
            <w:tcBorders>
              <w:top w:val="single" w:color="000000" w:sz="4" w:space="0"/>
              <w:left w:val="single" w:color="000000" w:sz="4" w:space="0"/>
              <w:bottom w:val="single" w:color="000000" w:sz="4" w:space="0"/>
            </w:tcBorders>
            <w:noWrap w:val="0"/>
            <w:vAlign w:val="top"/>
          </w:tcPr>
          <w:p w14:paraId="272F35F4">
            <w:pPr>
              <w:textAlignment w:val="bottom"/>
              <w:rPr>
                <w:rFonts w:ascii="宋体" w:hAnsi="宋体" w:cs="宋体"/>
                <w:color w:val="000000"/>
                <w:kern w:val="0"/>
                <w:sz w:val="20"/>
                <w:szCs w:val="20"/>
                <w:lang w:bidi="ar"/>
              </w:rPr>
            </w:pPr>
          </w:p>
        </w:tc>
      </w:tr>
      <w:tr w14:paraId="379B4F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AEA554F">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其他能源海水淡化装置</w:t>
            </w:r>
          </w:p>
        </w:tc>
        <w:tc>
          <w:tcPr>
            <w:tcW w:w="2553" w:type="pct"/>
            <w:tcBorders>
              <w:top w:val="single" w:color="000000" w:sz="4" w:space="0"/>
              <w:left w:val="single" w:color="000000" w:sz="4" w:space="0"/>
              <w:bottom w:val="single" w:color="000000" w:sz="4" w:space="0"/>
            </w:tcBorders>
            <w:noWrap w:val="0"/>
            <w:vAlign w:val="top"/>
          </w:tcPr>
          <w:p w14:paraId="0C96090E">
            <w:pPr>
              <w:textAlignment w:val="bottom"/>
              <w:rPr>
                <w:rFonts w:ascii="宋体" w:hAnsi="宋体" w:cs="宋体"/>
                <w:color w:val="000000"/>
                <w:kern w:val="0"/>
                <w:sz w:val="20"/>
                <w:szCs w:val="20"/>
                <w:lang w:bidi="ar"/>
              </w:rPr>
            </w:pPr>
          </w:p>
        </w:tc>
      </w:tr>
      <w:tr w14:paraId="6F4BFC0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F7215E0">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海水直接利用装备</w:t>
            </w:r>
          </w:p>
        </w:tc>
        <w:tc>
          <w:tcPr>
            <w:tcW w:w="2553" w:type="pct"/>
            <w:tcBorders>
              <w:top w:val="single" w:color="000000" w:sz="4" w:space="0"/>
              <w:left w:val="single" w:color="000000" w:sz="4" w:space="0"/>
              <w:bottom w:val="single" w:color="000000" w:sz="4" w:space="0"/>
            </w:tcBorders>
            <w:noWrap w:val="0"/>
            <w:vAlign w:val="top"/>
          </w:tcPr>
          <w:p w14:paraId="7292AEA4">
            <w:pPr>
              <w:textAlignment w:val="bottom"/>
              <w:rPr>
                <w:rFonts w:ascii="宋体" w:hAnsi="宋体" w:cs="宋体"/>
                <w:color w:val="000000"/>
                <w:kern w:val="0"/>
                <w:sz w:val="20"/>
                <w:szCs w:val="20"/>
                <w:lang w:bidi="ar"/>
              </w:rPr>
            </w:pPr>
          </w:p>
        </w:tc>
      </w:tr>
      <w:tr w14:paraId="5FEB127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43D4B68D">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海水直流冷却设备</w:t>
            </w:r>
          </w:p>
        </w:tc>
        <w:tc>
          <w:tcPr>
            <w:tcW w:w="2553" w:type="pct"/>
            <w:tcBorders>
              <w:top w:val="single" w:color="000000" w:sz="4" w:space="0"/>
              <w:left w:val="single" w:color="000000" w:sz="4" w:space="0"/>
              <w:bottom w:val="single" w:color="000000" w:sz="4" w:space="0"/>
            </w:tcBorders>
            <w:noWrap w:val="0"/>
            <w:vAlign w:val="top"/>
          </w:tcPr>
          <w:p w14:paraId="390F44A3">
            <w:pPr>
              <w:textAlignment w:val="bottom"/>
              <w:rPr>
                <w:rFonts w:ascii="宋体" w:hAnsi="宋体" w:cs="宋体"/>
                <w:color w:val="000000"/>
                <w:kern w:val="0"/>
                <w:sz w:val="20"/>
                <w:szCs w:val="20"/>
                <w:lang w:bidi="ar"/>
              </w:rPr>
            </w:pPr>
          </w:p>
        </w:tc>
      </w:tr>
      <w:tr w14:paraId="7AC331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39AF354F">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海水泵</w:t>
            </w:r>
          </w:p>
        </w:tc>
        <w:tc>
          <w:tcPr>
            <w:tcW w:w="2553" w:type="pct"/>
            <w:tcBorders>
              <w:top w:val="single" w:color="000000" w:sz="4" w:space="0"/>
              <w:left w:val="single" w:color="000000" w:sz="4" w:space="0"/>
              <w:bottom w:val="single" w:color="000000" w:sz="4" w:space="0"/>
            </w:tcBorders>
            <w:noWrap w:val="0"/>
            <w:vAlign w:val="top"/>
          </w:tcPr>
          <w:p w14:paraId="70ECEA66">
            <w:pPr>
              <w:textAlignment w:val="bottom"/>
              <w:rPr>
                <w:rFonts w:ascii="宋体" w:hAnsi="宋体" w:cs="宋体"/>
                <w:color w:val="000000"/>
                <w:kern w:val="0"/>
                <w:sz w:val="20"/>
                <w:szCs w:val="20"/>
                <w:lang w:bidi="ar"/>
              </w:rPr>
            </w:pPr>
          </w:p>
        </w:tc>
      </w:tr>
      <w:tr w14:paraId="4CA78EA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B77C855">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电解制氯装置</w:t>
            </w:r>
          </w:p>
        </w:tc>
        <w:tc>
          <w:tcPr>
            <w:tcW w:w="2553" w:type="pct"/>
            <w:tcBorders>
              <w:top w:val="single" w:color="000000" w:sz="4" w:space="0"/>
              <w:left w:val="single" w:color="000000" w:sz="4" w:space="0"/>
              <w:bottom w:val="single" w:color="000000" w:sz="4" w:space="0"/>
            </w:tcBorders>
            <w:noWrap w:val="0"/>
            <w:vAlign w:val="top"/>
          </w:tcPr>
          <w:p w14:paraId="698908F1">
            <w:pPr>
              <w:textAlignment w:val="bottom"/>
              <w:rPr>
                <w:rFonts w:ascii="宋体" w:hAnsi="宋体" w:cs="宋体"/>
                <w:color w:val="000000"/>
                <w:kern w:val="0"/>
                <w:sz w:val="20"/>
                <w:szCs w:val="20"/>
                <w:lang w:bidi="ar"/>
              </w:rPr>
            </w:pPr>
          </w:p>
        </w:tc>
      </w:tr>
      <w:tr w14:paraId="0857FF2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5E3B6D16">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海水循环冷却设备</w:t>
            </w:r>
          </w:p>
        </w:tc>
        <w:tc>
          <w:tcPr>
            <w:tcW w:w="2553" w:type="pct"/>
            <w:tcBorders>
              <w:top w:val="single" w:color="000000" w:sz="4" w:space="0"/>
              <w:left w:val="single" w:color="000000" w:sz="4" w:space="0"/>
              <w:bottom w:val="single" w:color="000000" w:sz="4" w:space="0"/>
            </w:tcBorders>
            <w:noWrap w:val="0"/>
            <w:vAlign w:val="top"/>
          </w:tcPr>
          <w:p w14:paraId="73519B61">
            <w:pPr>
              <w:textAlignment w:val="bottom"/>
              <w:rPr>
                <w:rFonts w:ascii="宋体" w:hAnsi="宋体" w:cs="宋体"/>
                <w:color w:val="000000"/>
                <w:kern w:val="0"/>
                <w:sz w:val="20"/>
                <w:szCs w:val="20"/>
                <w:lang w:bidi="ar"/>
              </w:rPr>
            </w:pPr>
          </w:p>
        </w:tc>
      </w:tr>
      <w:tr w14:paraId="18391DA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509A93B0">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海水冷却塔</w:t>
            </w:r>
          </w:p>
        </w:tc>
        <w:tc>
          <w:tcPr>
            <w:tcW w:w="2553" w:type="pct"/>
            <w:tcBorders>
              <w:top w:val="single" w:color="000000" w:sz="4" w:space="0"/>
              <w:left w:val="single" w:color="000000" w:sz="4" w:space="0"/>
              <w:bottom w:val="single" w:color="000000" w:sz="4" w:space="0"/>
            </w:tcBorders>
            <w:noWrap w:val="0"/>
            <w:vAlign w:val="top"/>
          </w:tcPr>
          <w:p w14:paraId="088C8AE3">
            <w:pPr>
              <w:textAlignment w:val="bottom"/>
              <w:rPr>
                <w:rFonts w:ascii="宋体" w:hAnsi="宋体" w:cs="宋体"/>
                <w:color w:val="000000"/>
                <w:kern w:val="0"/>
                <w:sz w:val="20"/>
                <w:szCs w:val="20"/>
                <w:lang w:bidi="ar"/>
              </w:rPr>
            </w:pPr>
          </w:p>
        </w:tc>
      </w:tr>
      <w:tr w14:paraId="388C17F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58EAB0A7">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海水处理药剂</w:t>
            </w:r>
          </w:p>
        </w:tc>
        <w:tc>
          <w:tcPr>
            <w:tcW w:w="2553" w:type="pct"/>
            <w:tcBorders>
              <w:top w:val="single" w:color="000000" w:sz="4" w:space="0"/>
              <w:left w:val="single" w:color="000000" w:sz="4" w:space="0"/>
              <w:bottom w:val="single" w:color="000000" w:sz="4" w:space="0"/>
            </w:tcBorders>
            <w:noWrap w:val="0"/>
            <w:vAlign w:val="top"/>
          </w:tcPr>
          <w:p w14:paraId="64064CAE">
            <w:pPr>
              <w:textAlignment w:val="bottom"/>
              <w:rPr>
                <w:rFonts w:ascii="宋体" w:hAnsi="宋体" w:cs="宋体"/>
                <w:color w:val="000000"/>
                <w:kern w:val="0"/>
                <w:sz w:val="20"/>
                <w:szCs w:val="20"/>
                <w:lang w:bidi="ar"/>
              </w:rPr>
            </w:pPr>
          </w:p>
        </w:tc>
      </w:tr>
      <w:tr w14:paraId="11330C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350B59BD">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海水循环泵</w:t>
            </w:r>
          </w:p>
        </w:tc>
        <w:tc>
          <w:tcPr>
            <w:tcW w:w="2553" w:type="pct"/>
            <w:tcBorders>
              <w:top w:val="single" w:color="000000" w:sz="4" w:space="0"/>
              <w:left w:val="single" w:color="000000" w:sz="4" w:space="0"/>
              <w:bottom w:val="single" w:color="000000" w:sz="4" w:space="0"/>
            </w:tcBorders>
            <w:noWrap w:val="0"/>
            <w:vAlign w:val="top"/>
          </w:tcPr>
          <w:p w14:paraId="44FD6B5A">
            <w:pPr>
              <w:textAlignment w:val="bottom"/>
              <w:rPr>
                <w:rFonts w:ascii="宋体" w:hAnsi="宋体" w:cs="宋体"/>
                <w:color w:val="000000"/>
                <w:kern w:val="0"/>
                <w:sz w:val="20"/>
                <w:szCs w:val="20"/>
                <w:lang w:bidi="ar"/>
              </w:rPr>
            </w:pPr>
          </w:p>
        </w:tc>
      </w:tr>
      <w:tr w14:paraId="759C1C8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73C579DE">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海水旁滤装置</w:t>
            </w:r>
          </w:p>
        </w:tc>
        <w:tc>
          <w:tcPr>
            <w:tcW w:w="2553" w:type="pct"/>
            <w:tcBorders>
              <w:top w:val="single" w:color="000000" w:sz="4" w:space="0"/>
              <w:left w:val="single" w:color="000000" w:sz="4" w:space="0"/>
              <w:bottom w:val="single" w:color="000000" w:sz="4" w:space="0"/>
            </w:tcBorders>
            <w:noWrap w:val="0"/>
            <w:vAlign w:val="top"/>
          </w:tcPr>
          <w:p w14:paraId="4C19BFB2">
            <w:pPr>
              <w:textAlignment w:val="bottom"/>
              <w:rPr>
                <w:rFonts w:ascii="宋体" w:hAnsi="宋体" w:cs="宋体"/>
                <w:color w:val="000000"/>
                <w:kern w:val="0"/>
                <w:sz w:val="20"/>
                <w:szCs w:val="20"/>
                <w:lang w:bidi="ar"/>
              </w:rPr>
            </w:pPr>
          </w:p>
        </w:tc>
      </w:tr>
      <w:tr w14:paraId="6CFE84F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5ADFB83">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海水淡化与综合利用装备修理</w:t>
            </w:r>
          </w:p>
        </w:tc>
        <w:tc>
          <w:tcPr>
            <w:tcW w:w="2553" w:type="pct"/>
            <w:tcBorders>
              <w:top w:val="single" w:color="000000" w:sz="4" w:space="0"/>
              <w:left w:val="single" w:color="000000" w:sz="4" w:space="0"/>
              <w:bottom w:val="single" w:color="000000" w:sz="4" w:space="0"/>
            </w:tcBorders>
            <w:noWrap w:val="0"/>
            <w:vAlign w:val="top"/>
          </w:tcPr>
          <w:p w14:paraId="065D35DA">
            <w:pPr>
              <w:textAlignment w:val="bottom"/>
              <w:rPr>
                <w:rFonts w:ascii="宋体" w:hAnsi="宋体" w:cs="宋体"/>
                <w:color w:val="000000"/>
                <w:kern w:val="0"/>
                <w:sz w:val="20"/>
                <w:szCs w:val="20"/>
                <w:lang w:bidi="ar"/>
              </w:rPr>
            </w:pPr>
          </w:p>
        </w:tc>
      </w:tr>
      <w:tr w14:paraId="0C36AD3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7FC9B9B2">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其他海水淡化与综合利用装备</w:t>
            </w:r>
          </w:p>
        </w:tc>
        <w:tc>
          <w:tcPr>
            <w:tcW w:w="2553" w:type="pct"/>
            <w:tcBorders>
              <w:top w:val="single" w:color="000000" w:sz="4" w:space="0"/>
              <w:left w:val="single" w:color="000000" w:sz="4" w:space="0"/>
              <w:bottom w:val="single" w:color="000000" w:sz="4" w:space="0"/>
            </w:tcBorders>
            <w:noWrap w:val="0"/>
            <w:vAlign w:val="top"/>
          </w:tcPr>
          <w:p w14:paraId="69B376BD">
            <w:pPr>
              <w:textAlignment w:val="bottom"/>
              <w:rPr>
                <w:rFonts w:ascii="宋体" w:hAnsi="宋体" w:cs="宋体"/>
                <w:color w:val="000000"/>
                <w:kern w:val="0"/>
                <w:sz w:val="20"/>
                <w:szCs w:val="20"/>
                <w:lang w:bidi="ar"/>
              </w:rPr>
            </w:pPr>
          </w:p>
        </w:tc>
      </w:tr>
      <w:tr w14:paraId="5CE060E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B3009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海洋生物资源利用装备</w:t>
            </w:r>
          </w:p>
        </w:tc>
        <w:tc>
          <w:tcPr>
            <w:tcW w:w="2553" w:type="pct"/>
            <w:tcBorders>
              <w:top w:val="single" w:color="000000" w:sz="4" w:space="0"/>
              <w:left w:val="single" w:color="000000" w:sz="4" w:space="0"/>
              <w:bottom w:val="single" w:color="000000" w:sz="4" w:space="0"/>
            </w:tcBorders>
            <w:noWrap w:val="0"/>
            <w:vAlign w:val="top"/>
          </w:tcPr>
          <w:p w14:paraId="3800A952">
            <w:pPr>
              <w:textAlignment w:val="center"/>
              <w:rPr>
                <w:rFonts w:ascii="宋体" w:hAnsi="宋体" w:cs="宋体"/>
                <w:color w:val="000000"/>
                <w:kern w:val="0"/>
                <w:sz w:val="20"/>
                <w:szCs w:val="20"/>
                <w:lang w:bidi="ar"/>
              </w:rPr>
            </w:pPr>
          </w:p>
        </w:tc>
      </w:tr>
      <w:tr w14:paraId="6E3D5BD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396A4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海洋牧场装备</w:t>
            </w:r>
          </w:p>
        </w:tc>
        <w:tc>
          <w:tcPr>
            <w:tcW w:w="2553" w:type="pct"/>
            <w:tcBorders>
              <w:top w:val="single" w:color="000000" w:sz="4" w:space="0"/>
              <w:left w:val="single" w:color="000000" w:sz="4" w:space="0"/>
              <w:bottom w:val="single" w:color="000000" w:sz="4" w:space="0"/>
            </w:tcBorders>
            <w:noWrap w:val="0"/>
            <w:vAlign w:val="top"/>
          </w:tcPr>
          <w:p w14:paraId="67E304E1">
            <w:pPr>
              <w:textAlignment w:val="center"/>
              <w:rPr>
                <w:rFonts w:ascii="宋体" w:hAnsi="宋体" w:cs="宋体"/>
                <w:color w:val="000000"/>
                <w:kern w:val="0"/>
                <w:sz w:val="20"/>
                <w:szCs w:val="20"/>
                <w:lang w:bidi="ar"/>
              </w:rPr>
            </w:pPr>
          </w:p>
        </w:tc>
      </w:tr>
      <w:tr w14:paraId="57E0848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5A051C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海洋牧场平台</w:t>
            </w:r>
          </w:p>
        </w:tc>
        <w:tc>
          <w:tcPr>
            <w:tcW w:w="2553" w:type="pct"/>
            <w:tcBorders>
              <w:top w:val="single" w:color="000000" w:sz="4" w:space="0"/>
              <w:left w:val="single" w:color="000000" w:sz="4" w:space="0"/>
              <w:bottom w:val="single" w:color="000000" w:sz="4" w:space="0"/>
            </w:tcBorders>
            <w:noWrap w:val="0"/>
            <w:vAlign w:val="top"/>
          </w:tcPr>
          <w:p w14:paraId="72EAC5CD">
            <w:pPr>
              <w:textAlignment w:val="center"/>
              <w:rPr>
                <w:rFonts w:ascii="宋体" w:hAnsi="宋体" w:cs="宋体"/>
                <w:color w:val="000000"/>
                <w:kern w:val="0"/>
                <w:sz w:val="20"/>
                <w:szCs w:val="20"/>
                <w:lang w:bidi="ar"/>
              </w:rPr>
            </w:pPr>
            <w:r>
              <w:rPr>
                <w:rFonts w:hint="eastAsia" w:ascii="宋体" w:hAnsi="宋体"/>
                <w:sz w:val="18"/>
                <w:szCs w:val="18"/>
              </w:rPr>
              <w:t>计量单位：艘/座。</w:t>
            </w:r>
          </w:p>
        </w:tc>
      </w:tr>
      <w:tr w14:paraId="359EE94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B5868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深海养殖网箱</w:t>
            </w:r>
          </w:p>
        </w:tc>
        <w:tc>
          <w:tcPr>
            <w:tcW w:w="2553" w:type="pct"/>
            <w:tcBorders>
              <w:top w:val="single" w:color="000000" w:sz="4" w:space="0"/>
              <w:left w:val="single" w:color="000000" w:sz="4" w:space="0"/>
              <w:bottom w:val="single" w:color="000000" w:sz="4" w:space="0"/>
            </w:tcBorders>
            <w:noWrap w:val="0"/>
            <w:vAlign w:val="top"/>
          </w:tcPr>
          <w:p w14:paraId="4398FF1D">
            <w:pPr>
              <w:textAlignment w:val="center"/>
              <w:rPr>
                <w:rFonts w:ascii="宋体" w:hAnsi="宋体" w:cs="宋体"/>
                <w:color w:val="000000"/>
                <w:kern w:val="0"/>
                <w:sz w:val="20"/>
                <w:szCs w:val="20"/>
                <w:lang w:bidi="ar"/>
              </w:rPr>
            </w:pPr>
            <w:r>
              <w:rPr>
                <w:rFonts w:hint="eastAsia" w:ascii="宋体" w:hAnsi="宋体"/>
                <w:sz w:val="18"/>
                <w:szCs w:val="18"/>
              </w:rPr>
              <w:t>计量单位：艘/座。</w:t>
            </w:r>
          </w:p>
        </w:tc>
      </w:tr>
      <w:tr w14:paraId="513B89F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4B0F5B48">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深海养殖工船</w:t>
            </w:r>
          </w:p>
        </w:tc>
        <w:tc>
          <w:tcPr>
            <w:tcW w:w="2553" w:type="pct"/>
            <w:tcBorders>
              <w:top w:val="single" w:color="000000" w:sz="4" w:space="0"/>
              <w:left w:val="single" w:color="000000" w:sz="4" w:space="0"/>
              <w:bottom w:val="single" w:color="000000" w:sz="4" w:space="0"/>
            </w:tcBorders>
            <w:noWrap w:val="0"/>
            <w:vAlign w:val="top"/>
          </w:tcPr>
          <w:p w14:paraId="5FA6254B">
            <w:pPr>
              <w:textAlignment w:val="bottom"/>
              <w:rPr>
                <w:rFonts w:ascii="宋体" w:hAnsi="宋体" w:cs="宋体"/>
                <w:color w:val="000000"/>
                <w:kern w:val="0"/>
                <w:sz w:val="20"/>
                <w:szCs w:val="20"/>
                <w:lang w:bidi="ar"/>
              </w:rPr>
            </w:pPr>
            <w:r>
              <w:rPr>
                <w:rFonts w:hint="eastAsia" w:ascii="宋体" w:hAnsi="宋体"/>
                <w:sz w:val="18"/>
                <w:szCs w:val="18"/>
              </w:rPr>
              <w:t>计量单位：艘/座。</w:t>
            </w:r>
          </w:p>
        </w:tc>
      </w:tr>
      <w:tr w14:paraId="5DDEF99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15AA65BD">
            <w:pP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其他海洋牧场装备</w:t>
            </w:r>
          </w:p>
        </w:tc>
        <w:tc>
          <w:tcPr>
            <w:tcW w:w="2553" w:type="pct"/>
            <w:tcBorders>
              <w:top w:val="single" w:color="000000" w:sz="4" w:space="0"/>
              <w:left w:val="single" w:color="000000" w:sz="4" w:space="0"/>
              <w:bottom w:val="single" w:color="000000" w:sz="4" w:space="0"/>
            </w:tcBorders>
            <w:noWrap w:val="0"/>
            <w:vAlign w:val="top"/>
          </w:tcPr>
          <w:p w14:paraId="1BCD9F99">
            <w:pPr>
              <w:textAlignment w:val="bottom"/>
              <w:rPr>
                <w:rFonts w:ascii="宋体" w:hAnsi="宋体" w:cs="宋体"/>
                <w:color w:val="000000"/>
                <w:kern w:val="0"/>
                <w:sz w:val="20"/>
                <w:szCs w:val="20"/>
                <w:lang w:bidi="ar"/>
              </w:rPr>
            </w:pPr>
            <w:r>
              <w:rPr>
                <w:rFonts w:hint="eastAsia" w:ascii="宋体" w:hAnsi="宋体"/>
                <w:sz w:val="18"/>
                <w:szCs w:val="18"/>
              </w:rPr>
              <w:t>计量单位：艘/座。</w:t>
            </w:r>
          </w:p>
        </w:tc>
      </w:tr>
      <w:tr w14:paraId="29369D3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276E3D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海洋生物资源利用装备修理</w:t>
            </w:r>
          </w:p>
        </w:tc>
        <w:tc>
          <w:tcPr>
            <w:tcW w:w="2553" w:type="pct"/>
            <w:tcBorders>
              <w:top w:val="single" w:color="000000" w:sz="4" w:space="0"/>
              <w:left w:val="single" w:color="000000" w:sz="4" w:space="0"/>
              <w:bottom w:val="single" w:color="000000" w:sz="4" w:space="0"/>
            </w:tcBorders>
            <w:noWrap w:val="0"/>
            <w:vAlign w:val="top"/>
          </w:tcPr>
          <w:p w14:paraId="365CD765">
            <w:pPr>
              <w:textAlignment w:val="center"/>
              <w:rPr>
                <w:rFonts w:ascii="宋体" w:hAnsi="宋体" w:cs="宋体"/>
                <w:color w:val="000000"/>
                <w:kern w:val="0"/>
                <w:sz w:val="20"/>
                <w:szCs w:val="20"/>
                <w:lang w:bidi="ar"/>
              </w:rPr>
            </w:pPr>
          </w:p>
        </w:tc>
      </w:tr>
      <w:tr w14:paraId="2395961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DD7A1F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其他海洋生物资源利用装备</w:t>
            </w:r>
          </w:p>
        </w:tc>
        <w:tc>
          <w:tcPr>
            <w:tcW w:w="2553" w:type="pct"/>
            <w:tcBorders>
              <w:top w:val="single" w:color="000000" w:sz="4" w:space="0"/>
              <w:left w:val="single" w:color="000000" w:sz="4" w:space="0"/>
              <w:bottom w:val="single" w:color="000000" w:sz="4" w:space="0"/>
            </w:tcBorders>
            <w:noWrap w:val="0"/>
            <w:vAlign w:val="top"/>
          </w:tcPr>
          <w:p w14:paraId="3DFFB683">
            <w:pPr>
              <w:textAlignment w:val="center"/>
              <w:rPr>
                <w:rFonts w:ascii="宋体" w:hAnsi="宋体" w:cs="宋体"/>
                <w:color w:val="000000"/>
                <w:kern w:val="0"/>
                <w:sz w:val="20"/>
                <w:szCs w:val="20"/>
                <w:lang w:bidi="ar"/>
              </w:rPr>
            </w:pPr>
          </w:p>
        </w:tc>
      </w:tr>
      <w:tr w14:paraId="62463F8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8A010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海洋信息装备</w:t>
            </w:r>
          </w:p>
        </w:tc>
        <w:tc>
          <w:tcPr>
            <w:tcW w:w="2553" w:type="pct"/>
            <w:tcBorders>
              <w:top w:val="single" w:color="000000" w:sz="4" w:space="0"/>
              <w:left w:val="single" w:color="000000" w:sz="4" w:space="0"/>
              <w:bottom w:val="single" w:color="000000" w:sz="4" w:space="0"/>
            </w:tcBorders>
            <w:noWrap w:val="0"/>
            <w:vAlign w:val="top"/>
          </w:tcPr>
          <w:p w14:paraId="578C87B6">
            <w:pPr>
              <w:textAlignment w:val="center"/>
              <w:rPr>
                <w:rFonts w:ascii="宋体" w:hAnsi="宋体" w:cs="宋体"/>
                <w:color w:val="000000"/>
                <w:kern w:val="0"/>
                <w:sz w:val="20"/>
                <w:szCs w:val="20"/>
                <w:lang w:bidi="ar"/>
              </w:rPr>
            </w:pPr>
          </w:p>
        </w:tc>
      </w:tr>
      <w:tr w14:paraId="2AF29E8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8000E5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海洋调查船</w:t>
            </w:r>
          </w:p>
        </w:tc>
        <w:tc>
          <w:tcPr>
            <w:tcW w:w="2553" w:type="pct"/>
            <w:tcBorders>
              <w:top w:val="single" w:color="000000" w:sz="4" w:space="0"/>
              <w:left w:val="single" w:color="000000" w:sz="4" w:space="0"/>
              <w:bottom w:val="single" w:color="000000" w:sz="4" w:space="0"/>
            </w:tcBorders>
            <w:noWrap w:val="0"/>
            <w:vAlign w:val="top"/>
          </w:tcPr>
          <w:p w14:paraId="2565C549">
            <w:pPr>
              <w:textAlignment w:val="center"/>
              <w:rPr>
                <w:rFonts w:ascii="宋体" w:hAnsi="宋体" w:cs="宋体"/>
                <w:color w:val="000000"/>
                <w:kern w:val="0"/>
                <w:sz w:val="20"/>
                <w:szCs w:val="20"/>
                <w:lang w:bidi="ar"/>
              </w:rPr>
            </w:pPr>
          </w:p>
        </w:tc>
      </w:tr>
      <w:tr w14:paraId="76625C1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C7BEB5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水文测量船</w:t>
            </w:r>
          </w:p>
        </w:tc>
        <w:tc>
          <w:tcPr>
            <w:tcW w:w="2553" w:type="pct"/>
            <w:tcBorders>
              <w:top w:val="single" w:color="000000" w:sz="4" w:space="0"/>
              <w:left w:val="single" w:color="000000" w:sz="4" w:space="0"/>
              <w:bottom w:val="single" w:color="000000" w:sz="4" w:space="0"/>
            </w:tcBorders>
            <w:noWrap w:val="0"/>
            <w:vAlign w:val="top"/>
          </w:tcPr>
          <w:p w14:paraId="6A69D762">
            <w:pPr>
              <w:textAlignment w:val="center"/>
              <w:rPr>
                <w:rFonts w:ascii="宋体" w:hAnsi="宋体" w:cs="宋体"/>
                <w:color w:val="000000"/>
                <w:kern w:val="0"/>
                <w:sz w:val="20"/>
                <w:szCs w:val="20"/>
                <w:lang w:bidi="ar"/>
              </w:rPr>
            </w:pPr>
          </w:p>
        </w:tc>
      </w:tr>
      <w:tr w14:paraId="0548C24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1B022C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海洋卫星</w:t>
            </w:r>
          </w:p>
        </w:tc>
        <w:tc>
          <w:tcPr>
            <w:tcW w:w="2553" w:type="pct"/>
            <w:tcBorders>
              <w:top w:val="single" w:color="000000" w:sz="4" w:space="0"/>
              <w:left w:val="single" w:color="000000" w:sz="4" w:space="0"/>
              <w:bottom w:val="single" w:color="000000" w:sz="4" w:space="0"/>
            </w:tcBorders>
            <w:noWrap w:val="0"/>
            <w:vAlign w:val="top"/>
          </w:tcPr>
          <w:p w14:paraId="0366905C">
            <w:pPr>
              <w:textAlignment w:val="center"/>
              <w:rPr>
                <w:rFonts w:ascii="宋体" w:hAnsi="宋体" w:cs="宋体"/>
                <w:color w:val="000000"/>
                <w:kern w:val="0"/>
                <w:sz w:val="20"/>
                <w:szCs w:val="20"/>
                <w:lang w:bidi="ar"/>
              </w:rPr>
            </w:pPr>
          </w:p>
        </w:tc>
      </w:tr>
      <w:tr w14:paraId="448C042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5FB75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海洋浮标</w:t>
            </w:r>
          </w:p>
        </w:tc>
        <w:tc>
          <w:tcPr>
            <w:tcW w:w="2553" w:type="pct"/>
            <w:tcBorders>
              <w:top w:val="single" w:color="000000" w:sz="4" w:space="0"/>
              <w:left w:val="single" w:color="000000" w:sz="4" w:space="0"/>
              <w:bottom w:val="single" w:color="000000" w:sz="4" w:space="0"/>
            </w:tcBorders>
            <w:noWrap w:val="0"/>
            <w:vAlign w:val="top"/>
          </w:tcPr>
          <w:p w14:paraId="4DE7E7C0">
            <w:pPr>
              <w:textAlignment w:val="center"/>
              <w:rPr>
                <w:rFonts w:ascii="宋体" w:hAnsi="宋体" w:cs="宋体"/>
                <w:color w:val="000000"/>
                <w:kern w:val="0"/>
                <w:sz w:val="20"/>
                <w:szCs w:val="20"/>
                <w:lang w:bidi="ar"/>
              </w:rPr>
            </w:pPr>
          </w:p>
        </w:tc>
      </w:tr>
      <w:tr w14:paraId="26EBFC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D7762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海洋潜标</w:t>
            </w:r>
          </w:p>
        </w:tc>
        <w:tc>
          <w:tcPr>
            <w:tcW w:w="2553" w:type="pct"/>
            <w:tcBorders>
              <w:top w:val="single" w:color="000000" w:sz="4" w:space="0"/>
              <w:left w:val="single" w:color="000000" w:sz="4" w:space="0"/>
              <w:bottom w:val="single" w:color="000000" w:sz="4" w:space="0"/>
            </w:tcBorders>
            <w:noWrap w:val="0"/>
            <w:vAlign w:val="top"/>
          </w:tcPr>
          <w:p w14:paraId="1B3B2FB9">
            <w:pPr>
              <w:textAlignment w:val="center"/>
              <w:rPr>
                <w:rFonts w:ascii="宋体" w:hAnsi="宋体" w:cs="宋体"/>
                <w:color w:val="000000"/>
                <w:kern w:val="0"/>
                <w:sz w:val="20"/>
                <w:szCs w:val="20"/>
                <w:lang w:bidi="ar"/>
              </w:rPr>
            </w:pPr>
          </w:p>
        </w:tc>
      </w:tr>
      <w:tr w14:paraId="15203C1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F347E2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海洋仪器</w:t>
            </w:r>
          </w:p>
        </w:tc>
        <w:tc>
          <w:tcPr>
            <w:tcW w:w="2553" w:type="pct"/>
            <w:tcBorders>
              <w:top w:val="single" w:color="000000" w:sz="4" w:space="0"/>
              <w:left w:val="single" w:color="000000" w:sz="4" w:space="0"/>
              <w:bottom w:val="single" w:color="000000" w:sz="4" w:space="0"/>
            </w:tcBorders>
            <w:noWrap w:val="0"/>
            <w:vAlign w:val="top"/>
          </w:tcPr>
          <w:p w14:paraId="15ECF344">
            <w:pPr>
              <w:textAlignment w:val="center"/>
              <w:rPr>
                <w:rFonts w:ascii="宋体" w:hAnsi="宋体" w:cs="宋体"/>
                <w:color w:val="000000"/>
                <w:kern w:val="0"/>
                <w:sz w:val="20"/>
                <w:szCs w:val="20"/>
                <w:lang w:bidi="ar"/>
              </w:rPr>
            </w:pPr>
          </w:p>
        </w:tc>
      </w:tr>
      <w:tr w14:paraId="157F5B0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DC8138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海洋气象、水文仪器</w:t>
            </w:r>
          </w:p>
        </w:tc>
        <w:tc>
          <w:tcPr>
            <w:tcW w:w="2553" w:type="pct"/>
            <w:tcBorders>
              <w:top w:val="single" w:color="000000" w:sz="4" w:space="0"/>
              <w:left w:val="single" w:color="000000" w:sz="4" w:space="0"/>
              <w:bottom w:val="single" w:color="000000" w:sz="4" w:space="0"/>
            </w:tcBorders>
            <w:noWrap w:val="0"/>
            <w:vAlign w:val="top"/>
          </w:tcPr>
          <w:p w14:paraId="1556D6A7">
            <w:pPr>
              <w:textAlignment w:val="center"/>
              <w:rPr>
                <w:rFonts w:ascii="宋体" w:hAnsi="宋体" w:cs="宋体"/>
                <w:color w:val="000000"/>
                <w:kern w:val="0"/>
                <w:sz w:val="20"/>
                <w:szCs w:val="20"/>
                <w:lang w:bidi="ar"/>
              </w:rPr>
            </w:pPr>
          </w:p>
        </w:tc>
      </w:tr>
      <w:tr w14:paraId="4533ECD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7028E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海洋地质勘探和地震专用仪器</w:t>
            </w:r>
          </w:p>
        </w:tc>
        <w:tc>
          <w:tcPr>
            <w:tcW w:w="2553" w:type="pct"/>
            <w:tcBorders>
              <w:top w:val="single" w:color="000000" w:sz="4" w:space="0"/>
              <w:left w:val="single" w:color="000000" w:sz="4" w:space="0"/>
              <w:bottom w:val="single" w:color="000000" w:sz="4" w:space="0"/>
            </w:tcBorders>
            <w:noWrap w:val="0"/>
            <w:vAlign w:val="top"/>
          </w:tcPr>
          <w:p w14:paraId="5B6B8661">
            <w:pPr>
              <w:textAlignment w:val="center"/>
              <w:rPr>
                <w:rFonts w:ascii="宋体" w:hAnsi="宋体" w:cs="宋体"/>
                <w:color w:val="000000"/>
                <w:kern w:val="0"/>
                <w:sz w:val="20"/>
                <w:szCs w:val="20"/>
                <w:lang w:bidi="ar"/>
              </w:rPr>
            </w:pPr>
          </w:p>
        </w:tc>
      </w:tr>
      <w:tr w14:paraId="0309B9B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14E9A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便携式地质雷达</w:t>
            </w:r>
          </w:p>
        </w:tc>
        <w:tc>
          <w:tcPr>
            <w:tcW w:w="2553" w:type="pct"/>
            <w:tcBorders>
              <w:top w:val="single" w:color="000000" w:sz="4" w:space="0"/>
              <w:left w:val="single" w:color="000000" w:sz="4" w:space="0"/>
              <w:bottom w:val="single" w:color="000000" w:sz="4" w:space="0"/>
            </w:tcBorders>
            <w:noWrap w:val="0"/>
            <w:vAlign w:val="top"/>
          </w:tcPr>
          <w:p w14:paraId="1D6393FD">
            <w:pPr>
              <w:textAlignment w:val="center"/>
              <w:rPr>
                <w:rFonts w:ascii="宋体" w:hAnsi="宋体" w:cs="宋体"/>
                <w:color w:val="000000"/>
                <w:kern w:val="0"/>
                <w:sz w:val="20"/>
                <w:szCs w:val="20"/>
                <w:lang w:bidi="ar"/>
              </w:rPr>
            </w:pPr>
          </w:p>
        </w:tc>
      </w:tr>
      <w:tr w14:paraId="682AC7A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D47427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被动源阵列电磁仪 (MT)</w:t>
            </w:r>
          </w:p>
        </w:tc>
        <w:tc>
          <w:tcPr>
            <w:tcW w:w="2553" w:type="pct"/>
            <w:tcBorders>
              <w:top w:val="single" w:color="000000" w:sz="4" w:space="0"/>
              <w:left w:val="single" w:color="000000" w:sz="4" w:space="0"/>
              <w:bottom w:val="single" w:color="000000" w:sz="4" w:space="0"/>
            </w:tcBorders>
            <w:noWrap w:val="0"/>
            <w:vAlign w:val="top"/>
          </w:tcPr>
          <w:p w14:paraId="3835314D">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51B407E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E611E0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地面伽玛射线全谱仪</w:t>
            </w:r>
          </w:p>
        </w:tc>
        <w:tc>
          <w:tcPr>
            <w:tcW w:w="2553" w:type="pct"/>
            <w:tcBorders>
              <w:top w:val="single" w:color="000000" w:sz="4" w:space="0"/>
              <w:left w:val="single" w:color="000000" w:sz="4" w:space="0"/>
              <w:bottom w:val="single" w:color="000000" w:sz="4" w:space="0"/>
            </w:tcBorders>
            <w:noWrap w:val="0"/>
            <w:vAlign w:val="top"/>
          </w:tcPr>
          <w:p w14:paraId="6E94C4FE">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01979D5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03481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双道氢化物发生原子荧光光度计</w:t>
            </w:r>
          </w:p>
        </w:tc>
        <w:tc>
          <w:tcPr>
            <w:tcW w:w="2553" w:type="pct"/>
            <w:tcBorders>
              <w:top w:val="single" w:color="000000" w:sz="4" w:space="0"/>
              <w:left w:val="single" w:color="000000" w:sz="4" w:space="0"/>
              <w:bottom w:val="single" w:color="000000" w:sz="4" w:space="0"/>
            </w:tcBorders>
            <w:noWrap w:val="0"/>
            <w:vAlign w:val="top"/>
          </w:tcPr>
          <w:p w14:paraId="58DE1C65">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73816F4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E3F5D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微波等离子炬光谱仪</w:t>
            </w:r>
          </w:p>
        </w:tc>
        <w:tc>
          <w:tcPr>
            <w:tcW w:w="2553" w:type="pct"/>
            <w:tcBorders>
              <w:top w:val="single" w:color="000000" w:sz="4" w:space="0"/>
              <w:left w:val="single" w:color="000000" w:sz="4" w:space="0"/>
              <w:bottom w:val="single" w:color="000000" w:sz="4" w:space="0"/>
            </w:tcBorders>
            <w:noWrap w:val="0"/>
            <w:vAlign w:val="top"/>
          </w:tcPr>
          <w:p w14:paraId="3E60534D">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20A64A5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9924DA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井中声波透视仪</w:t>
            </w:r>
          </w:p>
        </w:tc>
        <w:tc>
          <w:tcPr>
            <w:tcW w:w="2553" w:type="pct"/>
            <w:tcBorders>
              <w:top w:val="single" w:color="000000" w:sz="4" w:space="0"/>
              <w:left w:val="single" w:color="000000" w:sz="4" w:space="0"/>
              <w:bottom w:val="single" w:color="000000" w:sz="4" w:space="0"/>
            </w:tcBorders>
            <w:noWrap w:val="0"/>
            <w:vAlign w:val="top"/>
          </w:tcPr>
          <w:p w14:paraId="14CBC95B">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63D4D2D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A4BBD4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井中电磁波透视仪</w:t>
            </w:r>
          </w:p>
        </w:tc>
        <w:tc>
          <w:tcPr>
            <w:tcW w:w="2553" w:type="pct"/>
            <w:tcBorders>
              <w:top w:val="single" w:color="000000" w:sz="4" w:space="0"/>
              <w:left w:val="single" w:color="000000" w:sz="4" w:space="0"/>
              <w:bottom w:val="single" w:color="000000" w:sz="4" w:space="0"/>
            </w:tcBorders>
            <w:noWrap w:val="0"/>
            <w:vAlign w:val="top"/>
          </w:tcPr>
          <w:p w14:paraId="4FE9134E">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57A059A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B4903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井下瑞雷波探测仪</w:t>
            </w:r>
          </w:p>
        </w:tc>
        <w:tc>
          <w:tcPr>
            <w:tcW w:w="2553" w:type="pct"/>
            <w:tcBorders>
              <w:top w:val="single" w:color="000000" w:sz="4" w:space="0"/>
              <w:left w:val="single" w:color="000000" w:sz="4" w:space="0"/>
              <w:bottom w:val="single" w:color="000000" w:sz="4" w:space="0"/>
            </w:tcBorders>
            <w:noWrap w:val="0"/>
            <w:vAlign w:val="top"/>
          </w:tcPr>
          <w:p w14:paraId="623D7EA5">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0DED9DF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77BCC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高精度多波束扫描仪</w:t>
            </w:r>
          </w:p>
        </w:tc>
        <w:tc>
          <w:tcPr>
            <w:tcW w:w="2553" w:type="pct"/>
            <w:tcBorders>
              <w:top w:val="single" w:color="000000" w:sz="4" w:space="0"/>
              <w:left w:val="single" w:color="000000" w:sz="4" w:space="0"/>
              <w:bottom w:val="single" w:color="000000" w:sz="4" w:space="0"/>
            </w:tcBorders>
            <w:noWrap w:val="0"/>
            <w:vAlign w:val="top"/>
          </w:tcPr>
          <w:p w14:paraId="57C0DFEE">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57953A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2F0A2F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便携式Ｘ荧光光谱分析仪</w:t>
            </w:r>
          </w:p>
        </w:tc>
        <w:tc>
          <w:tcPr>
            <w:tcW w:w="2553" w:type="pct"/>
            <w:tcBorders>
              <w:top w:val="single" w:color="000000" w:sz="4" w:space="0"/>
              <w:left w:val="single" w:color="000000" w:sz="4" w:space="0"/>
              <w:bottom w:val="single" w:color="000000" w:sz="4" w:space="0"/>
            </w:tcBorders>
            <w:noWrap w:val="0"/>
            <w:vAlign w:val="top"/>
          </w:tcPr>
          <w:p w14:paraId="6F9203BF">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5498A58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40BEEA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地质勘察及探矿核仪器</w:t>
            </w:r>
          </w:p>
        </w:tc>
        <w:tc>
          <w:tcPr>
            <w:tcW w:w="2553" w:type="pct"/>
            <w:tcBorders>
              <w:top w:val="single" w:color="000000" w:sz="4" w:space="0"/>
              <w:left w:val="single" w:color="000000" w:sz="4" w:space="0"/>
              <w:bottom w:val="single" w:color="000000" w:sz="4" w:space="0"/>
            </w:tcBorders>
            <w:noWrap w:val="0"/>
            <w:vAlign w:val="top"/>
          </w:tcPr>
          <w:p w14:paraId="6CAB71EC">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22558F5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811613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其他海洋地质勘探和地震专用仪器</w:t>
            </w:r>
          </w:p>
        </w:tc>
        <w:tc>
          <w:tcPr>
            <w:tcW w:w="2553" w:type="pct"/>
            <w:tcBorders>
              <w:top w:val="single" w:color="000000" w:sz="4" w:space="0"/>
              <w:left w:val="single" w:color="000000" w:sz="4" w:space="0"/>
              <w:bottom w:val="single" w:color="000000" w:sz="4" w:space="0"/>
            </w:tcBorders>
            <w:noWrap w:val="0"/>
            <w:vAlign w:val="top"/>
          </w:tcPr>
          <w:p w14:paraId="480204EA">
            <w:pPr>
              <w:textAlignment w:val="center"/>
              <w:rPr>
                <w:rFonts w:ascii="宋体" w:hAnsi="宋体" w:cs="宋体"/>
                <w:color w:val="000000"/>
                <w:kern w:val="0"/>
                <w:sz w:val="20"/>
                <w:szCs w:val="20"/>
                <w:lang w:bidi="ar"/>
              </w:rPr>
            </w:pPr>
            <w:r>
              <w:rPr>
                <w:rFonts w:hint="eastAsia" w:ascii="宋体" w:hAnsi="宋体"/>
                <w:sz w:val="18"/>
                <w:szCs w:val="18"/>
              </w:rPr>
              <w:t>计量单位：台。</w:t>
            </w:r>
          </w:p>
        </w:tc>
      </w:tr>
      <w:tr w14:paraId="6DF92ED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10FE45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海洋环境监测专用仪器仪表</w:t>
            </w:r>
          </w:p>
        </w:tc>
        <w:tc>
          <w:tcPr>
            <w:tcW w:w="2553" w:type="pct"/>
            <w:tcBorders>
              <w:top w:val="single" w:color="000000" w:sz="4" w:space="0"/>
              <w:left w:val="single" w:color="000000" w:sz="4" w:space="0"/>
              <w:bottom w:val="single" w:color="000000" w:sz="4" w:space="0"/>
            </w:tcBorders>
            <w:noWrap w:val="0"/>
            <w:vAlign w:val="top"/>
          </w:tcPr>
          <w:p w14:paraId="15249998">
            <w:pPr>
              <w:textAlignment w:val="center"/>
              <w:rPr>
                <w:rFonts w:ascii="宋体" w:hAnsi="宋体" w:cs="宋体"/>
                <w:color w:val="000000"/>
                <w:kern w:val="0"/>
                <w:sz w:val="20"/>
                <w:szCs w:val="20"/>
                <w:lang w:bidi="ar"/>
              </w:rPr>
            </w:pPr>
          </w:p>
        </w:tc>
      </w:tr>
      <w:tr w14:paraId="6F7FD6B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FC671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渔业专用仪器</w:t>
            </w:r>
          </w:p>
        </w:tc>
        <w:tc>
          <w:tcPr>
            <w:tcW w:w="2553" w:type="pct"/>
            <w:tcBorders>
              <w:top w:val="single" w:color="000000" w:sz="4" w:space="0"/>
              <w:left w:val="single" w:color="000000" w:sz="4" w:space="0"/>
              <w:bottom w:val="single" w:color="000000" w:sz="4" w:space="0"/>
            </w:tcBorders>
            <w:noWrap w:val="0"/>
            <w:vAlign w:val="top"/>
          </w:tcPr>
          <w:p w14:paraId="2CB00EB8">
            <w:pPr>
              <w:textAlignment w:val="center"/>
              <w:rPr>
                <w:rFonts w:ascii="宋体" w:hAnsi="宋体" w:cs="宋体"/>
                <w:color w:val="000000"/>
                <w:kern w:val="0"/>
                <w:sz w:val="20"/>
                <w:szCs w:val="20"/>
                <w:lang w:bidi="ar"/>
              </w:rPr>
            </w:pPr>
          </w:p>
        </w:tc>
      </w:tr>
      <w:tr w14:paraId="207889F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2069D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其他海洋仪器</w:t>
            </w:r>
          </w:p>
        </w:tc>
        <w:tc>
          <w:tcPr>
            <w:tcW w:w="2553" w:type="pct"/>
            <w:tcBorders>
              <w:top w:val="single" w:color="000000" w:sz="4" w:space="0"/>
              <w:left w:val="single" w:color="000000" w:sz="4" w:space="0"/>
              <w:bottom w:val="single" w:color="000000" w:sz="4" w:space="0"/>
            </w:tcBorders>
            <w:noWrap w:val="0"/>
            <w:vAlign w:val="top"/>
          </w:tcPr>
          <w:p w14:paraId="36DDC5A3">
            <w:pPr>
              <w:textAlignment w:val="center"/>
              <w:rPr>
                <w:rFonts w:ascii="宋体" w:hAnsi="宋体" w:cs="宋体"/>
                <w:color w:val="000000"/>
                <w:kern w:val="0"/>
                <w:sz w:val="20"/>
                <w:szCs w:val="20"/>
                <w:lang w:bidi="ar"/>
              </w:rPr>
            </w:pPr>
          </w:p>
        </w:tc>
      </w:tr>
      <w:tr w14:paraId="0A5EE38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573F0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海洋信息装备修理</w:t>
            </w:r>
          </w:p>
        </w:tc>
        <w:tc>
          <w:tcPr>
            <w:tcW w:w="2553" w:type="pct"/>
            <w:tcBorders>
              <w:top w:val="single" w:color="000000" w:sz="4" w:space="0"/>
              <w:left w:val="single" w:color="000000" w:sz="4" w:space="0"/>
              <w:bottom w:val="single" w:color="000000" w:sz="4" w:space="0"/>
            </w:tcBorders>
            <w:noWrap w:val="0"/>
            <w:vAlign w:val="top"/>
          </w:tcPr>
          <w:p w14:paraId="61085162">
            <w:pPr>
              <w:textAlignment w:val="center"/>
              <w:rPr>
                <w:rFonts w:ascii="宋体" w:hAnsi="宋体" w:cs="宋体"/>
                <w:color w:val="000000"/>
                <w:kern w:val="0"/>
                <w:sz w:val="20"/>
                <w:szCs w:val="20"/>
                <w:lang w:bidi="ar"/>
              </w:rPr>
            </w:pPr>
          </w:p>
        </w:tc>
      </w:tr>
      <w:tr w14:paraId="02E1AC0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E0957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其他海洋信息装备</w:t>
            </w:r>
          </w:p>
        </w:tc>
        <w:tc>
          <w:tcPr>
            <w:tcW w:w="2553" w:type="pct"/>
            <w:tcBorders>
              <w:top w:val="single" w:color="000000" w:sz="4" w:space="0"/>
              <w:left w:val="single" w:color="000000" w:sz="4" w:space="0"/>
              <w:bottom w:val="single" w:color="000000" w:sz="4" w:space="0"/>
            </w:tcBorders>
            <w:noWrap w:val="0"/>
            <w:vAlign w:val="top"/>
          </w:tcPr>
          <w:p w14:paraId="751026F8">
            <w:pPr>
              <w:textAlignment w:val="center"/>
              <w:rPr>
                <w:rFonts w:ascii="宋体" w:hAnsi="宋体" w:cs="宋体"/>
                <w:color w:val="000000"/>
                <w:kern w:val="0"/>
                <w:sz w:val="20"/>
                <w:szCs w:val="20"/>
                <w:lang w:bidi="ar"/>
              </w:rPr>
            </w:pPr>
          </w:p>
        </w:tc>
      </w:tr>
      <w:tr w14:paraId="18AB730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22828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海洋工程通用装备</w:t>
            </w:r>
          </w:p>
        </w:tc>
        <w:tc>
          <w:tcPr>
            <w:tcW w:w="2553" w:type="pct"/>
            <w:tcBorders>
              <w:top w:val="single" w:color="000000" w:sz="4" w:space="0"/>
              <w:left w:val="single" w:color="000000" w:sz="4" w:space="0"/>
              <w:bottom w:val="single" w:color="000000" w:sz="4" w:space="0"/>
            </w:tcBorders>
            <w:noWrap w:val="0"/>
            <w:vAlign w:val="top"/>
          </w:tcPr>
          <w:p w14:paraId="276787AE">
            <w:pPr>
              <w:textAlignment w:val="center"/>
              <w:rPr>
                <w:rFonts w:ascii="宋体" w:hAnsi="宋体" w:cs="宋体"/>
                <w:color w:val="000000"/>
                <w:kern w:val="0"/>
                <w:sz w:val="20"/>
                <w:szCs w:val="20"/>
                <w:lang w:bidi="ar"/>
              </w:rPr>
            </w:pPr>
          </w:p>
        </w:tc>
      </w:tr>
      <w:tr w14:paraId="2C80EE0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BC6949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海洋工程建筑装备</w:t>
            </w:r>
          </w:p>
        </w:tc>
        <w:tc>
          <w:tcPr>
            <w:tcW w:w="2553" w:type="pct"/>
            <w:tcBorders>
              <w:top w:val="single" w:color="000000" w:sz="4" w:space="0"/>
              <w:left w:val="single" w:color="000000" w:sz="4" w:space="0"/>
              <w:bottom w:val="single" w:color="000000" w:sz="4" w:space="0"/>
            </w:tcBorders>
            <w:noWrap w:val="0"/>
            <w:vAlign w:val="top"/>
          </w:tcPr>
          <w:p w14:paraId="31B822F7">
            <w:pPr>
              <w:textAlignment w:val="center"/>
              <w:rPr>
                <w:rFonts w:ascii="宋体" w:hAnsi="宋体" w:cs="宋体"/>
                <w:color w:val="000000"/>
                <w:kern w:val="0"/>
                <w:sz w:val="20"/>
                <w:szCs w:val="20"/>
                <w:lang w:bidi="ar"/>
              </w:rPr>
            </w:pPr>
          </w:p>
        </w:tc>
      </w:tr>
      <w:tr w14:paraId="6A2542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9152D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海洋工程船</w:t>
            </w:r>
          </w:p>
        </w:tc>
        <w:tc>
          <w:tcPr>
            <w:tcW w:w="2553" w:type="pct"/>
            <w:tcBorders>
              <w:top w:val="single" w:color="000000" w:sz="4" w:space="0"/>
              <w:left w:val="single" w:color="000000" w:sz="4" w:space="0"/>
              <w:bottom w:val="single" w:color="000000" w:sz="4" w:space="0"/>
            </w:tcBorders>
            <w:noWrap w:val="0"/>
            <w:vAlign w:val="top"/>
          </w:tcPr>
          <w:p w14:paraId="53776818">
            <w:pPr>
              <w:textAlignment w:val="center"/>
              <w:rPr>
                <w:rFonts w:ascii="宋体" w:hAnsi="宋体" w:cs="宋体"/>
                <w:color w:val="000000"/>
                <w:kern w:val="0"/>
                <w:sz w:val="20"/>
                <w:szCs w:val="20"/>
                <w:lang w:bidi="ar"/>
              </w:rPr>
            </w:pPr>
          </w:p>
        </w:tc>
      </w:tr>
      <w:tr w14:paraId="58C74FA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194DA5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铺管船</w:t>
            </w:r>
          </w:p>
        </w:tc>
        <w:tc>
          <w:tcPr>
            <w:tcW w:w="2553" w:type="pct"/>
            <w:tcBorders>
              <w:top w:val="single" w:color="000000" w:sz="4" w:space="0"/>
              <w:left w:val="single" w:color="000000" w:sz="4" w:space="0"/>
              <w:bottom w:val="single" w:color="000000" w:sz="4" w:space="0"/>
            </w:tcBorders>
            <w:noWrap w:val="0"/>
            <w:vAlign w:val="top"/>
          </w:tcPr>
          <w:p w14:paraId="475A8B78">
            <w:pPr>
              <w:spacing w:line="320" w:lineRule="exact"/>
              <w:rPr>
                <w:rFonts w:ascii="宋体" w:hAnsi="宋体" w:cs="宋体"/>
                <w:kern w:val="0"/>
                <w:sz w:val="18"/>
                <w:szCs w:val="18"/>
              </w:rPr>
            </w:pPr>
            <w:r>
              <w:rPr>
                <w:rFonts w:hint="eastAsia" w:ascii="宋体" w:hAnsi="宋体"/>
                <w:sz w:val="18"/>
                <w:szCs w:val="18"/>
              </w:rPr>
              <w:t>计量单位：艘</w:t>
            </w:r>
          </w:p>
        </w:tc>
      </w:tr>
      <w:tr w14:paraId="42CF2F0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AF0B4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布缆船</w:t>
            </w:r>
          </w:p>
        </w:tc>
        <w:tc>
          <w:tcPr>
            <w:tcW w:w="2553" w:type="pct"/>
            <w:tcBorders>
              <w:top w:val="single" w:color="000000" w:sz="4" w:space="0"/>
              <w:left w:val="single" w:color="000000" w:sz="4" w:space="0"/>
              <w:bottom w:val="single" w:color="000000" w:sz="4" w:space="0"/>
            </w:tcBorders>
            <w:noWrap w:val="0"/>
            <w:vAlign w:val="top"/>
          </w:tcPr>
          <w:p w14:paraId="5F5E8AD2">
            <w:pPr>
              <w:spacing w:line="320" w:lineRule="exact"/>
              <w:rPr>
                <w:rFonts w:ascii="宋体" w:hAnsi="宋体" w:cs="宋体"/>
                <w:kern w:val="0"/>
                <w:sz w:val="18"/>
                <w:szCs w:val="18"/>
              </w:rPr>
            </w:pPr>
            <w:r>
              <w:rPr>
                <w:rFonts w:hint="eastAsia" w:ascii="宋体" w:hAnsi="宋体"/>
                <w:sz w:val="18"/>
                <w:szCs w:val="18"/>
              </w:rPr>
              <w:t>计量单位：艘</w:t>
            </w:r>
          </w:p>
        </w:tc>
      </w:tr>
      <w:tr w14:paraId="146A7EC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E075CF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起重船</w:t>
            </w:r>
          </w:p>
        </w:tc>
        <w:tc>
          <w:tcPr>
            <w:tcW w:w="2553" w:type="pct"/>
            <w:tcBorders>
              <w:top w:val="single" w:color="000000" w:sz="4" w:space="0"/>
              <w:left w:val="single" w:color="000000" w:sz="4" w:space="0"/>
              <w:bottom w:val="single" w:color="000000" w:sz="4" w:space="0"/>
            </w:tcBorders>
            <w:noWrap w:val="0"/>
            <w:vAlign w:val="top"/>
          </w:tcPr>
          <w:p w14:paraId="0E24CFAC">
            <w:pPr>
              <w:spacing w:line="320" w:lineRule="exact"/>
              <w:rPr>
                <w:rFonts w:ascii="宋体" w:hAnsi="宋体" w:cs="宋体"/>
                <w:kern w:val="0"/>
                <w:sz w:val="18"/>
                <w:szCs w:val="18"/>
              </w:rPr>
            </w:pPr>
            <w:r>
              <w:rPr>
                <w:rFonts w:hint="eastAsia" w:ascii="宋体" w:hAnsi="宋体"/>
                <w:sz w:val="18"/>
                <w:szCs w:val="18"/>
              </w:rPr>
              <w:t>计量单位：艘</w:t>
            </w:r>
          </w:p>
        </w:tc>
      </w:tr>
      <w:tr w14:paraId="195964B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E2050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拖船</w:t>
            </w:r>
          </w:p>
        </w:tc>
        <w:tc>
          <w:tcPr>
            <w:tcW w:w="2553" w:type="pct"/>
            <w:tcBorders>
              <w:top w:val="single" w:color="000000" w:sz="4" w:space="0"/>
              <w:left w:val="single" w:color="000000" w:sz="4" w:space="0"/>
              <w:bottom w:val="single" w:color="000000" w:sz="4" w:space="0"/>
            </w:tcBorders>
            <w:noWrap w:val="0"/>
            <w:vAlign w:val="top"/>
          </w:tcPr>
          <w:p w14:paraId="4A43FD06">
            <w:pPr>
              <w:spacing w:line="320" w:lineRule="exact"/>
              <w:rPr>
                <w:rFonts w:ascii="宋体" w:hAnsi="宋体" w:cs="宋体"/>
                <w:kern w:val="0"/>
                <w:sz w:val="18"/>
                <w:szCs w:val="18"/>
              </w:rPr>
            </w:pPr>
            <w:r>
              <w:rPr>
                <w:rFonts w:hint="eastAsia" w:ascii="宋体" w:hAnsi="宋体"/>
                <w:sz w:val="18"/>
                <w:szCs w:val="18"/>
              </w:rPr>
              <w:t>计量单位：艘</w:t>
            </w:r>
          </w:p>
        </w:tc>
      </w:tr>
      <w:tr w14:paraId="6BCE5CB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C5CD21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顶推船</w:t>
            </w:r>
          </w:p>
        </w:tc>
        <w:tc>
          <w:tcPr>
            <w:tcW w:w="2553" w:type="pct"/>
            <w:tcBorders>
              <w:top w:val="single" w:color="000000" w:sz="4" w:space="0"/>
              <w:left w:val="single" w:color="000000" w:sz="4" w:space="0"/>
              <w:bottom w:val="single" w:color="000000" w:sz="4" w:space="0"/>
            </w:tcBorders>
            <w:noWrap w:val="0"/>
            <w:vAlign w:val="top"/>
          </w:tcPr>
          <w:p w14:paraId="29E7E01E">
            <w:pPr>
              <w:spacing w:line="320" w:lineRule="exact"/>
              <w:rPr>
                <w:rFonts w:ascii="宋体" w:hAnsi="宋体" w:cs="宋体"/>
                <w:kern w:val="0"/>
                <w:sz w:val="18"/>
                <w:szCs w:val="18"/>
              </w:rPr>
            </w:pPr>
            <w:r>
              <w:rPr>
                <w:rFonts w:hint="eastAsia" w:ascii="宋体" w:hAnsi="宋体"/>
                <w:sz w:val="18"/>
                <w:szCs w:val="18"/>
              </w:rPr>
              <w:t>计量单位：艘</w:t>
            </w:r>
          </w:p>
        </w:tc>
      </w:tr>
      <w:tr w14:paraId="54AC98D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140F96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挖泥船</w:t>
            </w:r>
          </w:p>
        </w:tc>
        <w:tc>
          <w:tcPr>
            <w:tcW w:w="2553" w:type="pct"/>
            <w:tcBorders>
              <w:top w:val="single" w:color="000000" w:sz="4" w:space="0"/>
              <w:left w:val="single" w:color="000000" w:sz="4" w:space="0"/>
              <w:bottom w:val="single" w:color="000000" w:sz="4" w:space="0"/>
            </w:tcBorders>
            <w:noWrap w:val="0"/>
            <w:vAlign w:val="top"/>
          </w:tcPr>
          <w:p w14:paraId="1AD33E0B">
            <w:pPr>
              <w:spacing w:line="320" w:lineRule="exact"/>
              <w:rPr>
                <w:rFonts w:ascii="宋体" w:hAnsi="宋体" w:cs="宋体"/>
                <w:kern w:val="0"/>
                <w:sz w:val="18"/>
                <w:szCs w:val="18"/>
              </w:rPr>
            </w:pPr>
            <w:r>
              <w:rPr>
                <w:rFonts w:hint="eastAsia" w:ascii="宋体" w:hAnsi="宋体"/>
                <w:sz w:val="18"/>
                <w:szCs w:val="18"/>
              </w:rPr>
              <w:t>计量单位：艘</w:t>
            </w:r>
          </w:p>
        </w:tc>
      </w:tr>
      <w:tr w14:paraId="6CD9DC7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F43CF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破冰船</w:t>
            </w:r>
          </w:p>
        </w:tc>
        <w:tc>
          <w:tcPr>
            <w:tcW w:w="2553" w:type="pct"/>
            <w:tcBorders>
              <w:top w:val="single" w:color="000000" w:sz="4" w:space="0"/>
              <w:left w:val="single" w:color="000000" w:sz="4" w:space="0"/>
              <w:bottom w:val="single" w:color="000000" w:sz="4" w:space="0"/>
            </w:tcBorders>
            <w:noWrap w:val="0"/>
            <w:vAlign w:val="top"/>
          </w:tcPr>
          <w:p w14:paraId="3EA78F4F">
            <w:pPr>
              <w:spacing w:line="320" w:lineRule="exact"/>
              <w:rPr>
                <w:rFonts w:ascii="宋体" w:hAnsi="宋体" w:cs="宋体"/>
                <w:kern w:val="0"/>
                <w:sz w:val="18"/>
                <w:szCs w:val="18"/>
              </w:rPr>
            </w:pPr>
            <w:r>
              <w:rPr>
                <w:rFonts w:hint="eastAsia" w:ascii="宋体" w:hAnsi="宋体"/>
                <w:sz w:val="18"/>
                <w:szCs w:val="18"/>
              </w:rPr>
              <w:t>计量单位：艘</w:t>
            </w:r>
          </w:p>
        </w:tc>
      </w:tr>
      <w:tr w14:paraId="2126123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A8350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三用工作船</w:t>
            </w:r>
          </w:p>
        </w:tc>
        <w:tc>
          <w:tcPr>
            <w:tcW w:w="2553" w:type="pct"/>
            <w:tcBorders>
              <w:top w:val="single" w:color="000000" w:sz="4" w:space="0"/>
              <w:left w:val="single" w:color="000000" w:sz="4" w:space="0"/>
              <w:bottom w:val="single" w:color="000000" w:sz="4" w:space="0"/>
            </w:tcBorders>
            <w:noWrap w:val="0"/>
            <w:vAlign w:val="top"/>
          </w:tcPr>
          <w:p w14:paraId="36902245">
            <w:pPr>
              <w:spacing w:line="320" w:lineRule="exact"/>
              <w:rPr>
                <w:rFonts w:ascii="宋体" w:hAnsi="宋体" w:cs="宋体"/>
                <w:kern w:val="0"/>
                <w:sz w:val="18"/>
                <w:szCs w:val="18"/>
              </w:rPr>
            </w:pPr>
            <w:r>
              <w:rPr>
                <w:rFonts w:hint="eastAsia" w:ascii="宋体" w:hAnsi="宋体"/>
                <w:sz w:val="18"/>
                <w:szCs w:val="18"/>
              </w:rPr>
              <w:t>计量单位：艘</w:t>
            </w:r>
          </w:p>
        </w:tc>
      </w:tr>
      <w:tr w14:paraId="5FAF608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0814B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其他海洋工程船</w:t>
            </w:r>
          </w:p>
        </w:tc>
        <w:tc>
          <w:tcPr>
            <w:tcW w:w="2553" w:type="pct"/>
            <w:tcBorders>
              <w:top w:val="single" w:color="000000" w:sz="4" w:space="0"/>
              <w:left w:val="single" w:color="000000" w:sz="4" w:space="0"/>
              <w:bottom w:val="single" w:color="000000" w:sz="4" w:space="0"/>
            </w:tcBorders>
            <w:noWrap w:val="0"/>
            <w:vAlign w:val="top"/>
          </w:tcPr>
          <w:p w14:paraId="744D70A7">
            <w:pPr>
              <w:spacing w:line="320" w:lineRule="exact"/>
              <w:rPr>
                <w:rFonts w:ascii="宋体" w:hAnsi="宋体" w:cs="宋体"/>
                <w:kern w:val="0"/>
                <w:sz w:val="18"/>
                <w:szCs w:val="18"/>
              </w:rPr>
            </w:pPr>
            <w:r>
              <w:rPr>
                <w:rFonts w:hint="eastAsia" w:ascii="宋体" w:hAnsi="宋体"/>
                <w:sz w:val="18"/>
                <w:szCs w:val="18"/>
              </w:rPr>
              <w:t>计量单位：艘</w:t>
            </w:r>
          </w:p>
        </w:tc>
      </w:tr>
      <w:tr w14:paraId="701AAA5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9DA70F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浮式栈桥</w:t>
            </w:r>
          </w:p>
        </w:tc>
        <w:tc>
          <w:tcPr>
            <w:tcW w:w="2553" w:type="pct"/>
            <w:tcBorders>
              <w:top w:val="single" w:color="000000" w:sz="4" w:space="0"/>
              <w:left w:val="single" w:color="000000" w:sz="4" w:space="0"/>
              <w:bottom w:val="single" w:color="000000" w:sz="4" w:space="0"/>
            </w:tcBorders>
            <w:noWrap w:val="0"/>
            <w:vAlign w:val="top"/>
          </w:tcPr>
          <w:p w14:paraId="11D0B2A9">
            <w:pPr>
              <w:spacing w:line="320" w:lineRule="exact"/>
              <w:rPr>
                <w:rFonts w:ascii="宋体" w:hAnsi="宋体" w:cs="宋体"/>
                <w:kern w:val="0"/>
                <w:sz w:val="18"/>
                <w:szCs w:val="18"/>
              </w:rPr>
            </w:pPr>
            <w:r>
              <w:rPr>
                <w:rFonts w:hint="eastAsia" w:ascii="宋体" w:hAnsi="宋体"/>
                <w:sz w:val="18"/>
                <w:szCs w:val="18"/>
              </w:rPr>
              <w:t>计量单位：艘</w:t>
            </w:r>
          </w:p>
        </w:tc>
      </w:tr>
      <w:tr w14:paraId="7F1CF44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94554D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其他海洋工程建筑装备</w:t>
            </w:r>
          </w:p>
        </w:tc>
        <w:tc>
          <w:tcPr>
            <w:tcW w:w="2553" w:type="pct"/>
            <w:tcBorders>
              <w:top w:val="single" w:color="000000" w:sz="4" w:space="0"/>
              <w:left w:val="single" w:color="000000" w:sz="4" w:space="0"/>
              <w:bottom w:val="single" w:color="000000" w:sz="4" w:space="0"/>
            </w:tcBorders>
            <w:noWrap w:val="0"/>
            <w:vAlign w:val="top"/>
          </w:tcPr>
          <w:p w14:paraId="54DE30C0">
            <w:pPr>
              <w:spacing w:line="320" w:lineRule="exact"/>
              <w:rPr>
                <w:rFonts w:ascii="宋体" w:hAnsi="宋体" w:cs="宋体"/>
                <w:kern w:val="0"/>
                <w:sz w:val="18"/>
                <w:szCs w:val="18"/>
              </w:rPr>
            </w:pPr>
            <w:r>
              <w:rPr>
                <w:rFonts w:hint="eastAsia" w:ascii="宋体" w:hAnsi="宋体"/>
                <w:sz w:val="18"/>
                <w:szCs w:val="18"/>
              </w:rPr>
              <w:t>计量单位：艘</w:t>
            </w:r>
          </w:p>
        </w:tc>
      </w:tr>
      <w:tr w14:paraId="61E2683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70F62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水下作业装备</w:t>
            </w:r>
          </w:p>
        </w:tc>
        <w:tc>
          <w:tcPr>
            <w:tcW w:w="2553" w:type="pct"/>
            <w:tcBorders>
              <w:top w:val="single" w:color="000000" w:sz="4" w:space="0"/>
              <w:left w:val="single" w:color="000000" w:sz="4" w:space="0"/>
              <w:bottom w:val="single" w:color="000000" w:sz="4" w:space="0"/>
            </w:tcBorders>
            <w:noWrap w:val="0"/>
            <w:vAlign w:val="top"/>
          </w:tcPr>
          <w:p w14:paraId="2889AA4D">
            <w:pPr>
              <w:spacing w:line="320" w:lineRule="exact"/>
              <w:rPr>
                <w:rFonts w:ascii="宋体" w:hAnsi="宋体" w:cs="宋体"/>
                <w:kern w:val="0"/>
                <w:sz w:val="18"/>
                <w:szCs w:val="18"/>
              </w:rPr>
            </w:pPr>
          </w:p>
        </w:tc>
      </w:tr>
      <w:tr w14:paraId="189974A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152FC2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深海潜水器</w:t>
            </w:r>
          </w:p>
        </w:tc>
        <w:tc>
          <w:tcPr>
            <w:tcW w:w="2553" w:type="pct"/>
            <w:tcBorders>
              <w:top w:val="single" w:color="000000" w:sz="4" w:space="0"/>
              <w:left w:val="single" w:color="000000" w:sz="4" w:space="0"/>
              <w:bottom w:val="single" w:color="000000" w:sz="4" w:space="0"/>
            </w:tcBorders>
            <w:noWrap w:val="0"/>
            <w:vAlign w:val="top"/>
          </w:tcPr>
          <w:p w14:paraId="14197304">
            <w:pPr>
              <w:textAlignment w:val="center"/>
              <w:rPr>
                <w:rFonts w:ascii="宋体" w:hAnsi="宋体" w:cs="宋体"/>
                <w:color w:val="000000"/>
                <w:kern w:val="0"/>
                <w:sz w:val="20"/>
                <w:szCs w:val="20"/>
                <w:lang w:bidi="ar"/>
              </w:rPr>
            </w:pPr>
          </w:p>
        </w:tc>
      </w:tr>
      <w:tr w14:paraId="69D68FC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30FAB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载人深海潜水器</w:t>
            </w:r>
          </w:p>
        </w:tc>
        <w:tc>
          <w:tcPr>
            <w:tcW w:w="2553" w:type="pct"/>
            <w:tcBorders>
              <w:top w:val="single" w:color="000000" w:sz="4" w:space="0"/>
              <w:left w:val="single" w:color="000000" w:sz="4" w:space="0"/>
              <w:bottom w:val="single" w:color="000000" w:sz="4" w:space="0"/>
            </w:tcBorders>
            <w:noWrap w:val="0"/>
            <w:vAlign w:val="top"/>
          </w:tcPr>
          <w:p w14:paraId="0EB0A674">
            <w:pPr>
              <w:textAlignment w:val="center"/>
              <w:rPr>
                <w:rFonts w:ascii="宋体" w:hAnsi="宋体" w:cs="宋体"/>
                <w:color w:val="000000"/>
                <w:kern w:val="0"/>
                <w:sz w:val="20"/>
                <w:szCs w:val="20"/>
                <w:lang w:bidi="ar"/>
              </w:rPr>
            </w:pPr>
          </w:p>
        </w:tc>
      </w:tr>
      <w:tr w14:paraId="152BF45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A6D62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有揽无人深海潜水器</w:t>
            </w:r>
          </w:p>
        </w:tc>
        <w:tc>
          <w:tcPr>
            <w:tcW w:w="2553" w:type="pct"/>
            <w:tcBorders>
              <w:top w:val="single" w:color="000000" w:sz="4" w:space="0"/>
              <w:left w:val="single" w:color="000000" w:sz="4" w:space="0"/>
              <w:bottom w:val="single" w:color="000000" w:sz="4" w:space="0"/>
            </w:tcBorders>
            <w:noWrap w:val="0"/>
            <w:vAlign w:val="top"/>
          </w:tcPr>
          <w:p w14:paraId="53F8A0DD">
            <w:pPr>
              <w:textAlignment w:val="center"/>
              <w:rPr>
                <w:rFonts w:ascii="宋体" w:hAnsi="宋体" w:cs="宋体"/>
                <w:color w:val="000000"/>
                <w:kern w:val="0"/>
                <w:sz w:val="20"/>
                <w:szCs w:val="20"/>
                <w:lang w:bidi="ar"/>
              </w:rPr>
            </w:pPr>
          </w:p>
        </w:tc>
      </w:tr>
      <w:tr w14:paraId="28CEFE3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E2E92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无揽无人深海潜水器</w:t>
            </w:r>
          </w:p>
        </w:tc>
        <w:tc>
          <w:tcPr>
            <w:tcW w:w="2553" w:type="pct"/>
            <w:tcBorders>
              <w:top w:val="single" w:color="000000" w:sz="4" w:space="0"/>
              <w:left w:val="single" w:color="000000" w:sz="4" w:space="0"/>
              <w:bottom w:val="single" w:color="000000" w:sz="4" w:space="0"/>
            </w:tcBorders>
            <w:noWrap w:val="0"/>
            <w:vAlign w:val="top"/>
          </w:tcPr>
          <w:p w14:paraId="7DFE47C4">
            <w:pPr>
              <w:textAlignment w:val="center"/>
              <w:rPr>
                <w:rFonts w:ascii="宋体" w:hAnsi="宋体" w:cs="宋体"/>
                <w:color w:val="000000"/>
                <w:kern w:val="0"/>
                <w:sz w:val="20"/>
                <w:szCs w:val="20"/>
                <w:lang w:bidi="ar"/>
              </w:rPr>
            </w:pPr>
          </w:p>
        </w:tc>
      </w:tr>
      <w:tr w14:paraId="0A7E411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94CCF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水下机械手</w:t>
            </w:r>
          </w:p>
        </w:tc>
        <w:tc>
          <w:tcPr>
            <w:tcW w:w="2553" w:type="pct"/>
            <w:tcBorders>
              <w:top w:val="single" w:color="000000" w:sz="4" w:space="0"/>
              <w:left w:val="single" w:color="000000" w:sz="4" w:space="0"/>
              <w:bottom w:val="single" w:color="000000" w:sz="4" w:space="0"/>
            </w:tcBorders>
            <w:noWrap w:val="0"/>
            <w:vAlign w:val="top"/>
          </w:tcPr>
          <w:p w14:paraId="7F462832">
            <w:pPr>
              <w:textAlignment w:val="center"/>
              <w:rPr>
                <w:rFonts w:ascii="宋体" w:hAnsi="宋体" w:cs="宋体"/>
                <w:color w:val="000000"/>
                <w:kern w:val="0"/>
                <w:sz w:val="20"/>
                <w:szCs w:val="20"/>
                <w:lang w:bidi="ar"/>
              </w:rPr>
            </w:pPr>
          </w:p>
        </w:tc>
      </w:tr>
      <w:tr w14:paraId="73CFB08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A77FBA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其他水下作业装备</w:t>
            </w:r>
          </w:p>
        </w:tc>
        <w:tc>
          <w:tcPr>
            <w:tcW w:w="2553" w:type="pct"/>
            <w:tcBorders>
              <w:top w:val="single" w:color="000000" w:sz="4" w:space="0"/>
              <w:left w:val="single" w:color="000000" w:sz="4" w:space="0"/>
              <w:bottom w:val="single" w:color="000000" w:sz="4" w:space="0"/>
            </w:tcBorders>
            <w:noWrap w:val="0"/>
            <w:vAlign w:val="top"/>
          </w:tcPr>
          <w:p w14:paraId="7D85B963">
            <w:pPr>
              <w:textAlignment w:val="center"/>
              <w:rPr>
                <w:rFonts w:ascii="宋体" w:hAnsi="宋体" w:cs="宋体"/>
                <w:color w:val="000000"/>
                <w:kern w:val="0"/>
                <w:sz w:val="20"/>
                <w:szCs w:val="20"/>
                <w:lang w:bidi="ar"/>
              </w:rPr>
            </w:pPr>
          </w:p>
        </w:tc>
      </w:tr>
      <w:tr w14:paraId="2DCCCE9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F31388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海洋工程建筑装备修理</w:t>
            </w:r>
          </w:p>
        </w:tc>
        <w:tc>
          <w:tcPr>
            <w:tcW w:w="2553" w:type="pct"/>
            <w:tcBorders>
              <w:top w:val="single" w:color="000000" w:sz="4" w:space="0"/>
              <w:left w:val="single" w:color="000000" w:sz="4" w:space="0"/>
              <w:bottom w:val="single" w:color="000000" w:sz="4" w:space="0"/>
            </w:tcBorders>
            <w:noWrap w:val="0"/>
            <w:vAlign w:val="top"/>
          </w:tcPr>
          <w:p w14:paraId="3825E814">
            <w:pPr>
              <w:textAlignment w:val="center"/>
              <w:rPr>
                <w:rFonts w:ascii="宋体" w:hAnsi="宋体" w:cs="宋体"/>
                <w:color w:val="000000"/>
                <w:kern w:val="0"/>
                <w:sz w:val="20"/>
                <w:szCs w:val="20"/>
                <w:lang w:bidi="ar"/>
              </w:rPr>
            </w:pPr>
          </w:p>
        </w:tc>
      </w:tr>
      <w:tr w14:paraId="3D10809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3B0E4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其他海洋工程建筑装备</w:t>
            </w:r>
          </w:p>
        </w:tc>
        <w:tc>
          <w:tcPr>
            <w:tcW w:w="2553" w:type="pct"/>
            <w:tcBorders>
              <w:top w:val="single" w:color="000000" w:sz="4" w:space="0"/>
              <w:left w:val="single" w:color="000000" w:sz="4" w:space="0"/>
              <w:bottom w:val="single" w:color="000000" w:sz="4" w:space="0"/>
            </w:tcBorders>
            <w:noWrap w:val="0"/>
            <w:vAlign w:val="top"/>
          </w:tcPr>
          <w:p w14:paraId="7A586841">
            <w:pPr>
              <w:textAlignment w:val="center"/>
              <w:rPr>
                <w:rFonts w:ascii="宋体" w:hAnsi="宋体" w:cs="宋体"/>
                <w:color w:val="000000"/>
                <w:kern w:val="0"/>
                <w:sz w:val="20"/>
                <w:szCs w:val="20"/>
                <w:lang w:bidi="ar"/>
              </w:rPr>
            </w:pPr>
          </w:p>
        </w:tc>
      </w:tr>
      <w:tr w14:paraId="11DF809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1D64F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其他海洋工程装备</w:t>
            </w:r>
          </w:p>
        </w:tc>
        <w:tc>
          <w:tcPr>
            <w:tcW w:w="2553" w:type="pct"/>
            <w:tcBorders>
              <w:top w:val="single" w:color="000000" w:sz="4" w:space="0"/>
              <w:left w:val="single" w:color="000000" w:sz="4" w:space="0"/>
              <w:bottom w:val="single" w:color="000000" w:sz="4" w:space="0"/>
            </w:tcBorders>
            <w:noWrap w:val="0"/>
            <w:vAlign w:val="top"/>
          </w:tcPr>
          <w:p w14:paraId="20976089">
            <w:pPr>
              <w:textAlignment w:val="center"/>
              <w:rPr>
                <w:rFonts w:ascii="宋体" w:hAnsi="宋体" w:cs="宋体"/>
                <w:color w:val="000000"/>
                <w:kern w:val="0"/>
                <w:sz w:val="20"/>
                <w:szCs w:val="20"/>
                <w:lang w:bidi="ar"/>
              </w:rPr>
            </w:pPr>
          </w:p>
        </w:tc>
      </w:tr>
      <w:tr w14:paraId="46F5CA7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3D0762">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海洋化工产品</w:t>
            </w:r>
          </w:p>
        </w:tc>
        <w:tc>
          <w:tcPr>
            <w:tcW w:w="2553" w:type="pct"/>
            <w:tcBorders>
              <w:top w:val="single" w:color="000000" w:sz="4" w:space="0"/>
              <w:left w:val="single" w:color="000000" w:sz="4" w:space="0"/>
              <w:bottom w:val="single" w:color="000000" w:sz="4" w:space="0"/>
            </w:tcBorders>
            <w:noWrap w:val="0"/>
            <w:vAlign w:val="top"/>
          </w:tcPr>
          <w:p w14:paraId="18BDA636">
            <w:pPr>
              <w:textAlignment w:val="center"/>
              <w:rPr>
                <w:rFonts w:ascii="黑体" w:hAnsi="黑体" w:eastAsia="黑体" w:cs="黑体"/>
                <w:bCs/>
                <w:color w:val="000000"/>
                <w:kern w:val="0"/>
                <w:sz w:val="20"/>
                <w:szCs w:val="20"/>
                <w:lang w:bidi="ar"/>
              </w:rPr>
            </w:pPr>
          </w:p>
        </w:tc>
      </w:tr>
      <w:tr w14:paraId="18E8722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589F121">
            <w:pPr>
              <w:textAlignment w:val="center"/>
              <w:rPr>
                <w:rFonts w:ascii="宋体" w:hAnsi="宋体" w:cs="宋体"/>
                <w:b/>
                <w:color w:val="000000"/>
                <w:kern w:val="0"/>
                <w:sz w:val="20"/>
                <w:szCs w:val="20"/>
                <w:lang w:bidi="ar"/>
              </w:rPr>
            </w:pPr>
            <w:r>
              <w:rPr>
                <w:rFonts w:hint="eastAsia" w:ascii="宋体" w:hAnsi="宋体" w:cs="宋体"/>
                <w:color w:val="000000"/>
                <w:kern w:val="0"/>
                <w:sz w:val="20"/>
                <w:szCs w:val="20"/>
                <w:lang w:bidi="ar"/>
              </w:rPr>
              <w:t xml:space="preserve">  海盐化工产品</w:t>
            </w:r>
          </w:p>
        </w:tc>
        <w:tc>
          <w:tcPr>
            <w:tcW w:w="2553" w:type="pct"/>
            <w:tcBorders>
              <w:top w:val="single" w:color="000000" w:sz="4" w:space="0"/>
              <w:left w:val="single" w:color="000000" w:sz="4" w:space="0"/>
              <w:bottom w:val="single" w:color="000000" w:sz="4" w:space="0"/>
            </w:tcBorders>
            <w:noWrap w:val="0"/>
            <w:vAlign w:val="top"/>
          </w:tcPr>
          <w:p w14:paraId="3C8B3DF8">
            <w:pPr>
              <w:textAlignment w:val="center"/>
              <w:rPr>
                <w:rFonts w:ascii="宋体" w:hAnsi="宋体" w:cs="宋体"/>
                <w:color w:val="000000"/>
                <w:kern w:val="0"/>
                <w:sz w:val="20"/>
                <w:szCs w:val="20"/>
                <w:lang w:bidi="ar"/>
              </w:rPr>
            </w:pPr>
          </w:p>
        </w:tc>
      </w:tr>
      <w:tr w14:paraId="70ACF9E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2AA9F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无机酸类</w:t>
            </w:r>
          </w:p>
        </w:tc>
        <w:tc>
          <w:tcPr>
            <w:tcW w:w="2553" w:type="pct"/>
            <w:tcBorders>
              <w:top w:val="single" w:color="000000" w:sz="4" w:space="0"/>
              <w:left w:val="single" w:color="000000" w:sz="4" w:space="0"/>
              <w:bottom w:val="single" w:color="000000" w:sz="4" w:space="0"/>
            </w:tcBorders>
            <w:noWrap w:val="0"/>
            <w:vAlign w:val="top"/>
          </w:tcPr>
          <w:p w14:paraId="588AF4EB">
            <w:pPr>
              <w:textAlignment w:val="center"/>
              <w:rPr>
                <w:rFonts w:ascii="宋体" w:hAnsi="宋体" w:cs="宋体"/>
                <w:color w:val="000000"/>
                <w:kern w:val="0"/>
                <w:sz w:val="20"/>
                <w:szCs w:val="20"/>
                <w:lang w:bidi="ar"/>
              </w:rPr>
            </w:pPr>
          </w:p>
        </w:tc>
      </w:tr>
      <w:tr w14:paraId="535B9F6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7B099E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盐酸（氯化氢，含量31%）</w:t>
            </w:r>
          </w:p>
        </w:tc>
        <w:tc>
          <w:tcPr>
            <w:tcW w:w="2553" w:type="pct"/>
            <w:tcBorders>
              <w:top w:val="single" w:color="000000" w:sz="4" w:space="0"/>
              <w:left w:val="single" w:color="000000" w:sz="4" w:space="0"/>
              <w:bottom w:val="single" w:color="000000" w:sz="4" w:space="0"/>
            </w:tcBorders>
            <w:noWrap w:val="0"/>
            <w:vAlign w:val="top"/>
          </w:tcPr>
          <w:p w14:paraId="48E1C572">
            <w:pPr>
              <w:spacing w:line="320" w:lineRule="exact"/>
              <w:rPr>
                <w:rFonts w:ascii="宋体" w:hAnsi="宋体" w:cs="宋体"/>
                <w:kern w:val="0"/>
                <w:sz w:val="18"/>
                <w:szCs w:val="18"/>
              </w:rPr>
            </w:pPr>
            <w:r>
              <w:rPr>
                <w:rFonts w:hint="eastAsia" w:ascii="宋体" w:hAnsi="宋体"/>
                <w:sz w:val="18"/>
                <w:szCs w:val="18"/>
              </w:rPr>
              <w:t>计量单位：吨。</w:t>
            </w:r>
          </w:p>
        </w:tc>
      </w:tr>
      <w:tr w14:paraId="518A569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A670F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氯磺酸</w:t>
            </w:r>
          </w:p>
        </w:tc>
        <w:tc>
          <w:tcPr>
            <w:tcW w:w="2553" w:type="pct"/>
            <w:tcBorders>
              <w:top w:val="single" w:color="000000" w:sz="4" w:space="0"/>
              <w:left w:val="single" w:color="000000" w:sz="4" w:space="0"/>
              <w:bottom w:val="single" w:color="000000" w:sz="4" w:space="0"/>
            </w:tcBorders>
            <w:noWrap w:val="0"/>
            <w:vAlign w:val="top"/>
          </w:tcPr>
          <w:p w14:paraId="16D4663A">
            <w:pPr>
              <w:spacing w:line="320" w:lineRule="exact"/>
              <w:rPr>
                <w:rFonts w:ascii="宋体" w:hAnsi="宋体" w:cs="宋体"/>
                <w:kern w:val="0"/>
                <w:sz w:val="18"/>
                <w:szCs w:val="18"/>
              </w:rPr>
            </w:pPr>
            <w:r>
              <w:rPr>
                <w:rFonts w:hint="eastAsia" w:ascii="宋体" w:hAnsi="宋体"/>
                <w:sz w:val="18"/>
                <w:szCs w:val="18"/>
              </w:rPr>
              <w:t>计量单位：吨。</w:t>
            </w:r>
          </w:p>
        </w:tc>
      </w:tr>
      <w:tr w14:paraId="5A9A179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B48D9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氯化酸</w:t>
            </w:r>
          </w:p>
        </w:tc>
        <w:tc>
          <w:tcPr>
            <w:tcW w:w="2553" w:type="pct"/>
            <w:tcBorders>
              <w:top w:val="single" w:color="000000" w:sz="4" w:space="0"/>
              <w:left w:val="single" w:color="000000" w:sz="4" w:space="0"/>
              <w:bottom w:val="single" w:color="000000" w:sz="4" w:space="0"/>
            </w:tcBorders>
            <w:noWrap w:val="0"/>
            <w:vAlign w:val="top"/>
          </w:tcPr>
          <w:p w14:paraId="0474BB81">
            <w:pPr>
              <w:spacing w:line="320" w:lineRule="exact"/>
              <w:rPr>
                <w:rFonts w:ascii="宋体" w:hAnsi="宋体" w:cs="宋体"/>
                <w:kern w:val="0"/>
                <w:sz w:val="18"/>
                <w:szCs w:val="18"/>
              </w:rPr>
            </w:pPr>
            <w:r>
              <w:rPr>
                <w:rFonts w:hint="eastAsia" w:ascii="宋体" w:hAnsi="宋体"/>
                <w:sz w:val="18"/>
                <w:szCs w:val="18"/>
              </w:rPr>
              <w:t>计量单位：吨。</w:t>
            </w:r>
          </w:p>
        </w:tc>
      </w:tr>
      <w:tr w14:paraId="00FF9FF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630ADE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溴酸</w:t>
            </w:r>
          </w:p>
        </w:tc>
        <w:tc>
          <w:tcPr>
            <w:tcW w:w="2553" w:type="pct"/>
            <w:tcBorders>
              <w:top w:val="single" w:color="000000" w:sz="4" w:space="0"/>
              <w:left w:val="single" w:color="000000" w:sz="4" w:space="0"/>
              <w:bottom w:val="single" w:color="000000" w:sz="4" w:space="0"/>
            </w:tcBorders>
            <w:noWrap w:val="0"/>
            <w:vAlign w:val="top"/>
          </w:tcPr>
          <w:p w14:paraId="28A365FE">
            <w:pPr>
              <w:ind w:firstLine="600" w:firstLineChars="300"/>
              <w:textAlignment w:val="center"/>
              <w:rPr>
                <w:rFonts w:ascii="宋体" w:hAnsi="宋体" w:cs="宋体"/>
                <w:color w:val="000000"/>
                <w:kern w:val="0"/>
                <w:sz w:val="20"/>
                <w:szCs w:val="20"/>
                <w:lang w:bidi="ar"/>
              </w:rPr>
            </w:pPr>
          </w:p>
        </w:tc>
      </w:tr>
      <w:tr w14:paraId="5C69E7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ED824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无机碱类</w:t>
            </w:r>
          </w:p>
        </w:tc>
        <w:tc>
          <w:tcPr>
            <w:tcW w:w="2553" w:type="pct"/>
            <w:tcBorders>
              <w:top w:val="single" w:color="000000" w:sz="4" w:space="0"/>
              <w:left w:val="single" w:color="000000" w:sz="4" w:space="0"/>
              <w:bottom w:val="single" w:color="000000" w:sz="4" w:space="0"/>
            </w:tcBorders>
            <w:noWrap w:val="0"/>
            <w:vAlign w:val="top"/>
          </w:tcPr>
          <w:p w14:paraId="2A61D741">
            <w:pPr>
              <w:textAlignment w:val="center"/>
              <w:rPr>
                <w:rFonts w:ascii="宋体" w:hAnsi="宋体" w:cs="宋体"/>
                <w:color w:val="000000"/>
                <w:kern w:val="0"/>
                <w:sz w:val="20"/>
                <w:szCs w:val="20"/>
                <w:lang w:bidi="ar"/>
              </w:rPr>
            </w:pPr>
          </w:p>
        </w:tc>
      </w:tr>
      <w:tr w14:paraId="471DA2E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408A57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烧碱（折100%）</w:t>
            </w:r>
          </w:p>
        </w:tc>
        <w:tc>
          <w:tcPr>
            <w:tcW w:w="2553" w:type="pct"/>
            <w:tcBorders>
              <w:top w:val="single" w:color="000000" w:sz="4" w:space="0"/>
              <w:left w:val="single" w:color="000000" w:sz="4" w:space="0"/>
              <w:bottom w:val="single" w:color="000000" w:sz="4" w:space="0"/>
            </w:tcBorders>
            <w:noWrap w:val="0"/>
            <w:vAlign w:val="top"/>
          </w:tcPr>
          <w:p w14:paraId="008E20A2">
            <w:pPr>
              <w:ind w:firstLine="600" w:firstLineChars="300"/>
              <w:textAlignment w:val="center"/>
              <w:rPr>
                <w:rFonts w:ascii="宋体" w:hAnsi="宋体" w:cs="宋体"/>
                <w:color w:val="000000"/>
                <w:kern w:val="0"/>
                <w:sz w:val="20"/>
                <w:szCs w:val="20"/>
                <w:lang w:bidi="ar"/>
              </w:rPr>
            </w:pPr>
          </w:p>
        </w:tc>
      </w:tr>
      <w:tr w14:paraId="704BA89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7A94B3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液体烧碱（折100%）</w:t>
            </w:r>
          </w:p>
        </w:tc>
        <w:tc>
          <w:tcPr>
            <w:tcW w:w="2553" w:type="pct"/>
            <w:tcBorders>
              <w:top w:val="single" w:color="000000" w:sz="4" w:space="0"/>
              <w:left w:val="single" w:color="000000" w:sz="4" w:space="0"/>
              <w:bottom w:val="single" w:color="000000" w:sz="4" w:space="0"/>
            </w:tcBorders>
            <w:noWrap w:val="0"/>
            <w:vAlign w:val="top"/>
          </w:tcPr>
          <w:p w14:paraId="562471F6">
            <w:pPr>
              <w:spacing w:line="320" w:lineRule="exact"/>
              <w:rPr>
                <w:rFonts w:ascii="宋体" w:hAnsi="宋体" w:cs="宋体"/>
                <w:kern w:val="0"/>
                <w:sz w:val="18"/>
                <w:szCs w:val="18"/>
              </w:rPr>
            </w:pPr>
            <w:r>
              <w:rPr>
                <w:rFonts w:hint="eastAsia" w:ascii="宋体" w:hAnsi="宋体"/>
                <w:sz w:val="18"/>
                <w:szCs w:val="18"/>
              </w:rPr>
              <w:t>计量单位：吨。</w:t>
            </w:r>
          </w:p>
        </w:tc>
      </w:tr>
      <w:tr w14:paraId="6DE379D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7413B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固体烧碱（固体氢氧化钠）</w:t>
            </w:r>
          </w:p>
        </w:tc>
        <w:tc>
          <w:tcPr>
            <w:tcW w:w="2553" w:type="pct"/>
            <w:tcBorders>
              <w:top w:val="single" w:color="000000" w:sz="4" w:space="0"/>
              <w:left w:val="single" w:color="000000" w:sz="4" w:space="0"/>
              <w:bottom w:val="single" w:color="000000" w:sz="4" w:space="0"/>
            </w:tcBorders>
            <w:noWrap w:val="0"/>
            <w:vAlign w:val="top"/>
          </w:tcPr>
          <w:p w14:paraId="20FA9C4D">
            <w:pPr>
              <w:spacing w:line="320" w:lineRule="exact"/>
              <w:rPr>
                <w:rFonts w:ascii="宋体" w:hAnsi="宋体" w:cs="宋体"/>
                <w:kern w:val="0"/>
                <w:sz w:val="18"/>
                <w:szCs w:val="18"/>
              </w:rPr>
            </w:pPr>
            <w:r>
              <w:rPr>
                <w:rFonts w:hint="eastAsia" w:ascii="宋体" w:hAnsi="宋体"/>
                <w:sz w:val="18"/>
                <w:szCs w:val="18"/>
              </w:rPr>
              <w:t>计量单位：吨。</w:t>
            </w:r>
          </w:p>
        </w:tc>
      </w:tr>
      <w:tr w14:paraId="2BEC497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3FCE6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离子膜法烧碱（折100%）</w:t>
            </w:r>
          </w:p>
        </w:tc>
        <w:tc>
          <w:tcPr>
            <w:tcW w:w="2553" w:type="pct"/>
            <w:tcBorders>
              <w:top w:val="single" w:color="000000" w:sz="4" w:space="0"/>
              <w:left w:val="single" w:color="000000" w:sz="4" w:space="0"/>
              <w:bottom w:val="single" w:color="000000" w:sz="4" w:space="0"/>
            </w:tcBorders>
            <w:noWrap w:val="0"/>
            <w:vAlign w:val="top"/>
          </w:tcPr>
          <w:p w14:paraId="5B06666B">
            <w:pPr>
              <w:spacing w:line="320" w:lineRule="exact"/>
              <w:rPr>
                <w:rFonts w:ascii="宋体" w:hAnsi="宋体" w:cs="宋体"/>
                <w:kern w:val="0"/>
                <w:sz w:val="18"/>
                <w:szCs w:val="18"/>
              </w:rPr>
            </w:pPr>
            <w:r>
              <w:rPr>
                <w:rFonts w:hint="eastAsia" w:ascii="宋体" w:hAnsi="宋体"/>
                <w:sz w:val="18"/>
                <w:szCs w:val="18"/>
              </w:rPr>
              <w:t>计量单位：吨。</w:t>
            </w:r>
          </w:p>
        </w:tc>
      </w:tr>
      <w:tr w14:paraId="1391BF1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58228B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纯碱类</w:t>
            </w:r>
          </w:p>
        </w:tc>
        <w:tc>
          <w:tcPr>
            <w:tcW w:w="2553" w:type="pct"/>
            <w:tcBorders>
              <w:top w:val="single" w:color="000000" w:sz="4" w:space="0"/>
              <w:left w:val="single" w:color="000000" w:sz="4" w:space="0"/>
              <w:bottom w:val="single" w:color="000000" w:sz="4" w:space="0"/>
            </w:tcBorders>
            <w:noWrap w:val="0"/>
            <w:vAlign w:val="top"/>
          </w:tcPr>
          <w:p w14:paraId="67DFB11F">
            <w:pPr>
              <w:ind w:firstLine="600" w:firstLineChars="300"/>
              <w:textAlignment w:val="center"/>
              <w:rPr>
                <w:rFonts w:ascii="宋体" w:hAnsi="宋体" w:cs="宋体"/>
                <w:color w:val="000000"/>
                <w:kern w:val="0"/>
                <w:sz w:val="20"/>
                <w:szCs w:val="20"/>
                <w:lang w:bidi="ar"/>
              </w:rPr>
            </w:pPr>
          </w:p>
        </w:tc>
      </w:tr>
      <w:tr w14:paraId="70EBF35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165AA4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纯碱（碳酸钠）</w:t>
            </w:r>
          </w:p>
        </w:tc>
        <w:tc>
          <w:tcPr>
            <w:tcW w:w="2553" w:type="pct"/>
            <w:tcBorders>
              <w:top w:val="single" w:color="000000" w:sz="4" w:space="0"/>
              <w:left w:val="single" w:color="000000" w:sz="4" w:space="0"/>
              <w:bottom w:val="single" w:color="000000" w:sz="4" w:space="0"/>
            </w:tcBorders>
            <w:noWrap w:val="0"/>
            <w:vAlign w:val="top"/>
          </w:tcPr>
          <w:p w14:paraId="201E0AB1">
            <w:pPr>
              <w:spacing w:line="320" w:lineRule="exact"/>
              <w:rPr>
                <w:rFonts w:ascii="宋体" w:hAnsi="宋体" w:cs="宋体"/>
                <w:kern w:val="0"/>
                <w:sz w:val="18"/>
                <w:szCs w:val="18"/>
              </w:rPr>
            </w:pPr>
            <w:r>
              <w:rPr>
                <w:rFonts w:hint="eastAsia" w:ascii="宋体" w:hAnsi="宋体"/>
                <w:sz w:val="18"/>
                <w:szCs w:val="18"/>
              </w:rPr>
              <w:t>计量单位：吨。</w:t>
            </w:r>
          </w:p>
        </w:tc>
      </w:tr>
      <w:tr w14:paraId="6C41952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AC552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碳酸氢钠（小苏打）</w:t>
            </w:r>
          </w:p>
        </w:tc>
        <w:tc>
          <w:tcPr>
            <w:tcW w:w="2553" w:type="pct"/>
            <w:tcBorders>
              <w:top w:val="single" w:color="000000" w:sz="4" w:space="0"/>
              <w:left w:val="single" w:color="000000" w:sz="4" w:space="0"/>
              <w:bottom w:val="single" w:color="000000" w:sz="4" w:space="0"/>
            </w:tcBorders>
            <w:noWrap w:val="0"/>
            <w:vAlign w:val="top"/>
          </w:tcPr>
          <w:p w14:paraId="05CF9227">
            <w:pPr>
              <w:spacing w:line="320" w:lineRule="exact"/>
              <w:rPr>
                <w:rFonts w:ascii="宋体" w:hAnsi="宋体" w:cs="宋体"/>
                <w:kern w:val="0"/>
                <w:sz w:val="18"/>
                <w:szCs w:val="18"/>
              </w:rPr>
            </w:pPr>
            <w:r>
              <w:rPr>
                <w:rFonts w:hint="eastAsia" w:ascii="宋体" w:hAnsi="宋体"/>
                <w:sz w:val="18"/>
                <w:szCs w:val="18"/>
              </w:rPr>
              <w:t>计量单位：吨。</w:t>
            </w:r>
          </w:p>
        </w:tc>
      </w:tr>
      <w:tr w14:paraId="77E34E4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9FC8E9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碳酸钾</w:t>
            </w:r>
          </w:p>
        </w:tc>
        <w:tc>
          <w:tcPr>
            <w:tcW w:w="2553" w:type="pct"/>
            <w:tcBorders>
              <w:top w:val="single" w:color="000000" w:sz="4" w:space="0"/>
              <w:left w:val="single" w:color="000000" w:sz="4" w:space="0"/>
              <w:bottom w:val="single" w:color="000000" w:sz="4" w:space="0"/>
            </w:tcBorders>
            <w:noWrap w:val="0"/>
            <w:vAlign w:val="top"/>
          </w:tcPr>
          <w:p w14:paraId="54490ACC">
            <w:pPr>
              <w:spacing w:line="320" w:lineRule="exact"/>
              <w:rPr>
                <w:rFonts w:ascii="宋体" w:hAnsi="宋体" w:cs="宋体"/>
                <w:kern w:val="0"/>
                <w:sz w:val="18"/>
                <w:szCs w:val="18"/>
              </w:rPr>
            </w:pPr>
            <w:r>
              <w:rPr>
                <w:rFonts w:hint="eastAsia" w:ascii="宋体" w:hAnsi="宋体"/>
                <w:sz w:val="18"/>
                <w:szCs w:val="18"/>
              </w:rPr>
              <w:t>计量单位：吨。</w:t>
            </w:r>
          </w:p>
        </w:tc>
      </w:tr>
      <w:tr w14:paraId="565F1B1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E1CD3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碳酸氢钾（重碳酸钾）</w:t>
            </w:r>
          </w:p>
        </w:tc>
        <w:tc>
          <w:tcPr>
            <w:tcW w:w="2553" w:type="pct"/>
            <w:tcBorders>
              <w:top w:val="single" w:color="000000" w:sz="4" w:space="0"/>
              <w:left w:val="single" w:color="000000" w:sz="4" w:space="0"/>
              <w:bottom w:val="single" w:color="000000" w:sz="4" w:space="0"/>
            </w:tcBorders>
            <w:noWrap w:val="0"/>
            <w:vAlign w:val="top"/>
          </w:tcPr>
          <w:p w14:paraId="73DFB815">
            <w:pPr>
              <w:spacing w:line="320" w:lineRule="exact"/>
              <w:rPr>
                <w:rFonts w:ascii="宋体" w:hAnsi="宋体" w:cs="宋体"/>
                <w:kern w:val="0"/>
                <w:sz w:val="18"/>
                <w:szCs w:val="18"/>
              </w:rPr>
            </w:pPr>
            <w:r>
              <w:rPr>
                <w:rFonts w:hint="eastAsia" w:ascii="宋体" w:hAnsi="宋体"/>
                <w:sz w:val="18"/>
                <w:szCs w:val="18"/>
              </w:rPr>
              <w:t>计量单位：吨。</w:t>
            </w:r>
          </w:p>
        </w:tc>
      </w:tr>
      <w:tr w14:paraId="7730582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6D22D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无机盐类</w:t>
            </w:r>
          </w:p>
        </w:tc>
        <w:tc>
          <w:tcPr>
            <w:tcW w:w="2553" w:type="pct"/>
            <w:tcBorders>
              <w:top w:val="single" w:color="000000" w:sz="4" w:space="0"/>
              <w:left w:val="single" w:color="000000" w:sz="4" w:space="0"/>
              <w:bottom w:val="single" w:color="000000" w:sz="4" w:space="0"/>
            </w:tcBorders>
            <w:noWrap w:val="0"/>
            <w:vAlign w:val="top"/>
          </w:tcPr>
          <w:p w14:paraId="7F171716">
            <w:pPr>
              <w:spacing w:line="320" w:lineRule="exact"/>
              <w:rPr>
                <w:rFonts w:ascii="宋体" w:hAnsi="宋体" w:cs="宋体"/>
                <w:kern w:val="0"/>
                <w:sz w:val="18"/>
                <w:szCs w:val="18"/>
              </w:rPr>
            </w:pPr>
          </w:p>
        </w:tc>
      </w:tr>
      <w:tr w14:paraId="010A7E6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185BB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氯化物</w:t>
            </w:r>
          </w:p>
        </w:tc>
        <w:tc>
          <w:tcPr>
            <w:tcW w:w="2553" w:type="pct"/>
            <w:tcBorders>
              <w:top w:val="single" w:color="000000" w:sz="4" w:space="0"/>
              <w:left w:val="single" w:color="000000" w:sz="4" w:space="0"/>
              <w:bottom w:val="single" w:color="000000" w:sz="4" w:space="0"/>
            </w:tcBorders>
            <w:noWrap w:val="0"/>
            <w:vAlign w:val="top"/>
          </w:tcPr>
          <w:p w14:paraId="6A01B471">
            <w:pPr>
              <w:spacing w:line="320" w:lineRule="exact"/>
              <w:rPr>
                <w:rFonts w:ascii="宋体" w:hAnsi="宋体" w:cs="宋体"/>
                <w:kern w:val="0"/>
                <w:sz w:val="18"/>
                <w:szCs w:val="18"/>
              </w:rPr>
            </w:pPr>
            <w:r>
              <w:rPr>
                <w:rFonts w:hint="eastAsia" w:ascii="宋体" w:hAnsi="宋体"/>
                <w:sz w:val="18"/>
                <w:szCs w:val="18"/>
              </w:rPr>
              <w:t>计量单位：吨。</w:t>
            </w:r>
          </w:p>
        </w:tc>
      </w:tr>
      <w:tr w14:paraId="61CC4E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0D45DB9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氯酸盐</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449A9D0C">
            <w:pPr>
              <w:spacing w:line="320" w:lineRule="exact"/>
              <w:rPr>
                <w:rFonts w:ascii="宋体" w:hAnsi="宋体" w:cs="宋体"/>
                <w:kern w:val="0"/>
                <w:sz w:val="18"/>
                <w:szCs w:val="18"/>
              </w:rPr>
            </w:pPr>
            <w:r>
              <w:rPr>
                <w:rFonts w:hint="eastAsia" w:ascii="宋体" w:hAnsi="宋体"/>
                <w:sz w:val="18"/>
                <w:szCs w:val="18"/>
              </w:rPr>
              <w:t>计量单位：吨。</w:t>
            </w:r>
          </w:p>
        </w:tc>
      </w:tr>
      <w:tr w14:paraId="15410A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11A73F1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高氯酸盐</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3DFFD855">
            <w:pPr>
              <w:spacing w:line="320" w:lineRule="exact"/>
              <w:rPr>
                <w:rFonts w:ascii="宋体" w:hAnsi="宋体" w:cs="宋体"/>
                <w:kern w:val="0"/>
                <w:sz w:val="18"/>
                <w:szCs w:val="18"/>
              </w:rPr>
            </w:pPr>
            <w:r>
              <w:rPr>
                <w:rFonts w:hint="eastAsia" w:ascii="宋体" w:hAnsi="宋体"/>
                <w:sz w:val="18"/>
                <w:szCs w:val="18"/>
              </w:rPr>
              <w:t>计量单位：吨。</w:t>
            </w:r>
          </w:p>
        </w:tc>
      </w:tr>
      <w:tr w14:paraId="70BE51B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571A67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亚氯酸盐、次氯酸盐</w:t>
            </w:r>
          </w:p>
        </w:tc>
        <w:tc>
          <w:tcPr>
            <w:tcW w:w="2553" w:type="pct"/>
            <w:tcBorders>
              <w:top w:val="single" w:color="000000" w:sz="4" w:space="0"/>
              <w:left w:val="single" w:color="000000" w:sz="4" w:space="0"/>
              <w:bottom w:val="single" w:color="000000" w:sz="4" w:space="0"/>
            </w:tcBorders>
            <w:noWrap w:val="0"/>
            <w:vAlign w:val="top"/>
          </w:tcPr>
          <w:p w14:paraId="3860F7C4">
            <w:pPr>
              <w:spacing w:line="320" w:lineRule="exact"/>
              <w:rPr>
                <w:rFonts w:ascii="宋体" w:hAnsi="宋体" w:cs="宋体"/>
                <w:kern w:val="0"/>
                <w:sz w:val="18"/>
                <w:szCs w:val="18"/>
              </w:rPr>
            </w:pPr>
            <w:r>
              <w:rPr>
                <w:rFonts w:hint="eastAsia" w:ascii="宋体" w:hAnsi="宋体"/>
                <w:sz w:val="18"/>
                <w:szCs w:val="18"/>
              </w:rPr>
              <w:t>计量单位：吨。</w:t>
            </w:r>
          </w:p>
        </w:tc>
      </w:tr>
      <w:tr w14:paraId="6B013F6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8387E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其他海盐化工产品</w:t>
            </w:r>
          </w:p>
        </w:tc>
        <w:tc>
          <w:tcPr>
            <w:tcW w:w="2553" w:type="pct"/>
            <w:tcBorders>
              <w:top w:val="single" w:color="000000" w:sz="4" w:space="0"/>
              <w:left w:val="single" w:color="000000" w:sz="4" w:space="0"/>
              <w:bottom w:val="single" w:color="000000" w:sz="4" w:space="0"/>
            </w:tcBorders>
            <w:noWrap w:val="0"/>
            <w:vAlign w:val="top"/>
          </w:tcPr>
          <w:p w14:paraId="57A84F4C">
            <w:pPr>
              <w:spacing w:line="320" w:lineRule="exact"/>
              <w:rPr>
                <w:rFonts w:ascii="宋体" w:hAnsi="宋体" w:cs="宋体"/>
                <w:kern w:val="0"/>
                <w:sz w:val="18"/>
                <w:szCs w:val="18"/>
              </w:rPr>
            </w:pPr>
          </w:p>
        </w:tc>
      </w:tr>
      <w:tr w14:paraId="11873AC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AD0FE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海洋石油化工类产品</w:t>
            </w:r>
          </w:p>
        </w:tc>
        <w:tc>
          <w:tcPr>
            <w:tcW w:w="2553" w:type="pct"/>
            <w:tcBorders>
              <w:top w:val="single" w:color="000000" w:sz="4" w:space="0"/>
              <w:left w:val="single" w:color="000000" w:sz="4" w:space="0"/>
              <w:bottom w:val="single" w:color="000000" w:sz="4" w:space="0"/>
            </w:tcBorders>
            <w:noWrap w:val="0"/>
            <w:vAlign w:val="top"/>
          </w:tcPr>
          <w:p w14:paraId="6839023A">
            <w:pPr>
              <w:spacing w:line="320" w:lineRule="exact"/>
              <w:rPr>
                <w:rFonts w:ascii="宋体" w:hAnsi="宋体" w:cs="宋体"/>
                <w:kern w:val="0"/>
                <w:sz w:val="18"/>
                <w:szCs w:val="18"/>
              </w:rPr>
            </w:pPr>
            <w:r>
              <w:rPr>
                <w:rFonts w:hint="eastAsia" w:ascii="宋体" w:hAnsi="宋体"/>
                <w:sz w:val="18"/>
                <w:szCs w:val="18"/>
              </w:rPr>
              <w:t>指以海洋石油为原料，制造的有机中间体、烃类及卤化衍生物等石油化工产品。</w:t>
            </w:r>
          </w:p>
        </w:tc>
      </w:tr>
      <w:tr w14:paraId="1145168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6D90B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海洋原油加工及石油制品</w:t>
            </w:r>
          </w:p>
        </w:tc>
        <w:tc>
          <w:tcPr>
            <w:tcW w:w="2553" w:type="pct"/>
            <w:tcBorders>
              <w:top w:val="single" w:color="000000" w:sz="4" w:space="0"/>
              <w:left w:val="single" w:color="000000" w:sz="4" w:space="0"/>
              <w:bottom w:val="single" w:color="000000" w:sz="4" w:space="0"/>
            </w:tcBorders>
            <w:noWrap w:val="0"/>
            <w:vAlign w:val="top"/>
          </w:tcPr>
          <w:p w14:paraId="74256251">
            <w:pPr>
              <w:ind w:firstLine="400" w:firstLineChars="200"/>
              <w:textAlignment w:val="center"/>
              <w:rPr>
                <w:rFonts w:ascii="宋体" w:hAnsi="宋体" w:cs="宋体"/>
                <w:color w:val="000000"/>
                <w:kern w:val="0"/>
                <w:sz w:val="20"/>
                <w:szCs w:val="20"/>
                <w:lang w:bidi="ar"/>
              </w:rPr>
            </w:pPr>
          </w:p>
        </w:tc>
      </w:tr>
      <w:tr w14:paraId="79AB73C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CEA628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海洋原油加工量</w:t>
            </w:r>
          </w:p>
        </w:tc>
        <w:tc>
          <w:tcPr>
            <w:tcW w:w="2553" w:type="pct"/>
            <w:tcBorders>
              <w:top w:val="single" w:color="000000" w:sz="4" w:space="0"/>
              <w:left w:val="single" w:color="000000" w:sz="4" w:space="0"/>
              <w:bottom w:val="single" w:color="000000" w:sz="4" w:space="0"/>
            </w:tcBorders>
            <w:noWrap w:val="0"/>
            <w:vAlign w:val="top"/>
          </w:tcPr>
          <w:p w14:paraId="3CA77C89">
            <w:pPr>
              <w:ind w:firstLine="600" w:firstLineChars="300"/>
              <w:textAlignment w:val="center"/>
              <w:rPr>
                <w:rFonts w:ascii="宋体" w:hAnsi="宋体" w:cs="宋体"/>
                <w:color w:val="000000"/>
                <w:kern w:val="0"/>
                <w:sz w:val="20"/>
                <w:szCs w:val="20"/>
                <w:lang w:bidi="ar"/>
              </w:rPr>
            </w:pPr>
          </w:p>
        </w:tc>
      </w:tr>
      <w:tr w14:paraId="74080E8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8A9C8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海洋石油制品</w:t>
            </w:r>
          </w:p>
        </w:tc>
        <w:tc>
          <w:tcPr>
            <w:tcW w:w="2553" w:type="pct"/>
            <w:tcBorders>
              <w:top w:val="single" w:color="000000" w:sz="4" w:space="0"/>
              <w:left w:val="single" w:color="000000" w:sz="4" w:space="0"/>
              <w:bottom w:val="single" w:color="000000" w:sz="4" w:space="0"/>
            </w:tcBorders>
            <w:noWrap w:val="0"/>
            <w:vAlign w:val="top"/>
          </w:tcPr>
          <w:p w14:paraId="298DB938">
            <w:pPr>
              <w:ind w:firstLine="600" w:firstLineChars="300"/>
              <w:textAlignment w:val="center"/>
              <w:rPr>
                <w:rFonts w:ascii="宋体" w:hAnsi="宋体" w:cs="宋体"/>
                <w:color w:val="000000"/>
                <w:kern w:val="0"/>
                <w:sz w:val="20"/>
                <w:szCs w:val="20"/>
                <w:lang w:bidi="ar"/>
              </w:rPr>
            </w:pPr>
          </w:p>
        </w:tc>
      </w:tr>
      <w:tr w14:paraId="64E579A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FF1F1A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汽油</w:t>
            </w:r>
          </w:p>
        </w:tc>
        <w:tc>
          <w:tcPr>
            <w:tcW w:w="2553" w:type="pct"/>
            <w:tcBorders>
              <w:top w:val="single" w:color="000000" w:sz="4" w:space="0"/>
              <w:left w:val="single" w:color="000000" w:sz="4" w:space="0"/>
              <w:bottom w:val="single" w:color="000000" w:sz="4" w:space="0"/>
            </w:tcBorders>
            <w:noWrap w:val="0"/>
            <w:vAlign w:val="top"/>
          </w:tcPr>
          <w:p w14:paraId="4521E18F">
            <w:pPr>
              <w:ind w:firstLine="800" w:firstLineChars="400"/>
              <w:textAlignment w:val="center"/>
              <w:rPr>
                <w:rFonts w:ascii="宋体" w:hAnsi="宋体" w:cs="宋体"/>
                <w:color w:val="000000"/>
                <w:kern w:val="0"/>
                <w:sz w:val="20"/>
                <w:szCs w:val="20"/>
                <w:lang w:bidi="ar"/>
              </w:rPr>
            </w:pPr>
          </w:p>
        </w:tc>
      </w:tr>
      <w:tr w14:paraId="59EF97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9BF06E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煤油</w:t>
            </w:r>
          </w:p>
        </w:tc>
        <w:tc>
          <w:tcPr>
            <w:tcW w:w="2553" w:type="pct"/>
            <w:tcBorders>
              <w:top w:val="single" w:color="000000" w:sz="4" w:space="0"/>
              <w:left w:val="single" w:color="000000" w:sz="4" w:space="0"/>
              <w:bottom w:val="single" w:color="000000" w:sz="4" w:space="0"/>
            </w:tcBorders>
            <w:noWrap w:val="0"/>
            <w:vAlign w:val="top"/>
          </w:tcPr>
          <w:p w14:paraId="40DB2D17">
            <w:pPr>
              <w:ind w:firstLine="800" w:firstLineChars="400"/>
              <w:textAlignment w:val="center"/>
              <w:rPr>
                <w:rFonts w:ascii="宋体" w:hAnsi="宋体" w:cs="宋体"/>
                <w:color w:val="000000"/>
                <w:kern w:val="0"/>
                <w:sz w:val="20"/>
                <w:szCs w:val="20"/>
                <w:lang w:bidi="ar"/>
              </w:rPr>
            </w:pPr>
          </w:p>
        </w:tc>
      </w:tr>
      <w:tr w14:paraId="13B0F60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A8570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柴油</w:t>
            </w:r>
          </w:p>
        </w:tc>
        <w:tc>
          <w:tcPr>
            <w:tcW w:w="2553" w:type="pct"/>
            <w:tcBorders>
              <w:top w:val="single" w:color="000000" w:sz="4" w:space="0"/>
              <w:left w:val="single" w:color="000000" w:sz="4" w:space="0"/>
              <w:bottom w:val="single" w:color="000000" w:sz="4" w:space="0"/>
            </w:tcBorders>
            <w:noWrap w:val="0"/>
            <w:vAlign w:val="top"/>
          </w:tcPr>
          <w:p w14:paraId="059638A5">
            <w:pPr>
              <w:ind w:firstLine="800" w:firstLineChars="400"/>
              <w:textAlignment w:val="center"/>
              <w:rPr>
                <w:rFonts w:ascii="宋体" w:hAnsi="宋体" w:cs="宋体"/>
                <w:color w:val="000000"/>
                <w:kern w:val="0"/>
                <w:sz w:val="20"/>
                <w:szCs w:val="20"/>
                <w:lang w:bidi="ar"/>
              </w:rPr>
            </w:pPr>
          </w:p>
        </w:tc>
      </w:tr>
      <w:tr w14:paraId="2D247A9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A5DC4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润滑油</w:t>
            </w:r>
          </w:p>
        </w:tc>
        <w:tc>
          <w:tcPr>
            <w:tcW w:w="2553" w:type="pct"/>
            <w:tcBorders>
              <w:top w:val="single" w:color="000000" w:sz="4" w:space="0"/>
              <w:left w:val="single" w:color="000000" w:sz="4" w:space="0"/>
              <w:bottom w:val="single" w:color="000000" w:sz="4" w:space="0"/>
            </w:tcBorders>
            <w:noWrap w:val="0"/>
            <w:vAlign w:val="top"/>
          </w:tcPr>
          <w:p w14:paraId="0978C433">
            <w:pPr>
              <w:ind w:firstLine="800" w:firstLineChars="400"/>
              <w:textAlignment w:val="center"/>
              <w:rPr>
                <w:rFonts w:ascii="宋体" w:hAnsi="宋体" w:cs="宋体"/>
                <w:color w:val="000000"/>
                <w:kern w:val="0"/>
                <w:sz w:val="20"/>
                <w:szCs w:val="20"/>
                <w:lang w:bidi="ar"/>
              </w:rPr>
            </w:pPr>
          </w:p>
        </w:tc>
      </w:tr>
      <w:tr w14:paraId="5BCEC75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1F8E1A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燃料油</w:t>
            </w:r>
          </w:p>
        </w:tc>
        <w:tc>
          <w:tcPr>
            <w:tcW w:w="2553" w:type="pct"/>
            <w:tcBorders>
              <w:top w:val="single" w:color="000000" w:sz="4" w:space="0"/>
              <w:left w:val="single" w:color="000000" w:sz="4" w:space="0"/>
              <w:bottom w:val="single" w:color="000000" w:sz="4" w:space="0"/>
            </w:tcBorders>
            <w:noWrap w:val="0"/>
            <w:vAlign w:val="top"/>
          </w:tcPr>
          <w:p w14:paraId="38481ECC">
            <w:pPr>
              <w:ind w:firstLine="826" w:firstLineChars="413"/>
              <w:textAlignment w:val="center"/>
              <w:rPr>
                <w:rFonts w:ascii="宋体" w:hAnsi="宋体" w:cs="宋体"/>
                <w:color w:val="000000"/>
                <w:kern w:val="0"/>
                <w:sz w:val="20"/>
                <w:szCs w:val="20"/>
                <w:lang w:bidi="ar"/>
              </w:rPr>
            </w:pPr>
          </w:p>
        </w:tc>
      </w:tr>
      <w:tr w14:paraId="67E5151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36F68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石脑油</w:t>
            </w:r>
          </w:p>
        </w:tc>
        <w:tc>
          <w:tcPr>
            <w:tcW w:w="2553" w:type="pct"/>
            <w:tcBorders>
              <w:top w:val="single" w:color="000000" w:sz="4" w:space="0"/>
              <w:left w:val="single" w:color="000000" w:sz="4" w:space="0"/>
              <w:bottom w:val="single" w:color="000000" w:sz="4" w:space="0"/>
            </w:tcBorders>
            <w:noWrap w:val="0"/>
            <w:vAlign w:val="top"/>
          </w:tcPr>
          <w:p w14:paraId="26E41826">
            <w:pPr>
              <w:ind w:firstLine="826" w:firstLineChars="413"/>
              <w:textAlignment w:val="center"/>
              <w:rPr>
                <w:rFonts w:ascii="宋体" w:hAnsi="宋体" w:cs="宋体"/>
                <w:color w:val="000000"/>
                <w:kern w:val="0"/>
                <w:sz w:val="20"/>
                <w:szCs w:val="20"/>
                <w:lang w:bidi="ar"/>
              </w:rPr>
            </w:pPr>
          </w:p>
        </w:tc>
      </w:tr>
      <w:tr w14:paraId="0BF1BA5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91D26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溶剂油</w:t>
            </w:r>
          </w:p>
        </w:tc>
        <w:tc>
          <w:tcPr>
            <w:tcW w:w="2553" w:type="pct"/>
            <w:tcBorders>
              <w:top w:val="single" w:color="000000" w:sz="4" w:space="0"/>
              <w:left w:val="single" w:color="000000" w:sz="4" w:space="0"/>
              <w:bottom w:val="single" w:color="000000" w:sz="4" w:space="0"/>
            </w:tcBorders>
            <w:noWrap w:val="0"/>
            <w:vAlign w:val="top"/>
          </w:tcPr>
          <w:p w14:paraId="16DEC29D">
            <w:pPr>
              <w:ind w:firstLine="826" w:firstLineChars="413"/>
              <w:textAlignment w:val="center"/>
              <w:rPr>
                <w:rFonts w:ascii="宋体" w:hAnsi="宋体" w:cs="宋体"/>
                <w:color w:val="000000"/>
                <w:kern w:val="0"/>
                <w:sz w:val="20"/>
                <w:szCs w:val="20"/>
                <w:lang w:bidi="ar"/>
              </w:rPr>
            </w:pPr>
          </w:p>
        </w:tc>
      </w:tr>
      <w:tr w14:paraId="63112634">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60BF5F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润滑脂</w:t>
            </w:r>
          </w:p>
        </w:tc>
        <w:tc>
          <w:tcPr>
            <w:tcW w:w="2553" w:type="pct"/>
            <w:tcBorders>
              <w:top w:val="nil"/>
              <w:left w:val="single" w:color="000000" w:sz="4" w:space="0"/>
              <w:bottom w:val="single" w:color="000000" w:sz="4" w:space="0"/>
            </w:tcBorders>
            <w:noWrap w:val="0"/>
            <w:vAlign w:val="top"/>
          </w:tcPr>
          <w:p w14:paraId="072BA7A3">
            <w:pPr>
              <w:ind w:firstLine="826" w:firstLineChars="413"/>
              <w:textAlignment w:val="center"/>
              <w:rPr>
                <w:rFonts w:ascii="宋体" w:hAnsi="宋体" w:cs="宋体"/>
                <w:color w:val="000000"/>
                <w:kern w:val="0"/>
                <w:sz w:val="20"/>
                <w:szCs w:val="20"/>
                <w:lang w:bidi="ar"/>
              </w:rPr>
            </w:pPr>
          </w:p>
        </w:tc>
      </w:tr>
      <w:tr w14:paraId="5574D41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315EB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润滑油基础油</w:t>
            </w:r>
          </w:p>
        </w:tc>
        <w:tc>
          <w:tcPr>
            <w:tcW w:w="2553" w:type="pct"/>
            <w:tcBorders>
              <w:top w:val="single" w:color="000000" w:sz="4" w:space="0"/>
              <w:left w:val="single" w:color="000000" w:sz="4" w:space="0"/>
              <w:bottom w:val="single" w:color="000000" w:sz="4" w:space="0"/>
            </w:tcBorders>
            <w:noWrap w:val="0"/>
            <w:vAlign w:val="top"/>
          </w:tcPr>
          <w:p w14:paraId="752FA25B">
            <w:pPr>
              <w:ind w:firstLine="826" w:firstLineChars="413"/>
              <w:textAlignment w:val="center"/>
              <w:rPr>
                <w:rFonts w:ascii="宋体" w:hAnsi="宋体" w:cs="宋体"/>
                <w:color w:val="000000"/>
                <w:kern w:val="0"/>
                <w:sz w:val="20"/>
                <w:szCs w:val="20"/>
                <w:lang w:bidi="ar"/>
              </w:rPr>
            </w:pPr>
          </w:p>
        </w:tc>
      </w:tr>
      <w:tr w14:paraId="09190D3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B3A73A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液体石蜡</w:t>
            </w:r>
          </w:p>
        </w:tc>
        <w:tc>
          <w:tcPr>
            <w:tcW w:w="2553" w:type="pct"/>
            <w:tcBorders>
              <w:top w:val="single" w:color="000000" w:sz="4" w:space="0"/>
              <w:left w:val="single" w:color="000000" w:sz="4" w:space="0"/>
              <w:bottom w:val="single" w:color="000000" w:sz="4" w:space="0"/>
            </w:tcBorders>
            <w:noWrap w:val="0"/>
            <w:vAlign w:val="top"/>
          </w:tcPr>
          <w:p w14:paraId="7C5D5A0A">
            <w:pPr>
              <w:ind w:firstLine="826" w:firstLineChars="413"/>
              <w:textAlignment w:val="center"/>
              <w:rPr>
                <w:rFonts w:ascii="宋体" w:hAnsi="宋体" w:cs="宋体"/>
                <w:color w:val="000000"/>
                <w:kern w:val="0"/>
                <w:sz w:val="20"/>
                <w:szCs w:val="20"/>
                <w:lang w:bidi="ar"/>
              </w:rPr>
            </w:pPr>
          </w:p>
        </w:tc>
      </w:tr>
      <w:tr w14:paraId="178D9F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08F93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石油气，相关烃类气</w:t>
            </w:r>
          </w:p>
        </w:tc>
        <w:tc>
          <w:tcPr>
            <w:tcW w:w="2553" w:type="pct"/>
            <w:tcBorders>
              <w:top w:val="single" w:color="000000" w:sz="4" w:space="0"/>
              <w:left w:val="single" w:color="000000" w:sz="4" w:space="0"/>
              <w:bottom w:val="single" w:color="000000" w:sz="4" w:space="0"/>
            </w:tcBorders>
            <w:noWrap w:val="0"/>
            <w:vAlign w:val="top"/>
          </w:tcPr>
          <w:p w14:paraId="70157A18">
            <w:pPr>
              <w:ind w:firstLine="826" w:firstLineChars="413"/>
              <w:textAlignment w:val="center"/>
              <w:rPr>
                <w:rFonts w:ascii="宋体" w:hAnsi="宋体" w:cs="宋体"/>
                <w:color w:val="000000"/>
                <w:kern w:val="0"/>
                <w:sz w:val="20"/>
                <w:szCs w:val="20"/>
                <w:lang w:bidi="ar"/>
              </w:rPr>
            </w:pPr>
          </w:p>
        </w:tc>
      </w:tr>
      <w:tr w14:paraId="5646A8E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8143C1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矿物蜡及合成法制类似产品</w:t>
            </w:r>
          </w:p>
        </w:tc>
        <w:tc>
          <w:tcPr>
            <w:tcW w:w="2553" w:type="pct"/>
            <w:tcBorders>
              <w:top w:val="single" w:color="000000" w:sz="4" w:space="0"/>
              <w:left w:val="single" w:color="000000" w:sz="4" w:space="0"/>
              <w:bottom w:val="single" w:color="000000" w:sz="4" w:space="0"/>
            </w:tcBorders>
            <w:noWrap w:val="0"/>
            <w:vAlign w:val="top"/>
          </w:tcPr>
          <w:p w14:paraId="1768C379">
            <w:pPr>
              <w:ind w:firstLine="826" w:firstLineChars="413"/>
              <w:textAlignment w:val="center"/>
              <w:rPr>
                <w:rFonts w:ascii="宋体" w:hAnsi="宋体" w:cs="宋体"/>
                <w:color w:val="000000"/>
                <w:kern w:val="0"/>
                <w:sz w:val="20"/>
                <w:szCs w:val="20"/>
                <w:lang w:bidi="ar"/>
              </w:rPr>
            </w:pPr>
          </w:p>
        </w:tc>
      </w:tr>
      <w:tr w14:paraId="6073478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D0CF0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油类残渣</w:t>
            </w:r>
          </w:p>
        </w:tc>
        <w:tc>
          <w:tcPr>
            <w:tcW w:w="2553" w:type="pct"/>
            <w:tcBorders>
              <w:top w:val="single" w:color="000000" w:sz="4" w:space="0"/>
              <w:left w:val="single" w:color="000000" w:sz="4" w:space="0"/>
              <w:bottom w:val="single" w:color="000000" w:sz="4" w:space="0"/>
            </w:tcBorders>
            <w:noWrap w:val="0"/>
            <w:vAlign w:val="top"/>
          </w:tcPr>
          <w:p w14:paraId="620016CF">
            <w:pPr>
              <w:ind w:firstLine="826" w:firstLineChars="413"/>
              <w:textAlignment w:val="center"/>
              <w:rPr>
                <w:rFonts w:ascii="宋体" w:hAnsi="宋体" w:cs="宋体"/>
                <w:color w:val="000000"/>
                <w:kern w:val="0"/>
                <w:sz w:val="20"/>
                <w:szCs w:val="20"/>
                <w:lang w:bidi="ar"/>
              </w:rPr>
            </w:pPr>
          </w:p>
        </w:tc>
      </w:tr>
      <w:tr w14:paraId="64DEE79D">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F07E56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其他海洋石油产品</w:t>
            </w:r>
          </w:p>
        </w:tc>
        <w:tc>
          <w:tcPr>
            <w:tcW w:w="2553" w:type="pct"/>
            <w:tcBorders>
              <w:top w:val="nil"/>
              <w:left w:val="single" w:color="000000" w:sz="4" w:space="0"/>
              <w:bottom w:val="single" w:color="000000" w:sz="4" w:space="0"/>
            </w:tcBorders>
            <w:noWrap w:val="0"/>
            <w:vAlign w:val="top"/>
          </w:tcPr>
          <w:p w14:paraId="4C5824A3">
            <w:pPr>
              <w:ind w:firstLine="826" w:firstLineChars="413"/>
              <w:textAlignment w:val="center"/>
              <w:rPr>
                <w:rFonts w:ascii="宋体" w:hAnsi="宋体" w:cs="宋体"/>
                <w:color w:val="000000"/>
                <w:kern w:val="0"/>
                <w:sz w:val="20"/>
                <w:szCs w:val="20"/>
                <w:lang w:bidi="ar"/>
              </w:rPr>
            </w:pPr>
          </w:p>
        </w:tc>
      </w:tr>
      <w:tr w14:paraId="0D7AC1B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A177B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海洋石油化工产品</w:t>
            </w:r>
          </w:p>
        </w:tc>
        <w:tc>
          <w:tcPr>
            <w:tcW w:w="2553" w:type="pct"/>
            <w:tcBorders>
              <w:top w:val="single" w:color="000000" w:sz="4" w:space="0"/>
              <w:left w:val="single" w:color="000000" w:sz="4" w:space="0"/>
              <w:bottom w:val="single" w:color="000000" w:sz="4" w:space="0"/>
            </w:tcBorders>
            <w:noWrap w:val="0"/>
            <w:vAlign w:val="top"/>
          </w:tcPr>
          <w:p w14:paraId="6A073937">
            <w:pPr>
              <w:ind w:firstLine="400" w:firstLineChars="200"/>
              <w:textAlignment w:val="center"/>
              <w:rPr>
                <w:rFonts w:ascii="宋体" w:hAnsi="宋体" w:cs="宋体"/>
                <w:color w:val="000000"/>
                <w:kern w:val="0"/>
                <w:sz w:val="20"/>
                <w:szCs w:val="20"/>
                <w:lang w:bidi="ar"/>
              </w:rPr>
            </w:pPr>
          </w:p>
        </w:tc>
      </w:tr>
      <w:tr w14:paraId="68DE831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09D52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无环烃</w:t>
            </w:r>
          </w:p>
        </w:tc>
        <w:tc>
          <w:tcPr>
            <w:tcW w:w="2553" w:type="pct"/>
            <w:tcBorders>
              <w:top w:val="single" w:color="000000" w:sz="4" w:space="0"/>
              <w:left w:val="single" w:color="000000" w:sz="4" w:space="0"/>
              <w:bottom w:val="single" w:color="000000" w:sz="4" w:space="0"/>
            </w:tcBorders>
            <w:noWrap w:val="0"/>
            <w:vAlign w:val="top"/>
          </w:tcPr>
          <w:p w14:paraId="36B5EB83">
            <w:pPr>
              <w:textAlignment w:val="center"/>
              <w:rPr>
                <w:rFonts w:ascii="宋体" w:hAnsi="宋体" w:cs="宋体"/>
                <w:color w:val="000000"/>
                <w:kern w:val="0"/>
                <w:sz w:val="20"/>
                <w:szCs w:val="20"/>
                <w:lang w:bidi="ar"/>
              </w:rPr>
            </w:pPr>
          </w:p>
        </w:tc>
      </w:tr>
      <w:tr w14:paraId="588A5FF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B6898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饱和无环烃</w:t>
            </w:r>
          </w:p>
        </w:tc>
        <w:tc>
          <w:tcPr>
            <w:tcW w:w="2553" w:type="pct"/>
            <w:tcBorders>
              <w:top w:val="single" w:color="000000" w:sz="4" w:space="0"/>
              <w:left w:val="single" w:color="000000" w:sz="4" w:space="0"/>
              <w:bottom w:val="single" w:color="000000" w:sz="4" w:space="0"/>
            </w:tcBorders>
            <w:noWrap w:val="0"/>
            <w:vAlign w:val="top"/>
          </w:tcPr>
          <w:p w14:paraId="76D5AD2E">
            <w:pPr>
              <w:spacing w:line="320" w:lineRule="exact"/>
              <w:rPr>
                <w:rFonts w:ascii="宋体" w:hAnsi="宋体" w:cs="宋体"/>
                <w:kern w:val="0"/>
                <w:sz w:val="18"/>
                <w:szCs w:val="18"/>
              </w:rPr>
            </w:pPr>
            <w:r>
              <w:rPr>
                <w:rFonts w:hint="eastAsia" w:ascii="宋体" w:hAnsi="宋体"/>
                <w:sz w:val="18"/>
                <w:szCs w:val="18"/>
              </w:rPr>
              <w:t>计量单位：吨。</w:t>
            </w:r>
          </w:p>
        </w:tc>
      </w:tr>
      <w:tr w14:paraId="7CB2934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CC2792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不饱和无环烃</w:t>
            </w:r>
          </w:p>
        </w:tc>
        <w:tc>
          <w:tcPr>
            <w:tcW w:w="2553" w:type="pct"/>
            <w:tcBorders>
              <w:top w:val="single" w:color="000000" w:sz="4" w:space="0"/>
              <w:left w:val="single" w:color="000000" w:sz="4" w:space="0"/>
              <w:bottom w:val="single" w:color="000000" w:sz="4" w:space="0"/>
            </w:tcBorders>
            <w:noWrap w:val="0"/>
            <w:vAlign w:val="top"/>
          </w:tcPr>
          <w:p w14:paraId="720E4E4E">
            <w:pPr>
              <w:spacing w:line="320" w:lineRule="exact"/>
              <w:rPr>
                <w:rFonts w:ascii="宋体" w:hAnsi="宋体" w:cs="宋体"/>
                <w:kern w:val="0"/>
                <w:sz w:val="18"/>
                <w:szCs w:val="18"/>
              </w:rPr>
            </w:pPr>
            <w:r>
              <w:rPr>
                <w:rFonts w:hint="eastAsia" w:ascii="宋体" w:hAnsi="宋体"/>
                <w:sz w:val="18"/>
                <w:szCs w:val="18"/>
              </w:rPr>
              <w:t>计量单位：吨。</w:t>
            </w:r>
          </w:p>
        </w:tc>
      </w:tr>
      <w:tr w14:paraId="1CC05F1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EA01EC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环烃</w:t>
            </w:r>
          </w:p>
        </w:tc>
        <w:tc>
          <w:tcPr>
            <w:tcW w:w="2553" w:type="pct"/>
            <w:tcBorders>
              <w:top w:val="single" w:color="000000" w:sz="4" w:space="0"/>
              <w:left w:val="single" w:color="000000" w:sz="4" w:space="0"/>
              <w:bottom w:val="single" w:color="000000" w:sz="4" w:space="0"/>
            </w:tcBorders>
            <w:noWrap w:val="0"/>
            <w:vAlign w:val="top"/>
          </w:tcPr>
          <w:p w14:paraId="7B0D5363">
            <w:pPr>
              <w:textAlignment w:val="center"/>
              <w:rPr>
                <w:rFonts w:ascii="宋体" w:hAnsi="宋体" w:cs="宋体"/>
                <w:color w:val="000000"/>
                <w:kern w:val="0"/>
                <w:sz w:val="20"/>
                <w:szCs w:val="20"/>
                <w:lang w:bidi="ar"/>
              </w:rPr>
            </w:pPr>
          </w:p>
        </w:tc>
      </w:tr>
      <w:tr w14:paraId="41775BE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B05013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环烷烃、环烯及环萜烯</w:t>
            </w:r>
          </w:p>
        </w:tc>
        <w:tc>
          <w:tcPr>
            <w:tcW w:w="2553" w:type="pct"/>
            <w:tcBorders>
              <w:top w:val="single" w:color="000000" w:sz="4" w:space="0"/>
              <w:left w:val="single" w:color="000000" w:sz="4" w:space="0"/>
              <w:bottom w:val="single" w:color="000000" w:sz="4" w:space="0"/>
            </w:tcBorders>
            <w:noWrap w:val="0"/>
            <w:vAlign w:val="top"/>
          </w:tcPr>
          <w:p w14:paraId="1AF8A897">
            <w:pPr>
              <w:spacing w:line="320" w:lineRule="exact"/>
              <w:rPr>
                <w:rFonts w:ascii="宋体" w:hAnsi="宋体" w:cs="宋体"/>
                <w:kern w:val="0"/>
                <w:sz w:val="18"/>
                <w:szCs w:val="18"/>
              </w:rPr>
            </w:pPr>
            <w:r>
              <w:rPr>
                <w:rFonts w:hint="eastAsia" w:ascii="宋体" w:hAnsi="宋体"/>
                <w:sz w:val="18"/>
                <w:szCs w:val="18"/>
              </w:rPr>
              <w:t>计量单位：吨。</w:t>
            </w:r>
          </w:p>
        </w:tc>
      </w:tr>
      <w:tr w14:paraId="27CFF8B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5D4F8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芳香烃</w:t>
            </w:r>
          </w:p>
        </w:tc>
        <w:tc>
          <w:tcPr>
            <w:tcW w:w="2553" w:type="pct"/>
            <w:tcBorders>
              <w:top w:val="single" w:color="000000" w:sz="4" w:space="0"/>
              <w:left w:val="single" w:color="000000" w:sz="4" w:space="0"/>
              <w:bottom w:val="single" w:color="000000" w:sz="4" w:space="0"/>
            </w:tcBorders>
            <w:noWrap w:val="0"/>
            <w:vAlign w:val="top"/>
          </w:tcPr>
          <w:p w14:paraId="7A5C9FD7">
            <w:pPr>
              <w:spacing w:line="320" w:lineRule="exact"/>
              <w:rPr>
                <w:rFonts w:ascii="宋体" w:hAnsi="宋体" w:cs="宋体"/>
                <w:kern w:val="0"/>
                <w:sz w:val="18"/>
                <w:szCs w:val="18"/>
              </w:rPr>
            </w:pPr>
            <w:r>
              <w:rPr>
                <w:rFonts w:hint="eastAsia" w:ascii="宋体" w:hAnsi="宋体"/>
                <w:sz w:val="18"/>
                <w:szCs w:val="18"/>
              </w:rPr>
              <w:t>计量单位：吨。</w:t>
            </w:r>
          </w:p>
        </w:tc>
      </w:tr>
      <w:tr w14:paraId="2398F25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131F8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无环烃饱和氯化衍生物</w:t>
            </w:r>
          </w:p>
        </w:tc>
        <w:tc>
          <w:tcPr>
            <w:tcW w:w="2553" w:type="pct"/>
            <w:tcBorders>
              <w:top w:val="single" w:color="000000" w:sz="4" w:space="0"/>
              <w:left w:val="single" w:color="000000" w:sz="4" w:space="0"/>
              <w:bottom w:val="single" w:color="000000" w:sz="4" w:space="0"/>
            </w:tcBorders>
            <w:noWrap w:val="0"/>
            <w:vAlign w:val="top"/>
          </w:tcPr>
          <w:p w14:paraId="579017F8">
            <w:pPr>
              <w:spacing w:line="320" w:lineRule="exact"/>
              <w:rPr>
                <w:rFonts w:ascii="宋体" w:hAnsi="宋体" w:cs="宋体"/>
                <w:kern w:val="0"/>
                <w:sz w:val="18"/>
                <w:szCs w:val="18"/>
              </w:rPr>
            </w:pPr>
            <w:r>
              <w:rPr>
                <w:rFonts w:hint="eastAsia" w:ascii="宋体" w:hAnsi="宋体"/>
                <w:sz w:val="18"/>
                <w:szCs w:val="18"/>
              </w:rPr>
              <w:t>计量单位：吨。</w:t>
            </w:r>
          </w:p>
        </w:tc>
      </w:tr>
      <w:tr w14:paraId="37391D8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3EE7D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无环烃不饱和氯化衍生物</w:t>
            </w:r>
          </w:p>
        </w:tc>
        <w:tc>
          <w:tcPr>
            <w:tcW w:w="2553" w:type="pct"/>
            <w:tcBorders>
              <w:top w:val="single" w:color="000000" w:sz="4" w:space="0"/>
              <w:left w:val="single" w:color="000000" w:sz="4" w:space="0"/>
              <w:bottom w:val="single" w:color="000000" w:sz="4" w:space="0"/>
            </w:tcBorders>
            <w:noWrap w:val="0"/>
            <w:vAlign w:val="top"/>
          </w:tcPr>
          <w:p w14:paraId="68C21086">
            <w:pPr>
              <w:spacing w:line="320" w:lineRule="exact"/>
              <w:rPr>
                <w:rFonts w:ascii="宋体" w:hAnsi="宋体" w:cs="宋体"/>
                <w:kern w:val="0"/>
                <w:sz w:val="18"/>
                <w:szCs w:val="18"/>
              </w:rPr>
            </w:pPr>
            <w:r>
              <w:rPr>
                <w:rFonts w:hint="eastAsia" w:ascii="宋体" w:hAnsi="宋体"/>
                <w:sz w:val="18"/>
                <w:szCs w:val="18"/>
              </w:rPr>
              <w:t>计量单位：吨。</w:t>
            </w:r>
          </w:p>
        </w:tc>
      </w:tr>
      <w:tr w14:paraId="20BC4087">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4732D88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无环烃氟化、溴化或碘化衍生物</w:t>
            </w:r>
          </w:p>
        </w:tc>
        <w:tc>
          <w:tcPr>
            <w:tcW w:w="2553" w:type="pct"/>
            <w:tcBorders>
              <w:top w:val="nil"/>
              <w:left w:val="single" w:color="000000" w:sz="4" w:space="0"/>
              <w:bottom w:val="single" w:color="000000" w:sz="4" w:space="0"/>
            </w:tcBorders>
            <w:noWrap w:val="0"/>
            <w:vAlign w:val="top"/>
          </w:tcPr>
          <w:p w14:paraId="491EFF9A">
            <w:pPr>
              <w:spacing w:line="320" w:lineRule="exact"/>
              <w:rPr>
                <w:rFonts w:ascii="宋体" w:hAnsi="宋体" w:cs="宋体"/>
                <w:kern w:val="0"/>
                <w:sz w:val="18"/>
                <w:szCs w:val="18"/>
              </w:rPr>
            </w:pPr>
            <w:r>
              <w:rPr>
                <w:rFonts w:hint="eastAsia" w:ascii="宋体" w:hAnsi="宋体"/>
                <w:sz w:val="18"/>
                <w:szCs w:val="18"/>
              </w:rPr>
              <w:t>计量单位：吨。</w:t>
            </w:r>
          </w:p>
        </w:tc>
      </w:tr>
      <w:tr w14:paraId="4B671D0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57A0CA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含不同卤素无环烃卤化衍生物</w:t>
            </w:r>
          </w:p>
        </w:tc>
        <w:tc>
          <w:tcPr>
            <w:tcW w:w="2553" w:type="pct"/>
            <w:tcBorders>
              <w:top w:val="single" w:color="000000" w:sz="4" w:space="0"/>
              <w:left w:val="single" w:color="000000" w:sz="4" w:space="0"/>
              <w:bottom w:val="single" w:color="000000" w:sz="4" w:space="0"/>
            </w:tcBorders>
            <w:noWrap w:val="0"/>
            <w:vAlign w:val="top"/>
          </w:tcPr>
          <w:p w14:paraId="5A2D4CD0">
            <w:pPr>
              <w:spacing w:line="320" w:lineRule="exact"/>
              <w:rPr>
                <w:rFonts w:ascii="宋体" w:hAnsi="宋体" w:cs="宋体"/>
                <w:kern w:val="0"/>
                <w:sz w:val="18"/>
                <w:szCs w:val="18"/>
              </w:rPr>
            </w:pPr>
            <w:r>
              <w:rPr>
                <w:rFonts w:hint="eastAsia" w:ascii="宋体" w:hAnsi="宋体"/>
                <w:sz w:val="18"/>
                <w:szCs w:val="18"/>
              </w:rPr>
              <w:t>含两种不同卤素的无环烃卤化衍生物。计量单位：吨。</w:t>
            </w:r>
          </w:p>
        </w:tc>
      </w:tr>
      <w:tr w14:paraId="7072D65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54376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芳香烃卤化衍生物</w:t>
            </w:r>
          </w:p>
        </w:tc>
        <w:tc>
          <w:tcPr>
            <w:tcW w:w="2553" w:type="pct"/>
            <w:tcBorders>
              <w:top w:val="single" w:color="000000" w:sz="4" w:space="0"/>
              <w:left w:val="single" w:color="000000" w:sz="4" w:space="0"/>
              <w:bottom w:val="single" w:color="000000" w:sz="4" w:space="0"/>
            </w:tcBorders>
            <w:noWrap w:val="0"/>
            <w:vAlign w:val="top"/>
          </w:tcPr>
          <w:p w14:paraId="2A53D2E7">
            <w:pPr>
              <w:spacing w:line="320" w:lineRule="exact"/>
              <w:rPr>
                <w:rFonts w:ascii="宋体" w:hAnsi="宋体" w:cs="宋体"/>
                <w:kern w:val="0"/>
                <w:sz w:val="18"/>
                <w:szCs w:val="18"/>
              </w:rPr>
            </w:pPr>
            <w:r>
              <w:rPr>
                <w:rFonts w:hint="eastAsia" w:ascii="宋体" w:hAnsi="宋体"/>
                <w:sz w:val="18"/>
                <w:szCs w:val="18"/>
              </w:rPr>
              <w:t>计量单位：吨。</w:t>
            </w:r>
          </w:p>
        </w:tc>
      </w:tr>
      <w:tr w14:paraId="70E859F0">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10A371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烃磺化、硝化或亚硝化衍生物</w:t>
            </w:r>
          </w:p>
        </w:tc>
        <w:tc>
          <w:tcPr>
            <w:tcW w:w="2553" w:type="pct"/>
            <w:tcBorders>
              <w:top w:val="nil"/>
              <w:left w:val="single" w:color="000000" w:sz="4" w:space="0"/>
              <w:bottom w:val="single" w:color="000000" w:sz="4" w:space="0"/>
            </w:tcBorders>
            <w:noWrap w:val="0"/>
            <w:vAlign w:val="top"/>
          </w:tcPr>
          <w:p w14:paraId="6C031FF4">
            <w:pPr>
              <w:spacing w:line="320" w:lineRule="exact"/>
              <w:rPr>
                <w:rFonts w:ascii="宋体" w:hAnsi="宋体" w:cs="宋体"/>
                <w:kern w:val="0"/>
                <w:sz w:val="18"/>
                <w:szCs w:val="18"/>
              </w:rPr>
            </w:pPr>
            <w:r>
              <w:rPr>
                <w:rFonts w:hint="eastAsia" w:ascii="宋体" w:hAnsi="宋体"/>
                <w:sz w:val="18"/>
                <w:szCs w:val="18"/>
              </w:rPr>
              <w:t>计量单位：吨。</w:t>
            </w:r>
          </w:p>
        </w:tc>
      </w:tr>
      <w:tr w14:paraId="09145CE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9C9D6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无环醇及其衍生物</w:t>
            </w:r>
          </w:p>
        </w:tc>
        <w:tc>
          <w:tcPr>
            <w:tcW w:w="2553" w:type="pct"/>
            <w:tcBorders>
              <w:top w:val="single" w:color="000000" w:sz="4" w:space="0"/>
              <w:left w:val="single" w:color="000000" w:sz="4" w:space="0"/>
              <w:bottom w:val="single" w:color="000000" w:sz="4" w:space="0"/>
            </w:tcBorders>
            <w:noWrap w:val="0"/>
            <w:vAlign w:val="top"/>
          </w:tcPr>
          <w:p w14:paraId="5012BB22">
            <w:pPr>
              <w:spacing w:line="320" w:lineRule="exact"/>
              <w:rPr>
                <w:rFonts w:ascii="宋体" w:hAnsi="宋体" w:cs="宋体"/>
                <w:kern w:val="0"/>
                <w:sz w:val="18"/>
                <w:szCs w:val="18"/>
              </w:rPr>
            </w:pPr>
            <w:r>
              <w:rPr>
                <w:rFonts w:hint="eastAsia" w:ascii="宋体" w:hAnsi="宋体"/>
                <w:sz w:val="18"/>
                <w:szCs w:val="18"/>
              </w:rPr>
              <w:t>包括无环醇及其卤化、磺化、硝化或亚硝化衍生物</w:t>
            </w:r>
          </w:p>
        </w:tc>
      </w:tr>
      <w:tr w14:paraId="39BDE56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76E60F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环醇</w:t>
            </w:r>
          </w:p>
        </w:tc>
        <w:tc>
          <w:tcPr>
            <w:tcW w:w="2553" w:type="pct"/>
            <w:tcBorders>
              <w:top w:val="single" w:color="000000" w:sz="4" w:space="0"/>
              <w:left w:val="single" w:color="000000" w:sz="4" w:space="0"/>
              <w:bottom w:val="single" w:color="000000" w:sz="4" w:space="0"/>
            </w:tcBorders>
            <w:noWrap w:val="0"/>
            <w:vAlign w:val="top"/>
          </w:tcPr>
          <w:p w14:paraId="0EAD19DB">
            <w:pPr>
              <w:spacing w:line="320" w:lineRule="exact"/>
              <w:rPr>
                <w:rFonts w:ascii="宋体" w:hAnsi="宋体" w:cs="宋体"/>
                <w:kern w:val="0"/>
                <w:sz w:val="18"/>
                <w:szCs w:val="18"/>
              </w:rPr>
            </w:pPr>
            <w:r>
              <w:rPr>
                <w:rFonts w:hint="eastAsia" w:ascii="宋体" w:hAnsi="宋体"/>
                <w:sz w:val="18"/>
                <w:szCs w:val="18"/>
              </w:rPr>
              <w:t>计量单位：吨。</w:t>
            </w:r>
          </w:p>
        </w:tc>
      </w:tr>
      <w:tr w14:paraId="0D4DAFBB">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566B5D5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酚</w:t>
            </w:r>
          </w:p>
        </w:tc>
        <w:tc>
          <w:tcPr>
            <w:tcW w:w="2553" w:type="pct"/>
            <w:tcBorders>
              <w:top w:val="nil"/>
              <w:left w:val="single" w:color="000000" w:sz="4" w:space="0"/>
              <w:bottom w:val="single" w:color="000000" w:sz="4" w:space="0"/>
            </w:tcBorders>
            <w:noWrap w:val="0"/>
            <w:vAlign w:val="top"/>
          </w:tcPr>
          <w:p w14:paraId="1999DE00">
            <w:pPr>
              <w:spacing w:line="320" w:lineRule="exact"/>
              <w:rPr>
                <w:rFonts w:ascii="宋体" w:hAnsi="宋体" w:cs="宋体"/>
                <w:kern w:val="0"/>
                <w:sz w:val="18"/>
                <w:szCs w:val="18"/>
              </w:rPr>
            </w:pPr>
            <w:r>
              <w:rPr>
                <w:rFonts w:hint="eastAsia" w:ascii="宋体" w:hAnsi="宋体"/>
                <w:sz w:val="18"/>
                <w:szCs w:val="18"/>
              </w:rPr>
              <w:t>计量单位：吨。</w:t>
            </w:r>
          </w:p>
        </w:tc>
      </w:tr>
      <w:tr w14:paraId="508C8E0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2E6DE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酚及酚醇衍生物</w:t>
            </w:r>
          </w:p>
        </w:tc>
        <w:tc>
          <w:tcPr>
            <w:tcW w:w="2553" w:type="pct"/>
            <w:tcBorders>
              <w:top w:val="single" w:color="000000" w:sz="4" w:space="0"/>
              <w:left w:val="single" w:color="000000" w:sz="4" w:space="0"/>
              <w:bottom w:val="single" w:color="000000" w:sz="4" w:space="0"/>
            </w:tcBorders>
            <w:noWrap w:val="0"/>
            <w:vAlign w:val="top"/>
          </w:tcPr>
          <w:p w14:paraId="0968F4D4">
            <w:pPr>
              <w:spacing w:line="320" w:lineRule="exact"/>
              <w:rPr>
                <w:rFonts w:ascii="宋体" w:hAnsi="宋体" w:cs="宋体"/>
                <w:kern w:val="0"/>
                <w:sz w:val="18"/>
                <w:szCs w:val="18"/>
              </w:rPr>
            </w:pPr>
            <w:r>
              <w:rPr>
                <w:rFonts w:hint="eastAsia" w:ascii="宋体" w:hAnsi="宋体"/>
                <w:sz w:val="18"/>
                <w:szCs w:val="18"/>
              </w:rPr>
              <w:t>包括酚及酚醇的卤化、磺化、硝化或亚硝化衍生物</w:t>
            </w:r>
          </w:p>
        </w:tc>
      </w:tr>
      <w:tr w14:paraId="392648A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3D0B03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羧酸及其衍生物</w:t>
            </w:r>
          </w:p>
        </w:tc>
        <w:tc>
          <w:tcPr>
            <w:tcW w:w="2553" w:type="pct"/>
            <w:tcBorders>
              <w:top w:val="single" w:color="000000" w:sz="4" w:space="0"/>
              <w:left w:val="single" w:color="000000" w:sz="4" w:space="0"/>
              <w:bottom w:val="single" w:color="000000" w:sz="4" w:space="0"/>
            </w:tcBorders>
            <w:noWrap w:val="0"/>
            <w:vAlign w:val="top"/>
          </w:tcPr>
          <w:p w14:paraId="653A3CB8">
            <w:pPr>
              <w:spacing w:line="320" w:lineRule="exact"/>
              <w:rPr>
                <w:rFonts w:ascii="宋体" w:hAnsi="宋体" w:cs="宋体"/>
                <w:kern w:val="0"/>
                <w:sz w:val="18"/>
                <w:szCs w:val="18"/>
              </w:rPr>
            </w:pPr>
            <w:r>
              <w:rPr>
                <w:rFonts w:hint="eastAsia" w:ascii="宋体" w:hAnsi="宋体"/>
                <w:sz w:val="18"/>
                <w:szCs w:val="18"/>
              </w:rPr>
              <w:t>计量单位：吨。</w:t>
            </w:r>
          </w:p>
        </w:tc>
      </w:tr>
      <w:tr w14:paraId="35EAB3D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F9BAA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氨基化合物</w:t>
            </w:r>
          </w:p>
        </w:tc>
        <w:tc>
          <w:tcPr>
            <w:tcW w:w="2553" w:type="pct"/>
            <w:tcBorders>
              <w:top w:val="single" w:color="000000" w:sz="4" w:space="0"/>
              <w:left w:val="single" w:color="000000" w:sz="4" w:space="0"/>
              <w:bottom w:val="single" w:color="000000" w:sz="4" w:space="0"/>
            </w:tcBorders>
            <w:noWrap w:val="0"/>
            <w:vAlign w:val="top"/>
          </w:tcPr>
          <w:p w14:paraId="12A1E445">
            <w:pPr>
              <w:spacing w:line="320" w:lineRule="exact"/>
              <w:rPr>
                <w:rFonts w:ascii="宋体" w:hAnsi="宋体" w:cs="宋体"/>
                <w:kern w:val="0"/>
                <w:sz w:val="18"/>
                <w:szCs w:val="18"/>
              </w:rPr>
            </w:pPr>
            <w:r>
              <w:rPr>
                <w:rFonts w:hint="eastAsia" w:ascii="宋体" w:hAnsi="宋体"/>
                <w:sz w:val="18"/>
                <w:szCs w:val="18"/>
              </w:rPr>
              <w:t>计量单位：吨。</w:t>
            </w:r>
          </w:p>
        </w:tc>
      </w:tr>
      <w:tr w14:paraId="14182B4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FFD6B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含氮基化合物</w:t>
            </w:r>
          </w:p>
        </w:tc>
        <w:tc>
          <w:tcPr>
            <w:tcW w:w="2553" w:type="pct"/>
            <w:tcBorders>
              <w:top w:val="single" w:color="000000" w:sz="4" w:space="0"/>
              <w:left w:val="single" w:color="000000" w:sz="4" w:space="0"/>
              <w:bottom w:val="single" w:color="000000" w:sz="4" w:space="0"/>
            </w:tcBorders>
            <w:noWrap w:val="0"/>
            <w:vAlign w:val="top"/>
          </w:tcPr>
          <w:p w14:paraId="320E2178">
            <w:pPr>
              <w:spacing w:line="320" w:lineRule="exact"/>
              <w:rPr>
                <w:rFonts w:ascii="宋体" w:hAnsi="宋体" w:cs="宋体"/>
                <w:kern w:val="0"/>
                <w:sz w:val="18"/>
                <w:szCs w:val="18"/>
              </w:rPr>
            </w:pPr>
            <w:r>
              <w:rPr>
                <w:rFonts w:hint="eastAsia" w:ascii="宋体" w:hAnsi="宋体"/>
                <w:sz w:val="18"/>
                <w:szCs w:val="18"/>
              </w:rPr>
              <w:t>计量单位：吨。</w:t>
            </w:r>
          </w:p>
        </w:tc>
      </w:tr>
      <w:tr w14:paraId="34023FA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6E7B28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醚</w:t>
            </w:r>
          </w:p>
        </w:tc>
        <w:tc>
          <w:tcPr>
            <w:tcW w:w="2553" w:type="pct"/>
            <w:tcBorders>
              <w:top w:val="single" w:color="000000" w:sz="4" w:space="0"/>
              <w:left w:val="single" w:color="000000" w:sz="4" w:space="0"/>
              <w:bottom w:val="single" w:color="000000" w:sz="4" w:space="0"/>
            </w:tcBorders>
            <w:noWrap w:val="0"/>
            <w:vAlign w:val="top"/>
          </w:tcPr>
          <w:p w14:paraId="601E2342">
            <w:pPr>
              <w:spacing w:line="320" w:lineRule="exact"/>
              <w:rPr>
                <w:rFonts w:ascii="宋体" w:hAnsi="宋体" w:cs="宋体"/>
                <w:kern w:val="0"/>
                <w:sz w:val="18"/>
                <w:szCs w:val="18"/>
              </w:rPr>
            </w:pPr>
            <w:r>
              <w:rPr>
                <w:rFonts w:hint="eastAsia" w:ascii="宋体" w:hAnsi="宋体"/>
                <w:sz w:val="18"/>
                <w:szCs w:val="18"/>
              </w:rPr>
              <w:t>计量单位：吨。</w:t>
            </w:r>
          </w:p>
        </w:tc>
      </w:tr>
      <w:tr w14:paraId="119652F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67898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醚醇</w:t>
            </w:r>
          </w:p>
        </w:tc>
        <w:tc>
          <w:tcPr>
            <w:tcW w:w="2553" w:type="pct"/>
            <w:tcBorders>
              <w:top w:val="single" w:color="000000" w:sz="4" w:space="0"/>
              <w:left w:val="single" w:color="000000" w:sz="4" w:space="0"/>
              <w:bottom w:val="single" w:color="000000" w:sz="4" w:space="0"/>
            </w:tcBorders>
            <w:noWrap w:val="0"/>
            <w:vAlign w:val="top"/>
          </w:tcPr>
          <w:p w14:paraId="5FCA904E">
            <w:pPr>
              <w:spacing w:line="320" w:lineRule="exact"/>
              <w:rPr>
                <w:rFonts w:ascii="宋体" w:hAnsi="宋体" w:cs="宋体"/>
                <w:kern w:val="0"/>
                <w:sz w:val="18"/>
                <w:szCs w:val="18"/>
              </w:rPr>
            </w:pPr>
            <w:r>
              <w:rPr>
                <w:rFonts w:hint="eastAsia" w:ascii="宋体" w:hAnsi="宋体"/>
                <w:sz w:val="18"/>
                <w:szCs w:val="18"/>
              </w:rPr>
              <w:t>计量单位：吨。</w:t>
            </w:r>
          </w:p>
        </w:tc>
      </w:tr>
      <w:tr w14:paraId="774886E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69553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醚酚及醚醇酚</w:t>
            </w:r>
          </w:p>
        </w:tc>
        <w:tc>
          <w:tcPr>
            <w:tcW w:w="2553" w:type="pct"/>
            <w:tcBorders>
              <w:top w:val="single" w:color="000000" w:sz="4" w:space="0"/>
              <w:left w:val="single" w:color="000000" w:sz="4" w:space="0"/>
              <w:bottom w:val="single" w:color="000000" w:sz="4" w:space="0"/>
            </w:tcBorders>
            <w:noWrap w:val="0"/>
            <w:vAlign w:val="top"/>
          </w:tcPr>
          <w:p w14:paraId="0BBF0821">
            <w:pPr>
              <w:spacing w:line="320" w:lineRule="exact"/>
              <w:rPr>
                <w:rFonts w:ascii="宋体" w:hAnsi="宋体" w:cs="宋体"/>
                <w:kern w:val="0"/>
                <w:sz w:val="18"/>
                <w:szCs w:val="18"/>
              </w:rPr>
            </w:pPr>
            <w:r>
              <w:rPr>
                <w:rFonts w:hint="eastAsia" w:ascii="宋体" w:hAnsi="宋体"/>
                <w:sz w:val="18"/>
                <w:szCs w:val="18"/>
              </w:rPr>
              <w:t>计量单位：吨。</w:t>
            </w:r>
          </w:p>
        </w:tc>
      </w:tr>
      <w:tr w14:paraId="2B35560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DC161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过氧化醇、过氧化醚及过氧化酮</w:t>
            </w:r>
          </w:p>
        </w:tc>
        <w:tc>
          <w:tcPr>
            <w:tcW w:w="2553" w:type="pct"/>
            <w:tcBorders>
              <w:top w:val="single" w:color="000000" w:sz="4" w:space="0"/>
              <w:left w:val="single" w:color="000000" w:sz="4" w:space="0"/>
              <w:bottom w:val="single" w:color="000000" w:sz="4" w:space="0"/>
            </w:tcBorders>
            <w:noWrap w:val="0"/>
            <w:vAlign w:val="top"/>
          </w:tcPr>
          <w:p w14:paraId="794B7771">
            <w:pPr>
              <w:spacing w:line="320" w:lineRule="exact"/>
              <w:rPr>
                <w:rFonts w:ascii="宋体" w:hAnsi="宋体" w:cs="宋体"/>
                <w:kern w:val="0"/>
                <w:sz w:val="18"/>
                <w:szCs w:val="18"/>
              </w:rPr>
            </w:pPr>
            <w:r>
              <w:rPr>
                <w:rFonts w:hint="eastAsia" w:ascii="宋体" w:hAnsi="宋体"/>
                <w:sz w:val="18"/>
                <w:szCs w:val="18"/>
              </w:rPr>
              <w:t>计量单位：吨。</w:t>
            </w:r>
          </w:p>
        </w:tc>
      </w:tr>
      <w:tr w14:paraId="105654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5B882D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醛</w:t>
            </w:r>
          </w:p>
        </w:tc>
        <w:tc>
          <w:tcPr>
            <w:tcW w:w="2553" w:type="pct"/>
            <w:tcBorders>
              <w:top w:val="single" w:color="000000" w:sz="4" w:space="0"/>
              <w:left w:val="single" w:color="000000" w:sz="4" w:space="0"/>
              <w:bottom w:val="single" w:color="000000" w:sz="4" w:space="0"/>
            </w:tcBorders>
            <w:noWrap w:val="0"/>
            <w:vAlign w:val="top"/>
          </w:tcPr>
          <w:p w14:paraId="7212F245">
            <w:pPr>
              <w:spacing w:line="320" w:lineRule="exact"/>
              <w:rPr>
                <w:rFonts w:ascii="宋体" w:hAnsi="宋体" w:cs="宋体"/>
                <w:kern w:val="0"/>
                <w:sz w:val="18"/>
                <w:szCs w:val="18"/>
              </w:rPr>
            </w:pPr>
            <w:r>
              <w:rPr>
                <w:rFonts w:hint="eastAsia" w:ascii="宋体" w:hAnsi="宋体"/>
                <w:sz w:val="18"/>
                <w:szCs w:val="18"/>
              </w:rPr>
              <w:t>计量单位：吨。</w:t>
            </w:r>
          </w:p>
        </w:tc>
      </w:tr>
      <w:tr w14:paraId="7C638E4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A3CB51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醛醇</w:t>
            </w:r>
          </w:p>
        </w:tc>
        <w:tc>
          <w:tcPr>
            <w:tcW w:w="2553" w:type="pct"/>
            <w:tcBorders>
              <w:top w:val="single" w:color="000000" w:sz="4" w:space="0"/>
              <w:left w:val="single" w:color="000000" w:sz="4" w:space="0"/>
              <w:bottom w:val="single" w:color="000000" w:sz="4" w:space="0"/>
            </w:tcBorders>
            <w:noWrap w:val="0"/>
            <w:vAlign w:val="top"/>
          </w:tcPr>
          <w:p w14:paraId="7C4DD910">
            <w:pPr>
              <w:spacing w:line="320" w:lineRule="exact"/>
              <w:rPr>
                <w:rFonts w:ascii="宋体" w:hAnsi="宋体" w:cs="宋体"/>
                <w:kern w:val="0"/>
                <w:sz w:val="18"/>
                <w:szCs w:val="18"/>
              </w:rPr>
            </w:pPr>
            <w:r>
              <w:rPr>
                <w:rFonts w:hint="eastAsia" w:ascii="宋体" w:hAnsi="宋体"/>
                <w:sz w:val="18"/>
                <w:szCs w:val="18"/>
              </w:rPr>
              <w:t>计量单位：吨。</w:t>
            </w:r>
          </w:p>
        </w:tc>
      </w:tr>
      <w:tr w14:paraId="074863D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13E9D3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醛醚、醛酚及含有其他含氧基醛</w:t>
            </w:r>
          </w:p>
        </w:tc>
        <w:tc>
          <w:tcPr>
            <w:tcW w:w="2553" w:type="pct"/>
            <w:tcBorders>
              <w:top w:val="single" w:color="000000" w:sz="4" w:space="0"/>
              <w:left w:val="single" w:color="000000" w:sz="4" w:space="0"/>
              <w:bottom w:val="single" w:color="000000" w:sz="4" w:space="0"/>
            </w:tcBorders>
            <w:noWrap w:val="0"/>
            <w:vAlign w:val="top"/>
          </w:tcPr>
          <w:p w14:paraId="5DA3E424">
            <w:pPr>
              <w:spacing w:line="320" w:lineRule="exact"/>
              <w:rPr>
                <w:rFonts w:ascii="宋体" w:hAnsi="宋体" w:cs="宋体"/>
                <w:kern w:val="0"/>
                <w:sz w:val="18"/>
                <w:szCs w:val="18"/>
              </w:rPr>
            </w:pPr>
            <w:r>
              <w:rPr>
                <w:rFonts w:hint="eastAsia" w:ascii="宋体" w:hAnsi="宋体"/>
                <w:sz w:val="18"/>
                <w:szCs w:val="18"/>
              </w:rPr>
              <w:t>计量单位：吨。</w:t>
            </w:r>
          </w:p>
        </w:tc>
      </w:tr>
      <w:tr w14:paraId="5C7C215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2D2B91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环聚醛</w:t>
            </w:r>
          </w:p>
        </w:tc>
        <w:tc>
          <w:tcPr>
            <w:tcW w:w="2553" w:type="pct"/>
            <w:tcBorders>
              <w:top w:val="single" w:color="000000" w:sz="4" w:space="0"/>
              <w:left w:val="single" w:color="000000" w:sz="4" w:space="0"/>
              <w:bottom w:val="single" w:color="000000" w:sz="4" w:space="0"/>
            </w:tcBorders>
            <w:noWrap w:val="0"/>
            <w:vAlign w:val="top"/>
          </w:tcPr>
          <w:p w14:paraId="77891065">
            <w:pPr>
              <w:spacing w:line="320" w:lineRule="exact"/>
              <w:rPr>
                <w:rFonts w:ascii="宋体" w:hAnsi="宋体" w:cs="宋体"/>
                <w:kern w:val="0"/>
                <w:sz w:val="18"/>
                <w:szCs w:val="18"/>
              </w:rPr>
            </w:pPr>
            <w:r>
              <w:rPr>
                <w:rFonts w:hint="eastAsia" w:ascii="宋体" w:hAnsi="宋体"/>
                <w:sz w:val="18"/>
                <w:szCs w:val="18"/>
              </w:rPr>
              <w:t>计量单位：吨。</w:t>
            </w:r>
          </w:p>
        </w:tc>
      </w:tr>
      <w:tr w14:paraId="05C456C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B613D6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多聚甲醛</w:t>
            </w:r>
          </w:p>
        </w:tc>
        <w:tc>
          <w:tcPr>
            <w:tcW w:w="2553" w:type="pct"/>
            <w:tcBorders>
              <w:top w:val="single" w:color="000000" w:sz="4" w:space="0"/>
              <w:left w:val="single" w:color="000000" w:sz="4" w:space="0"/>
              <w:bottom w:val="single" w:color="000000" w:sz="4" w:space="0"/>
            </w:tcBorders>
            <w:noWrap w:val="0"/>
            <w:vAlign w:val="top"/>
          </w:tcPr>
          <w:p w14:paraId="0372526D">
            <w:pPr>
              <w:spacing w:line="320" w:lineRule="exact"/>
              <w:rPr>
                <w:rFonts w:ascii="宋体" w:hAnsi="宋体" w:cs="宋体"/>
                <w:kern w:val="0"/>
                <w:sz w:val="18"/>
                <w:szCs w:val="18"/>
              </w:rPr>
            </w:pPr>
            <w:r>
              <w:rPr>
                <w:rFonts w:hint="eastAsia" w:ascii="宋体" w:hAnsi="宋体"/>
                <w:sz w:val="18"/>
                <w:szCs w:val="18"/>
              </w:rPr>
              <w:t>计量单位：吨。</w:t>
            </w:r>
          </w:p>
        </w:tc>
      </w:tr>
      <w:tr w14:paraId="5466E23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A7ED86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酮</w:t>
            </w:r>
          </w:p>
        </w:tc>
        <w:tc>
          <w:tcPr>
            <w:tcW w:w="2553" w:type="pct"/>
            <w:tcBorders>
              <w:top w:val="single" w:color="000000" w:sz="4" w:space="0"/>
              <w:left w:val="single" w:color="000000" w:sz="4" w:space="0"/>
              <w:bottom w:val="single" w:color="000000" w:sz="4" w:space="0"/>
            </w:tcBorders>
            <w:noWrap w:val="0"/>
            <w:vAlign w:val="top"/>
          </w:tcPr>
          <w:p w14:paraId="08360F9E">
            <w:pPr>
              <w:spacing w:line="320" w:lineRule="exact"/>
              <w:rPr>
                <w:rFonts w:ascii="宋体" w:hAnsi="宋体" w:cs="宋体"/>
                <w:kern w:val="0"/>
                <w:sz w:val="18"/>
                <w:szCs w:val="18"/>
              </w:rPr>
            </w:pPr>
            <w:r>
              <w:rPr>
                <w:rFonts w:hint="eastAsia" w:ascii="宋体" w:hAnsi="宋体"/>
                <w:sz w:val="18"/>
                <w:szCs w:val="18"/>
              </w:rPr>
              <w:t>计量单位：吨。</w:t>
            </w:r>
          </w:p>
        </w:tc>
      </w:tr>
      <w:tr w14:paraId="424AD52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E5702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酮醇、酮醛及酮酚</w:t>
            </w:r>
          </w:p>
        </w:tc>
        <w:tc>
          <w:tcPr>
            <w:tcW w:w="2553" w:type="pct"/>
            <w:tcBorders>
              <w:top w:val="single" w:color="000000" w:sz="4" w:space="0"/>
              <w:left w:val="single" w:color="000000" w:sz="4" w:space="0"/>
              <w:bottom w:val="single" w:color="000000" w:sz="4" w:space="0"/>
            </w:tcBorders>
            <w:noWrap w:val="0"/>
            <w:vAlign w:val="top"/>
          </w:tcPr>
          <w:p w14:paraId="000FFD8A">
            <w:pPr>
              <w:spacing w:line="320" w:lineRule="exact"/>
              <w:rPr>
                <w:rFonts w:ascii="宋体" w:hAnsi="宋体" w:cs="宋体"/>
                <w:kern w:val="0"/>
                <w:sz w:val="18"/>
                <w:szCs w:val="18"/>
              </w:rPr>
            </w:pPr>
            <w:r>
              <w:rPr>
                <w:rFonts w:hint="eastAsia" w:ascii="宋体" w:hAnsi="宋体"/>
                <w:sz w:val="18"/>
                <w:szCs w:val="18"/>
              </w:rPr>
              <w:t>计量单位：吨。</w:t>
            </w:r>
          </w:p>
        </w:tc>
      </w:tr>
      <w:tr w14:paraId="1AECBA8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6CD7D3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醌基化合物</w:t>
            </w:r>
          </w:p>
        </w:tc>
        <w:tc>
          <w:tcPr>
            <w:tcW w:w="2553" w:type="pct"/>
            <w:tcBorders>
              <w:top w:val="single" w:color="000000" w:sz="4" w:space="0"/>
              <w:left w:val="single" w:color="000000" w:sz="4" w:space="0"/>
              <w:bottom w:val="single" w:color="000000" w:sz="4" w:space="0"/>
            </w:tcBorders>
            <w:noWrap w:val="0"/>
            <w:vAlign w:val="top"/>
          </w:tcPr>
          <w:p w14:paraId="55331CA9">
            <w:pPr>
              <w:spacing w:line="320" w:lineRule="exact"/>
              <w:rPr>
                <w:rFonts w:ascii="宋体" w:hAnsi="宋体" w:cs="宋体"/>
                <w:kern w:val="0"/>
                <w:sz w:val="18"/>
                <w:szCs w:val="18"/>
              </w:rPr>
            </w:pPr>
            <w:r>
              <w:rPr>
                <w:rFonts w:hint="eastAsia" w:ascii="宋体" w:hAnsi="宋体"/>
                <w:sz w:val="18"/>
                <w:szCs w:val="18"/>
              </w:rPr>
              <w:t>计量单位：吨。</w:t>
            </w:r>
          </w:p>
        </w:tc>
      </w:tr>
      <w:tr w14:paraId="53E0FE6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1B6E2B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无机酸酯及其盐</w:t>
            </w:r>
          </w:p>
        </w:tc>
        <w:tc>
          <w:tcPr>
            <w:tcW w:w="2553" w:type="pct"/>
            <w:tcBorders>
              <w:top w:val="single" w:color="000000" w:sz="4" w:space="0"/>
              <w:left w:val="single" w:color="000000" w:sz="4" w:space="0"/>
              <w:bottom w:val="single" w:color="000000" w:sz="4" w:space="0"/>
            </w:tcBorders>
            <w:noWrap w:val="0"/>
            <w:vAlign w:val="top"/>
          </w:tcPr>
          <w:p w14:paraId="16813654">
            <w:pPr>
              <w:spacing w:line="320" w:lineRule="exact"/>
              <w:rPr>
                <w:rFonts w:ascii="宋体" w:hAnsi="宋体" w:cs="宋体"/>
                <w:kern w:val="0"/>
                <w:sz w:val="18"/>
                <w:szCs w:val="18"/>
              </w:rPr>
            </w:pPr>
            <w:r>
              <w:rPr>
                <w:rFonts w:hint="eastAsia" w:ascii="宋体" w:hAnsi="宋体"/>
                <w:sz w:val="18"/>
                <w:szCs w:val="18"/>
              </w:rPr>
              <w:t>计量单位：吨。</w:t>
            </w:r>
          </w:p>
        </w:tc>
      </w:tr>
      <w:tr w14:paraId="2931743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17BB4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亚磷酸酯</w:t>
            </w:r>
          </w:p>
        </w:tc>
        <w:tc>
          <w:tcPr>
            <w:tcW w:w="2553" w:type="pct"/>
            <w:tcBorders>
              <w:top w:val="single" w:color="000000" w:sz="4" w:space="0"/>
              <w:left w:val="single" w:color="000000" w:sz="4" w:space="0"/>
              <w:bottom w:val="single" w:color="000000" w:sz="4" w:space="0"/>
            </w:tcBorders>
            <w:noWrap w:val="0"/>
            <w:vAlign w:val="top"/>
          </w:tcPr>
          <w:p w14:paraId="55C89C63">
            <w:pPr>
              <w:spacing w:line="320" w:lineRule="exact"/>
              <w:rPr>
                <w:rFonts w:ascii="宋体" w:hAnsi="宋体" w:cs="宋体"/>
                <w:kern w:val="0"/>
                <w:sz w:val="18"/>
                <w:szCs w:val="18"/>
              </w:rPr>
            </w:pPr>
            <w:r>
              <w:rPr>
                <w:rFonts w:hint="eastAsia" w:ascii="宋体" w:hAnsi="宋体"/>
                <w:sz w:val="18"/>
                <w:szCs w:val="18"/>
              </w:rPr>
              <w:t>计量单位：吨。</w:t>
            </w:r>
          </w:p>
        </w:tc>
      </w:tr>
      <w:tr w14:paraId="19A3A90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976A4F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亚硝酸酯及硝酸酯</w:t>
            </w:r>
          </w:p>
        </w:tc>
        <w:tc>
          <w:tcPr>
            <w:tcW w:w="2553" w:type="pct"/>
            <w:tcBorders>
              <w:top w:val="single" w:color="000000" w:sz="4" w:space="0"/>
              <w:left w:val="single" w:color="000000" w:sz="4" w:space="0"/>
              <w:bottom w:val="single" w:color="000000" w:sz="4" w:space="0"/>
            </w:tcBorders>
            <w:noWrap w:val="0"/>
            <w:vAlign w:val="top"/>
          </w:tcPr>
          <w:p w14:paraId="6FD9861B">
            <w:pPr>
              <w:spacing w:line="320" w:lineRule="exact"/>
              <w:rPr>
                <w:rFonts w:ascii="宋体" w:hAnsi="宋体" w:cs="宋体"/>
                <w:kern w:val="0"/>
                <w:sz w:val="18"/>
                <w:szCs w:val="18"/>
              </w:rPr>
            </w:pPr>
            <w:r>
              <w:rPr>
                <w:rFonts w:hint="eastAsia" w:ascii="宋体" w:hAnsi="宋体"/>
                <w:sz w:val="18"/>
                <w:szCs w:val="18"/>
              </w:rPr>
              <w:t>计量单位：吨。</w:t>
            </w:r>
          </w:p>
        </w:tc>
      </w:tr>
      <w:tr w14:paraId="407D3F5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94AC7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碳酸酯、过碳酸酯及其盐</w:t>
            </w:r>
          </w:p>
        </w:tc>
        <w:tc>
          <w:tcPr>
            <w:tcW w:w="2553" w:type="pct"/>
            <w:tcBorders>
              <w:top w:val="single" w:color="000000" w:sz="4" w:space="0"/>
              <w:left w:val="single" w:color="000000" w:sz="4" w:space="0"/>
              <w:bottom w:val="single" w:color="000000" w:sz="4" w:space="0"/>
            </w:tcBorders>
            <w:noWrap w:val="0"/>
            <w:vAlign w:val="top"/>
          </w:tcPr>
          <w:p w14:paraId="59ACCE6F">
            <w:pPr>
              <w:spacing w:line="320" w:lineRule="exact"/>
              <w:rPr>
                <w:rFonts w:ascii="宋体" w:hAnsi="宋体" w:cs="宋体"/>
                <w:kern w:val="0"/>
                <w:sz w:val="18"/>
                <w:szCs w:val="18"/>
              </w:rPr>
            </w:pPr>
            <w:r>
              <w:rPr>
                <w:rFonts w:hint="eastAsia" w:ascii="宋体" w:hAnsi="宋体"/>
                <w:sz w:val="18"/>
                <w:szCs w:val="18"/>
              </w:rPr>
              <w:t>计量单位：吨。</w:t>
            </w:r>
          </w:p>
        </w:tc>
      </w:tr>
      <w:tr w14:paraId="3AD24C4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A4B7FB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硅酸酯及其盐</w:t>
            </w:r>
          </w:p>
        </w:tc>
        <w:tc>
          <w:tcPr>
            <w:tcW w:w="2553" w:type="pct"/>
            <w:tcBorders>
              <w:top w:val="single" w:color="000000" w:sz="4" w:space="0"/>
              <w:left w:val="single" w:color="000000" w:sz="4" w:space="0"/>
              <w:bottom w:val="single" w:color="000000" w:sz="4" w:space="0"/>
            </w:tcBorders>
            <w:noWrap w:val="0"/>
            <w:vAlign w:val="top"/>
          </w:tcPr>
          <w:p w14:paraId="023AC39D">
            <w:pPr>
              <w:spacing w:line="320" w:lineRule="exact"/>
              <w:rPr>
                <w:rFonts w:ascii="宋体" w:hAnsi="宋体" w:cs="宋体"/>
                <w:kern w:val="0"/>
                <w:sz w:val="18"/>
                <w:szCs w:val="18"/>
              </w:rPr>
            </w:pPr>
            <w:r>
              <w:rPr>
                <w:rFonts w:hint="eastAsia" w:ascii="宋体" w:hAnsi="宋体"/>
                <w:sz w:val="18"/>
                <w:szCs w:val="18"/>
              </w:rPr>
              <w:t>计量单位：吨。</w:t>
            </w:r>
          </w:p>
        </w:tc>
      </w:tr>
      <w:tr w14:paraId="1669FC5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7B4DF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初级形态塑料</w:t>
            </w:r>
          </w:p>
        </w:tc>
        <w:tc>
          <w:tcPr>
            <w:tcW w:w="2553" w:type="pct"/>
            <w:tcBorders>
              <w:top w:val="single" w:color="000000" w:sz="4" w:space="0"/>
              <w:left w:val="single" w:color="000000" w:sz="4" w:space="0"/>
              <w:bottom w:val="single" w:color="000000" w:sz="4" w:space="0"/>
            </w:tcBorders>
            <w:noWrap w:val="0"/>
            <w:vAlign w:val="top"/>
          </w:tcPr>
          <w:p w14:paraId="1A145449">
            <w:pPr>
              <w:ind w:firstLine="600" w:firstLineChars="300"/>
              <w:textAlignment w:val="center"/>
              <w:rPr>
                <w:rFonts w:ascii="宋体" w:hAnsi="宋体" w:cs="宋体"/>
                <w:color w:val="000000"/>
                <w:kern w:val="0"/>
                <w:sz w:val="20"/>
                <w:szCs w:val="20"/>
                <w:lang w:bidi="ar"/>
              </w:rPr>
            </w:pPr>
          </w:p>
        </w:tc>
      </w:tr>
      <w:tr w14:paraId="45B9E9F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3468F4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合成橡胶</w:t>
            </w:r>
          </w:p>
        </w:tc>
        <w:tc>
          <w:tcPr>
            <w:tcW w:w="2553" w:type="pct"/>
            <w:tcBorders>
              <w:top w:val="single" w:color="000000" w:sz="4" w:space="0"/>
              <w:left w:val="single" w:color="000000" w:sz="4" w:space="0"/>
              <w:bottom w:val="single" w:color="000000" w:sz="4" w:space="0"/>
            </w:tcBorders>
            <w:noWrap w:val="0"/>
            <w:vAlign w:val="top"/>
          </w:tcPr>
          <w:p w14:paraId="375AE15F">
            <w:pPr>
              <w:ind w:firstLine="600" w:firstLineChars="300"/>
              <w:textAlignment w:val="center"/>
              <w:rPr>
                <w:rFonts w:ascii="宋体" w:hAnsi="宋体" w:cs="宋体"/>
                <w:color w:val="000000"/>
                <w:kern w:val="0"/>
                <w:sz w:val="20"/>
                <w:szCs w:val="20"/>
                <w:lang w:bidi="ar"/>
              </w:rPr>
            </w:pPr>
          </w:p>
        </w:tc>
      </w:tr>
      <w:tr w14:paraId="535AEA3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D39FC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合成纤维单体</w:t>
            </w:r>
          </w:p>
        </w:tc>
        <w:tc>
          <w:tcPr>
            <w:tcW w:w="2553" w:type="pct"/>
            <w:tcBorders>
              <w:top w:val="single" w:color="000000" w:sz="4" w:space="0"/>
              <w:left w:val="single" w:color="000000" w:sz="4" w:space="0"/>
              <w:bottom w:val="single" w:color="000000" w:sz="4" w:space="0"/>
            </w:tcBorders>
            <w:noWrap w:val="0"/>
            <w:vAlign w:val="top"/>
          </w:tcPr>
          <w:p w14:paraId="0451BEA5">
            <w:pPr>
              <w:ind w:firstLine="600" w:firstLineChars="300"/>
              <w:textAlignment w:val="center"/>
              <w:rPr>
                <w:rFonts w:ascii="宋体" w:hAnsi="宋体" w:cs="宋体"/>
                <w:color w:val="000000"/>
                <w:kern w:val="0"/>
                <w:sz w:val="20"/>
                <w:szCs w:val="20"/>
                <w:lang w:bidi="ar"/>
              </w:rPr>
            </w:pPr>
          </w:p>
        </w:tc>
      </w:tr>
      <w:tr w14:paraId="1B37995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3A44B2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合成纤维聚合物</w:t>
            </w:r>
          </w:p>
        </w:tc>
        <w:tc>
          <w:tcPr>
            <w:tcW w:w="2553" w:type="pct"/>
            <w:tcBorders>
              <w:top w:val="single" w:color="000000" w:sz="4" w:space="0"/>
              <w:left w:val="single" w:color="000000" w:sz="4" w:space="0"/>
              <w:bottom w:val="single" w:color="000000" w:sz="4" w:space="0"/>
            </w:tcBorders>
            <w:noWrap w:val="0"/>
            <w:vAlign w:val="top"/>
          </w:tcPr>
          <w:p w14:paraId="349907E8">
            <w:pPr>
              <w:ind w:firstLine="600" w:firstLineChars="300"/>
              <w:textAlignment w:val="center"/>
              <w:rPr>
                <w:rFonts w:ascii="宋体" w:hAnsi="宋体" w:cs="宋体"/>
                <w:color w:val="000000"/>
                <w:kern w:val="0"/>
                <w:sz w:val="20"/>
                <w:szCs w:val="20"/>
                <w:lang w:bidi="ar"/>
              </w:rPr>
            </w:pPr>
          </w:p>
        </w:tc>
      </w:tr>
      <w:tr w14:paraId="7263FF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07371F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海藻化工产品</w:t>
            </w:r>
          </w:p>
        </w:tc>
        <w:tc>
          <w:tcPr>
            <w:tcW w:w="2553" w:type="pct"/>
            <w:tcBorders>
              <w:top w:val="single" w:color="000000" w:sz="4" w:space="0"/>
              <w:left w:val="single" w:color="000000" w:sz="4" w:space="0"/>
              <w:bottom w:val="single" w:color="000000" w:sz="4" w:space="0"/>
            </w:tcBorders>
            <w:noWrap w:val="0"/>
            <w:vAlign w:val="top"/>
          </w:tcPr>
          <w:p w14:paraId="1B11628D">
            <w:pPr>
              <w:ind w:firstLine="400" w:firstLineChars="200"/>
              <w:textAlignment w:val="center"/>
              <w:rPr>
                <w:rFonts w:ascii="宋体" w:hAnsi="宋体" w:cs="宋体"/>
                <w:color w:val="000000"/>
                <w:kern w:val="0"/>
                <w:sz w:val="20"/>
                <w:szCs w:val="20"/>
                <w:lang w:bidi="ar"/>
              </w:rPr>
            </w:pPr>
          </w:p>
        </w:tc>
      </w:tr>
      <w:tr w14:paraId="1DE3A55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8A3F2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溴化物及其盐</w:t>
            </w:r>
          </w:p>
        </w:tc>
        <w:tc>
          <w:tcPr>
            <w:tcW w:w="2553" w:type="pct"/>
            <w:tcBorders>
              <w:top w:val="single" w:color="000000" w:sz="4" w:space="0"/>
              <w:left w:val="single" w:color="000000" w:sz="4" w:space="0"/>
              <w:bottom w:val="single" w:color="000000" w:sz="4" w:space="0"/>
            </w:tcBorders>
            <w:noWrap w:val="0"/>
            <w:vAlign w:val="top"/>
          </w:tcPr>
          <w:p w14:paraId="5AB17049">
            <w:pPr>
              <w:ind w:firstLine="400" w:firstLineChars="200"/>
              <w:textAlignment w:val="center"/>
              <w:rPr>
                <w:rFonts w:ascii="宋体" w:hAnsi="宋体" w:cs="宋体"/>
                <w:color w:val="000000"/>
                <w:kern w:val="0"/>
                <w:sz w:val="20"/>
                <w:szCs w:val="20"/>
                <w:lang w:bidi="ar"/>
              </w:rPr>
            </w:pPr>
          </w:p>
        </w:tc>
      </w:tr>
      <w:tr w14:paraId="1B9B29F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DD4C45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溴化物及溴氧化物</w:t>
            </w:r>
          </w:p>
        </w:tc>
        <w:tc>
          <w:tcPr>
            <w:tcW w:w="2553" w:type="pct"/>
            <w:tcBorders>
              <w:top w:val="single" w:color="000000" w:sz="4" w:space="0"/>
              <w:left w:val="single" w:color="000000" w:sz="4" w:space="0"/>
              <w:bottom w:val="single" w:color="000000" w:sz="4" w:space="0"/>
            </w:tcBorders>
            <w:noWrap w:val="0"/>
            <w:vAlign w:val="top"/>
          </w:tcPr>
          <w:p w14:paraId="41CD6E61">
            <w:pPr>
              <w:ind w:firstLine="400" w:firstLineChars="200"/>
              <w:textAlignment w:val="center"/>
              <w:rPr>
                <w:rFonts w:ascii="宋体" w:hAnsi="宋体" w:cs="宋体"/>
                <w:color w:val="000000"/>
                <w:kern w:val="0"/>
                <w:sz w:val="20"/>
                <w:szCs w:val="20"/>
                <w:lang w:bidi="ar"/>
              </w:rPr>
            </w:pPr>
          </w:p>
        </w:tc>
      </w:tr>
      <w:tr w14:paraId="3B6D4B1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FDADC2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溴酸盐及过溴酸盐</w:t>
            </w:r>
          </w:p>
        </w:tc>
        <w:tc>
          <w:tcPr>
            <w:tcW w:w="2553" w:type="pct"/>
            <w:tcBorders>
              <w:top w:val="single" w:color="000000" w:sz="4" w:space="0"/>
              <w:left w:val="single" w:color="000000" w:sz="4" w:space="0"/>
              <w:bottom w:val="single" w:color="000000" w:sz="4" w:space="0"/>
            </w:tcBorders>
            <w:noWrap w:val="0"/>
            <w:vAlign w:val="top"/>
          </w:tcPr>
          <w:p w14:paraId="1ECD887D">
            <w:pPr>
              <w:ind w:firstLine="400" w:firstLineChars="200"/>
              <w:textAlignment w:val="center"/>
              <w:rPr>
                <w:rFonts w:ascii="宋体" w:hAnsi="宋体" w:cs="宋体"/>
                <w:color w:val="000000"/>
                <w:kern w:val="0"/>
                <w:sz w:val="20"/>
                <w:szCs w:val="20"/>
                <w:lang w:bidi="ar"/>
              </w:rPr>
            </w:pPr>
          </w:p>
        </w:tc>
      </w:tr>
      <w:tr w14:paraId="1B3C1C4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4F817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碘化物及其盐</w:t>
            </w:r>
          </w:p>
        </w:tc>
        <w:tc>
          <w:tcPr>
            <w:tcW w:w="2553" w:type="pct"/>
            <w:tcBorders>
              <w:top w:val="single" w:color="000000" w:sz="4" w:space="0"/>
              <w:left w:val="single" w:color="000000" w:sz="4" w:space="0"/>
              <w:bottom w:val="single" w:color="000000" w:sz="4" w:space="0"/>
            </w:tcBorders>
            <w:noWrap w:val="0"/>
            <w:vAlign w:val="top"/>
          </w:tcPr>
          <w:p w14:paraId="0EDEB2E2">
            <w:pPr>
              <w:ind w:firstLine="600" w:firstLineChars="300"/>
              <w:textAlignment w:val="center"/>
              <w:rPr>
                <w:rFonts w:ascii="宋体" w:hAnsi="宋体" w:cs="宋体"/>
                <w:color w:val="000000"/>
                <w:kern w:val="0"/>
                <w:sz w:val="20"/>
                <w:szCs w:val="20"/>
                <w:lang w:bidi="ar"/>
              </w:rPr>
            </w:pPr>
          </w:p>
        </w:tc>
      </w:tr>
      <w:tr w14:paraId="70CEC20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748C9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碘化物</w:t>
            </w:r>
          </w:p>
        </w:tc>
        <w:tc>
          <w:tcPr>
            <w:tcW w:w="2553" w:type="pct"/>
            <w:tcBorders>
              <w:top w:val="single" w:color="000000" w:sz="4" w:space="0"/>
              <w:left w:val="single" w:color="000000" w:sz="4" w:space="0"/>
              <w:bottom w:val="single" w:color="000000" w:sz="4" w:space="0"/>
            </w:tcBorders>
            <w:noWrap w:val="0"/>
            <w:vAlign w:val="top"/>
          </w:tcPr>
          <w:p w14:paraId="2E1C0F71">
            <w:pPr>
              <w:ind w:firstLine="400" w:firstLineChars="200"/>
              <w:textAlignment w:val="center"/>
              <w:rPr>
                <w:rFonts w:ascii="宋体" w:hAnsi="宋体" w:cs="宋体"/>
                <w:color w:val="000000"/>
                <w:kern w:val="0"/>
                <w:sz w:val="20"/>
                <w:szCs w:val="20"/>
                <w:lang w:bidi="ar"/>
              </w:rPr>
            </w:pPr>
          </w:p>
        </w:tc>
      </w:tr>
      <w:tr w14:paraId="4597876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2B43DD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碘酸盐</w:t>
            </w:r>
          </w:p>
        </w:tc>
        <w:tc>
          <w:tcPr>
            <w:tcW w:w="2553" w:type="pct"/>
            <w:tcBorders>
              <w:top w:val="single" w:color="000000" w:sz="4" w:space="0"/>
              <w:left w:val="single" w:color="000000" w:sz="4" w:space="0"/>
              <w:bottom w:val="single" w:color="000000" w:sz="4" w:space="0"/>
            </w:tcBorders>
            <w:noWrap w:val="0"/>
            <w:vAlign w:val="top"/>
          </w:tcPr>
          <w:p w14:paraId="72BB2B31">
            <w:pPr>
              <w:ind w:firstLine="400" w:firstLineChars="200"/>
              <w:textAlignment w:val="center"/>
              <w:rPr>
                <w:rFonts w:ascii="宋体" w:hAnsi="宋体" w:cs="宋体"/>
                <w:color w:val="000000"/>
                <w:kern w:val="0"/>
                <w:sz w:val="20"/>
                <w:szCs w:val="20"/>
                <w:lang w:bidi="ar"/>
              </w:rPr>
            </w:pPr>
          </w:p>
        </w:tc>
      </w:tr>
      <w:tr w14:paraId="2AF8745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C2361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褐藻胶</w:t>
            </w:r>
          </w:p>
        </w:tc>
        <w:tc>
          <w:tcPr>
            <w:tcW w:w="2553" w:type="pct"/>
            <w:tcBorders>
              <w:top w:val="single" w:color="000000" w:sz="4" w:space="0"/>
              <w:left w:val="single" w:color="000000" w:sz="4" w:space="0"/>
              <w:bottom w:val="single" w:color="000000" w:sz="4" w:space="0"/>
            </w:tcBorders>
            <w:noWrap w:val="0"/>
            <w:vAlign w:val="top"/>
          </w:tcPr>
          <w:p w14:paraId="342EECC5">
            <w:pPr>
              <w:ind w:firstLine="400" w:firstLineChars="200"/>
              <w:textAlignment w:val="center"/>
              <w:rPr>
                <w:rFonts w:ascii="宋体" w:hAnsi="宋体" w:cs="宋体"/>
                <w:color w:val="000000"/>
                <w:kern w:val="0"/>
                <w:sz w:val="20"/>
                <w:szCs w:val="20"/>
                <w:lang w:bidi="ar"/>
              </w:rPr>
            </w:pPr>
          </w:p>
        </w:tc>
      </w:tr>
      <w:tr w14:paraId="0DE9E2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51543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卡拉胶</w:t>
            </w:r>
          </w:p>
        </w:tc>
        <w:tc>
          <w:tcPr>
            <w:tcW w:w="2553" w:type="pct"/>
            <w:tcBorders>
              <w:top w:val="single" w:color="000000" w:sz="4" w:space="0"/>
              <w:left w:val="single" w:color="000000" w:sz="4" w:space="0"/>
              <w:bottom w:val="single" w:color="000000" w:sz="4" w:space="0"/>
            </w:tcBorders>
            <w:noWrap w:val="0"/>
            <w:vAlign w:val="top"/>
          </w:tcPr>
          <w:p w14:paraId="7EB277FE">
            <w:pPr>
              <w:ind w:firstLine="400" w:firstLineChars="200"/>
              <w:textAlignment w:val="center"/>
              <w:rPr>
                <w:rFonts w:ascii="宋体" w:hAnsi="宋体" w:cs="宋体"/>
                <w:color w:val="000000"/>
                <w:kern w:val="0"/>
                <w:sz w:val="20"/>
                <w:szCs w:val="20"/>
                <w:lang w:bidi="ar"/>
              </w:rPr>
            </w:pPr>
          </w:p>
        </w:tc>
      </w:tr>
      <w:tr w14:paraId="14D5F2B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FDAC0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甘露糖醇</w:t>
            </w:r>
          </w:p>
        </w:tc>
        <w:tc>
          <w:tcPr>
            <w:tcW w:w="2553" w:type="pct"/>
            <w:tcBorders>
              <w:top w:val="single" w:color="000000" w:sz="4" w:space="0"/>
              <w:left w:val="single" w:color="000000" w:sz="4" w:space="0"/>
              <w:bottom w:val="single" w:color="000000" w:sz="4" w:space="0"/>
            </w:tcBorders>
            <w:noWrap w:val="0"/>
            <w:vAlign w:val="top"/>
          </w:tcPr>
          <w:p w14:paraId="0B30F1B9">
            <w:pPr>
              <w:ind w:firstLine="400" w:firstLineChars="200"/>
              <w:textAlignment w:val="center"/>
              <w:rPr>
                <w:rFonts w:ascii="宋体" w:hAnsi="宋体" w:cs="宋体"/>
                <w:color w:val="000000"/>
                <w:kern w:val="0"/>
                <w:sz w:val="20"/>
                <w:szCs w:val="20"/>
                <w:lang w:bidi="ar"/>
              </w:rPr>
            </w:pPr>
          </w:p>
        </w:tc>
      </w:tr>
      <w:tr w14:paraId="0B1674B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bottom"/>
          </w:tcPr>
          <w:p w14:paraId="7AFCFA1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甲壳素</w:t>
            </w:r>
          </w:p>
        </w:tc>
        <w:tc>
          <w:tcPr>
            <w:tcW w:w="2553" w:type="pct"/>
            <w:tcBorders>
              <w:top w:val="single" w:color="000000" w:sz="4" w:space="0"/>
              <w:left w:val="single" w:color="000000" w:sz="4" w:space="0"/>
              <w:bottom w:val="single" w:color="000000" w:sz="4" w:space="0"/>
            </w:tcBorders>
            <w:noWrap w:val="0"/>
            <w:vAlign w:val="top"/>
          </w:tcPr>
          <w:p w14:paraId="7340A4C1">
            <w:pPr>
              <w:ind w:firstLine="400" w:firstLineChars="200"/>
              <w:textAlignment w:val="center"/>
              <w:rPr>
                <w:rFonts w:ascii="宋体" w:hAnsi="宋体" w:cs="宋体"/>
                <w:color w:val="000000"/>
                <w:kern w:val="0"/>
                <w:sz w:val="20"/>
                <w:szCs w:val="20"/>
                <w:lang w:bidi="ar"/>
              </w:rPr>
            </w:pPr>
          </w:p>
        </w:tc>
      </w:tr>
      <w:tr w14:paraId="472E517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25F6282">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海洋药物和生物制品</w:t>
            </w:r>
          </w:p>
        </w:tc>
        <w:tc>
          <w:tcPr>
            <w:tcW w:w="2553" w:type="pct"/>
            <w:tcBorders>
              <w:top w:val="single" w:color="000000" w:sz="4" w:space="0"/>
              <w:left w:val="single" w:color="000000" w:sz="4" w:space="0"/>
              <w:bottom w:val="single" w:color="000000" w:sz="4" w:space="0"/>
            </w:tcBorders>
            <w:noWrap w:val="0"/>
            <w:vAlign w:val="top"/>
          </w:tcPr>
          <w:p w14:paraId="320B5CBB">
            <w:pPr>
              <w:textAlignment w:val="center"/>
              <w:rPr>
                <w:rFonts w:ascii="黑体" w:hAnsi="黑体" w:eastAsia="黑体" w:cs="黑体"/>
                <w:bCs/>
                <w:color w:val="000000"/>
                <w:kern w:val="0"/>
                <w:sz w:val="20"/>
                <w:szCs w:val="20"/>
                <w:lang w:bidi="ar"/>
              </w:rPr>
            </w:pPr>
          </w:p>
        </w:tc>
      </w:tr>
      <w:tr w14:paraId="31D452B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BC7076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海洋生物药品</w:t>
            </w:r>
          </w:p>
        </w:tc>
        <w:tc>
          <w:tcPr>
            <w:tcW w:w="2553" w:type="pct"/>
            <w:tcBorders>
              <w:top w:val="single" w:color="000000" w:sz="4" w:space="0"/>
              <w:left w:val="single" w:color="000000" w:sz="4" w:space="0"/>
              <w:bottom w:val="single" w:color="000000" w:sz="4" w:space="0"/>
            </w:tcBorders>
            <w:noWrap w:val="0"/>
            <w:vAlign w:val="top"/>
          </w:tcPr>
          <w:p w14:paraId="13BB0D55">
            <w:pPr>
              <w:textAlignment w:val="center"/>
              <w:rPr>
                <w:rFonts w:ascii="宋体" w:hAnsi="宋体" w:cs="宋体"/>
                <w:color w:val="000000"/>
                <w:kern w:val="0"/>
                <w:sz w:val="20"/>
                <w:szCs w:val="20"/>
                <w:lang w:bidi="ar"/>
              </w:rPr>
            </w:pPr>
          </w:p>
        </w:tc>
      </w:tr>
      <w:tr w14:paraId="32E683A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5C6B0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维生素类</w:t>
            </w:r>
          </w:p>
        </w:tc>
        <w:tc>
          <w:tcPr>
            <w:tcW w:w="2553" w:type="pct"/>
            <w:tcBorders>
              <w:top w:val="single" w:color="000000" w:sz="4" w:space="0"/>
              <w:left w:val="single" w:color="000000" w:sz="4" w:space="0"/>
              <w:bottom w:val="single" w:color="000000" w:sz="4" w:space="0"/>
            </w:tcBorders>
            <w:noWrap w:val="0"/>
            <w:vAlign w:val="top"/>
          </w:tcPr>
          <w:p w14:paraId="64B38CF7">
            <w:pPr>
              <w:textAlignment w:val="center"/>
              <w:rPr>
                <w:rFonts w:ascii="宋体" w:hAnsi="宋体" w:cs="宋体"/>
                <w:color w:val="000000"/>
                <w:kern w:val="0"/>
                <w:sz w:val="20"/>
                <w:szCs w:val="20"/>
                <w:lang w:bidi="ar"/>
              </w:rPr>
            </w:pPr>
          </w:p>
        </w:tc>
      </w:tr>
      <w:tr w14:paraId="72021AF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96E1F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维生素A类原药</w:t>
            </w:r>
          </w:p>
        </w:tc>
        <w:tc>
          <w:tcPr>
            <w:tcW w:w="2553" w:type="pct"/>
            <w:tcBorders>
              <w:top w:val="single" w:color="000000" w:sz="4" w:space="0"/>
              <w:left w:val="single" w:color="000000" w:sz="4" w:space="0"/>
              <w:bottom w:val="single" w:color="000000" w:sz="4" w:space="0"/>
            </w:tcBorders>
            <w:noWrap w:val="0"/>
            <w:vAlign w:val="top"/>
          </w:tcPr>
          <w:p w14:paraId="2B137448">
            <w:pPr>
              <w:spacing w:line="320" w:lineRule="exact"/>
              <w:rPr>
                <w:rFonts w:ascii="宋体" w:hAnsi="宋体" w:cs="宋体"/>
                <w:kern w:val="0"/>
                <w:sz w:val="18"/>
                <w:szCs w:val="18"/>
              </w:rPr>
            </w:pPr>
            <w:r>
              <w:rPr>
                <w:rFonts w:hint="eastAsia" w:ascii="宋体" w:hAnsi="宋体"/>
                <w:sz w:val="18"/>
                <w:szCs w:val="18"/>
              </w:rPr>
              <w:t>计量单位：吨。</w:t>
            </w:r>
          </w:p>
        </w:tc>
      </w:tr>
      <w:tr w14:paraId="219D781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4B5F21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维生素D或DL-泛酸类原药</w:t>
            </w:r>
          </w:p>
        </w:tc>
        <w:tc>
          <w:tcPr>
            <w:tcW w:w="2553" w:type="pct"/>
            <w:tcBorders>
              <w:top w:val="single" w:color="000000" w:sz="4" w:space="0"/>
              <w:left w:val="single" w:color="000000" w:sz="4" w:space="0"/>
              <w:bottom w:val="single" w:color="000000" w:sz="4" w:space="0"/>
            </w:tcBorders>
            <w:noWrap w:val="0"/>
            <w:vAlign w:val="top"/>
          </w:tcPr>
          <w:p w14:paraId="1639A988">
            <w:pPr>
              <w:spacing w:line="320" w:lineRule="exact"/>
              <w:rPr>
                <w:rFonts w:ascii="宋体" w:hAnsi="宋体" w:cs="宋体"/>
                <w:kern w:val="0"/>
                <w:sz w:val="18"/>
                <w:szCs w:val="18"/>
              </w:rPr>
            </w:pPr>
            <w:r>
              <w:rPr>
                <w:rFonts w:hint="eastAsia" w:ascii="宋体" w:hAnsi="宋体"/>
                <w:sz w:val="18"/>
                <w:szCs w:val="18"/>
              </w:rPr>
              <w:t>计量单位：吨。</w:t>
            </w:r>
          </w:p>
        </w:tc>
      </w:tr>
      <w:tr w14:paraId="36F8BBA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A56A01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维生素E类原药</w:t>
            </w:r>
          </w:p>
        </w:tc>
        <w:tc>
          <w:tcPr>
            <w:tcW w:w="2553" w:type="pct"/>
            <w:tcBorders>
              <w:top w:val="single" w:color="000000" w:sz="4" w:space="0"/>
              <w:left w:val="single" w:color="000000" w:sz="4" w:space="0"/>
              <w:bottom w:val="single" w:color="000000" w:sz="4" w:space="0"/>
            </w:tcBorders>
            <w:noWrap w:val="0"/>
            <w:vAlign w:val="top"/>
          </w:tcPr>
          <w:p w14:paraId="541EC237">
            <w:pPr>
              <w:spacing w:line="320" w:lineRule="exact"/>
              <w:rPr>
                <w:rFonts w:ascii="宋体" w:hAnsi="宋体" w:cs="宋体"/>
                <w:kern w:val="0"/>
                <w:sz w:val="18"/>
                <w:szCs w:val="18"/>
              </w:rPr>
            </w:pPr>
            <w:r>
              <w:rPr>
                <w:rFonts w:hint="eastAsia" w:ascii="宋体" w:hAnsi="宋体"/>
                <w:sz w:val="18"/>
                <w:szCs w:val="18"/>
              </w:rPr>
              <w:t>计量单位：吨。</w:t>
            </w:r>
          </w:p>
        </w:tc>
      </w:tr>
      <w:tr w14:paraId="795D025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80FC7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调解水、电解质、酸碱平衡药</w:t>
            </w:r>
          </w:p>
        </w:tc>
        <w:tc>
          <w:tcPr>
            <w:tcW w:w="2553" w:type="pct"/>
            <w:tcBorders>
              <w:top w:val="single" w:color="000000" w:sz="4" w:space="0"/>
              <w:left w:val="single" w:color="000000" w:sz="4" w:space="0"/>
              <w:bottom w:val="single" w:color="000000" w:sz="4" w:space="0"/>
            </w:tcBorders>
            <w:noWrap w:val="0"/>
            <w:vAlign w:val="top"/>
          </w:tcPr>
          <w:p w14:paraId="31509E2B">
            <w:pPr>
              <w:textAlignment w:val="center"/>
              <w:rPr>
                <w:rFonts w:ascii="宋体" w:hAnsi="宋体" w:cs="宋体"/>
                <w:color w:val="000000"/>
                <w:kern w:val="0"/>
                <w:sz w:val="20"/>
                <w:szCs w:val="20"/>
                <w:lang w:bidi="ar"/>
              </w:rPr>
            </w:pPr>
          </w:p>
        </w:tc>
      </w:tr>
      <w:tr w14:paraId="17A3C4A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F4D102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葡萄糖类药</w:t>
            </w:r>
          </w:p>
        </w:tc>
        <w:tc>
          <w:tcPr>
            <w:tcW w:w="2553" w:type="pct"/>
            <w:tcBorders>
              <w:top w:val="single" w:color="000000" w:sz="4" w:space="0"/>
              <w:left w:val="single" w:color="000000" w:sz="4" w:space="0"/>
              <w:bottom w:val="single" w:color="000000" w:sz="4" w:space="0"/>
            </w:tcBorders>
            <w:noWrap w:val="0"/>
            <w:vAlign w:val="top"/>
          </w:tcPr>
          <w:p w14:paraId="16F10ED9">
            <w:pPr>
              <w:spacing w:line="320" w:lineRule="exact"/>
              <w:rPr>
                <w:rFonts w:ascii="宋体" w:hAnsi="宋体" w:cs="宋体"/>
                <w:kern w:val="0"/>
                <w:sz w:val="18"/>
                <w:szCs w:val="18"/>
              </w:rPr>
            </w:pPr>
            <w:r>
              <w:rPr>
                <w:rFonts w:hint="eastAsia" w:ascii="宋体" w:hAnsi="宋体"/>
                <w:sz w:val="18"/>
                <w:szCs w:val="18"/>
              </w:rPr>
              <w:t>计量单位：吨。</w:t>
            </w:r>
          </w:p>
        </w:tc>
      </w:tr>
      <w:tr w14:paraId="3AB889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97EDC7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海藻糖</w:t>
            </w:r>
          </w:p>
        </w:tc>
        <w:tc>
          <w:tcPr>
            <w:tcW w:w="2553" w:type="pct"/>
            <w:tcBorders>
              <w:top w:val="single" w:color="000000" w:sz="4" w:space="0"/>
              <w:left w:val="single" w:color="000000" w:sz="4" w:space="0"/>
              <w:bottom w:val="single" w:color="000000" w:sz="4" w:space="0"/>
            </w:tcBorders>
            <w:noWrap w:val="0"/>
            <w:vAlign w:val="top"/>
          </w:tcPr>
          <w:p w14:paraId="51FBFE14">
            <w:pPr>
              <w:spacing w:line="320" w:lineRule="exact"/>
              <w:rPr>
                <w:rFonts w:ascii="宋体" w:hAnsi="宋体" w:cs="宋体"/>
                <w:kern w:val="0"/>
                <w:sz w:val="18"/>
                <w:szCs w:val="18"/>
              </w:rPr>
            </w:pPr>
            <w:r>
              <w:rPr>
                <w:rFonts w:hint="eastAsia" w:ascii="宋体" w:hAnsi="宋体"/>
                <w:sz w:val="18"/>
                <w:szCs w:val="18"/>
              </w:rPr>
              <w:t>计量单位：吨。</w:t>
            </w:r>
          </w:p>
        </w:tc>
      </w:tr>
      <w:tr w14:paraId="47709F6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42F9E2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电解质平衡调节药</w:t>
            </w:r>
          </w:p>
        </w:tc>
        <w:tc>
          <w:tcPr>
            <w:tcW w:w="2553" w:type="pct"/>
            <w:tcBorders>
              <w:top w:val="single" w:color="000000" w:sz="4" w:space="0"/>
              <w:left w:val="single" w:color="000000" w:sz="4" w:space="0"/>
              <w:bottom w:val="single" w:color="000000" w:sz="4" w:space="0"/>
            </w:tcBorders>
            <w:noWrap w:val="0"/>
            <w:vAlign w:val="top"/>
          </w:tcPr>
          <w:p w14:paraId="691FC8FE">
            <w:pPr>
              <w:textAlignment w:val="center"/>
              <w:rPr>
                <w:rFonts w:ascii="宋体" w:hAnsi="宋体" w:cs="宋体"/>
                <w:color w:val="000000"/>
                <w:kern w:val="0"/>
                <w:sz w:val="20"/>
                <w:szCs w:val="20"/>
                <w:lang w:bidi="ar"/>
              </w:rPr>
            </w:pPr>
          </w:p>
        </w:tc>
      </w:tr>
      <w:tr w14:paraId="7E38F5A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551F3C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药用碘化钙</w:t>
            </w:r>
          </w:p>
        </w:tc>
        <w:tc>
          <w:tcPr>
            <w:tcW w:w="2553" w:type="pct"/>
            <w:tcBorders>
              <w:top w:val="single" w:color="000000" w:sz="4" w:space="0"/>
              <w:left w:val="single" w:color="000000" w:sz="4" w:space="0"/>
              <w:bottom w:val="single" w:color="000000" w:sz="4" w:space="0"/>
            </w:tcBorders>
            <w:noWrap w:val="0"/>
            <w:vAlign w:val="top"/>
          </w:tcPr>
          <w:p w14:paraId="0F037E5A">
            <w:pPr>
              <w:spacing w:line="320" w:lineRule="exact"/>
              <w:rPr>
                <w:rFonts w:ascii="宋体" w:hAnsi="宋体" w:cs="宋体"/>
                <w:kern w:val="0"/>
                <w:sz w:val="18"/>
                <w:szCs w:val="18"/>
              </w:rPr>
            </w:pPr>
            <w:r>
              <w:rPr>
                <w:rFonts w:hint="eastAsia" w:ascii="宋体" w:hAnsi="宋体"/>
                <w:sz w:val="18"/>
                <w:szCs w:val="18"/>
              </w:rPr>
              <w:t>计量单位：吨。</w:t>
            </w:r>
          </w:p>
        </w:tc>
      </w:tr>
      <w:tr w14:paraId="27D63AF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3C08B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珍珠钙</w:t>
            </w:r>
          </w:p>
        </w:tc>
        <w:tc>
          <w:tcPr>
            <w:tcW w:w="2553" w:type="pct"/>
            <w:tcBorders>
              <w:top w:val="single" w:color="000000" w:sz="4" w:space="0"/>
              <w:left w:val="single" w:color="000000" w:sz="4" w:space="0"/>
              <w:bottom w:val="single" w:color="000000" w:sz="4" w:space="0"/>
            </w:tcBorders>
            <w:noWrap w:val="0"/>
            <w:vAlign w:val="top"/>
          </w:tcPr>
          <w:p w14:paraId="7796B612">
            <w:pPr>
              <w:spacing w:line="320" w:lineRule="exact"/>
              <w:rPr>
                <w:rFonts w:ascii="宋体" w:hAnsi="宋体" w:cs="宋体"/>
                <w:kern w:val="0"/>
                <w:sz w:val="18"/>
                <w:szCs w:val="18"/>
              </w:rPr>
            </w:pPr>
            <w:r>
              <w:rPr>
                <w:rFonts w:hint="eastAsia" w:ascii="宋体" w:hAnsi="宋体"/>
                <w:sz w:val="18"/>
                <w:szCs w:val="18"/>
              </w:rPr>
              <w:t>计量单位：吨。</w:t>
            </w:r>
          </w:p>
        </w:tc>
      </w:tr>
      <w:tr w14:paraId="5CDE956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0645C1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牡蛎钙</w:t>
            </w:r>
          </w:p>
        </w:tc>
        <w:tc>
          <w:tcPr>
            <w:tcW w:w="2553" w:type="pct"/>
            <w:tcBorders>
              <w:top w:val="single" w:color="000000" w:sz="4" w:space="0"/>
              <w:left w:val="single" w:color="000000" w:sz="4" w:space="0"/>
              <w:bottom w:val="single" w:color="000000" w:sz="4" w:space="0"/>
            </w:tcBorders>
            <w:noWrap w:val="0"/>
            <w:vAlign w:val="top"/>
          </w:tcPr>
          <w:p w14:paraId="678AFDB5">
            <w:pPr>
              <w:spacing w:line="320" w:lineRule="exact"/>
              <w:rPr>
                <w:rFonts w:ascii="宋体" w:hAnsi="宋体" w:cs="宋体"/>
                <w:kern w:val="0"/>
                <w:sz w:val="18"/>
                <w:szCs w:val="18"/>
              </w:rPr>
            </w:pPr>
            <w:r>
              <w:rPr>
                <w:rFonts w:hint="eastAsia" w:ascii="宋体" w:hAnsi="宋体"/>
                <w:sz w:val="18"/>
                <w:szCs w:val="18"/>
              </w:rPr>
              <w:t>计量单位：吨。</w:t>
            </w:r>
          </w:p>
        </w:tc>
      </w:tr>
      <w:tr w14:paraId="44900FC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C15683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海洋化学药品</w:t>
            </w:r>
          </w:p>
        </w:tc>
        <w:tc>
          <w:tcPr>
            <w:tcW w:w="2553" w:type="pct"/>
            <w:tcBorders>
              <w:top w:val="single" w:color="000000" w:sz="4" w:space="0"/>
              <w:left w:val="single" w:color="000000" w:sz="4" w:space="0"/>
              <w:bottom w:val="single" w:color="000000" w:sz="4" w:space="0"/>
            </w:tcBorders>
            <w:noWrap w:val="0"/>
            <w:vAlign w:val="top"/>
          </w:tcPr>
          <w:p w14:paraId="233826F2">
            <w:pPr>
              <w:textAlignment w:val="center"/>
              <w:rPr>
                <w:rFonts w:ascii="宋体" w:hAnsi="宋体" w:cs="宋体"/>
                <w:color w:val="000000"/>
                <w:kern w:val="0"/>
                <w:sz w:val="20"/>
                <w:szCs w:val="20"/>
                <w:lang w:bidi="ar"/>
              </w:rPr>
            </w:pPr>
          </w:p>
        </w:tc>
      </w:tr>
      <w:tr w14:paraId="3818E1A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8521C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甘露醇输液</w:t>
            </w:r>
          </w:p>
        </w:tc>
        <w:tc>
          <w:tcPr>
            <w:tcW w:w="2553" w:type="pct"/>
            <w:tcBorders>
              <w:top w:val="single" w:color="000000" w:sz="4" w:space="0"/>
              <w:left w:val="single" w:color="000000" w:sz="4" w:space="0"/>
              <w:bottom w:val="single" w:color="000000" w:sz="4" w:space="0"/>
            </w:tcBorders>
            <w:noWrap w:val="0"/>
            <w:vAlign w:val="top"/>
          </w:tcPr>
          <w:p w14:paraId="62827368">
            <w:pPr>
              <w:spacing w:line="320" w:lineRule="exact"/>
              <w:rPr>
                <w:rFonts w:ascii="宋体" w:hAnsi="宋体" w:cs="宋体"/>
                <w:kern w:val="0"/>
                <w:sz w:val="18"/>
                <w:szCs w:val="18"/>
              </w:rPr>
            </w:pPr>
            <w:r>
              <w:rPr>
                <w:rFonts w:hint="eastAsia" w:ascii="宋体" w:hAnsi="宋体"/>
                <w:sz w:val="18"/>
                <w:szCs w:val="18"/>
              </w:rPr>
              <w:t>按20%、250毫升一瓶折算。计量单位：吨。</w:t>
            </w:r>
          </w:p>
        </w:tc>
      </w:tr>
      <w:tr w14:paraId="327032C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44FA2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维生素AD胶囊</w:t>
            </w:r>
          </w:p>
        </w:tc>
        <w:tc>
          <w:tcPr>
            <w:tcW w:w="2553" w:type="pct"/>
            <w:tcBorders>
              <w:top w:val="single" w:color="000000" w:sz="4" w:space="0"/>
              <w:left w:val="single" w:color="000000" w:sz="4" w:space="0"/>
              <w:bottom w:val="single" w:color="000000" w:sz="4" w:space="0"/>
            </w:tcBorders>
            <w:noWrap w:val="0"/>
            <w:vAlign w:val="top"/>
          </w:tcPr>
          <w:p w14:paraId="2061134B">
            <w:pPr>
              <w:spacing w:line="320" w:lineRule="exact"/>
              <w:rPr>
                <w:rFonts w:ascii="宋体" w:hAnsi="宋体" w:cs="宋体"/>
                <w:kern w:val="0"/>
                <w:sz w:val="18"/>
                <w:szCs w:val="18"/>
              </w:rPr>
            </w:pPr>
            <w:r>
              <w:rPr>
                <w:rFonts w:hint="eastAsia" w:ascii="宋体" w:hAnsi="宋体"/>
                <w:sz w:val="18"/>
                <w:szCs w:val="18"/>
              </w:rPr>
              <w:t>复方，有一粒算一粒。计量单位：吨。</w:t>
            </w:r>
          </w:p>
        </w:tc>
      </w:tr>
      <w:tr w14:paraId="4D758AF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20F789B">
            <w:pPr>
              <w:textAlignment w:val="center"/>
            </w:pPr>
            <w:r>
              <w:rPr>
                <w:rFonts w:hint="eastAsia" w:ascii="宋体" w:hAnsi="宋体" w:cs="宋体"/>
                <w:color w:val="000000"/>
                <w:kern w:val="0"/>
                <w:sz w:val="20"/>
                <w:szCs w:val="20"/>
                <w:lang w:bidi="ar"/>
              </w:rPr>
              <w:t xml:space="preserve">    维生素E胶囊</w:t>
            </w:r>
          </w:p>
        </w:tc>
        <w:tc>
          <w:tcPr>
            <w:tcW w:w="2553" w:type="pct"/>
            <w:tcBorders>
              <w:top w:val="single" w:color="000000" w:sz="4" w:space="0"/>
              <w:left w:val="single" w:color="000000" w:sz="4" w:space="0"/>
              <w:bottom w:val="single" w:color="000000" w:sz="4" w:space="0"/>
            </w:tcBorders>
            <w:noWrap w:val="0"/>
            <w:vAlign w:val="top"/>
          </w:tcPr>
          <w:p w14:paraId="375A3F7F">
            <w:pPr>
              <w:spacing w:line="320" w:lineRule="exact"/>
              <w:rPr>
                <w:rFonts w:ascii="宋体" w:hAnsi="宋体" w:cs="宋体"/>
                <w:kern w:val="0"/>
                <w:sz w:val="18"/>
                <w:szCs w:val="18"/>
              </w:rPr>
            </w:pPr>
            <w:r>
              <w:rPr>
                <w:rFonts w:hint="eastAsia" w:ascii="宋体" w:hAnsi="宋体"/>
                <w:sz w:val="18"/>
                <w:szCs w:val="18"/>
              </w:rPr>
              <w:t>按100毫克一粒折算。计量单位：吨。</w:t>
            </w:r>
          </w:p>
        </w:tc>
      </w:tr>
      <w:tr w14:paraId="21301C0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B7986EE">
            <w:pPr>
              <w:textAlignment w:val="center"/>
            </w:pPr>
            <w:r>
              <w:rPr>
                <w:rFonts w:hint="eastAsia" w:ascii="宋体" w:hAnsi="宋体" w:cs="宋体"/>
                <w:color w:val="000000"/>
                <w:kern w:val="0"/>
                <w:sz w:val="20"/>
                <w:szCs w:val="20"/>
                <w:lang w:bidi="ar"/>
              </w:rPr>
              <w:t xml:space="preserve">    卵磷脂胶囊</w:t>
            </w:r>
          </w:p>
        </w:tc>
        <w:tc>
          <w:tcPr>
            <w:tcW w:w="2553" w:type="pct"/>
            <w:tcBorders>
              <w:top w:val="single" w:color="000000" w:sz="4" w:space="0"/>
              <w:left w:val="single" w:color="000000" w:sz="4" w:space="0"/>
              <w:bottom w:val="single" w:color="000000" w:sz="4" w:space="0"/>
            </w:tcBorders>
            <w:noWrap w:val="0"/>
            <w:vAlign w:val="top"/>
          </w:tcPr>
          <w:p w14:paraId="4813F319">
            <w:pPr>
              <w:spacing w:line="320" w:lineRule="exact"/>
              <w:rPr>
                <w:rFonts w:ascii="宋体" w:hAnsi="宋体" w:cs="宋体"/>
                <w:kern w:val="0"/>
                <w:sz w:val="18"/>
                <w:szCs w:val="18"/>
              </w:rPr>
            </w:pPr>
            <w:r>
              <w:rPr>
                <w:rFonts w:hint="eastAsia" w:ascii="宋体" w:hAnsi="宋体"/>
                <w:sz w:val="18"/>
                <w:szCs w:val="18"/>
              </w:rPr>
              <w:t>计量单位：吨。</w:t>
            </w:r>
          </w:p>
        </w:tc>
      </w:tr>
      <w:tr w14:paraId="1057F55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726694">
            <w:pPr>
              <w:textAlignment w:val="center"/>
            </w:pPr>
            <w:r>
              <w:rPr>
                <w:rFonts w:hint="eastAsia" w:ascii="宋体" w:hAnsi="宋体" w:cs="宋体"/>
                <w:color w:val="000000"/>
                <w:kern w:val="0"/>
                <w:sz w:val="20"/>
                <w:szCs w:val="20"/>
                <w:lang w:bidi="ar"/>
              </w:rPr>
              <w:t xml:space="preserve">    卵磷脂胶丸</w:t>
            </w:r>
          </w:p>
        </w:tc>
        <w:tc>
          <w:tcPr>
            <w:tcW w:w="2553" w:type="pct"/>
            <w:tcBorders>
              <w:top w:val="single" w:color="000000" w:sz="4" w:space="0"/>
              <w:left w:val="single" w:color="000000" w:sz="4" w:space="0"/>
              <w:bottom w:val="single" w:color="000000" w:sz="4" w:space="0"/>
            </w:tcBorders>
            <w:noWrap w:val="0"/>
            <w:vAlign w:val="top"/>
          </w:tcPr>
          <w:p w14:paraId="5415A639">
            <w:pPr>
              <w:spacing w:line="320" w:lineRule="exact"/>
              <w:rPr>
                <w:rFonts w:ascii="宋体" w:hAnsi="宋体" w:cs="宋体"/>
                <w:kern w:val="0"/>
                <w:sz w:val="18"/>
                <w:szCs w:val="18"/>
              </w:rPr>
            </w:pPr>
            <w:r>
              <w:rPr>
                <w:rFonts w:hint="eastAsia" w:ascii="宋体" w:hAnsi="宋体"/>
                <w:sz w:val="18"/>
                <w:szCs w:val="18"/>
              </w:rPr>
              <w:t>包括蛋黄卵磷脂胶丸、卵磷脂维他命E片。计量单位：吨。</w:t>
            </w:r>
          </w:p>
        </w:tc>
      </w:tr>
      <w:tr w14:paraId="4B5B44A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24A36F5">
            <w:pPr>
              <w:textAlignment w:val="center"/>
            </w:pPr>
            <w:r>
              <w:rPr>
                <w:rFonts w:hint="eastAsia" w:ascii="宋体" w:hAnsi="宋体" w:cs="宋体"/>
                <w:color w:val="000000"/>
                <w:kern w:val="0"/>
                <w:sz w:val="20"/>
                <w:szCs w:val="20"/>
                <w:lang w:bidi="ar"/>
              </w:rPr>
              <w:t xml:space="preserve">    其他海洋化学药品</w:t>
            </w:r>
          </w:p>
        </w:tc>
        <w:tc>
          <w:tcPr>
            <w:tcW w:w="2553" w:type="pct"/>
            <w:tcBorders>
              <w:top w:val="single" w:color="000000" w:sz="4" w:space="0"/>
              <w:left w:val="single" w:color="000000" w:sz="4" w:space="0"/>
              <w:bottom w:val="single" w:color="000000" w:sz="4" w:space="0"/>
            </w:tcBorders>
            <w:noWrap w:val="0"/>
            <w:vAlign w:val="top"/>
          </w:tcPr>
          <w:p w14:paraId="0A01C10F">
            <w:pPr>
              <w:spacing w:line="320" w:lineRule="exact"/>
              <w:rPr>
                <w:rFonts w:ascii="宋体" w:hAnsi="宋体" w:cs="宋体"/>
                <w:kern w:val="0"/>
                <w:sz w:val="18"/>
                <w:szCs w:val="18"/>
              </w:rPr>
            </w:pPr>
            <w:r>
              <w:rPr>
                <w:rFonts w:hint="eastAsia" w:ascii="宋体" w:hAnsi="宋体"/>
                <w:sz w:val="18"/>
                <w:szCs w:val="18"/>
              </w:rPr>
              <w:t>计量单位：吨。</w:t>
            </w:r>
          </w:p>
        </w:tc>
      </w:tr>
      <w:tr w14:paraId="23DEF58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235D70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海洋中药饮片</w:t>
            </w:r>
          </w:p>
        </w:tc>
        <w:tc>
          <w:tcPr>
            <w:tcW w:w="2553" w:type="pct"/>
            <w:tcBorders>
              <w:top w:val="single" w:color="000000" w:sz="4" w:space="0"/>
              <w:left w:val="single" w:color="000000" w:sz="4" w:space="0"/>
              <w:bottom w:val="single" w:color="000000" w:sz="4" w:space="0"/>
            </w:tcBorders>
            <w:noWrap w:val="0"/>
            <w:vAlign w:val="top"/>
          </w:tcPr>
          <w:p w14:paraId="79FEAB98">
            <w:pPr>
              <w:textAlignment w:val="center"/>
              <w:rPr>
                <w:rFonts w:ascii="宋体" w:hAnsi="宋体" w:cs="宋体"/>
                <w:color w:val="000000"/>
                <w:kern w:val="0"/>
                <w:sz w:val="20"/>
                <w:szCs w:val="20"/>
                <w:lang w:bidi="ar"/>
              </w:rPr>
            </w:pPr>
          </w:p>
        </w:tc>
      </w:tr>
      <w:tr w14:paraId="062C335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5683D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海水生植物类饮片</w:t>
            </w:r>
          </w:p>
        </w:tc>
        <w:tc>
          <w:tcPr>
            <w:tcW w:w="2553" w:type="pct"/>
            <w:tcBorders>
              <w:top w:val="single" w:color="000000" w:sz="4" w:space="0"/>
              <w:left w:val="single" w:color="000000" w:sz="4" w:space="0"/>
              <w:bottom w:val="single" w:color="000000" w:sz="4" w:space="0"/>
            </w:tcBorders>
            <w:noWrap w:val="0"/>
            <w:vAlign w:val="top"/>
          </w:tcPr>
          <w:p w14:paraId="0D099460">
            <w:pPr>
              <w:textAlignment w:val="center"/>
              <w:rPr>
                <w:rFonts w:ascii="宋体" w:hAnsi="宋体" w:cs="宋体"/>
                <w:color w:val="000000"/>
                <w:kern w:val="0"/>
                <w:sz w:val="20"/>
                <w:szCs w:val="20"/>
                <w:lang w:bidi="ar"/>
              </w:rPr>
            </w:pPr>
          </w:p>
        </w:tc>
      </w:tr>
      <w:tr w14:paraId="155C16D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A27D65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藻、菌、地衣类饮片</w:t>
            </w:r>
          </w:p>
        </w:tc>
        <w:tc>
          <w:tcPr>
            <w:tcW w:w="2553" w:type="pct"/>
            <w:tcBorders>
              <w:top w:val="single" w:color="000000" w:sz="4" w:space="0"/>
              <w:left w:val="single" w:color="000000" w:sz="4" w:space="0"/>
              <w:bottom w:val="single" w:color="000000" w:sz="4" w:space="0"/>
            </w:tcBorders>
            <w:noWrap w:val="0"/>
            <w:vAlign w:val="top"/>
          </w:tcPr>
          <w:p w14:paraId="2EE62807">
            <w:pPr>
              <w:textAlignment w:val="center"/>
              <w:rPr>
                <w:rFonts w:ascii="宋体" w:hAnsi="宋体" w:cs="宋体"/>
                <w:color w:val="000000"/>
                <w:kern w:val="0"/>
                <w:sz w:val="20"/>
                <w:szCs w:val="20"/>
                <w:lang w:bidi="ar"/>
              </w:rPr>
            </w:pPr>
          </w:p>
        </w:tc>
      </w:tr>
      <w:tr w14:paraId="135FD16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CB85C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海金沙饮片</w:t>
            </w:r>
          </w:p>
        </w:tc>
        <w:tc>
          <w:tcPr>
            <w:tcW w:w="2553" w:type="pct"/>
            <w:tcBorders>
              <w:top w:val="single" w:color="000000" w:sz="4" w:space="0"/>
              <w:left w:val="single" w:color="000000" w:sz="4" w:space="0"/>
              <w:bottom w:val="single" w:color="000000" w:sz="4" w:space="0"/>
            </w:tcBorders>
            <w:noWrap w:val="0"/>
            <w:vAlign w:val="top"/>
          </w:tcPr>
          <w:p w14:paraId="0A6DD1A4">
            <w:pPr>
              <w:spacing w:line="320" w:lineRule="exact"/>
              <w:rPr>
                <w:rFonts w:ascii="宋体" w:hAnsi="宋体" w:cs="宋体"/>
                <w:kern w:val="0"/>
                <w:sz w:val="18"/>
                <w:szCs w:val="18"/>
              </w:rPr>
            </w:pPr>
            <w:r>
              <w:rPr>
                <w:rFonts w:hint="eastAsia" w:ascii="宋体" w:hAnsi="宋体"/>
                <w:sz w:val="18"/>
                <w:szCs w:val="18"/>
              </w:rPr>
              <w:t>包括净海金沙、煨金沙等。计量单位：吨。</w:t>
            </w:r>
          </w:p>
        </w:tc>
      </w:tr>
      <w:tr w14:paraId="65E3EC84">
        <w:tblPrEx>
          <w:tblCellMar>
            <w:top w:w="15" w:type="dxa"/>
            <w:left w:w="15" w:type="dxa"/>
            <w:bottom w:w="15" w:type="dxa"/>
            <w:right w:w="15" w:type="dxa"/>
          </w:tblCellMar>
        </w:tblPrEx>
        <w:trPr>
          <w:trHeight w:val="286" w:hRule="atLeast"/>
          <w:jc w:val="center"/>
        </w:trPr>
        <w:tc>
          <w:tcPr>
            <w:tcW w:w="2447" w:type="pct"/>
            <w:tcBorders>
              <w:top w:val="nil"/>
              <w:bottom w:val="nil"/>
              <w:right w:val="single" w:color="000000" w:sz="4" w:space="0"/>
            </w:tcBorders>
            <w:noWrap w:val="0"/>
            <w:vAlign w:val="center"/>
          </w:tcPr>
          <w:p w14:paraId="352E68B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其他藻类饮片</w:t>
            </w:r>
          </w:p>
        </w:tc>
        <w:tc>
          <w:tcPr>
            <w:tcW w:w="2553" w:type="pct"/>
            <w:tcBorders>
              <w:top w:val="nil"/>
              <w:left w:val="single" w:color="000000" w:sz="4" w:space="0"/>
              <w:bottom w:val="nil"/>
            </w:tcBorders>
            <w:noWrap w:val="0"/>
            <w:vAlign w:val="top"/>
          </w:tcPr>
          <w:p w14:paraId="7E23568E">
            <w:pPr>
              <w:spacing w:line="320" w:lineRule="exact"/>
              <w:rPr>
                <w:rFonts w:ascii="宋体" w:hAnsi="宋体" w:cs="宋体"/>
                <w:kern w:val="0"/>
                <w:sz w:val="18"/>
                <w:szCs w:val="18"/>
              </w:rPr>
            </w:pPr>
            <w:r>
              <w:rPr>
                <w:rFonts w:hint="eastAsia" w:ascii="宋体" w:hAnsi="宋体"/>
                <w:sz w:val="18"/>
                <w:szCs w:val="18"/>
              </w:rPr>
              <w:t>计量单位：吨。</w:t>
            </w:r>
          </w:p>
        </w:tc>
      </w:tr>
      <w:tr w14:paraId="4AF657E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81649A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海水生动物类饮片</w:t>
            </w:r>
          </w:p>
        </w:tc>
        <w:tc>
          <w:tcPr>
            <w:tcW w:w="2553" w:type="pct"/>
            <w:tcBorders>
              <w:top w:val="single" w:color="000000" w:sz="4" w:space="0"/>
              <w:left w:val="single" w:color="000000" w:sz="4" w:space="0"/>
              <w:bottom w:val="single" w:color="000000" w:sz="4" w:space="0"/>
            </w:tcBorders>
            <w:noWrap w:val="0"/>
            <w:vAlign w:val="top"/>
          </w:tcPr>
          <w:p w14:paraId="58ABE534">
            <w:pPr>
              <w:spacing w:line="320" w:lineRule="exact"/>
              <w:rPr>
                <w:rFonts w:ascii="宋体" w:hAnsi="宋体" w:cs="宋体"/>
                <w:kern w:val="0"/>
                <w:sz w:val="18"/>
                <w:szCs w:val="18"/>
              </w:rPr>
            </w:pPr>
          </w:p>
        </w:tc>
      </w:tr>
      <w:tr w14:paraId="7EC4D35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28232B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蛤蚧类饮片</w:t>
            </w:r>
          </w:p>
        </w:tc>
        <w:tc>
          <w:tcPr>
            <w:tcW w:w="2553" w:type="pct"/>
            <w:tcBorders>
              <w:top w:val="single" w:color="000000" w:sz="4" w:space="0"/>
              <w:left w:val="single" w:color="000000" w:sz="4" w:space="0"/>
              <w:bottom w:val="single" w:color="000000" w:sz="4" w:space="0"/>
            </w:tcBorders>
            <w:noWrap w:val="0"/>
            <w:vAlign w:val="top"/>
          </w:tcPr>
          <w:p w14:paraId="081E7F65">
            <w:pPr>
              <w:spacing w:line="320" w:lineRule="exact"/>
              <w:rPr>
                <w:rFonts w:ascii="宋体" w:hAnsi="宋体" w:cs="宋体"/>
                <w:kern w:val="0"/>
                <w:sz w:val="18"/>
                <w:szCs w:val="18"/>
              </w:rPr>
            </w:pPr>
            <w:r>
              <w:rPr>
                <w:rFonts w:hint="eastAsia" w:ascii="宋体" w:hAnsi="宋体"/>
                <w:sz w:val="18"/>
                <w:szCs w:val="18"/>
              </w:rPr>
              <w:t>包括净蛤蚧、烫蛤蚧、酒蛤蚧、油蛤蚧。</w:t>
            </w:r>
          </w:p>
        </w:tc>
      </w:tr>
      <w:tr w14:paraId="3FB5625D">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43F55C4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海水生动物鳞片、贝壳类饮片</w:t>
            </w:r>
          </w:p>
        </w:tc>
        <w:tc>
          <w:tcPr>
            <w:tcW w:w="2553" w:type="pct"/>
            <w:tcBorders>
              <w:top w:val="nil"/>
              <w:left w:val="single" w:color="000000" w:sz="4" w:space="0"/>
              <w:bottom w:val="single" w:color="000000" w:sz="4" w:space="0"/>
            </w:tcBorders>
            <w:noWrap w:val="0"/>
            <w:vAlign w:val="top"/>
          </w:tcPr>
          <w:p w14:paraId="21D01690">
            <w:pPr>
              <w:spacing w:line="320" w:lineRule="exact"/>
              <w:rPr>
                <w:rFonts w:ascii="宋体" w:hAnsi="宋体" w:cs="宋体"/>
                <w:kern w:val="0"/>
                <w:sz w:val="18"/>
                <w:szCs w:val="18"/>
              </w:rPr>
            </w:pPr>
            <w:r>
              <w:rPr>
                <w:rFonts w:hint="eastAsia" w:ascii="宋体" w:hAnsi="宋体"/>
                <w:sz w:val="18"/>
                <w:szCs w:val="18"/>
              </w:rPr>
              <w:t>计量单位：吨。</w:t>
            </w:r>
          </w:p>
        </w:tc>
      </w:tr>
      <w:tr w14:paraId="1E58DAD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918BA7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鳖甲类饮片</w:t>
            </w:r>
          </w:p>
        </w:tc>
        <w:tc>
          <w:tcPr>
            <w:tcW w:w="2553" w:type="pct"/>
            <w:tcBorders>
              <w:top w:val="single" w:color="000000" w:sz="4" w:space="0"/>
              <w:left w:val="single" w:color="000000" w:sz="4" w:space="0"/>
              <w:bottom w:val="single" w:color="000000" w:sz="4" w:space="0"/>
            </w:tcBorders>
            <w:noWrap w:val="0"/>
            <w:vAlign w:val="top"/>
          </w:tcPr>
          <w:p w14:paraId="1E199A43">
            <w:pPr>
              <w:spacing w:line="320" w:lineRule="exact"/>
              <w:rPr>
                <w:rFonts w:ascii="宋体" w:hAnsi="宋体" w:cs="宋体"/>
                <w:kern w:val="0"/>
                <w:sz w:val="18"/>
                <w:szCs w:val="18"/>
              </w:rPr>
            </w:pPr>
            <w:r>
              <w:rPr>
                <w:rFonts w:hint="eastAsia" w:ascii="宋体" w:hAnsi="宋体"/>
                <w:sz w:val="18"/>
                <w:szCs w:val="18"/>
              </w:rPr>
              <w:t>包括净鳖甲、醋鳖甲。计量单位：吨。</w:t>
            </w:r>
          </w:p>
        </w:tc>
      </w:tr>
      <w:tr w14:paraId="68B3685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1E32B0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生蛤类饮片</w:t>
            </w:r>
          </w:p>
        </w:tc>
        <w:tc>
          <w:tcPr>
            <w:tcW w:w="2553" w:type="pct"/>
            <w:tcBorders>
              <w:top w:val="single" w:color="000000" w:sz="4" w:space="0"/>
              <w:left w:val="single" w:color="000000" w:sz="4" w:space="0"/>
              <w:bottom w:val="single" w:color="000000" w:sz="4" w:space="0"/>
            </w:tcBorders>
            <w:noWrap w:val="0"/>
            <w:vAlign w:val="top"/>
          </w:tcPr>
          <w:p w14:paraId="2F1B160E">
            <w:pPr>
              <w:spacing w:line="320" w:lineRule="exact"/>
              <w:rPr>
                <w:rFonts w:ascii="宋体" w:hAnsi="宋体" w:cs="宋体"/>
                <w:kern w:val="0"/>
                <w:sz w:val="18"/>
                <w:szCs w:val="18"/>
              </w:rPr>
            </w:pPr>
            <w:r>
              <w:rPr>
                <w:rFonts w:hint="eastAsia" w:ascii="宋体" w:hAnsi="宋体"/>
                <w:sz w:val="18"/>
                <w:szCs w:val="18"/>
              </w:rPr>
              <w:t>包括碎生蛤壳、生蛤壳粉、煅生蛤壳。计量单位：吨。</w:t>
            </w:r>
          </w:p>
        </w:tc>
      </w:tr>
      <w:tr w14:paraId="76E97FA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336519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龟甲类饮片</w:t>
            </w:r>
          </w:p>
        </w:tc>
        <w:tc>
          <w:tcPr>
            <w:tcW w:w="2553" w:type="pct"/>
            <w:tcBorders>
              <w:top w:val="single" w:color="000000" w:sz="4" w:space="0"/>
              <w:left w:val="single" w:color="000000" w:sz="4" w:space="0"/>
              <w:bottom w:val="single" w:color="000000" w:sz="4" w:space="0"/>
            </w:tcBorders>
            <w:noWrap w:val="0"/>
            <w:vAlign w:val="top"/>
          </w:tcPr>
          <w:p w14:paraId="1D9ABD3B">
            <w:pPr>
              <w:spacing w:line="320" w:lineRule="exact"/>
              <w:rPr>
                <w:rFonts w:ascii="宋体" w:hAnsi="宋体" w:cs="宋体"/>
                <w:kern w:val="0"/>
                <w:sz w:val="18"/>
                <w:szCs w:val="18"/>
              </w:rPr>
            </w:pPr>
            <w:r>
              <w:rPr>
                <w:rFonts w:hint="eastAsia" w:ascii="宋体" w:hAnsi="宋体"/>
                <w:sz w:val="18"/>
                <w:szCs w:val="18"/>
              </w:rPr>
              <w:t>包括净龟甲、醋龟甲。计量单位：吨。</w:t>
            </w:r>
          </w:p>
        </w:tc>
      </w:tr>
      <w:tr w14:paraId="1B97CE6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8B2139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牡蛎类饮片</w:t>
            </w:r>
          </w:p>
        </w:tc>
        <w:tc>
          <w:tcPr>
            <w:tcW w:w="2553" w:type="pct"/>
            <w:tcBorders>
              <w:top w:val="single" w:color="000000" w:sz="4" w:space="0"/>
              <w:left w:val="single" w:color="000000" w:sz="4" w:space="0"/>
              <w:bottom w:val="single" w:color="000000" w:sz="4" w:space="0"/>
            </w:tcBorders>
            <w:noWrap w:val="0"/>
            <w:vAlign w:val="top"/>
          </w:tcPr>
          <w:p w14:paraId="4CF22A32">
            <w:pPr>
              <w:spacing w:line="320" w:lineRule="exact"/>
              <w:rPr>
                <w:rFonts w:ascii="宋体" w:hAnsi="宋体" w:cs="宋体"/>
                <w:kern w:val="0"/>
                <w:sz w:val="18"/>
                <w:szCs w:val="18"/>
              </w:rPr>
            </w:pPr>
            <w:r>
              <w:rPr>
                <w:rFonts w:hint="eastAsia" w:ascii="宋体" w:hAnsi="宋体"/>
                <w:sz w:val="18"/>
                <w:szCs w:val="18"/>
              </w:rPr>
              <w:t>包括碎牡蛎、煅牡蛎、醋牡蛎。计量单位：吨。</w:t>
            </w:r>
          </w:p>
        </w:tc>
      </w:tr>
      <w:tr w14:paraId="37CF25D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98CDC2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鲍鱼类饮片</w:t>
            </w:r>
          </w:p>
        </w:tc>
        <w:tc>
          <w:tcPr>
            <w:tcW w:w="2553" w:type="pct"/>
            <w:tcBorders>
              <w:top w:val="single" w:color="000000" w:sz="4" w:space="0"/>
              <w:left w:val="single" w:color="000000" w:sz="4" w:space="0"/>
              <w:bottom w:val="single" w:color="000000" w:sz="4" w:space="0"/>
            </w:tcBorders>
            <w:noWrap w:val="0"/>
            <w:vAlign w:val="top"/>
          </w:tcPr>
          <w:p w14:paraId="3A14103F">
            <w:pPr>
              <w:spacing w:line="320" w:lineRule="exact"/>
              <w:rPr>
                <w:rFonts w:ascii="宋体" w:hAnsi="宋体" w:cs="宋体"/>
                <w:kern w:val="0"/>
                <w:sz w:val="18"/>
                <w:szCs w:val="18"/>
              </w:rPr>
            </w:pPr>
          </w:p>
        </w:tc>
      </w:tr>
      <w:tr w14:paraId="223FB25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F82D6E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其他海水生动物鳞片、贝壳类饮片</w:t>
            </w:r>
          </w:p>
        </w:tc>
        <w:tc>
          <w:tcPr>
            <w:tcW w:w="2553" w:type="pct"/>
            <w:tcBorders>
              <w:top w:val="single" w:color="000000" w:sz="4" w:space="0"/>
              <w:left w:val="single" w:color="000000" w:sz="4" w:space="0"/>
              <w:bottom w:val="single" w:color="000000" w:sz="4" w:space="0"/>
            </w:tcBorders>
            <w:noWrap w:val="0"/>
            <w:vAlign w:val="top"/>
          </w:tcPr>
          <w:p w14:paraId="78F72657">
            <w:pPr>
              <w:spacing w:line="320" w:lineRule="exact"/>
              <w:rPr>
                <w:rFonts w:ascii="宋体" w:hAnsi="宋体" w:cs="宋体"/>
                <w:kern w:val="0"/>
                <w:sz w:val="18"/>
                <w:szCs w:val="18"/>
              </w:rPr>
            </w:pPr>
            <w:r>
              <w:rPr>
                <w:rFonts w:hint="eastAsia" w:ascii="宋体" w:hAnsi="宋体"/>
                <w:sz w:val="18"/>
                <w:szCs w:val="18"/>
              </w:rPr>
              <w:t>包括象皮、山甲片、生蛤壳、龟板、原皮蛸。计量单位：吨。</w:t>
            </w:r>
          </w:p>
        </w:tc>
      </w:tr>
      <w:tr w14:paraId="7FE0BBA0">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993014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海洋生物骨骼、脏器类饮片</w:t>
            </w:r>
          </w:p>
        </w:tc>
        <w:tc>
          <w:tcPr>
            <w:tcW w:w="2553" w:type="pct"/>
            <w:tcBorders>
              <w:top w:val="nil"/>
              <w:left w:val="single" w:color="000000" w:sz="4" w:space="0"/>
              <w:bottom w:val="single" w:color="000000" w:sz="4" w:space="0"/>
            </w:tcBorders>
            <w:noWrap w:val="0"/>
            <w:vAlign w:val="top"/>
          </w:tcPr>
          <w:p w14:paraId="383A7378">
            <w:pPr>
              <w:textAlignment w:val="center"/>
              <w:rPr>
                <w:rFonts w:ascii="宋体" w:hAnsi="宋体" w:cs="宋体"/>
                <w:color w:val="000000"/>
                <w:kern w:val="0"/>
                <w:sz w:val="20"/>
                <w:szCs w:val="20"/>
                <w:lang w:bidi="ar"/>
              </w:rPr>
            </w:pPr>
          </w:p>
        </w:tc>
      </w:tr>
      <w:tr w14:paraId="7EEE4B4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327FF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海螵蛸类饮片</w:t>
            </w:r>
          </w:p>
        </w:tc>
        <w:tc>
          <w:tcPr>
            <w:tcW w:w="2553" w:type="pct"/>
            <w:tcBorders>
              <w:top w:val="single" w:color="000000" w:sz="4" w:space="0"/>
              <w:left w:val="single" w:color="000000" w:sz="4" w:space="0"/>
              <w:bottom w:val="single" w:color="000000" w:sz="4" w:space="0"/>
            </w:tcBorders>
            <w:noWrap w:val="0"/>
            <w:vAlign w:val="top"/>
          </w:tcPr>
          <w:p w14:paraId="54B570EB">
            <w:pPr>
              <w:spacing w:line="320" w:lineRule="exact"/>
              <w:rPr>
                <w:rFonts w:ascii="宋体" w:hAnsi="宋体" w:cs="宋体"/>
                <w:kern w:val="0"/>
                <w:sz w:val="18"/>
                <w:szCs w:val="18"/>
              </w:rPr>
            </w:pPr>
            <w:r>
              <w:rPr>
                <w:rFonts w:hint="eastAsia" w:ascii="宋体" w:hAnsi="宋体"/>
                <w:sz w:val="18"/>
                <w:szCs w:val="18"/>
              </w:rPr>
              <w:t>包括海螵蛸块、炒海螵蛸、麸海螵蛸。计量单位：吨。</w:t>
            </w:r>
          </w:p>
        </w:tc>
      </w:tr>
      <w:tr w14:paraId="6C9953D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66048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其他海洋生物骨骼、脏器类饮片</w:t>
            </w:r>
          </w:p>
        </w:tc>
        <w:tc>
          <w:tcPr>
            <w:tcW w:w="2553" w:type="pct"/>
            <w:tcBorders>
              <w:top w:val="single" w:color="000000" w:sz="4" w:space="0"/>
              <w:left w:val="single" w:color="000000" w:sz="4" w:space="0"/>
              <w:bottom w:val="single" w:color="000000" w:sz="4" w:space="0"/>
            </w:tcBorders>
            <w:noWrap w:val="0"/>
            <w:vAlign w:val="top"/>
          </w:tcPr>
          <w:p w14:paraId="21B9E7B4">
            <w:pPr>
              <w:spacing w:line="320" w:lineRule="exact"/>
              <w:rPr>
                <w:rFonts w:ascii="宋体" w:hAnsi="宋体" w:cs="宋体"/>
                <w:kern w:val="0"/>
                <w:sz w:val="18"/>
                <w:szCs w:val="18"/>
              </w:rPr>
            </w:pPr>
            <w:r>
              <w:rPr>
                <w:rFonts w:hint="eastAsia" w:ascii="宋体" w:hAnsi="宋体"/>
                <w:sz w:val="18"/>
                <w:szCs w:val="18"/>
              </w:rPr>
              <w:t>包括大紫贝齿等。计量单位：吨。</w:t>
            </w:r>
          </w:p>
        </w:tc>
      </w:tr>
      <w:tr w14:paraId="1320D5B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0D6BD4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珍珠类饮片</w:t>
            </w:r>
          </w:p>
        </w:tc>
        <w:tc>
          <w:tcPr>
            <w:tcW w:w="2553" w:type="pct"/>
            <w:tcBorders>
              <w:top w:val="single" w:color="000000" w:sz="4" w:space="0"/>
              <w:left w:val="single" w:color="000000" w:sz="4" w:space="0"/>
              <w:bottom w:val="single" w:color="000000" w:sz="4" w:space="0"/>
            </w:tcBorders>
            <w:noWrap w:val="0"/>
            <w:vAlign w:val="top"/>
          </w:tcPr>
          <w:p w14:paraId="240AEF68">
            <w:pPr>
              <w:spacing w:line="320" w:lineRule="exact"/>
              <w:rPr>
                <w:rFonts w:ascii="宋体" w:hAnsi="宋体" w:cs="宋体"/>
                <w:kern w:val="0"/>
                <w:sz w:val="18"/>
                <w:szCs w:val="18"/>
              </w:rPr>
            </w:pPr>
            <w:r>
              <w:rPr>
                <w:rFonts w:hint="eastAsia" w:ascii="宋体" w:hAnsi="宋体"/>
                <w:sz w:val="18"/>
                <w:szCs w:val="18"/>
              </w:rPr>
              <w:t>包括净珍珠、煅珍珠、制珍珠、珍珠粉。计量单位：吨。</w:t>
            </w:r>
          </w:p>
        </w:tc>
      </w:tr>
      <w:tr w14:paraId="114725DC">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DF7456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海洋矿物类药片</w:t>
            </w:r>
          </w:p>
        </w:tc>
        <w:tc>
          <w:tcPr>
            <w:tcW w:w="2553" w:type="pct"/>
            <w:tcBorders>
              <w:top w:val="nil"/>
              <w:left w:val="single" w:color="000000" w:sz="4" w:space="0"/>
              <w:bottom w:val="single" w:color="000000" w:sz="4" w:space="0"/>
            </w:tcBorders>
            <w:noWrap w:val="0"/>
            <w:vAlign w:val="top"/>
          </w:tcPr>
          <w:p w14:paraId="56603762">
            <w:pPr>
              <w:spacing w:line="320" w:lineRule="exact"/>
              <w:rPr>
                <w:rFonts w:ascii="宋体" w:hAnsi="宋体" w:cs="宋体"/>
                <w:kern w:val="0"/>
                <w:sz w:val="18"/>
                <w:szCs w:val="18"/>
              </w:rPr>
            </w:pPr>
          </w:p>
        </w:tc>
      </w:tr>
      <w:tr w14:paraId="03B812B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5FA79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海浮石类药片</w:t>
            </w:r>
          </w:p>
        </w:tc>
        <w:tc>
          <w:tcPr>
            <w:tcW w:w="2553" w:type="pct"/>
            <w:tcBorders>
              <w:top w:val="single" w:color="000000" w:sz="4" w:space="0"/>
              <w:left w:val="single" w:color="000000" w:sz="4" w:space="0"/>
              <w:bottom w:val="single" w:color="000000" w:sz="4" w:space="0"/>
            </w:tcBorders>
            <w:noWrap w:val="0"/>
            <w:vAlign w:val="top"/>
          </w:tcPr>
          <w:p w14:paraId="3A607DC4">
            <w:pPr>
              <w:spacing w:line="320" w:lineRule="exact"/>
              <w:rPr>
                <w:rFonts w:ascii="宋体" w:hAnsi="宋体" w:cs="宋体"/>
                <w:kern w:val="0"/>
                <w:sz w:val="18"/>
                <w:szCs w:val="18"/>
              </w:rPr>
            </w:pPr>
            <w:r>
              <w:rPr>
                <w:rFonts w:hint="eastAsia" w:ascii="宋体" w:hAnsi="宋体"/>
                <w:sz w:val="18"/>
                <w:szCs w:val="18"/>
              </w:rPr>
              <w:t>包括碎海浮石、煅海浮石。计量单位：吨。</w:t>
            </w:r>
          </w:p>
        </w:tc>
      </w:tr>
      <w:tr w14:paraId="205AFAB0">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03F18F3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海洋中成药</w:t>
            </w:r>
          </w:p>
        </w:tc>
        <w:tc>
          <w:tcPr>
            <w:tcW w:w="2553" w:type="pct"/>
            <w:tcBorders>
              <w:top w:val="nil"/>
              <w:left w:val="single" w:color="000000" w:sz="4" w:space="0"/>
              <w:bottom w:val="single" w:color="000000" w:sz="4" w:space="0"/>
            </w:tcBorders>
            <w:noWrap w:val="0"/>
            <w:vAlign w:val="top"/>
          </w:tcPr>
          <w:p w14:paraId="2423499A">
            <w:pPr>
              <w:spacing w:line="320" w:lineRule="exact"/>
              <w:rPr>
                <w:rFonts w:ascii="宋体" w:hAnsi="宋体" w:cs="宋体"/>
                <w:kern w:val="0"/>
                <w:sz w:val="18"/>
                <w:szCs w:val="18"/>
              </w:rPr>
            </w:pPr>
          </w:p>
        </w:tc>
      </w:tr>
      <w:tr w14:paraId="62F8C97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5CD604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海洋中成药丸剂</w:t>
            </w:r>
          </w:p>
        </w:tc>
        <w:tc>
          <w:tcPr>
            <w:tcW w:w="2553" w:type="pct"/>
            <w:tcBorders>
              <w:top w:val="single" w:color="000000" w:sz="4" w:space="0"/>
              <w:left w:val="single" w:color="000000" w:sz="4" w:space="0"/>
              <w:bottom w:val="single" w:color="000000" w:sz="4" w:space="0"/>
            </w:tcBorders>
            <w:noWrap w:val="0"/>
            <w:vAlign w:val="top"/>
          </w:tcPr>
          <w:p w14:paraId="3CE6E3E5">
            <w:pPr>
              <w:spacing w:line="320" w:lineRule="exact"/>
              <w:rPr>
                <w:rFonts w:ascii="宋体" w:hAnsi="宋体" w:cs="宋体"/>
                <w:kern w:val="0"/>
                <w:sz w:val="18"/>
                <w:szCs w:val="18"/>
              </w:rPr>
            </w:pPr>
            <w:r>
              <w:rPr>
                <w:rFonts w:hint="eastAsia" w:ascii="宋体" w:hAnsi="宋体"/>
                <w:sz w:val="18"/>
                <w:szCs w:val="18"/>
              </w:rPr>
              <w:t>包括蜜丸、水丸。计量单位：吨。</w:t>
            </w:r>
          </w:p>
        </w:tc>
      </w:tr>
      <w:tr w14:paraId="7FD97AF2">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85A846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海洋中成药冲剂</w:t>
            </w:r>
          </w:p>
        </w:tc>
        <w:tc>
          <w:tcPr>
            <w:tcW w:w="2553" w:type="pct"/>
            <w:tcBorders>
              <w:top w:val="nil"/>
              <w:left w:val="single" w:color="000000" w:sz="4" w:space="0"/>
              <w:bottom w:val="single" w:color="000000" w:sz="4" w:space="0"/>
            </w:tcBorders>
            <w:noWrap w:val="0"/>
            <w:vAlign w:val="top"/>
          </w:tcPr>
          <w:p w14:paraId="6A5845EB">
            <w:pPr>
              <w:spacing w:line="320" w:lineRule="exact"/>
              <w:rPr>
                <w:rFonts w:ascii="宋体" w:hAnsi="宋体" w:cs="宋体"/>
                <w:kern w:val="0"/>
                <w:sz w:val="18"/>
                <w:szCs w:val="18"/>
              </w:rPr>
            </w:pPr>
            <w:r>
              <w:rPr>
                <w:rFonts w:hint="eastAsia" w:ascii="宋体" w:hAnsi="宋体"/>
                <w:sz w:val="18"/>
                <w:szCs w:val="18"/>
              </w:rPr>
              <w:t>计量单位：吨。</w:t>
            </w:r>
          </w:p>
        </w:tc>
      </w:tr>
      <w:tr w14:paraId="1C5A2F7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3FD58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海洋中成药糖浆</w:t>
            </w:r>
          </w:p>
        </w:tc>
        <w:tc>
          <w:tcPr>
            <w:tcW w:w="2553" w:type="pct"/>
            <w:tcBorders>
              <w:top w:val="single" w:color="000000" w:sz="4" w:space="0"/>
              <w:left w:val="single" w:color="000000" w:sz="4" w:space="0"/>
              <w:bottom w:val="single" w:color="000000" w:sz="4" w:space="0"/>
            </w:tcBorders>
            <w:noWrap w:val="0"/>
            <w:vAlign w:val="top"/>
          </w:tcPr>
          <w:p w14:paraId="5490FB4C">
            <w:pPr>
              <w:spacing w:line="320" w:lineRule="exact"/>
              <w:rPr>
                <w:rFonts w:ascii="宋体" w:hAnsi="宋体" w:cs="宋体"/>
                <w:kern w:val="0"/>
                <w:sz w:val="18"/>
                <w:szCs w:val="18"/>
              </w:rPr>
            </w:pPr>
            <w:r>
              <w:rPr>
                <w:rFonts w:hint="eastAsia" w:ascii="宋体" w:hAnsi="宋体"/>
                <w:sz w:val="18"/>
                <w:szCs w:val="18"/>
              </w:rPr>
              <w:t>计量单位：吨。</w:t>
            </w:r>
          </w:p>
        </w:tc>
      </w:tr>
      <w:tr w14:paraId="28B092C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52571D1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海洋中成药片剂</w:t>
            </w:r>
          </w:p>
        </w:tc>
        <w:tc>
          <w:tcPr>
            <w:tcW w:w="2553" w:type="pct"/>
            <w:tcBorders>
              <w:top w:val="single" w:color="000000" w:sz="4" w:space="0"/>
              <w:left w:val="single" w:color="000000" w:sz="4" w:space="0"/>
              <w:bottom w:val="single" w:color="auto" w:sz="4" w:space="0"/>
            </w:tcBorders>
            <w:noWrap w:val="0"/>
            <w:vAlign w:val="top"/>
          </w:tcPr>
          <w:p w14:paraId="3552A16E">
            <w:pPr>
              <w:spacing w:line="320" w:lineRule="exact"/>
              <w:rPr>
                <w:rFonts w:ascii="宋体" w:hAnsi="宋体" w:cs="宋体"/>
                <w:kern w:val="0"/>
                <w:sz w:val="18"/>
                <w:szCs w:val="18"/>
              </w:rPr>
            </w:pPr>
            <w:r>
              <w:rPr>
                <w:rFonts w:hint="eastAsia" w:ascii="宋体" w:hAnsi="宋体"/>
                <w:sz w:val="18"/>
                <w:szCs w:val="18"/>
              </w:rPr>
              <w:t>计量单位：吨。</w:t>
            </w:r>
          </w:p>
        </w:tc>
      </w:tr>
      <w:tr w14:paraId="4C2A30B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19CA32C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海洋中成药针剂</w:t>
            </w:r>
          </w:p>
        </w:tc>
        <w:tc>
          <w:tcPr>
            <w:tcW w:w="2553" w:type="pct"/>
            <w:tcBorders>
              <w:top w:val="single" w:color="000000" w:sz="4" w:space="0"/>
              <w:left w:val="single" w:color="000000" w:sz="4" w:space="0"/>
              <w:bottom w:val="single" w:color="auto" w:sz="4" w:space="0"/>
            </w:tcBorders>
            <w:noWrap w:val="0"/>
            <w:vAlign w:val="top"/>
          </w:tcPr>
          <w:p w14:paraId="246F6C67">
            <w:pPr>
              <w:spacing w:line="320" w:lineRule="exact"/>
              <w:rPr>
                <w:rFonts w:ascii="宋体" w:hAnsi="宋体" w:cs="宋体"/>
                <w:kern w:val="0"/>
                <w:sz w:val="18"/>
                <w:szCs w:val="18"/>
              </w:rPr>
            </w:pPr>
            <w:r>
              <w:rPr>
                <w:rFonts w:hint="eastAsia" w:ascii="宋体" w:hAnsi="宋体"/>
                <w:sz w:val="18"/>
                <w:szCs w:val="18"/>
              </w:rPr>
              <w:t>计量单位：吨。</w:t>
            </w:r>
          </w:p>
        </w:tc>
      </w:tr>
      <w:tr w14:paraId="14E3C2D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660EF9B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海洋中成药注射剂</w:t>
            </w:r>
          </w:p>
        </w:tc>
        <w:tc>
          <w:tcPr>
            <w:tcW w:w="2553" w:type="pct"/>
            <w:tcBorders>
              <w:top w:val="single" w:color="000000" w:sz="4" w:space="0"/>
              <w:left w:val="single" w:color="000000" w:sz="4" w:space="0"/>
              <w:bottom w:val="single" w:color="auto" w:sz="4" w:space="0"/>
            </w:tcBorders>
            <w:noWrap w:val="0"/>
            <w:vAlign w:val="top"/>
          </w:tcPr>
          <w:p w14:paraId="564AAF0E">
            <w:pPr>
              <w:spacing w:line="320" w:lineRule="exact"/>
              <w:rPr>
                <w:rFonts w:ascii="宋体" w:hAnsi="宋体" w:cs="宋体"/>
                <w:kern w:val="0"/>
                <w:sz w:val="18"/>
                <w:szCs w:val="18"/>
              </w:rPr>
            </w:pPr>
            <w:r>
              <w:rPr>
                <w:rFonts w:hint="eastAsia" w:ascii="宋体" w:hAnsi="宋体"/>
                <w:sz w:val="18"/>
                <w:szCs w:val="18"/>
              </w:rPr>
              <w:t>计量单位：吨。</w:t>
            </w:r>
          </w:p>
        </w:tc>
      </w:tr>
      <w:tr w14:paraId="6B97F62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0B16E83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海洋膏药</w:t>
            </w:r>
          </w:p>
        </w:tc>
        <w:tc>
          <w:tcPr>
            <w:tcW w:w="2553" w:type="pct"/>
            <w:tcBorders>
              <w:top w:val="single" w:color="000000" w:sz="4" w:space="0"/>
              <w:left w:val="single" w:color="000000" w:sz="4" w:space="0"/>
              <w:bottom w:val="single" w:color="auto" w:sz="4" w:space="0"/>
            </w:tcBorders>
            <w:noWrap w:val="0"/>
            <w:vAlign w:val="top"/>
          </w:tcPr>
          <w:p w14:paraId="6018F80F">
            <w:pPr>
              <w:spacing w:line="320" w:lineRule="exact"/>
              <w:rPr>
                <w:rFonts w:ascii="宋体" w:hAnsi="宋体" w:cs="宋体"/>
                <w:kern w:val="0"/>
                <w:sz w:val="18"/>
                <w:szCs w:val="18"/>
              </w:rPr>
            </w:pPr>
            <w:r>
              <w:rPr>
                <w:rFonts w:hint="eastAsia" w:ascii="宋体" w:hAnsi="宋体"/>
                <w:sz w:val="18"/>
                <w:szCs w:val="18"/>
              </w:rPr>
              <w:t>包括蜜膏。计量单位：贴。</w:t>
            </w:r>
          </w:p>
        </w:tc>
      </w:tr>
      <w:tr w14:paraId="149CE4F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642E81A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海洋中成药口服液</w:t>
            </w:r>
          </w:p>
        </w:tc>
        <w:tc>
          <w:tcPr>
            <w:tcW w:w="2553" w:type="pct"/>
            <w:tcBorders>
              <w:top w:val="single" w:color="000000" w:sz="4" w:space="0"/>
              <w:left w:val="single" w:color="000000" w:sz="4" w:space="0"/>
              <w:bottom w:val="single" w:color="auto" w:sz="4" w:space="0"/>
            </w:tcBorders>
            <w:noWrap w:val="0"/>
            <w:vAlign w:val="top"/>
          </w:tcPr>
          <w:p w14:paraId="6CB9EB1D">
            <w:pPr>
              <w:spacing w:line="320" w:lineRule="exact"/>
              <w:rPr>
                <w:rFonts w:ascii="宋体" w:hAnsi="宋体" w:cs="宋体"/>
                <w:kern w:val="0"/>
                <w:sz w:val="18"/>
                <w:szCs w:val="18"/>
              </w:rPr>
            </w:pPr>
            <w:r>
              <w:rPr>
                <w:rFonts w:hint="eastAsia" w:ascii="宋体" w:hAnsi="宋体"/>
                <w:sz w:val="18"/>
                <w:szCs w:val="18"/>
              </w:rPr>
              <w:t>计量单位：升。</w:t>
            </w:r>
          </w:p>
        </w:tc>
      </w:tr>
      <w:tr w14:paraId="7E1F3CA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353A243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海洋中成药胶囊</w:t>
            </w:r>
          </w:p>
        </w:tc>
        <w:tc>
          <w:tcPr>
            <w:tcW w:w="2553" w:type="pct"/>
            <w:tcBorders>
              <w:top w:val="single" w:color="000000" w:sz="4" w:space="0"/>
              <w:left w:val="single" w:color="000000" w:sz="4" w:space="0"/>
              <w:bottom w:val="single" w:color="auto" w:sz="4" w:space="0"/>
            </w:tcBorders>
            <w:noWrap w:val="0"/>
            <w:vAlign w:val="top"/>
          </w:tcPr>
          <w:p w14:paraId="6CC4B483">
            <w:pPr>
              <w:spacing w:line="320" w:lineRule="exact"/>
              <w:rPr>
                <w:rFonts w:ascii="宋体" w:hAnsi="宋体" w:cs="宋体"/>
                <w:kern w:val="0"/>
                <w:sz w:val="18"/>
                <w:szCs w:val="18"/>
              </w:rPr>
            </w:pPr>
            <w:r>
              <w:rPr>
                <w:rFonts w:hint="eastAsia" w:ascii="宋体" w:hAnsi="宋体"/>
                <w:sz w:val="18"/>
                <w:szCs w:val="18"/>
              </w:rPr>
              <w:t>计量单位：吨。</w:t>
            </w:r>
          </w:p>
        </w:tc>
      </w:tr>
      <w:tr w14:paraId="68893F2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2E850B2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海洋中成药散剂</w:t>
            </w:r>
          </w:p>
        </w:tc>
        <w:tc>
          <w:tcPr>
            <w:tcW w:w="2553" w:type="pct"/>
            <w:tcBorders>
              <w:top w:val="single" w:color="000000" w:sz="4" w:space="0"/>
              <w:left w:val="single" w:color="000000" w:sz="4" w:space="0"/>
              <w:bottom w:val="single" w:color="auto" w:sz="4" w:space="0"/>
            </w:tcBorders>
            <w:noWrap w:val="0"/>
            <w:vAlign w:val="top"/>
          </w:tcPr>
          <w:p w14:paraId="76576309">
            <w:pPr>
              <w:spacing w:line="320" w:lineRule="exact"/>
              <w:rPr>
                <w:rFonts w:ascii="宋体" w:hAnsi="宋体" w:cs="宋体"/>
                <w:kern w:val="0"/>
                <w:sz w:val="18"/>
                <w:szCs w:val="18"/>
              </w:rPr>
            </w:pPr>
            <w:r>
              <w:rPr>
                <w:rFonts w:hint="eastAsia" w:ascii="宋体" w:hAnsi="宋体"/>
                <w:sz w:val="18"/>
                <w:szCs w:val="18"/>
              </w:rPr>
              <w:t>计量单位：吨。</w:t>
            </w:r>
          </w:p>
        </w:tc>
      </w:tr>
      <w:tr w14:paraId="734DB6B5">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52D90A6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海洋中成药栓剂</w:t>
            </w:r>
          </w:p>
        </w:tc>
        <w:tc>
          <w:tcPr>
            <w:tcW w:w="2553" w:type="pct"/>
            <w:tcBorders>
              <w:top w:val="nil"/>
              <w:left w:val="single" w:color="000000" w:sz="4" w:space="0"/>
              <w:bottom w:val="single" w:color="000000" w:sz="4" w:space="0"/>
            </w:tcBorders>
            <w:noWrap w:val="0"/>
            <w:vAlign w:val="top"/>
          </w:tcPr>
          <w:p w14:paraId="2B4E49C5">
            <w:pPr>
              <w:spacing w:line="320" w:lineRule="exact"/>
              <w:rPr>
                <w:rFonts w:ascii="宋体" w:hAnsi="宋体" w:cs="宋体"/>
                <w:kern w:val="0"/>
                <w:sz w:val="18"/>
                <w:szCs w:val="18"/>
              </w:rPr>
            </w:pPr>
            <w:r>
              <w:rPr>
                <w:rFonts w:hint="eastAsia" w:ascii="宋体" w:hAnsi="宋体"/>
                <w:sz w:val="18"/>
                <w:szCs w:val="18"/>
              </w:rPr>
              <w:t>计量单位：吨。</w:t>
            </w:r>
          </w:p>
        </w:tc>
      </w:tr>
      <w:tr w14:paraId="599AF06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70A634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海洋生物药酒</w:t>
            </w:r>
          </w:p>
        </w:tc>
        <w:tc>
          <w:tcPr>
            <w:tcW w:w="2553" w:type="pct"/>
            <w:tcBorders>
              <w:top w:val="single" w:color="000000" w:sz="4" w:space="0"/>
              <w:left w:val="single" w:color="000000" w:sz="4" w:space="0"/>
              <w:bottom w:val="single" w:color="000000" w:sz="4" w:space="0"/>
            </w:tcBorders>
            <w:noWrap w:val="0"/>
            <w:vAlign w:val="top"/>
          </w:tcPr>
          <w:p w14:paraId="2AE7E4C4">
            <w:pPr>
              <w:spacing w:line="320" w:lineRule="exact"/>
              <w:rPr>
                <w:rFonts w:ascii="宋体" w:hAnsi="宋体" w:cs="宋体"/>
                <w:kern w:val="0"/>
                <w:sz w:val="18"/>
                <w:szCs w:val="18"/>
              </w:rPr>
            </w:pPr>
            <w:r>
              <w:rPr>
                <w:rFonts w:hint="eastAsia" w:ascii="宋体" w:hAnsi="宋体"/>
                <w:sz w:val="18"/>
                <w:szCs w:val="18"/>
              </w:rPr>
              <w:t>计量单位：升。</w:t>
            </w:r>
          </w:p>
        </w:tc>
      </w:tr>
      <w:tr w14:paraId="0789A26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938667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其他海洋中成药</w:t>
            </w:r>
          </w:p>
        </w:tc>
        <w:tc>
          <w:tcPr>
            <w:tcW w:w="2553" w:type="pct"/>
            <w:tcBorders>
              <w:top w:val="single" w:color="000000" w:sz="4" w:space="0"/>
              <w:left w:val="single" w:color="000000" w:sz="4" w:space="0"/>
              <w:bottom w:val="single" w:color="000000" w:sz="4" w:space="0"/>
            </w:tcBorders>
            <w:noWrap w:val="0"/>
            <w:vAlign w:val="top"/>
          </w:tcPr>
          <w:p w14:paraId="2DE545C2">
            <w:pPr>
              <w:spacing w:line="320" w:lineRule="exact"/>
              <w:rPr>
                <w:rFonts w:ascii="宋体" w:hAnsi="宋体" w:cs="宋体"/>
                <w:kern w:val="0"/>
                <w:sz w:val="18"/>
                <w:szCs w:val="18"/>
              </w:rPr>
            </w:pPr>
            <w:r>
              <w:rPr>
                <w:rFonts w:hint="eastAsia" w:ascii="宋体" w:hAnsi="宋体"/>
                <w:sz w:val="18"/>
                <w:szCs w:val="18"/>
              </w:rPr>
              <w:t>计量单位：吨。</w:t>
            </w:r>
          </w:p>
        </w:tc>
      </w:tr>
      <w:tr w14:paraId="4A9CFA9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195CA9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海洋营养食品</w:t>
            </w:r>
          </w:p>
        </w:tc>
        <w:tc>
          <w:tcPr>
            <w:tcW w:w="2553" w:type="pct"/>
            <w:tcBorders>
              <w:top w:val="single" w:color="000000" w:sz="4" w:space="0"/>
              <w:left w:val="single" w:color="000000" w:sz="4" w:space="0"/>
              <w:bottom w:val="single" w:color="000000" w:sz="4" w:space="0"/>
            </w:tcBorders>
            <w:noWrap w:val="0"/>
            <w:vAlign w:val="top"/>
          </w:tcPr>
          <w:p w14:paraId="2B3F6066">
            <w:pPr>
              <w:spacing w:line="320" w:lineRule="exact"/>
              <w:rPr>
                <w:rFonts w:ascii="宋体" w:hAnsi="宋体" w:cs="宋体"/>
                <w:kern w:val="0"/>
                <w:sz w:val="18"/>
                <w:szCs w:val="18"/>
              </w:rPr>
            </w:pPr>
          </w:p>
        </w:tc>
      </w:tr>
      <w:tr w14:paraId="5D88805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138DE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特殊医学用途配方海洋食品</w:t>
            </w:r>
          </w:p>
        </w:tc>
        <w:tc>
          <w:tcPr>
            <w:tcW w:w="2553" w:type="pct"/>
            <w:tcBorders>
              <w:top w:val="single" w:color="000000" w:sz="4" w:space="0"/>
              <w:left w:val="single" w:color="000000" w:sz="4" w:space="0"/>
              <w:bottom w:val="single" w:color="000000" w:sz="4" w:space="0"/>
            </w:tcBorders>
            <w:noWrap w:val="0"/>
            <w:vAlign w:val="top"/>
          </w:tcPr>
          <w:p w14:paraId="20EBBB3C">
            <w:pPr>
              <w:spacing w:line="320" w:lineRule="exact"/>
              <w:rPr>
                <w:rFonts w:ascii="宋体" w:hAnsi="宋体" w:cs="宋体"/>
                <w:kern w:val="0"/>
                <w:sz w:val="18"/>
                <w:szCs w:val="18"/>
              </w:rPr>
            </w:pPr>
            <w:r>
              <w:rPr>
                <w:rFonts w:hint="eastAsia" w:ascii="宋体" w:hAnsi="宋体"/>
                <w:sz w:val="18"/>
                <w:szCs w:val="18"/>
              </w:rPr>
              <w:t>计量单位：吨。</w:t>
            </w:r>
          </w:p>
        </w:tc>
      </w:tr>
      <w:tr w14:paraId="1691D4F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BC458A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海洋食品添加剂</w:t>
            </w:r>
          </w:p>
        </w:tc>
        <w:tc>
          <w:tcPr>
            <w:tcW w:w="2553" w:type="pct"/>
            <w:tcBorders>
              <w:top w:val="single" w:color="000000" w:sz="4" w:space="0"/>
              <w:left w:val="single" w:color="000000" w:sz="4" w:space="0"/>
              <w:bottom w:val="single" w:color="000000" w:sz="4" w:space="0"/>
            </w:tcBorders>
            <w:noWrap w:val="0"/>
            <w:vAlign w:val="top"/>
          </w:tcPr>
          <w:p w14:paraId="75906530">
            <w:pPr>
              <w:spacing w:line="320" w:lineRule="exact"/>
              <w:rPr>
                <w:rFonts w:ascii="宋体" w:hAnsi="宋体" w:cs="宋体"/>
                <w:kern w:val="0"/>
                <w:sz w:val="18"/>
                <w:szCs w:val="18"/>
              </w:rPr>
            </w:pPr>
            <w:r>
              <w:rPr>
                <w:rFonts w:hint="eastAsia" w:ascii="宋体" w:hAnsi="宋体"/>
                <w:sz w:val="18"/>
                <w:szCs w:val="18"/>
              </w:rPr>
              <w:t>计量单位：吨。</w:t>
            </w:r>
          </w:p>
        </w:tc>
      </w:tr>
      <w:tr w14:paraId="35FC854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06D2D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其他海洋营养</w:t>
            </w:r>
            <w:r>
              <w:rPr>
                <w:rFonts w:ascii="宋体" w:hAnsi="宋体" w:cs="宋体"/>
                <w:color w:val="000000"/>
                <w:kern w:val="0"/>
                <w:sz w:val="20"/>
                <w:szCs w:val="20"/>
                <w:lang w:bidi="ar"/>
              </w:rPr>
              <w:t>食品</w:t>
            </w:r>
          </w:p>
        </w:tc>
        <w:tc>
          <w:tcPr>
            <w:tcW w:w="2553" w:type="pct"/>
            <w:tcBorders>
              <w:top w:val="single" w:color="000000" w:sz="4" w:space="0"/>
              <w:left w:val="single" w:color="000000" w:sz="4" w:space="0"/>
              <w:bottom w:val="single" w:color="000000" w:sz="4" w:space="0"/>
            </w:tcBorders>
            <w:noWrap w:val="0"/>
            <w:vAlign w:val="top"/>
          </w:tcPr>
          <w:p w14:paraId="767EBA88">
            <w:pPr>
              <w:spacing w:line="320" w:lineRule="exact"/>
              <w:rPr>
                <w:rFonts w:ascii="宋体" w:hAnsi="宋体" w:cs="宋体"/>
                <w:kern w:val="0"/>
                <w:sz w:val="18"/>
                <w:szCs w:val="18"/>
              </w:rPr>
            </w:pPr>
            <w:r>
              <w:rPr>
                <w:rFonts w:hint="eastAsia" w:ascii="宋体" w:hAnsi="宋体"/>
                <w:sz w:val="18"/>
                <w:szCs w:val="18"/>
              </w:rPr>
              <w:t>计量单位：吨。</w:t>
            </w:r>
          </w:p>
        </w:tc>
      </w:tr>
      <w:tr w14:paraId="77EFFA7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DCCCE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海洋保健品</w:t>
            </w:r>
          </w:p>
        </w:tc>
        <w:tc>
          <w:tcPr>
            <w:tcW w:w="2553" w:type="pct"/>
            <w:tcBorders>
              <w:top w:val="single" w:color="000000" w:sz="4" w:space="0"/>
              <w:left w:val="single" w:color="000000" w:sz="4" w:space="0"/>
              <w:bottom w:val="single" w:color="000000" w:sz="4" w:space="0"/>
            </w:tcBorders>
            <w:noWrap w:val="0"/>
            <w:vAlign w:val="top"/>
          </w:tcPr>
          <w:p w14:paraId="1416D32B">
            <w:pPr>
              <w:textAlignment w:val="center"/>
              <w:rPr>
                <w:rFonts w:ascii="宋体" w:hAnsi="宋体" w:cs="宋体"/>
                <w:color w:val="000000"/>
                <w:kern w:val="0"/>
                <w:sz w:val="20"/>
                <w:szCs w:val="20"/>
                <w:lang w:bidi="ar"/>
              </w:rPr>
            </w:pPr>
          </w:p>
        </w:tc>
      </w:tr>
      <w:tr w14:paraId="3447F40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6A160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鱼胶</w:t>
            </w:r>
          </w:p>
        </w:tc>
        <w:tc>
          <w:tcPr>
            <w:tcW w:w="2553" w:type="pct"/>
            <w:tcBorders>
              <w:top w:val="single" w:color="000000" w:sz="4" w:space="0"/>
              <w:left w:val="single" w:color="000000" w:sz="4" w:space="0"/>
              <w:bottom w:val="single" w:color="000000" w:sz="4" w:space="0"/>
            </w:tcBorders>
            <w:noWrap w:val="0"/>
            <w:vAlign w:val="top"/>
          </w:tcPr>
          <w:p w14:paraId="533754A9">
            <w:pPr>
              <w:spacing w:line="320" w:lineRule="exact"/>
              <w:rPr>
                <w:rFonts w:ascii="宋体" w:hAnsi="宋体" w:cs="宋体"/>
                <w:kern w:val="0"/>
                <w:sz w:val="18"/>
                <w:szCs w:val="18"/>
              </w:rPr>
            </w:pPr>
            <w:r>
              <w:rPr>
                <w:rFonts w:hint="eastAsia" w:ascii="宋体" w:hAnsi="宋体"/>
                <w:sz w:val="18"/>
                <w:szCs w:val="18"/>
              </w:rPr>
              <w:t>计量单位：吨。</w:t>
            </w:r>
          </w:p>
        </w:tc>
      </w:tr>
      <w:tr w14:paraId="45311F0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4E8C4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螺旋藻</w:t>
            </w:r>
          </w:p>
        </w:tc>
        <w:tc>
          <w:tcPr>
            <w:tcW w:w="2553" w:type="pct"/>
            <w:tcBorders>
              <w:top w:val="single" w:color="000000" w:sz="4" w:space="0"/>
              <w:left w:val="single" w:color="000000" w:sz="4" w:space="0"/>
              <w:bottom w:val="single" w:color="000000" w:sz="4" w:space="0"/>
            </w:tcBorders>
            <w:noWrap w:val="0"/>
            <w:vAlign w:val="top"/>
          </w:tcPr>
          <w:p w14:paraId="1783AC16">
            <w:pPr>
              <w:spacing w:line="320" w:lineRule="exact"/>
              <w:rPr>
                <w:rFonts w:ascii="宋体" w:hAnsi="宋体" w:cs="宋体"/>
                <w:kern w:val="0"/>
                <w:sz w:val="18"/>
                <w:szCs w:val="18"/>
              </w:rPr>
            </w:pPr>
            <w:r>
              <w:rPr>
                <w:rFonts w:hint="eastAsia" w:ascii="宋体" w:hAnsi="宋体"/>
                <w:sz w:val="18"/>
                <w:szCs w:val="18"/>
              </w:rPr>
              <w:t>计量单位：吨。</w:t>
            </w:r>
          </w:p>
        </w:tc>
      </w:tr>
      <w:tr w14:paraId="264B4B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2AC02C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深海鱼油</w:t>
            </w:r>
          </w:p>
        </w:tc>
        <w:tc>
          <w:tcPr>
            <w:tcW w:w="2553" w:type="pct"/>
            <w:tcBorders>
              <w:top w:val="single" w:color="000000" w:sz="4" w:space="0"/>
              <w:left w:val="single" w:color="000000" w:sz="4" w:space="0"/>
              <w:bottom w:val="single" w:color="000000" w:sz="4" w:space="0"/>
            </w:tcBorders>
            <w:noWrap w:val="0"/>
            <w:vAlign w:val="top"/>
          </w:tcPr>
          <w:p w14:paraId="0FA72EBA">
            <w:pPr>
              <w:spacing w:line="320" w:lineRule="exact"/>
              <w:rPr>
                <w:rFonts w:ascii="宋体" w:hAnsi="宋体" w:cs="宋体"/>
                <w:kern w:val="0"/>
                <w:sz w:val="18"/>
                <w:szCs w:val="18"/>
              </w:rPr>
            </w:pPr>
            <w:r>
              <w:rPr>
                <w:rFonts w:hint="eastAsia" w:ascii="宋体" w:hAnsi="宋体"/>
                <w:sz w:val="18"/>
                <w:szCs w:val="18"/>
              </w:rPr>
              <w:t>计量单位：吨。</w:t>
            </w:r>
          </w:p>
        </w:tc>
      </w:tr>
      <w:tr w14:paraId="34CE6A7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D2876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角鲨烯</w:t>
            </w:r>
          </w:p>
        </w:tc>
        <w:tc>
          <w:tcPr>
            <w:tcW w:w="2553" w:type="pct"/>
            <w:tcBorders>
              <w:top w:val="single" w:color="000000" w:sz="4" w:space="0"/>
              <w:left w:val="single" w:color="000000" w:sz="4" w:space="0"/>
              <w:bottom w:val="single" w:color="000000" w:sz="4" w:space="0"/>
            </w:tcBorders>
            <w:noWrap w:val="0"/>
            <w:vAlign w:val="top"/>
          </w:tcPr>
          <w:p w14:paraId="4FB95B1B">
            <w:pPr>
              <w:spacing w:line="320" w:lineRule="exact"/>
              <w:rPr>
                <w:rFonts w:ascii="宋体" w:hAnsi="宋体" w:cs="宋体"/>
                <w:kern w:val="0"/>
                <w:sz w:val="18"/>
                <w:szCs w:val="18"/>
              </w:rPr>
            </w:pPr>
            <w:r>
              <w:rPr>
                <w:rFonts w:hint="eastAsia" w:ascii="宋体" w:hAnsi="宋体"/>
                <w:sz w:val="18"/>
                <w:szCs w:val="18"/>
              </w:rPr>
              <w:t>计量单位：吨。</w:t>
            </w:r>
          </w:p>
        </w:tc>
      </w:tr>
      <w:tr w14:paraId="48EC759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23BAB6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海洋蛋白肽</w:t>
            </w:r>
          </w:p>
        </w:tc>
        <w:tc>
          <w:tcPr>
            <w:tcW w:w="2553" w:type="pct"/>
            <w:tcBorders>
              <w:top w:val="single" w:color="000000" w:sz="4" w:space="0"/>
              <w:left w:val="single" w:color="000000" w:sz="4" w:space="0"/>
              <w:bottom w:val="single" w:color="000000" w:sz="4" w:space="0"/>
            </w:tcBorders>
            <w:noWrap w:val="0"/>
            <w:vAlign w:val="top"/>
          </w:tcPr>
          <w:p w14:paraId="346BB085">
            <w:pPr>
              <w:spacing w:line="320" w:lineRule="exact"/>
              <w:rPr>
                <w:rFonts w:ascii="宋体" w:hAnsi="宋体" w:cs="宋体"/>
                <w:kern w:val="0"/>
                <w:sz w:val="18"/>
                <w:szCs w:val="18"/>
              </w:rPr>
            </w:pPr>
            <w:r>
              <w:rPr>
                <w:rFonts w:hint="eastAsia" w:ascii="宋体" w:hAnsi="宋体"/>
                <w:sz w:val="18"/>
                <w:szCs w:val="18"/>
              </w:rPr>
              <w:t>计量单位：吨。</w:t>
            </w:r>
          </w:p>
        </w:tc>
      </w:tr>
      <w:tr w14:paraId="056A29B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8961DF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其他海洋保健品</w:t>
            </w:r>
          </w:p>
        </w:tc>
        <w:tc>
          <w:tcPr>
            <w:tcW w:w="2553" w:type="pct"/>
            <w:tcBorders>
              <w:top w:val="single" w:color="000000" w:sz="4" w:space="0"/>
              <w:left w:val="single" w:color="000000" w:sz="4" w:space="0"/>
              <w:bottom w:val="single" w:color="000000" w:sz="4" w:space="0"/>
            </w:tcBorders>
            <w:noWrap w:val="0"/>
            <w:vAlign w:val="top"/>
          </w:tcPr>
          <w:p w14:paraId="1D4AD43B">
            <w:pPr>
              <w:spacing w:line="320" w:lineRule="exact"/>
              <w:rPr>
                <w:rFonts w:ascii="宋体" w:hAnsi="宋体" w:cs="宋体"/>
                <w:kern w:val="0"/>
                <w:sz w:val="18"/>
                <w:szCs w:val="18"/>
              </w:rPr>
            </w:pPr>
            <w:r>
              <w:rPr>
                <w:rFonts w:hint="eastAsia" w:ascii="宋体" w:hAnsi="宋体"/>
                <w:sz w:val="18"/>
                <w:szCs w:val="18"/>
              </w:rPr>
              <w:t>计量单位：吨。</w:t>
            </w:r>
          </w:p>
        </w:tc>
      </w:tr>
      <w:tr w14:paraId="5C7A8D7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C57DC6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海洋生物制品</w:t>
            </w:r>
          </w:p>
        </w:tc>
        <w:tc>
          <w:tcPr>
            <w:tcW w:w="2553" w:type="pct"/>
            <w:tcBorders>
              <w:top w:val="single" w:color="000000" w:sz="4" w:space="0"/>
              <w:left w:val="single" w:color="000000" w:sz="4" w:space="0"/>
              <w:bottom w:val="single" w:color="000000" w:sz="4" w:space="0"/>
            </w:tcBorders>
            <w:noWrap w:val="0"/>
            <w:vAlign w:val="top"/>
          </w:tcPr>
          <w:p w14:paraId="6FD52A24">
            <w:pPr>
              <w:textAlignment w:val="center"/>
              <w:rPr>
                <w:rFonts w:ascii="宋体" w:hAnsi="宋体" w:cs="宋体"/>
                <w:color w:val="000000"/>
                <w:kern w:val="0"/>
                <w:sz w:val="20"/>
                <w:szCs w:val="20"/>
                <w:lang w:bidi="ar"/>
              </w:rPr>
            </w:pPr>
          </w:p>
        </w:tc>
      </w:tr>
      <w:tr w14:paraId="5B95D13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9D661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海洋生物酶制剂</w:t>
            </w:r>
          </w:p>
        </w:tc>
        <w:tc>
          <w:tcPr>
            <w:tcW w:w="2553" w:type="pct"/>
            <w:tcBorders>
              <w:top w:val="single" w:color="000000" w:sz="4" w:space="0"/>
              <w:left w:val="single" w:color="000000" w:sz="4" w:space="0"/>
              <w:bottom w:val="single" w:color="000000" w:sz="4" w:space="0"/>
            </w:tcBorders>
            <w:noWrap w:val="0"/>
            <w:vAlign w:val="top"/>
          </w:tcPr>
          <w:p w14:paraId="512BE852">
            <w:pPr>
              <w:spacing w:line="320" w:lineRule="exact"/>
              <w:rPr>
                <w:rFonts w:ascii="宋体" w:hAnsi="宋体" w:cs="宋体"/>
                <w:kern w:val="0"/>
                <w:sz w:val="18"/>
                <w:szCs w:val="18"/>
              </w:rPr>
            </w:pPr>
            <w:r>
              <w:rPr>
                <w:rFonts w:hint="eastAsia" w:ascii="宋体" w:hAnsi="宋体"/>
                <w:sz w:val="18"/>
                <w:szCs w:val="18"/>
              </w:rPr>
              <w:t>计量单位：吨。</w:t>
            </w:r>
          </w:p>
        </w:tc>
      </w:tr>
      <w:tr w14:paraId="7432014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A5BEE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海洋农用生物制品</w:t>
            </w:r>
          </w:p>
        </w:tc>
        <w:tc>
          <w:tcPr>
            <w:tcW w:w="2553" w:type="pct"/>
            <w:tcBorders>
              <w:top w:val="single" w:color="000000" w:sz="4" w:space="0"/>
              <w:left w:val="single" w:color="000000" w:sz="4" w:space="0"/>
              <w:bottom w:val="single" w:color="000000" w:sz="4" w:space="0"/>
            </w:tcBorders>
            <w:noWrap w:val="0"/>
            <w:vAlign w:val="top"/>
          </w:tcPr>
          <w:p w14:paraId="76031238">
            <w:pPr>
              <w:spacing w:line="320" w:lineRule="exact"/>
              <w:rPr>
                <w:rFonts w:ascii="宋体" w:hAnsi="宋体" w:cs="宋体"/>
                <w:kern w:val="0"/>
                <w:sz w:val="18"/>
                <w:szCs w:val="18"/>
              </w:rPr>
            </w:pPr>
            <w:r>
              <w:rPr>
                <w:rFonts w:hint="eastAsia" w:ascii="宋体" w:hAnsi="宋体"/>
                <w:sz w:val="18"/>
                <w:szCs w:val="18"/>
              </w:rPr>
              <w:t>计量单位：吨。</w:t>
            </w:r>
          </w:p>
        </w:tc>
      </w:tr>
      <w:tr w14:paraId="78C2F26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D36AE0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海洋生物医用功能材料</w:t>
            </w:r>
          </w:p>
        </w:tc>
        <w:tc>
          <w:tcPr>
            <w:tcW w:w="2553" w:type="pct"/>
            <w:tcBorders>
              <w:top w:val="single" w:color="000000" w:sz="4" w:space="0"/>
              <w:left w:val="single" w:color="000000" w:sz="4" w:space="0"/>
              <w:bottom w:val="single" w:color="000000" w:sz="4" w:space="0"/>
            </w:tcBorders>
            <w:noWrap w:val="0"/>
            <w:vAlign w:val="top"/>
          </w:tcPr>
          <w:p w14:paraId="7674E783">
            <w:pPr>
              <w:spacing w:line="320" w:lineRule="exact"/>
              <w:rPr>
                <w:rFonts w:ascii="宋体" w:hAnsi="宋体" w:cs="宋体"/>
                <w:kern w:val="0"/>
                <w:sz w:val="18"/>
                <w:szCs w:val="18"/>
              </w:rPr>
            </w:pPr>
            <w:r>
              <w:rPr>
                <w:rFonts w:hint="eastAsia" w:ascii="宋体" w:hAnsi="宋体"/>
                <w:sz w:val="18"/>
                <w:szCs w:val="18"/>
              </w:rPr>
              <w:t>计量单位：吨。</w:t>
            </w:r>
          </w:p>
        </w:tc>
      </w:tr>
      <w:tr w14:paraId="426204F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A0090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海洋生物基材料</w:t>
            </w:r>
          </w:p>
        </w:tc>
        <w:tc>
          <w:tcPr>
            <w:tcW w:w="2553" w:type="pct"/>
            <w:tcBorders>
              <w:top w:val="single" w:color="000000" w:sz="4" w:space="0"/>
              <w:left w:val="single" w:color="000000" w:sz="4" w:space="0"/>
              <w:bottom w:val="single" w:color="000000" w:sz="4" w:space="0"/>
            </w:tcBorders>
            <w:noWrap w:val="0"/>
            <w:vAlign w:val="top"/>
          </w:tcPr>
          <w:p w14:paraId="29B19043">
            <w:pPr>
              <w:spacing w:line="320" w:lineRule="exact"/>
              <w:rPr>
                <w:rFonts w:ascii="宋体" w:hAnsi="宋体" w:cs="宋体"/>
                <w:kern w:val="0"/>
                <w:sz w:val="18"/>
                <w:szCs w:val="18"/>
              </w:rPr>
            </w:pPr>
            <w:r>
              <w:rPr>
                <w:rFonts w:hint="eastAsia" w:ascii="宋体" w:hAnsi="宋体"/>
                <w:sz w:val="18"/>
                <w:szCs w:val="18"/>
              </w:rPr>
              <w:t>计量单位：吨。</w:t>
            </w:r>
          </w:p>
        </w:tc>
      </w:tr>
      <w:tr w14:paraId="1B500BC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D33A0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海洋化妆品</w:t>
            </w:r>
          </w:p>
        </w:tc>
        <w:tc>
          <w:tcPr>
            <w:tcW w:w="2553" w:type="pct"/>
            <w:tcBorders>
              <w:top w:val="single" w:color="000000" w:sz="4" w:space="0"/>
              <w:left w:val="single" w:color="000000" w:sz="4" w:space="0"/>
              <w:bottom w:val="single" w:color="000000" w:sz="4" w:space="0"/>
            </w:tcBorders>
            <w:noWrap w:val="0"/>
            <w:vAlign w:val="top"/>
          </w:tcPr>
          <w:p w14:paraId="6F39BE55">
            <w:pPr>
              <w:spacing w:line="320" w:lineRule="exact"/>
              <w:rPr>
                <w:rFonts w:ascii="宋体" w:hAnsi="宋体" w:cs="宋体"/>
                <w:kern w:val="0"/>
                <w:sz w:val="18"/>
                <w:szCs w:val="18"/>
              </w:rPr>
            </w:pPr>
            <w:r>
              <w:rPr>
                <w:rFonts w:hint="eastAsia" w:ascii="宋体" w:hAnsi="宋体"/>
                <w:sz w:val="18"/>
                <w:szCs w:val="18"/>
              </w:rPr>
              <w:t>计量单位：吨。</w:t>
            </w:r>
          </w:p>
        </w:tc>
      </w:tr>
      <w:tr w14:paraId="127084A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EAB6D4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其他海洋生物制品</w:t>
            </w:r>
          </w:p>
        </w:tc>
        <w:tc>
          <w:tcPr>
            <w:tcW w:w="2553" w:type="pct"/>
            <w:tcBorders>
              <w:top w:val="single" w:color="000000" w:sz="4" w:space="0"/>
              <w:left w:val="single" w:color="000000" w:sz="4" w:space="0"/>
              <w:bottom w:val="single" w:color="000000" w:sz="4" w:space="0"/>
            </w:tcBorders>
            <w:noWrap w:val="0"/>
            <w:vAlign w:val="top"/>
          </w:tcPr>
          <w:p w14:paraId="6F8B6D98">
            <w:pPr>
              <w:spacing w:line="320" w:lineRule="exact"/>
              <w:rPr>
                <w:rFonts w:ascii="宋体" w:hAnsi="宋体" w:cs="宋体"/>
                <w:kern w:val="0"/>
                <w:sz w:val="18"/>
                <w:szCs w:val="18"/>
              </w:rPr>
            </w:pPr>
            <w:r>
              <w:rPr>
                <w:rFonts w:hint="eastAsia" w:ascii="宋体" w:hAnsi="宋体"/>
                <w:sz w:val="18"/>
                <w:szCs w:val="18"/>
              </w:rPr>
              <w:t>计量单位：吨。</w:t>
            </w:r>
          </w:p>
        </w:tc>
      </w:tr>
      <w:tr w14:paraId="271A196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8A8710">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海洋工程建筑设施</w:t>
            </w:r>
          </w:p>
        </w:tc>
        <w:tc>
          <w:tcPr>
            <w:tcW w:w="2553" w:type="pct"/>
            <w:tcBorders>
              <w:top w:val="single" w:color="000000" w:sz="4" w:space="0"/>
              <w:left w:val="single" w:color="000000" w:sz="4" w:space="0"/>
              <w:bottom w:val="single" w:color="000000" w:sz="4" w:space="0"/>
            </w:tcBorders>
            <w:noWrap w:val="0"/>
            <w:vAlign w:val="top"/>
          </w:tcPr>
          <w:p w14:paraId="115B7A88">
            <w:pPr>
              <w:textAlignment w:val="center"/>
              <w:rPr>
                <w:rFonts w:ascii="黑体" w:hAnsi="黑体" w:eastAsia="黑体" w:cs="黑体"/>
                <w:bCs/>
                <w:color w:val="000000"/>
                <w:kern w:val="0"/>
                <w:sz w:val="20"/>
                <w:szCs w:val="20"/>
                <w:lang w:bidi="ar"/>
              </w:rPr>
            </w:pPr>
          </w:p>
        </w:tc>
      </w:tr>
      <w:tr w14:paraId="1BB0A81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8C3E9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海上工程建筑设施</w:t>
            </w:r>
          </w:p>
        </w:tc>
        <w:tc>
          <w:tcPr>
            <w:tcW w:w="2553" w:type="pct"/>
            <w:tcBorders>
              <w:top w:val="single" w:color="000000" w:sz="4" w:space="0"/>
              <w:left w:val="single" w:color="000000" w:sz="4" w:space="0"/>
              <w:bottom w:val="single" w:color="000000" w:sz="4" w:space="0"/>
            </w:tcBorders>
            <w:noWrap w:val="0"/>
            <w:vAlign w:val="top"/>
          </w:tcPr>
          <w:p w14:paraId="06A3C6BD">
            <w:pPr>
              <w:textAlignment w:val="center"/>
              <w:rPr>
                <w:rFonts w:ascii="宋体" w:hAnsi="宋体" w:cs="宋体"/>
                <w:color w:val="000000"/>
                <w:kern w:val="0"/>
                <w:sz w:val="20"/>
                <w:szCs w:val="20"/>
                <w:lang w:bidi="ar"/>
              </w:rPr>
            </w:pPr>
          </w:p>
        </w:tc>
      </w:tr>
      <w:tr w14:paraId="76AE365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A2DDF5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海洋能源开发利用工程建筑设施</w:t>
            </w:r>
          </w:p>
        </w:tc>
        <w:tc>
          <w:tcPr>
            <w:tcW w:w="2553" w:type="pct"/>
            <w:tcBorders>
              <w:top w:val="single" w:color="000000" w:sz="4" w:space="0"/>
              <w:left w:val="single" w:color="000000" w:sz="4" w:space="0"/>
              <w:bottom w:val="single" w:color="000000" w:sz="4" w:space="0"/>
            </w:tcBorders>
            <w:noWrap w:val="0"/>
            <w:vAlign w:val="top"/>
          </w:tcPr>
          <w:p w14:paraId="22BF2367">
            <w:pPr>
              <w:textAlignment w:val="center"/>
              <w:rPr>
                <w:rFonts w:ascii="宋体" w:hAnsi="宋体" w:cs="宋体"/>
                <w:color w:val="000000"/>
                <w:kern w:val="0"/>
                <w:sz w:val="20"/>
                <w:szCs w:val="20"/>
                <w:lang w:bidi="ar"/>
              </w:rPr>
            </w:pPr>
          </w:p>
        </w:tc>
      </w:tr>
      <w:tr w14:paraId="60B44A8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4D8851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海底煤炭开采建筑设施</w:t>
            </w:r>
          </w:p>
        </w:tc>
        <w:tc>
          <w:tcPr>
            <w:tcW w:w="2553" w:type="pct"/>
            <w:tcBorders>
              <w:top w:val="single" w:color="000000" w:sz="4" w:space="0"/>
              <w:left w:val="single" w:color="000000" w:sz="4" w:space="0"/>
              <w:bottom w:val="single" w:color="000000" w:sz="4" w:space="0"/>
            </w:tcBorders>
            <w:noWrap w:val="0"/>
            <w:vAlign w:val="top"/>
          </w:tcPr>
          <w:p w14:paraId="01F36BEA">
            <w:pPr>
              <w:textAlignment w:val="center"/>
              <w:rPr>
                <w:rFonts w:ascii="宋体" w:hAnsi="宋体" w:cs="宋体"/>
                <w:color w:val="000000"/>
                <w:kern w:val="0"/>
                <w:sz w:val="20"/>
                <w:szCs w:val="20"/>
                <w:lang w:bidi="ar"/>
              </w:rPr>
            </w:pPr>
          </w:p>
        </w:tc>
      </w:tr>
      <w:tr w14:paraId="00C2BFB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B7FBFE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海洋石油开采建筑设施</w:t>
            </w:r>
          </w:p>
        </w:tc>
        <w:tc>
          <w:tcPr>
            <w:tcW w:w="2553" w:type="pct"/>
            <w:tcBorders>
              <w:top w:val="single" w:color="000000" w:sz="4" w:space="0"/>
              <w:left w:val="single" w:color="000000" w:sz="4" w:space="0"/>
              <w:bottom w:val="single" w:color="000000" w:sz="4" w:space="0"/>
            </w:tcBorders>
            <w:noWrap w:val="0"/>
            <w:vAlign w:val="top"/>
          </w:tcPr>
          <w:p w14:paraId="68319E6C">
            <w:pPr>
              <w:textAlignment w:val="center"/>
              <w:rPr>
                <w:rFonts w:ascii="宋体" w:hAnsi="宋体" w:cs="宋体"/>
                <w:color w:val="000000"/>
                <w:kern w:val="0"/>
                <w:sz w:val="20"/>
                <w:szCs w:val="20"/>
                <w:lang w:bidi="ar"/>
              </w:rPr>
            </w:pPr>
          </w:p>
        </w:tc>
      </w:tr>
      <w:tr w14:paraId="4B7A8589">
        <w:tblPrEx>
          <w:tblCellMar>
            <w:top w:w="15" w:type="dxa"/>
            <w:left w:w="15" w:type="dxa"/>
            <w:bottom w:w="15" w:type="dxa"/>
            <w:right w:w="15" w:type="dxa"/>
          </w:tblCellMar>
        </w:tblPrEx>
        <w:trPr>
          <w:trHeight w:val="286" w:hRule="atLeast"/>
          <w:jc w:val="center"/>
        </w:trPr>
        <w:tc>
          <w:tcPr>
            <w:tcW w:w="2447" w:type="pct"/>
            <w:tcBorders>
              <w:top w:val="single" w:color="000000" w:sz="4" w:space="0"/>
              <w:right w:val="single" w:color="000000" w:sz="4" w:space="0"/>
            </w:tcBorders>
            <w:noWrap w:val="0"/>
            <w:vAlign w:val="center"/>
          </w:tcPr>
          <w:p w14:paraId="15F2283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海洋矿产资源开采建筑设施</w:t>
            </w:r>
          </w:p>
        </w:tc>
        <w:tc>
          <w:tcPr>
            <w:tcW w:w="2553" w:type="pct"/>
            <w:tcBorders>
              <w:top w:val="single" w:color="000000" w:sz="4" w:space="0"/>
              <w:left w:val="single" w:color="000000" w:sz="4" w:space="0"/>
            </w:tcBorders>
            <w:noWrap w:val="0"/>
            <w:vAlign w:val="top"/>
          </w:tcPr>
          <w:p w14:paraId="52451C52">
            <w:pPr>
              <w:textAlignment w:val="center"/>
              <w:rPr>
                <w:rFonts w:ascii="宋体" w:hAnsi="宋体" w:cs="宋体"/>
                <w:color w:val="000000"/>
                <w:kern w:val="0"/>
                <w:sz w:val="20"/>
                <w:szCs w:val="20"/>
                <w:lang w:bidi="ar"/>
              </w:rPr>
            </w:pPr>
          </w:p>
        </w:tc>
      </w:tr>
      <w:tr w14:paraId="56FCD4C1">
        <w:tblPrEx>
          <w:tblCellMar>
            <w:top w:w="15" w:type="dxa"/>
            <w:left w:w="15" w:type="dxa"/>
            <w:bottom w:w="15" w:type="dxa"/>
            <w:right w:w="15" w:type="dxa"/>
          </w:tblCellMar>
        </w:tblPrEx>
        <w:trPr>
          <w:trHeight w:val="286" w:hRule="atLeast"/>
          <w:jc w:val="center"/>
        </w:trPr>
        <w:tc>
          <w:tcPr>
            <w:tcW w:w="2447" w:type="pct"/>
            <w:tcBorders>
              <w:top w:val="single" w:color="000000" w:sz="4" w:space="0"/>
              <w:right w:val="single" w:color="000000" w:sz="4" w:space="0"/>
            </w:tcBorders>
            <w:noWrap w:val="0"/>
            <w:vAlign w:val="center"/>
          </w:tcPr>
          <w:p w14:paraId="132E1C1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海洋非金属矿开采建筑设施</w:t>
            </w:r>
          </w:p>
        </w:tc>
        <w:tc>
          <w:tcPr>
            <w:tcW w:w="2553" w:type="pct"/>
            <w:tcBorders>
              <w:top w:val="single" w:color="000000" w:sz="4" w:space="0"/>
              <w:left w:val="single" w:color="000000" w:sz="4" w:space="0"/>
            </w:tcBorders>
            <w:noWrap w:val="0"/>
            <w:vAlign w:val="top"/>
          </w:tcPr>
          <w:p w14:paraId="75C84F4A">
            <w:pPr>
              <w:textAlignment w:val="center"/>
              <w:rPr>
                <w:rFonts w:ascii="宋体" w:hAnsi="宋体" w:cs="宋体"/>
                <w:color w:val="000000"/>
                <w:kern w:val="0"/>
                <w:sz w:val="20"/>
                <w:szCs w:val="20"/>
                <w:lang w:bidi="ar"/>
              </w:rPr>
            </w:pPr>
          </w:p>
        </w:tc>
      </w:tr>
      <w:tr w14:paraId="3F72B70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1DA82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海洋空间资源开发利用工程建筑设施</w:t>
            </w:r>
          </w:p>
        </w:tc>
        <w:tc>
          <w:tcPr>
            <w:tcW w:w="2553" w:type="pct"/>
            <w:tcBorders>
              <w:top w:val="single" w:color="000000" w:sz="4" w:space="0"/>
              <w:left w:val="single" w:color="000000" w:sz="4" w:space="0"/>
              <w:bottom w:val="single" w:color="000000" w:sz="4" w:space="0"/>
            </w:tcBorders>
            <w:noWrap w:val="0"/>
            <w:vAlign w:val="top"/>
          </w:tcPr>
          <w:p w14:paraId="1B29099B">
            <w:pPr>
              <w:textAlignment w:val="center"/>
              <w:rPr>
                <w:rFonts w:ascii="宋体" w:hAnsi="宋体" w:cs="宋体"/>
                <w:color w:val="000000"/>
                <w:kern w:val="0"/>
                <w:sz w:val="20"/>
                <w:szCs w:val="20"/>
                <w:lang w:bidi="ar"/>
              </w:rPr>
            </w:pPr>
          </w:p>
        </w:tc>
      </w:tr>
      <w:tr w14:paraId="4FF8CB7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E33D1E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人工岛屿设施</w:t>
            </w:r>
          </w:p>
        </w:tc>
        <w:tc>
          <w:tcPr>
            <w:tcW w:w="2553" w:type="pct"/>
            <w:tcBorders>
              <w:top w:val="single" w:color="000000" w:sz="4" w:space="0"/>
              <w:left w:val="single" w:color="000000" w:sz="4" w:space="0"/>
              <w:bottom w:val="single" w:color="000000" w:sz="4" w:space="0"/>
            </w:tcBorders>
            <w:noWrap w:val="0"/>
            <w:vAlign w:val="top"/>
          </w:tcPr>
          <w:p w14:paraId="4182B849">
            <w:pPr>
              <w:textAlignment w:val="center"/>
              <w:rPr>
                <w:rFonts w:ascii="宋体" w:hAnsi="宋体" w:cs="宋体"/>
                <w:color w:val="000000"/>
                <w:kern w:val="0"/>
                <w:sz w:val="20"/>
                <w:szCs w:val="20"/>
                <w:lang w:bidi="ar"/>
              </w:rPr>
            </w:pPr>
          </w:p>
        </w:tc>
      </w:tr>
      <w:tr w14:paraId="16BF97D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C1898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跨海大桥</w:t>
            </w:r>
          </w:p>
        </w:tc>
        <w:tc>
          <w:tcPr>
            <w:tcW w:w="2553" w:type="pct"/>
            <w:tcBorders>
              <w:top w:val="single" w:color="000000" w:sz="4" w:space="0"/>
              <w:left w:val="single" w:color="000000" w:sz="4" w:space="0"/>
              <w:bottom w:val="single" w:color="000000" w:sz="4" w:space="0"/>
            </w:tcBorders>
            <w:noWrap w:val="0"/>
            <w:vAlign w:val="top"/>
          </w:tcPr>
          <w:p w14:paraId="70E88C95">
            <w:pPr>
              <w:textAlignment w:val="center"/>
              <w:rPr>
                <w:rFonts w:ascii="宋体" w:hAnsi="宋体" w:cs="宋体"/>
                <w:color w:val="000000"/>
                <w:kern w:val="0"/>
                <w:sz w:val="20"/>
                <w:szCs w:val="20"/>
                <w:lang w:bidi="ar"/>
              </w:rPr>
            </w:pPr>
          </w:p>
        </w:tc>
      </w:tr>
      <w:tr w14:paraId="6C78A24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F41917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海洋防护性工程建筑设施</w:t>
            </w:r>
          </w:p>
        </w:tc>
        <w:tc>
          <w:tcPr>
            <w:tcW w:w="2553" w:type="pct"/>
            <w:tcBorders>
              <w:top w:val="single" w:color="000000" w:sz="4" w:space="0"/>
              <w:left w:val="single" w:color="000000" w:sz="4" w:space="0"/>
              <w:bottom w:val="single" w:color="000000" w:sz="4" w:space="0"/>
            </w:tcBorders>
            <w:noWrap w:val="0"/>
            <w:vAlign w:val="top"/>
          </w:tcPr>
          <w:p w14:paraId="06F89108">
            <w:pPr>
              <w:textAlignment w:val="center"/>
              <w:rPr>
                <w:rFonts w:ascii="宋体" w:hAnsi="宋体" w:cs="宋体"/>
                <w:color w:val="000000"/>
                <w:kern w:val="0"/>
                <w:sz w:val="20"/>
                <w:szCs w:val="20"/>
                <w:lang w:bidi="ar"/>
              </w:rPr>
            </w:pPr>
          </w:p>
        </w:tc>
      </w:tr>
      <w:tr w14:paraId="7BF180E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435E60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海堤设施</w:t>
            </w:r>
          </w:p>
        </w:tc>
        <w:tc>
          <w:tcPr>
            <w:tcW w:w="2553" w:type="pct"/>
            <w:tcBorders>
              <w:top w:val="single" w:color="000000" w:sz="4" w:space="0"/>
              <w:left w:val="single" w:color="000000" w:sz="4" w:space="0"/>
              <w:bottom w:val="single" w:color="000000" w:sz="4" w:space="0"/>
            </w:tcBorders>
            <w:noWrap w:val="0"/>
            <w:vAlign w:val="top"/>
          </w:tcPr>
          <w:p w14:paraId="44704CA5">
            <w:pPr>
              <w:textAlignment w:val="center"/>
              <w:rPr>
                <w:rFonts w:ascii="宋体" w:hAnsi="宋体" w:cs="宋体"/>
                <w:color w:val="000000"/>
                <w:kern w:val="0"/>
                <w:sz w:val="20"/>
                <w:szCs w:val="20"/>
                <w:lang w:bidi="ar"/>
              </w:rPr>
            </w:pPr>
          </w:p>
        </w:tc>
      </w:tr>
      <w:tr w14:paraId="149E80D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30E984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防侵蚀工程设施</w:t>
            </w:r>
          </w:p>
        </w:tc>
        <w:tc>
          <w:tcPr>
            <w:tcW w:w="2553" w:type="pct"/>
            <w:tcBorders>
              <w:top w:val="single" w:color="000000" w:sz="4" w:space="0"/>
              <w:left w:val="single" w:color="000000" w:sz="4" w:space="0"/>
              <w:bottom w:val="single" w:color="000000" w:sz="4" w:space="0"/>
            </w:tcBorders>
            <w:noWrap w:val="0"/>
            <w:vAlign w:val="top"/>
          </w:tcPr>
          <w:p w14:paraId="7214D1E2">
            <w:pPr>
              <w:textAlignment w:val="center"/>
              <w:rPr>
                <w:rFonts w:ascii="宋体" w:hAnsi="宋体" w:cs="宋体"/>
                <w:color w:val="000000"/>
                <w:kern w:val="0"/>
                <w:sz w:val="20"/>
                <w:szCs w:val="20"/>
                <w:lang w:bidi="ar"/>
              </w:rPr>
            </w:pPr>
          </w:p>
        </w:tc>
      </w:tr>
      <w:tr w14:paraId="34273D0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3D691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护岸护滩设施</w:t>
            </w:r>
          </w:p>
        </w:tc>
        <w:tc>
          <w:tcPr>
            <w:tcW w:w="2553" w:type="pct"/>
            <w:tcBorders>
              <w:top w:val="single" w:color="000000" w:sz="4" w:space="0"/>
              <w:left w:val="single" w:color="000000" w:sz="4" w:space="0"/>
              <w:bottom w:val="single" w:color="000000" w:sz="4" w:space="0"/>
            </w:tcBorders>
            <w:noWrap w:val="0"/>
            <w:vAlign w:val="top"/>
          </w:tcPr>
          <w:p w14:paraId="5D848748">
            <w:pPr>
              <w:textAlignment w:val="center"/>
              <w:rPr>
                <w:rFonts w:ascii="宋体" w:hAnsi="宋体" w:cs="宋体"/>
                <w:color w:val="000000"/>
                <w:kern w:val="0"/>
                <w:sz w:val="20"/>
                <w:szCs w:val="20"/>
                <w:lang w:bidi="ar"/>
              </w:rPr>
            </w:pPr>
          </w:p>
        </w:tc>
      </w:tr>
      <w:tr w14:paraId="0EA4122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0F57F9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其他海洋防护性工程建筑设施</w:t>
            </w:r>
          </w:p>
        </w:tc>
        <w:tc>
          <w:tcPr>
            <w:tcW w:w="2553" w:type="pct"/>
            <w:tcBorders>
              <w:top w:val="single" w:color="000000" w:sz="4" w:space="0"/>
              <w:left w:val="single" w:color="000000" w:sz="4" w:space="0"/>
              <w:bottom w:val="single" w:color="000000" w:sz="4" w:space="0"/>
            </w:tcBorders>
            <w:noWrap w:val="0"/>
            <w:vAlign w:val="top"/>
          </w:tcPr>
          <w:p w14:paraId="00EEF88A">
            <w:pPr>
              <w:textAlignment w:val="center"/>
              <w:rPr>
                <w:rFonts w:ascii="宋体" w:hAnsi="宋体" w:cs="宋体"/>
                <w:color w:val="000000"/>
                <w:kern w:val="0"/>
                <w:sz w:val="20"/>
                <w:szCs w:val="20"/>
                <w:lang w:bidi="ar"/>
              </w:rPr>
            </w:pPr>
          </w:p>
        </w:tc>
      </w:tr>
      <w:tr w14:paraId="3A29746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AFF98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海洋渔业设施工程建筑设施</w:t>
            </w:r>
          </w:p>
        </w:tc>
        <w:tc>
          <w:tcPr>
            <w:tcW w:w="2553" w:type="pct"/>
            <w:tcBorders>
              <w:top w:val="single" w:color="000000" w:sz="4" w:space="0"/>
              <w:left w:val="single" w:color="000000" w:sz="4" w:space="0"/>
              <w:bottom w:val="single" w:color="000000" w:sz="4" w:space="0"/>
            </w:tcBorders>
            <w:noWrap w:val="0"/>
            <w:vAlign w:val="top"/>
          </w:tcPr>
          <w:p w14:paraId="6D989EFB">
            <w:pPr>
              <w:textAlignment w:val="center"/>
              <w:rPr>
                <w:rFonts w:ascii="宋体" w:hAnsi="宋体" w:cs="宋体"/>
                <w:color w:val="000000"/>
                <w:kern w:val="0"/>
                <w:sz w:val="20"/>
                <w:szCs w:val="20"/>
                <w:lang w:bidi="ar"/>
              </w:rPr>
            </w:pPr>
          </w:p>
        </w:tc>
      </w:tr>
      <w:tr w14:paraId="1D2ECC2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7D4C1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人工渔礁设施</w:t>
            </w:r>
          </w:p>
        </w:tc>
        <w:tc>
          <w:tcPr>
            <w:tcW w:w="2553" w:type="pct"/>
            <w:tcBorders>
              <w:top w:val="single" w:color="000000" w:sz="4" w:space="0"/>
              <w:left w:val="single" w:color="000000" w:sz="4" w:space="0"/>
              <w:bottom w:val="single" w:color="000000" w:sz="4" w:space="0"/>
            </w:tcBorders>
            <w:noWrap w:val="0"/>
            <w:vAlign w:val="top"/>
          </w:tcPr>
          <w:p w14:paraId="12D99962">
            <w:pPr>
              <w:textAlignment w:val="center"/>
              <w:rPr>
                <w:rFonts w:ascii="宋体" w:hAnsi="宋体" w:cs="宋体"/>
                <w:color w:val="000000"/>
                <w:kern w:val="0"/>
                <w:sz w:val="20"/>
                <w:szCs w:val="20"/>
                <w:lang w:bidi="ar"/>
              </w:rPr>
            </w:pPr>
          </w:p>
        </w:tc>
      </w:tr>
      <w:tr w14:paraId="412B712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4B791A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海上建筑物拆除</w:t>
            </w:r>
          </w:p>
        </w:tc>
        <w:tc>
          <w:tcPr>
            <w:tcW w:w="2553" w:type="pct"/>
            <w:tcBorders>
              <w:top w:val="single" w:color="000000" w:sz="4" w:space="0"/>
              <w:left w:val="single" w:color="000000" w:sz="4" w:space="0"/>
              <w:bottom w:val="single" w:color="000000" w:sz="4" w:space="0"/>
            </w:tcBorders>
            <w:noWrap w:val="0"/>
            <w:vAlign w:val="top"/>
          </w:tcPr>
          <w:p w14:paraId="3539AFB6">
            <w:pPr>
              <w:textAlignment w:val="center"/>
              <w:rPr>
                <w:rFonts w:ascii="宋体" w:hAnsi="宋体" w:cs="宋体"/>
                <w:color w:val="000000"/>
                <w:kern w:val="0"/>
                <w:sz w:val="20"/>
                <w:szCs w:val="20"/>
                <w:lang w:bidi="ar"/>
              </w:rPr>
            </w:pPr>
          </w:p>
        </w:tc>
      </w:tr>
      <w:tr w14:paraId="5776EEF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16B39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其他海上工程设施</w:t>
            </w:r>
          </w:p>
        </w:tc>
        <w:tc>
          <w:tcPr>
            <w:tcW w:w="2553" w:type="pct"/>
            <w:tcBorders>
              <w:top w:val="single" w:color="000000" w:sz="4" w:space="0"/>
              <w:left w:val="single" w:color="000000" w:sz="4" w:space="0"/>
              <w:bottom w:val="single" w:color="000000" w:sz="4" w:space="0"/>
            </w:tcBorders>
            <w:noWrap w:val="0"/>
            <w:vAlign w:val="top"/>
          </w:tcPr>
          <w:p w14:paraId="166ECDB1">
            <w:pPr>
              <w:textAlignment w:val="center"/>
              <w:rPr>
                <w:rFonts w:ascii="宋体" w:hAnsi="宋体" w:cs="宋体"/>
                <w:color w:val="000000"/>
                <w:kern w:val="0"/>
                <w:sz w:val="20"/>
                <w:szCs w:val="20"/>
                <w:lang w:bidi="ar"/>
              </w:rPr>
            </w:pPr>
          </w:p>
        </w:tc>
      </w:tr>
      <w:tr w14:paraId="372A384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5C7D690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海底工程建筑设施</w:t>
            </w:r>
          </w:p>
        </w:tc>
        <w:tc>
          <w:tcPr>
            <w:tcW w:w="2553" w:type="pct"/>
            <w:tcBorders>
              <w:top w:val="single" w:color="000000" w:sz="4" w:space="0"/>
              <w:left w:val="single" w:color="000000" w:sz="4" w:space="0"/>
              <w:bottom w:val="single" w:color="auto" w:sz="4" w:space="0"/>
            </w:tcBorders>
            <w:noWrap w:val="0"/>
            <w:vAlign w:val="top"/>
          </w:tcPr>
          <w:p w14:paraId="5D4A7AA2">
            <w:pPr>
              <w:textAlignment w:val="center"/>
              <w:rPr>
                <w:rFonts w:ascii="宋体" w:hAnsi="宋体" w:cs="宋体"/>
                <w:color w:val="000000"/>
                <w:kern w:val="0"/>
                <w:sz w:val="20"/>
                <w:szCs w:val="20"/>
                <w:lang w:bidi="ar"/>
              </w:rPr>
            </w:pPr>
          </w:p>
        </w:tc>
      </w:tr>
      <w:tr w14:paraId="2148E09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788C01D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海底隧道设施</w:t>
            </w:r>
          </w:p>
        </w:tc>
        <w:tc>
          <w:tcPr>
            <w:tcW w:w="2553" w:type="pct"/>
            <w:tcBorders>
              <w:top w:val="single" w:color="000000" w:sz="4" w:space="0"/>
              <w:left w:val="single" w:color="000000" w:sz="4" w:space="0"/>
              <w:bottom w:val="single" w:color="auto" w:sz="4" w:space="0"/>
            </w:tcBorders>
            <w:noWrap w:val="0"/>
            <w:vAlign w:val="top"/>
          </w:tcPr>
          <w:p w14:paraId="26F3B863">
            <w:pPr>
              <w:textAlignment w:val="center"/>
              <w:rPr>
                <w:rFonts w:ascii="宋体" w:hAnsi="宋体" w:cs="宋体"/>
                <w:color w:val="000000"/>
                <w:kern w:val="0"/>
                <w:sz w:val="20"/>
                <w:szCs w:val="20"/>
                <w:lang w:bidi="ar"/>
              </w:rPr>
            </w:pPr>
          </w:p>
        </w:tc>
      </w:tr>
      <w:tr w14:paraId="62F63E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4B44AA3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海底电缆设施</w:t>
            </w:r>
          </w:p>
        </w:tc>
        <w:tc>
          <w:tcPr>
            <w:tcW w:w="2553" w:type="pct"/>
            <w:tcBorders>
              <w:top w:val="single" w:color="000000" w:sz="4" w:space="0"/>
              <w:left w:val="single" w:color="000000" w:sz="4" w:space="0"/>
              <w:bottom w:val="single" w:color="auto" w:sz="4" w:space="0"/>
            </w:tcBorders>
            <w:noWrap w:val="0"/>
            <w:vAlign w:val="top"/>
          </w:tcPr>
          <w:p w14:paraId="09FA74F4">
            <w:pPr>
              <w:textAlignment w:val="center"/>
              <w:rPr>
                <w:rFonts w:ascii="宋体" w:hAnsi="宋体" w:cs="宋体"/>
                <w:color w:val="000000"/>
                <w:kern w:val="0"/>
                <w:sz w:val="20"/>
                <w:szCs w:val="20"/>
                <w:lang w:bidi="ar"/>
              </w:rPr>
            </w:pPr>
          </w:p>
        </w:tc>
      </w:tr>
      <w:tr w14:paraId="2AF60F6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703A3FB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海底管道运输设施</w:t>
            </w:r>
          </w:p>
        </w:tc>
        <w:tc>
          <w:tcPr>
            <w:tcW w:w="2553" w:type="pct"/>
            <w:tcBorders>
              <w:top w:val="single" w:color="000000" w:sz="4" w:space="0"/>
              <w:left w:val="single" w:color="000000" w:sz="4" w:space="0"/>
              <w:bottom w:val="single" w:color="auto" w:sz="4" w:space="0"/>
            </w:tcBorders>
            <w:noWrap w:val="0"/>
            <w:vAlign w:val="top"/>
          </w:tcPr>
          <w:p w14:paraId="283540DE">
            <w:pPr>
              <w:textAlignment w:val="center"/>
              <w:rPr>
                <w:rFonts w:ascii="宋体" w:hAnsi="宋体" w:cs="宋体"/>
                <w:color w:val="000000"/>
                <w:kern w:val="0"/>
                <w:sz w:val="20"/>
                <w:szCs w:val="20"/>
                <w:lang w:bidi="ar"/>
              </w:rPr>
            </w:pPr>
          </w:p>
        </w:tc>
      </w:tr>
      <w:tr w14:paraId="38A3AA8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0E4031F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原油、成品油输送海底管道设施</w:t>
            </w:r>
          </w:p>
        </w:tc>
        <w:tc>
          <w:tcPr>
            <w:tcW w:w="2553" w:type="pct"/>
            <w:tcBorders>
              <w:top w:val="single" w:color="000000" w:sz="4" w:space="0"/>
              <w:left w:val="single" w:color="000000" w:sz="4" w:space="0"/>
              <w:bottom w:val="single" w:color="auto" w:sz="4" w:space="0"/>
            </w:tcBorders>
            <w:noWrap w:val="0"/>
            <w:vAlign w:val="top"/>
          </w:tcPr>
          <w:p w14:paraId="6E2060DE">
            <w:pPr>
              <w:textAlignment w:val="center"/>
              <w:rPr>
                <w:rFonts w:ascii="宋体" w:hAnsi="宋体" w:cs="宋体"/>
                <w:color w:val="000000"/>
                <w:kern w:val="0"/>
                <w:sz w:val="20"/>
                <w:szCs w:val="20"/>
                <w:lang w:bidi="ar"/>
              </w:rPr>
            </w:pPr>
          </w:p>
        </w:tc>
      </w:tr>
      <w:tr w14:paraId="5A815B7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5E9CBB0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天然气及其他气体输送海底管道设施</w:t>
            </w:r>
          </w:p>
        </w:tc>
        <w:tc>
          <w:tcPr>
            <w:tcW w:w="2553" w:type="pct"/>
            <w:tcBorders>
              <w:top w:val="single" w:color="000000" w:sz="4" w:space="0"/>
              <w:left w:val="single" w:color="000000" w:sz="4" w:space="0"/>
              <w:bottom w:val="single" w:color="auto" w:sz="4" w:space="0"/>
            </w:tcBorders>
            <w:noWrap w:val="0"/>
            <w:vAlign w:val="top"/>
          </w:tcPr>
          <w:p w14:paraId="64D8E083">
            <w:pPr>
              <w:textAlignment w:val="center"/>
              <w:rPr>
                <w:rFonts w:ascii="宋体" w:hAnsi="宋体" w:cs="宋体"/>
                <w:color w:val="000000"/>
                <w:kern w:val="0"/>
                <w:sz w:val="20"/>
                <w:szCs w:val="20"/>
                <w:lang w:bidi="ar"/>
              </w:rPr>
            </w:pPr>
          </w:p>
        </w:tc>
      </w:tr>
      <w:tr w14:paraId="5C504F6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62141E8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其他海底管道运输设施</w:t>
            </w:r>
          </w:p>
        </w:tc>
        <w:tc>
          <w:tcPr>
            <w:tcW w:w="2553" w:type="pct"/>
            <w:tcBorders>
              <w:top w:val="single" w:color="000000" w:sz="4" w:space="0"/>
              <w:left w:val="single" w:color="000000" w:sz="4" w:space="0"/>
              <w:bottom w:val="single" w:color="auto" w:sz="4" w:space="0"/>
            </w:tcBorders>
            <w:noWrap w:val="0"/>
            <w:vAlign w:val="top"/>
          </w:tcPr>
          <w:p w14:paraId="05E058C3">
            <w:pPr>
              <w:textAlignment w:val="center"/>
              <w:rPr>
                <w:rFonts w:ascii="宋体" w:hAnsi="宋体" w:cs="宋体"/>
                <w:color w:val="000000"/>
                <w:kern w:val="0"/>
                <w:sz w:val="20"/>
                <w:szCs w:val="20"/>
                <w:lang w:bidi="ar"/>
              </w:rPr>
            </w:pPr>
          </w:p>
        </w:tc>
      </w:tr>
      <w:tr w14:paraId="43F5AF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7D72580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海底场馆设施</w:t>
            </w:r>
          </w:p>
        </w:tc>
        <w:tc>
          <w:tcPr>
            <w:tcW w:w="2553" w:type="pct"/>
            <w:tcBorders>
              <w:top w:val="single" w:color="000000" w:sz="4" w:space="0"/>
              <w:left w:val="single" w:color="000000" w:sz="4" w:space="0"/>
              <w:bottom w:val="single" w:color="auto" w:sz="4" w:space="0"/>
            </w:tcBorders>
            <w:noWrap w:val="0"/>
            <w:vAlign w:val="top"/>
          </w:tcPr>
          <w:p w14:paraId="2E083081">
            <w:pPr>
              <w:textAlignment w:val="center"/>
              <w:rPr>
                <w:rFonts w:ascii="宋体" w:hAnsi="宋体" w:cs="宋体"/>
                <w:color w:val="000000"/>
                <w:kern w:val="0"/>
                <w:sz w:val="20"/>
                <w:szCs w:val="20"/>
                <w:lang w:bidi="ar"/>
              </w:rPr>
            </w:pPr>
          </w:p>
        </w:tc>
      </w:tr>
      <w:tr w14:paraId="51625C87">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75F28C6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其他海底工程建筑设施</w:t>
            </w:r>
          </w:p>
        </w:tc>
        <w:tc>
          <w:tcPr>
            <w:tcW w:w="2553" w:type="pct"/>
            <w:tcBorders>
              <w:top w:val="nil"/>
              <w:left w:val="single" w:color="000000" w:sz="4" w:space="0"/>
              <w:bottom w:val="single" w:color="000000" w:sz="4" w:space="0"/>
            </w:tcBorders>
            <w:noWrap w:val="0"/>
            <w:vAlign w:val="top"/>
          </w:tcPr>
          <w:p w14:paraId="03C4E290">
            <w:pPr>
              <w:textAlignment w:val="center"/>
              <w:rPr>
                <w:rFonts w:ascii="宋体" w:hAnsi="宋体" w:cs="宋体"/>
                <w:color w:val="000000"/>
                <w:kern w:val="0"/>
                <w:sz w:val="20"/>
                <w:szCs w:val="20"/>
                <w:lang w:bidi="ar"/>
              </w:rPr>
            </w:pPr>
          </w:p>
        </w:tc>
      </w:tr>
      <w:tr w14:paraId="55DBA87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0D570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近岸工程建筑设施</w:t>
            </w:r>
          </w:p>
        </w:tc>
        <w:tc>
          <w:tcPr>
            <w:tcW w:w="2553" w:type="pct"/>
            <w:tcBorders>
              <w:top w:val="single" w:color="000000" w:sz="4" w:space="0"/>
              <w:left w:val="single" w:color="000000" w:sz="4" w:space="0"/>
              <w:bottom w:val="single" w:color="000000" w:sz="4" w:space="0"/>
            </w:tcBorders>
            <w:noWrap w:val="0"/>
            <w:vAlign w:val="top"/>
          </w:tcPr>
          <w:p w14:paraId="0C652846">
            <w:pPr>
              <w:textAlignment w:val="center"/>
              <w:rPr>
                <w:rFonts w:ascii="宋体" w:hAnsi="宋体" w:cs="宋体"/>
                <w:color w:val="000000"/>
                <w:kern w:val="0"/>
                <w:sz w:val="20"/>
                <w:szCs w:val="20"/>
                <w:lang w:bidi="ar"/>
              </w:rPr>
            </w:pPr>
          </w:p>
        </w:tc>
      </w:tr>
      <w:tr w14:paraId="00912A3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2AB95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围填海工程</w:t>
            </w:r>
          </w:p>
        </w:tc>
        <w:tc>
          <w:tcPr>
            <w:tcW w:w="2553" w:type="pct"/>
            <w:tcBorders>
              <w:top w:val="single" w:color="000000" w:sz="4" w:space="0"/>
              <w:left w:val="single" w:color="000000" w:sz="4" w:space="0"/>
              <w:bottom w:val="single" w:color="000000" w:sz="4" w:space="0"/>
            </w:tcBorders>
            <w:noWrap w:val="0"/>
            <w:vAlign w:val="top"/>
          </w:tcPr>
          <w:p w14:paraId="5D8CAAC1">
            <w:pPr>
              <w:textAlignment w:val="center"/>
              <w:rPr>
                <w:rFonts w:ascii="宋体" w:hAnsi="宋体" w:cs="宋体"/>
                <w:color w:val="000000"/>
                <w:kern w:val="0"/>
                <w:sz w:val="20"/>
                <w:szCs w:val="20"/>
                <w:lang w:bidi="ar"/>
              </w:rPr>
            </w:pPr>
          </w:p>
        </w:tc>
      </w:tr>
      <w:tr w14:paraId="2C61A73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F954F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围海造地工程设施</w:t>
            </w:r>
          </w:p>
        </w:tc>
        <w:tc>
          <w:tcPr>
            <w:tcW w:w="2553" w:type="pct"/>
            <w:tcBorders>
              <w:top w:val="single" w:color="000000" w:sz="4" w:space="0"/>
              <w:left w:val="single" w:color="000000" w:sz="4" w:space="0"/>
              <w:bottom w:val="single" w:color="000000" w:sz="4" w:space="0"/>
            </w:tcBorders>
            <w:noWrap w:val="0"/>
            <w:vAlign w:val="top"/>
          </w:tcPr>
          <w:p w14:paraId="1201D321">
            <w:pPr>
              <w:textAlignment w:val="center"/>
              <w:rPr>
                <w:rFonts w:ascii="宋体" w:hAnsi="宋体" w:cs="宋体"/>
                <w:color w:val="000000"/>
                <w:kern w:val="0"/>
                <w:sz w:val="20"/>
                <w:szCs w:val="20"/>
                <w:lang w:bidi="ar"/>
              </w:rPr>
            </w:pPr>
          </w:p>
        </w:tc>
      </w:tr>
      <w:tr w14:paraId="10465B9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AB489C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海港工程建筑</w:t>
            </w:r>
          </w:p>
        </w:tc>
        <w:tc>
          <w:tcPr>
            <w:tcW w:w="2553" w:type="pct"/>
            <w:tcBorders>
              <w:top w:val="single" w:color="000000" w:sz="4" w:space="0"/>
              <w:left w:val="single" w:color="000000" w:sz="4" w:space="0"/>
              <w:bottom w:val="single" w:color="000000" w:sz="4" w:space="0"/>
            </w:tcBorders>
            <w:noWrap w:val="0"/>
            <w:vAlign w:val="top"/>
          </w:tcPr>
          <w:p w14:paraId="4F3252E9">
            <w:pPr>
              <w:textAlignment w:val="center"/>
              <w:rPr>
                <w:rFonts w:ascii="宋体" w:hAnsi="宋体" w:cs="宋体"/>
                <w:color w:val="000000"/>
                <w:kern w:val="0"/>
                <w:sz w:val="20"/>
                <w:szCs w:val="20"/>
                <w:lang w:bidi="ar"/>
              </w:rPr>
            </w:pPr>
          </w:p>
        </w:tc>
      </w:tr>
      <w:tr w14:paraId="499DC82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6A9ABD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海上航标设施</w:t>
            </w:r>
          </w:p>
        </w:tc>
        <w:tc>
          <w:tcPr>
            <w:tcW w:w="2553" w:type="pct"/>
            <w:tcBorders>
              <w:top w:val="single" w:color="000000" w:sz="4" w:space="0"/>
              <w:left w:val="single" w:color="000000" w:sz="4" w:space="0"/>
              <w:bottom w:val="single" w:color="000000" w:sz="4" w:space="0"/>
            </w:tcBorders>
            <w:noWrap w:val="0"/>
            <w:vAlign w:val="top"/>
          </w:tcPr>
          <w:p w14:paraId="33684A44">
            <w:pPr>
              <w:textAlignment w:val="center"/>
              <w:rPr>
                <w:rFonts w:ascii="宋体" w:hAnsi="宋体" w:cs="宋体"/>
                <w:color w:val="000000"/>
                <w:kern w:val="0"/>
                <w:sz w:val="20"/>
                <w:szCs w:val="20"/>
                <w:lang w:bidi="ar"/>
              </w:rPr>
            </w:pPr>
          </w:p>
        </w:tc>
      </w:tr>
      <w:tr w14:paraId="4ED410D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991A76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航道设施</w:t>
            </w:r>
          </w:p>
        </w:tc>
        <w:tc>
          <w:tcPr>
            <w:tcW w:w="2553" w:type="pct"/>
            <w:tcBorders>
              <w:top w:val="single" w:color="000000" w:sz="4" w:space="0"/>
              <w:left w:val="single" w:color="000000" w:sz="4" w:space="0"/>
              <w:bottom w:val="single" w:color="000000" w:sz="4" w:space="0"/>
            </w:tcBorders>
            <w:noWrap w:val="0"/>
            <w:vAlign w:val="top"/>
          </w:tcPr>
          <w:p w14:paraId="0BA3753E">
            <w:pPr>
              <w:textAlignment w:val="center"/>
              <w:rPr>
                <w:rFonts w:ascii="宋体" w:hAnsi="宋体" w:cs="宋体"/>
                <w:color w:val="000000"/>
                <w:kern w:val="0"/>
                <w:sz w:val="20"/>
                <w:szCs w:val="20"/>
                <w:lang w:bidi="ar"/>
              </w:rPr>
            </w:pPr>
          </w:p>
        </w:tc>
      </w:tr>
      <w:tr w14:paraId="0818F06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28C65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港口船舶停泊设施</w:t>
            </w:r>
          </w:p>
        </w:tc>
        <w:tc>
          <w:tcPr>
            <w:tcW w:w="2553" w:type="pct"/>
            <w:tcBorders>
              <w:top w:val="single" w:color="000000" w:sz="4" w:space="0"/>
              <w:left w:val="single" w:color="000000" w:sz="4" w:space="0"/>
              <w:bottom w:val="single" w:color="000000" w:sz="4" w:space="0"/>
            </w:tcBorders>
            <w:noWrap w:val="0"/>
            <w:vAlign w:val="top"/>
          </w:tcPr>
          <w:p w14:paraId="438349BE">
            <w:pPr>
              <w:textAlignment w:val="center"/>
              <w:rPr>
                <w:rFonts w:ascii="宋体" w:hAnsi="宋体" w:cs="宋体"/>
                <w:color w:val="000000"/>
                <w:kern w:val="0"/>
                <w:sz w:val="20"/>
                <w:szCs w:val="20"/>
                <w:lang w:bidi="ar"/>
              </w:rPr>
            </w:pPr>
          </w:p>
        </w:tc>
      </w:tr>
      <w:tr w14:paraId="68267C5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BDABA6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港口货物装卸设施</w:t>
            </w:r>
          </w:p>
        </w:tc>
        <w:tc>
          <w:tcPr>
            <w:tcW w:w="2553" w:type="pct"/>
            <w:tcBorders>
              <w:top w:val="single" w:color="000000" w:sz="4" w:space="0"/>
              <w:left w:val="single" w:color="000000" w:sz="4" w:space="0"/>
              <w:bottom w:val="single" w:color="000000" w:sz="4" w:space="0"/>
            </w:tcBorders>
            <w:noWrap w:val="0"/>
            <w:vAlign w:val="top"/>
          </w:tcPr>
          <w:p w14:paraId="11E4A797">
            <w:pPr>
              <w:textAlignment w:val="center"/>
              <w:rPr>
                <w:rFonts w:ascii="宋体" w:hAnsi="宋体" w:cs="宋体"/>
                <w:color w:val="000000"/>
                <w:kern w:val="0"/>
                <w:sz w:val="20"/>
                <w:szCs w:val="20"/>
                <w:lang w:bidi="ar"/>
              </w:rPr>
            </w:pPr>
          </w:p>
        </w:tc>
      </w:tr>
      <w:tr w14:paraId="7E7685C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FAA4E2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其他港口与航道设施</w:t>
            </w:r>
          </w:p>
        </w:tc>
        <w:tc>
          <w:tcPr>
            <w:tcW w:w="2553" w:type="pct"/>
            <w:tcBorders>
              <w:top w:val="single" w:color="000000" w:sz="4" w:space="0"/>
              <w:left w:val="single" w:color="000000" w:sz="4" w:space="0"/>
              <w:bottom w:val="single" w:color="000000" w:sz="4" w:space="0"/>
            </w:tcBorders>
            <w:noWrap w:val="0"/>
            <w:vAlign w:val="top"/>
          </w:tcPr>
          <w:p w14:paraId="1BD0150D">
            <w:pPr>
              <w:textAlignment w:val="center"/>
              <w:rPr>
                <w:rFonts w:ascii="宋体" w:hAnsi="宋体" w:cs="宋体"/>
                <w:color w:val="000000"/>
                <w:kern w:val="0"/>
                <w:sz w:val="20"/>
                <w:szCs w:val="20"/>
                <w:lang w:bidi="ar"/>
              </w:rPr>
            </w:pPr>
          </w:p>
        </w:tc>
      </w:tr>
      <w:tr w14:paraId="15750F7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A84F41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海洋景观工程建筑设施</w:t>
            </w:r>
          </w:p>
        </w:tc>
        <w:tc>
          <w:tcPr>
            <w:tcW w:w="2553" w:type="pct"/>
            <w:tcBorders>
              <w:top w:val="single" w:color="000000" w:sz="4" w:space="0"/>
              <w:left w:val="single" w:color="000000" w:sz="4" w:space="0"/>
              <w:bottom w:val="single" w:color="000000" w:sz="4" w:space="0"/>
            </w:tcBorders>
            <w:noWrap w:val="0"/>
            <w:vAlign w:val="top"/>
          </w:tcPr>
          <w:p w14:paraId="0D54DFEE">
            <w:pPr>
              <w:textAlignment w:val="center"/>
              <w:rPr>
                <w:rFonts w:ascii="宋体" w:hAnsi="宋体" w:cs="宋体"/>
                <w:color w:val="000000"/>
                <w:kern w:val="0"/>
                <w:sz w:val="20"/>
                <w:szCs w:val="20"/>
                <w:lang w:bidi="ar"/>
              </w:rPr>
            </w:pPr>
          </w:p>
        </w:tc>
      </w:tr>
      <w:tr w14:paraId="289FB21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38D2B3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滨海污水海洋处置工程设施</w:t>
            </w:r>
          </w:p>
        </w:tc>
        <w:tc>
          <w:tcPr>
            <w:tcW w:w="2553" w:type="pct"/>
            <w:tcBorders>
              <w:top w:val="single" w:color="000000" w:sz="4" w:space="0"/>
              <w:left w:val="single" w:color="000000" w:sz="4" w:space="0"/>
              <w:bottom w:val="single" w:color="000000" w:sz="4" w:space="0"/>
            </w:tcBorders>
            <w:noWrap w:val="0"/>
            <w:vAlign w:val="top"/>
          </w:tcPr>
          <w:p w14:paraId="563310E6">
            <w:pPr>
              <w:textAlignment w:val="center"/>
              <w:rPr>
                <w:rFonts w:ascii="宋体" w:hAnsi="宋体" w:cs="宋体"/>
                <w:color w:val="000000"/>
                <w:kern w:val="0"/>
                <w:sz w:val="20"/>
                <w:szCs w:val="20"/>
                <w:lang w:bidi="ar"/>
              </w:rPr>
            </w:pPr>
          </w:p>
        </w:tc>
      </w:tr>
      <w:tr w14:paraId="1F44DF1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FA80D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海水利用设施</w:t>
            </w:r>
          </w:p>
        </w:tc>
        <w:tc>
          <w:tcPr>
            <w:tcW w:w="2553" w:type="pct"/>
            <w:tcBorders>
              <w:top w:val="single" w:color="000000" w:sz="4" w:space="0"/>
              <w:left w:val="single" w:color="000000" w:sz="4" w:space="0"/>
              <w:bottom w:val="single" w:color="000000" w:sz="4" w:space="0"/>
            </w:tcBorders>
            <w:noWrap w:val="0"/>
            <w:vAlign w:val="top"/>
          </w:tcPr>
          <w:p w14:paraId="6E2AB928">
            <w:pPr>
              <w:textAlignment w:val="center"/>
              <w:rPr>
                <w:rFonts w:ascii="宋体" w:hAnsi="宋体" w:cs="宋体"/>
                <w:color w:val="000000"/>
                <w:kern w:val="0"/>
                <w:sz w:val="20"/>
                <w:szCs w:val="20"/>
                <w:lang w:bidi="ar"/>
              </w:rPr>
            </w:pPr>
          </w:p>
        </w:tc>
      </w:tr>
      <w:tr w14:paraId="0C1A404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72AF2F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海水淡化利用设施</w:t>
            </w:r>
          </w:p>
        </w:tc>
        <w:tc>
          <w:tcPr>
            <w:tcW w:w="2553" w:type="pct"/>
            <w:tcBorders>
              <w:top w:val="single" w:color="000000" w:sz="4" w:space="0"/>
              <w:left w:val="single" w:color="000000" w:sz="4" w:space="0"/>
              <w:bottom w:val="single" w:color="000000" w:sz="4" w:space="0"/>
            </w:tcBorders>
            <w:noWrap w:val="0"/>
            <w:vAlign w:val="top"/>
          </w:tcPr>
          <w:p w14:paraId="682B407A">
            <w:pPr>
              <w:textAlignment w:val="center"/>
              <w:rPr>
                <w:rFonts w:ascii="宋体" w:hAnsi="宋体" w:cs="宋体"/>
                <w:color w:val="000000"/>
                <w:kern w:val="0"/>
                <w:sz w:val="20"/>
                <w:szCs w:val="20"/>
                <w:lang w:bidi="ar"/>
              </w:rPr>
            </w:pPr>
          </w:p>
        </w:tc>
      </w:tr>
      <w:tr w14:paraId="4DB3D72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E545E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海水直接利用设施</w:t>
            </w:r>
          </w:p>
        </w:tc>
        <w:tc>
          <w:tcPr>
            <w:tcW w:w="2553" w:type="pct"/>
            <w:tcBorders>
              <w:top w:val="single" w:color="000000" w:sz="4" w:space="0"/>
              <w:left w:val="single" w:color="000000" w:sz="4" w:space="0"/>
              <w:bottom w:val="single" w:color="000000" w:sz="4" w:space="0"/>
            </w:tcBorders>
            <w:noWrap w:val="0"/>
            <w:vAlign w:val="top"/>
          </w:tcPr>
          <w:p w14:paraId="630AB0AB">
            <w:pPr>
              <w:textAlignment w:val="center"/>
              <w:rPr>
                <w:rFonts w:ascii="宋体" w:hAnsi="宋体" w:cs="宋体"/>
                <w:color w:val="000000"/>
                <w:kern w:val="0"/>
                <w:sz w:val="20"/>
                <w:szCs w:val="20"/>
                <w:lang w:bidi="ar"/>
              </w:rPr>
            </w:pPr>
          </w:p>
        </w:tc>
      </w:tr>
      <w:tr w14:paraId="4689E1E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0A7AA5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海洋能利用设施</w:t>
            </w:r>
          </w:p>
        </w:tc>
        <w:tc>
          <w:tcPr>
            <w:tcW w:w="2553" w:type="pct"/>
            <w:tcBorders>
              <w:top w:val="single" w:color="000000" w:sz="4" w:space="0"/>
              <w:left w:val="single" w:color="000000" w:sz="4" w:space="0"/>
              <w:bottom w:val="single" w:color="000000" w:sz="4" w:space="0"/>
            </w:tcBorders>
            <w:noWrap w:val="0"/>
            <w:vAlign w:val="top"/>
          </w:tcPr>
          <w:p w14:paraId="2C68081B">
            <w:pPr>
              <w:textAlignment w:val="center"/>
              <w:rPr>
                <w:rFonts w:ascii="宋体" w:hAnsi="宋体" w:cs="宋体"/>
                <w:color w:val="000000"/>
                <w:kern w:val="0"/>
                <w:sz w:val="20"/>
                <w:szCs w:val="20"/>
                <w:lang w:bidi="ar"/>
              </w:rPr>
            </w:pPr>
          </w:p>
        </w:tc>
      </w:tr>
      <w:tr w14:paraId="040A42E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3554CC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波浪能利用设施</w:t>
            </w:r>
          </w:p>
        </w:tc>
        <w:tc>
          <w:tcPr>
            <w:tcW w:w="2553" w:type="pct"/>
            <w:tcBorders>
              <w:top w:val="single" w:color="000000" w:sz="4" w:space="0"/>
              <w:left w:val="single" w:color="000000" w:sz="4" w:space="0"/>
              <w:bottom w:val="single" w:color="000000" w:sz="4" w:space="0"/>
            </w:tcBorders>
            <w:noWrap w:val="0"/>
            <w:vAlign w:val="top"/>
          </w:tcPr>
          <w:p w14:paraId="58C7068E">
            <w:pPr>
              <w:textAlignment w:val="center"/>
              <w:rPr>
                <w:rFonts w:ascii="宋体" w:hAnsi="宋体" w:cs="宋体"/>
                <w:color w:val="000000"/>
                <w:kern w:val="0"/>
                <w:sz w:val="20"/>
                <w:szCs w:val="20"/>
                <w:lang w:bidi="ar"/>
              </w:rPr>
            </w:pPr>
          </w:p>
        </w:tc>
      </w:tr>
      <w:tr w14:paraId="5263246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19D30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潮汐能利用设施</w:t>
            </w:r>
          </w:p>
        </w:tc>
        <w:tc>
          <w:tcPr>
            <w:tcW w:w="2553" w:type="pct"/>
            <w:tcBorders>
              <w:top w:val="single" w:color="000000" w:sz="4" w:space="0"/>
              <w:left w:val="single" w:color="000000" w:sz="4" w:space="0"/>
              <w:bottom w:val="single" w:color="000000" w:sz="4" w:space="0"/>
            </w:tcBorders>
            <w:noWrap w:val="0"/>
            <w:vAlign w:val="top"/>
          </w:tcPr>
          <w:p w14:paraId="48289C48">
            <w:pPr>
              <w:textAlignment w:val="center"/>
              <w:rPr>
                <w:rFonts w:ascii="宋体" w:hAnsi="宋体" w:cs="宋体"/>
                <w:color w:val="000000"/>
                <w:kern w:val="0"/>
                <w:sz w:val="20"/>
                <w:szCs w:val="20"/>
                <w:lang w:bidi="ar"/>
              </w:rPr>
            </w:pPr>
          </w:p>
        </w:tc>
      </w:tr>
      <w:tr w14:paraId="74FF157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1B5E8F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潮流能利用设施</w:t>
            </w:r>
          </w:p>
        </w:tc>
        <w:tc>
          <w:tcPr>
            <w:tcW w:w="2553" w:type="pct"/>
            <w:tcBorders>
              <w:top w:val="single" w:color="000000" w:sz="4" w:space="0"/>
              <w:left w:val="single" w:color="000000" w:sz="4" w:space="0"/>
              <w:bottom w:val="single" w:color="000000" w:sz="4" w:space="0"/>
            </w:tcBorders>
            <w:noWrap w:val="0"/>
            <w:vAlign w:val="top"/>
          </w:tcPr>
          <w:p w14:paraId="51F1E2E3">
            <w:pPr>
              <w:textAlignment w:val="center"/>
              <w:rPr>
                <w:rFonts w:ascii="宋体" w:hAnsi="宋体" w:cs="宋体"/>
                <w:color w:val="000000"/>
                <w:kern w:val="0"/>
                <w:sz w:val="20"/>
                <w:szCs w:val="20"/>
                <w:lang w:bidi="ar"/>
              </w:rPr>
            </w:pPr>
          </w:p>
        </w:tc>
      </w:tr>
      <w:tr w14:paraId="72FFD3E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936EFC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海底热能利用设施</w:t>
            </w:r>
          </w:p>
        </w:tc>
        <w:tc>
          <w:tcPr>
            <w:tcW w:w="2553" w:type="pct"/>
            <w:tcBorders>
              <w:top w:val="single" w:color="000000" w:sz="4" w:space="0"/>
              <w:left w:val="single" w:color="000000" w:sz="4" w:space="0"/>
              <w:bottom w:val="single" w:color="000000" w:sz="4" w:space="0"/>
            </w:tcBorders>
            <w:noWrap w:val="0"/>
            <w:vAlign w:val="top"/>
          </w:tcPr>
          <w:p w14:paraId="1E2F8670">
            <w:pPr>
              <w:textAlignment w:val="center"/>
              <w:rPr>
                <w:rFonts w:ascii="宋体" w:hAnsi="宋体" w:cs="宋体"/>
                <w:color w:val="000000"/>
                <w:kern w:val="0"/>
                <w:sz w:val="20"/>
                <w:szCs w:val="20"/>
                <w:lang w:bidi="ar"/>
              </w:rPr>
            </w:pPr>
          </w:p>
        </w:tc>
      </w:tr>
      <w:tr w14:paraId="28E24E1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23E6E5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海洋船台船坞设施</w:t>
            </w:r>
          </w:p>
        </w:tc>
        <w:tc>
          <w:tcPr>
            <w:tcW w:w="2553" w:type="pct"/>
            <w:tcBorders>
              <w:top w:val="single" w:color="000000" w:sz="4" w:space="0"/>
              <w:left w:val="single" w:color="000000" w:sz="4" w:space="0"/>
              <w:bottom w:val="single" w:color="000000" w:sz="4" w:space="0"/>
            </w:tcBorders>
            <w:noWrap w:val="0"/>
            <w:vAlign w:val="top"/>
          </w:tcPr>
          <w:p w14:paraId="3C36A427">
            <w:pPr>
              <w:textAlignment w:val="center"/>
              <w:rPr>
                <w:rFonts w:ascii="宋体" w:hAnsi="宋体" w:cs="宋体"/>
                <w:color w:val="000000"/>
                <w:kern w:val="0"/>
                <w:sz w:val="20"/>
                <w:szCs w:val="20"/>
                <w:lang w:bidi="ar"/>
              </w:rPr>
            </w:pPr>
          </w:p>
        </w:tc>
      </w:tr>
      <w:tr w14:paraId="4ED68AE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43DE7E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海洋船坞设施</w:t>
            </w:r>
          </w:p>
        </w:tc>
        <w:tc>
          <w:tcPr>
            <w:tcW w:w="2553" w:type="pct"/>
            <w:tcBorders>
              <w:top w:val="single" w:color="000000" w:sz="4" w:space="0"/>
              <w:left w:val="single" w:color="000000" w:sz="4" w:space="0"/>
              <w:bottom w:val="single" w:color="000000" w:sz="4" w:space="0"/>
            </w:tcBorders>
            <w:noWrap w:val="0"/>
            <w:vAlign w:val="top"/>
          </w:tcPr>
          <w:p w14:paraId="67D82C1F">
            <w:pPr>
              <w:textAlignment w:val="center"/>
              <w:rPr>
                <w:rFonts w:ascii="宋体" w:hAnsi="宋体" w:cs="宋体"/>
                <w:color w:val="000000"/>
                <w:kern w:val="0"/>
                <w:sz w:val="20"/>
                <w:szCs w:val="20"/>
                <w:lang w:bidi="ar"/>
              </w:rPr>
            </w:pPr>
          </w:p>
        </w:tc>
      </w:tr>
      <w:tr w14:paraId="2AB3C5A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387B88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海洋平台设施</w:t>
            </w:r>
          </w:p>
        </w:tc>
        <w:tc>
          <w:tcPr>
            <w:tcW w:w="2553" w:type="pct"/>
            <w:tcBorders>
              <w:top w:val="single" w:color="000000" w:sz="4" w:space="0"/>
              <w:left w:val="single" w:color="000000" w:sz="4" w:space="0"/>
              <w:bottom w:val="single" w:color="000000" w:sz="4" w:space="0"/>
            </w:tcBorders>
            <w:noWrap w:val="0"/>
            <w:vAlign w:val="top"/>
          </w:tcPr>
          <w:p w14:paraId="3B131EB0">
            <w:pPr>
              <w:textAlignment w:val="center"/>
              <w:rPr>
                <w:rFonts w:ascii="宋体" w:hAnsi="宋体" w:cs="宋体"/>
                <w:color w:val="000000"/>
                <w:kern w:val="0"/>
                <w:sz w:val="20"/>
                <w:szCs w:val="20"/>
                <w:lang w:bidi="ar"/>
              </w:rPr>
            </w:pPr>
          </w:p>
        </w:tc>
      </w:tr>
      <w:tr w14:paraId="32FD137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A28FF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其他近岸工程建筑设施</w:t>
            </w:r>
          </w:p>
        </w:tc>
        <w:tc>
          <w:tcPr>
            <w:tcW w:w="2553" w:type="pct"/>
            <w:tcBorders>
              <w:top w:val="single" w:color="000000" w:sz="4" w:space="0"/>
              <w:left w:val="single" w:color="000000" w:sz="4" w:space="0"/>
              <w:bottom w:val="single" w:color="000000" w:sz="4" w:space="0"/>
            </w:tcBorders>
            <w:noWrap w:val="0"/>
            <w:vAlign w:val="top"/>
          </w:tcPr>
          <w:p w14:paraId="341BE674">
            <w:pPr>
              <w:textAlignment w:val="center"/>
              <w:rPr>
                <w:rFonts w:ascii="宋体" w:hAnsi="宋体" w:cs="宋体"/>
                <w:color w:val="000000"/>
                <w:kern w:val="0"/>
                <w:sz w:val="20"/>
                <w:szCs w:val="20"/>
                <w:lang w:bidi="ar"/>
              </w:rPr>
            </w:pPr>
          </w:p>
        </w:tc>
      </w:tr>
      <w:tr w14:paraId="04FC996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728BD08">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海洋电力业</w:t>
            </w:r>
          </w:p>
        </w:tc>
        <w:tc>
          <w:tcPr>
            <w:tcW w:w="2553" w:type="pct"/>
            <w:tcBorders>
              <w:top w:val="single" w:color="000000" w:sz="4" w:space="0"/>
              <w:left w:val="single" w:color="000000" w:sz="4" w:space="0"/>
              <w:bottom w:val="single" w:color="000000" w:sz="4" w:space="0"/>
            </w:tcBorders>
            <w:noWrap w:val="0"/>
            <w:vAlign w:val="top"/>
          </w:tcPr>
          <w:p w14:paraId="70B738CB">
            <w:pPr>
              <w:textAlignment w:val="center"/>
              <w:rPr>
                <w:rFonts w:ascii="黑体" w:hAnsi="黑体" w:eastAsia="黑体" w:cs="黑体"/>
                <w:bCs/>
                <w:color w:val="000000"/>
                <w:kern w:val="0"/>
                <w:sz w:val="20"/>
                <w:szCs w:val="20"/>
                <w:lang w:bidi="ar"/>
              </w:rPr>
            </w:pPr>
          </w:p>
        </w:tc>
      </w:tr>
      <w:tr w14:paraId="2EAA50B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FB37A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海洋能发电</w:t>
            </w:r>
          </w:p>
        </w:tc>
        <w:tc>
          <w:tcPr>
            <w:tcW w:w="2553" w:type="pct"/>
            <w:tcBorders>
              <w:top w:val="single" w:color="000000" w:sz="4" w:space="0"/>
              <w:left w:val="single" w:color="000000" w:sz="4" w:space="0"/>
              <w:bottom w:val="single" w:color="000000" w:sz="4" w:space="0"/>
            </w:tcBorders>
            <w:noWrap w:val="0"/>
            <w:vAlign w:val="top"/>
          </w:tcPr>
          <w:p w14:paraId="067E6F54">
            <w:pPr>
              <w:textAlignment w:val="center"/>
              <w:rPr>
                <w:rFonts w:ascii="宋体" w:hAnsi="宋体" w:cs="宋体"/>
                <w:color w:val="000000"/>
                <w:kern w:val="0"/>
                <w:sz w:val="20"/>
                <w:szCs w:val="20"/>
                <w:lang w:bidi="ar"/>
              </w:rPr>
            </w:pPr>
          </w:p>
        </w:tc>
      </w:tr>
      <w:tr w14:paraId="3071C93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6539C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海洋潮汐能发电量</w:t>
            </w:r>
          </w:p>
        </w:tc>
        <w:tc>
          <w:tcPr>
            <w:tcW w:w="2553" w:type="pct"/>
            <w:tcBorders>
              <w:top w:val="single" w:color="000000" w:sz="4" w:space="0"/>
              <w:left w:val="single" w:color="000000" w:sz="4" w:space="0"/>
              <w:bottom w:val="single" w:color="000000" w:sz="4" w:space="0"/>
            </w:tcBorders>
            <w:noWrap w:val="0"/>
            <w:vAlign w:val="top"/>
          </w:tcPr>
          <w:p w14:paraId="426991D6">
            <w:pPr>
              <w:spacing w:line="320" w:lineRule="exact"/>
              <w:rPr>
                <w:rFonts w:ascii="宋体" w:hAnsi="宋体" w:cs="宋体"/>
                <w:kern w:val="0"/>
                <w:sz w:val="18"/>
                <w:szCs w:val="18"/>
              </w:rPr>
            </w:pPr>
            <w:r>
              <w:rPr>
                <w:rFonts w:hint="eastAsia" w:ascii="宋体" w:hAnsi="宋体"/>
                <w:sz w:val="18"/>
                <w:szCs w:val="18"/>
              </w:rPr>
              <w:t>计量单位：千瓦时。</w:t>
            </w:r>
          </w:p>
        </w:tc>
      </w:tr>
      <w:tr w14:paraId="08BA94A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1378C41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海洋波浪能发电量</w:t>
            </w:r>
          </w:p>
        </w:tc>
        <w:tc>
          <w:tcPr>
            <w:tcW w:w="2553" w:type="pct"/>
            <w:tcBorders>
              <w:top w:val="single" w:color="000000" w:sz="4" w:space="0"/>
              <w:left w:val="single" w:color="000000" w:sz="4" w:space="0"/>
              <w:bottom w:val="single" w:color="auto" w:sz="4" w:space="0"/>
            </w:tcBorders>
            <w:noWrap w:val="0"/>
            <w:vAlign w:val="top"/>
          </w:tcPr>
          <w:p w14:paraId="40A2F6FE">
            <w:pPr>
              <w:spacing w:line="320" w:lineRule="exact"/>
              <w:rPr>
                <w:rFonts w:ascii="宋体" w:hAnsi="宋体" w:cs="宋体"/>
                <w:kern w:val="0"/>
                <w:sz w:val="18"/>
                <w:szCs w:val="18"/>
              </w:rPr>
            </w:pPr>
            <w:r>
              <w:rPr>
                <w:rFonts w:hint="eastAsia" w:ascii="宋体" w:hAnsi="宋体"/>
                <w:sz w:val="18"/>
                <w:szCs w:val="18"/>
              </w:rPr>
              <w:t>计量单位：千瓦时。</w:t>
            </w:r>
          </w:p>
        </w:tc>
      </w:tr>
      <w:tr w14:paraId="12F8280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75E7DA1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海洋潮流能发电量</w:t>
            </w:r>
          </w:p>
        </w:tc>
        <w:tc>
          <w:tcPr>
            <w:tcW w:w="2553" w:type="pct"/>
            <w:tcBorders>
              <w:top w:val="single" w:color="000000" w:sz="4" w:space="0"/>
              <w:left w:val="single" w:color="000000" w:sz="4" w:space="0"/>
              <w:bottom w:val="single" w:color="auto" w:sz="4" w:space="0"/>
            </w:tcBorders>
            <w:noWrap w:val="0"/>
            <w:vAlign w:val="top"/>
          </w:tcPr>
          <w:p w14:paraId="46841420">
            <w:pPr>
              <w:spacing w:line="320" w:lineRule="exact"/>
              <w:rPr>
                <w:rFonts w:ascii="宋体" w:hAnsi="宋体" w:cs="宋体"/>
                <w:kern w:val="0"/>
                <w:sz w:val="18"/>
                <w:szCs w:val="18"/>
              </w:rPr>
            </w:pPr>
            <w:r>
              <w:rPr>
                <w:rFonts w:hint="eastAsia" w:ascii="宋体" w:hAnsi="宋体"/>
                <w:sz w:val="18"/>
                <w:szCs w:val="18"/>
              </w:rPr>
              <w:t>计量单位：千瓦时。</w:t>
            </w:r>
          </w:p>
        </w:tc>
      </w:tr>
      <w:tr w14:paraId="409511B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63236A4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海洋温差能发电量</w:t>
            </w:r>
          </w:p>
        </w:tc>
        <w:tc>
          <w:tcPr>
            <w:tcW w:w="2553" w:type="pct"/>
            <w:tcBorders>
              <w:top w:val="single" w:color="000000" w:sz="4" w:space="0"/>
              <w:left w:val="single" w:color="000000" w:sz="4" w:space="0"/>
              <w:bottom w:val="single" w:color="auto" w:sz="4" w:space="0"/>
            </w:tcBorders>
            <w:noWrap w:val="0"/>
            <w:vAlign w:val="top"/>
          </w:tcPr>
          <w:p w14:paraId="3A6C87BB">
            <w:pPr>
              <w:spacing w:line="320" w:lineRule="exact"/>
              <w:rPr>
                <w:rFonts w:ascii="宋体" w:hAnsi="宋体" w:cs="宋体"/>
                <w:kern w:val="0"/>
                <w:sz w:val="18"/>
                <w:szCs w:val="18"/>
              </w:rPr>
            </w:pPr>
            <w:r>
              <w:rPr>
                <w:rFonts w:hint="eastAsia" w:ascii="宋体" w:hAnsi="宋体"/>
                <w:sz w:val="18"/>
                <w:szCs w:val="18"/>
              </w:rPr>
              <w:t>计量单位：千瓦时。</w:t>
            </w:r>
          </w:p>
        </w:tc>
      </w:tr>
      <w:tr w14:paraId="3F2D9AB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2413FC2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海洋盐差能发电量</w:t>
            </w:r>
          </w:p>
        </w:tc>
        <w:tc>
          <w:tcPr>
            <w:tcW w:w="2553" w:type="pct"/>
            <w:tcBorders>
              <w:top w:val="single" w:color="000000" w:sz="4" w:space="0"/>
              <w:left w:val="single" w:color="000000" w:sz="4" w:space="0"/>
              <w:bottom w:val="single" w:color="auto" w:sz="4" w:space="0"/>
            </w:tcBorders>
            <w:noWrap w:val="0"/>
            <w:vAlign w:val="top"/>
          </w:tcPr>
          <w:p w14:paraId="58EA7EAD">
            <w:pPr>
              <w:spacing w:line="320" w:lineRule="exact"/>
              <w:rPr>
                <w:rFonts w:ascii="宋体" w:hAnsi="宋体" w:cs="宋体"/>
                <w:kern w:val="0"/>
                <w:sz w:val="18"/>
                <w:szCs w:val="18"/>
              </w:rPr>
            </w:pPr>
            <w:r>
              <w:rPr>
                <w:rFonts w:hint="eastAsia" w:ascii="宋体" w:hAnsi="宋体"/>
                <w:sz w:val="18"/>
                <w:szCs w:val="18"/>
              </w:rPr>
              <w:t>计量单位：千瓦时。</w:t>
            </w:r>
          </w:p>
        </w:tc>
      </w:tr>
      <w:tr w14:paraId="0BC4DA9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049EC0E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其他海洋能发电量</w:t>
            </w:r>
          </w:p>
        </w:tc>
        <w:tc>
          <w:tcPr>
            <w:tcW w:w="2553" w:type="pct"/>
            <w:tcBorders>
              <w:top w:val="single" w:color="000000" w:sz="4" w:space="0"/>
              <w:left w:val="single" w:color="000000" w:sz="4" w:space="0"/>
              <w:bottom w:val="single" w:color="auto" w:sz="4" w:space="0"/>
            </w:tcBorders>
            <w:noWrap w:val="0"/>
            <w:vAlign w:val="top"/>
          </w:tcPr>
          <w:p w14:paraId="387EAF86">
            <w:pPr>
              <w:spacing w:line="320" w:lineRule="exact"/>
              <w:rPr>
                <w:rFonts w:ascii="宋体" w:hAnsi="宋体" w:cs="宋体"/>
                <w:kern w:val="0"/>
                <w:sz w:val="18"/>
                <w:szCs w:val="18"/>
              </w:rPr>
            </w:pPr>
            <w:r>
              <w:rPr>
                <w:rFonts w:hint="eastAsia" w:ascii="宋体" w:hAnsi="宋体"/>
                <w:sz w:val="18"/>
                <w:szCs w:val="18"/>
              </w:rPr>
              <w:t>计量单位：千瓦时。</w:t>
            </w:r>
          </w:p>
        </w:tc>
      </w:tr>
      <w:tr w14:paraId="2D5ECDC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0C29B6F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海洋风能发电</w:t>
            </w:r>
          </w:p>
        </w:tc>
        <w:tc>
          <w:tcPr>
            <w:tcW w:w="2553" w:type="pct"/>
            <w:tcBorders>
              <w:top w:val="single" w:color="000000" w:sz="4" w:space="0"/>
              <w:left w:val="single" w:color="000000" w:sz="4" w:space="0"/>
              <w:bottom w:val="single" w:color="auto" w:sz="4" w:space="0"/>
            </w:tcBorders>
            <w:noWrap w:val="0"/>
            <w:vAlign w:val="top"/>
          </w:tcPr>
          <w:p w14:paraId="2885A699">
            <w:pPr>
              <w:spacing w:line="320" w:lineRule="exact"/>
              <w:rPr>
                <w:rFonts w:ascii="宋体" w:hAnsi="宋体" w:cs="宋体"/>
                <w:b/>
                <w:bCs/>
                <w:kern w:val="0"/>
                <w:sz w:val="18"/>
                <w:szCs w:val="18"/>
              </w:rPr>
            </w:pPr>
            <w:r>
              <w:rPr>
                <w:rFonts w:hint="eastAsia" w:ascii="宋体" w:hAnsi="宋体"/>
                <w:sz w:val="18"/>
                <w:szCs w:val="18"/>
              </w:rPr>
              <w:t>计量单位：千瓦时。</w:t>
            </w:r>
          </w:p>
        </w:tc>
      </w:tr>
      <w:tr w14:paraId="595CD61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45702A3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其他海洋相关能源发电</w:t>
            </w:r>
          </w:p>
        </w:tc>
        <w:tc>
          <w:tcPr>
            <w:tcW w:w="2553" w:type="pct"/>
            <w:tcBorders>
              <w:top w:val="single" w:color="000000" w:sz="4" w:space="0"/>
              <w:left w:val="single" w:color="000000" w:sz="4" w:space="0"/>
              <w:bottom w:val="single" w:color="auto" w:sz="4" w:space="0"/>
            </w:tcBorders>
            <w:noWrap w:val="0"/>
            <w:vAlign w:val="top"/>
          </w:tcPr>
          <w:p w14:paraId="4E56CA19">
            <w:pPr>
              <w:textAlignment w:val="center"/>
              <w:rPr>
                <w:rFonts w:ascii="宋体" w:hAnsi="宋体" w:cs="宋体"/>
                <w:color w:val="000000"/>
                <w:kern w:val="0"/>
                <w:sz w:val="20"/>
                <w:szCs w:val="20"/>
                <w:lang w:bidi="ar"/>
              </w:rPr>
            </w:pPr>
          </w:p>
        </w:tc>
      </w:tr>
      <w:tr w14:paraId="7286736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3B1F2E74">
            <w:pPr>
              <w:textAlignment w:val="center"/>
              <w:rPr>
                <w:rFonts w:ascii="黑体" w:hAnsi="黑体" w:eastAsia="黑体" w:cs="黑体"/>
                <w:bCs/>
                <w:color w:val="000000"/>
                <w:kern w:val="0"/>
                <w:sz w:val="20"/>
                <w:szCs w:val="20"/>
                <w:lang w:bidi="ar"/>
              </w:rPr>
            </w:pPr>
            <w:r>
              <w:rPr>
                <w:rFonts w:hint="eastAsia" w:ascii="黑体" w:hAnsi="黑体" w:eastAsia="黑体" w:cs="黑体"/>
                <w:bCs/>
                <w:color w:val="000000"/>
                <w:kern w:val="0"/>
                <w:sz w:val="20"/>
                <w:szCs w:val="20"/>
                <w:lang w:bidi="ar"/>
              </w:rPr>
              <w:t>海水利用</w:t>
            </w:r>
          </w:p>
        </w:tc>
        <w:tc>
          <w:tcPr>
            <w:tcW w:w="2553" w:type="pct"/>
            <w:tcBorders>
              <w:top w:val="single" w:color="000000" w:sz="4" w:space="0"/>
              <w:left w:val="single" w:color="000000" w:sz="4" w:space="0"/>
              <w:bottom w:val="single" w:color="auto" w:sz="4" w:space="0"/>
            </w:tcBorders>
            <w:noWrap w:val="0"/>
            <w:vAlign w:val="top"/>
          </w:tcPr>
          <w:p w14:paraId="3443B0AD">
            <w:pPr>
              <w:textAlignment w:val="center"/>
              <w:rPr>
                <w:rFonts w:ascii="黑体" w:hAnsi="黑体" w:eastAsia="黑体" w:cs="黑体"/>
                <w:bCs/>
                <w:color w:val="000000"/>
                <w:kern w:val="0"/>
                <w:sz w:val="20"/>
                <w:szCs w:val="20"/>
                <w:lang w:bidi="ar"/>
              </w:rPr>
            </w:pPr>
          </w:p>
        </w:tc>
      </w:tr>
      <w:tr w14:paraId="0FFC30C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50EE523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淡化海水</w:t>
            </w:r>
          </w:p>
        </w:tc>
        <w:tc>
          <w:tcPr>
            <w:tcW w:w="2553" w:type="pct"/>
            <w:tcBorders>
              <w:top w:val="single" w:color="000000" w:sz="4" w:space="0"/>
              <w:left w:val="single" w:color="000000" w:sz="4" w:space="0"/>
              <w:bottom w:val="single" w:color="auto" w:sz="4" w:space="0"/>
            </w:tcBorders>
            <w:noWrap w:val="0"/>
            <w:vAlign w:val="top"/>
          </w:tcPr>
          <w:p w14:paraId="676C4113">
            <w:pPr>
              <w:textAlignment w:val="center"/>
              <w:rPr>
                <w:rFonts w:ascii="宋体" w:hAnsi="宋体" w:cs="宋体"/>
                <w:color w:val="000000"/>
                <w:kern w:val="0"/>
                <w:sz w:val="20"/>
                <w:szCs w:val="20"/>
                <w:lang w:bidi="ar"/>
              </w:rPr>
            </w:pPr>
          </w:p>
        </w:tc>
      </w:tr>
      <w:tr w14:paraId="168BFF1B">
        <w:tblPrEx>
          <w:tblCellMar>
            <w:top w:w="15" w:type="dxa"/>
            <w:left w:w="15" w:type="dxa"/>
            <w:bottom w:w="15" w:type="dxa"/>
            <w:right w:w="15" w:type="dxa"/>
          </w:tblCellMar>
        </w:tblPrEx>
        <w:trPr>
          <w:trHeight w:val="286" w:hRule="atLeast"/>
          <w:jc w:val="center"/>
        </w:trPr>
        <w:tc>
          <w:tcPr>
            <w:tcW w:w="2447" w:type="pct"/>
            <w:tcBorders>
              <w:top w:val="single" w:color="auto" w:sz="4" w:space="0"/>
              <w:bottom w:val="single" w:color="000000" w:sz="4" w:space="0"/>
              <w:right w:val="single" w:color="000000" w:sz="4" w:space="0"/>
            </w:tcBorders>
            <w:noWrap w:val="0"/>
            <w:vAlign w:val="center"/>
          </w:tcPr>
          <w:p w14:paraId="1F7B8AB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工业用水</w:t>
            </w:r>
          </w:p>
        </w:tc>
        <w:tc>
          <w:tcPr>
            <w:tcW w:w="2553" w:type="pct"/>
            <w:tcBorders>
              <w:top w:val="single" w:color="auto" w:sz="4" w:space="0"/>
              <w:left w:val="single" w:color="000000" w:sz="4" w:space="0"/>
              <w:bottom w:val="single" w:color="000000" w:sz="4" w:space="0"/>
            </w:tcBorders>
            <w:noWrap w:val="0"/>
            <w:vAlign w:val="top"/>
          </w:tcPr>
          <w:p w14:paraId="2BE3A99D">
            <w:pPr>
              <w:spacing w:line="320" w:lineRule="exact"/>
              <w:rPr>
                <w:rFonts w:ascii="宋体" w:hAnsi="宋体" w:cs="宋体"/>
                <w:kern w:val="0"/>
                <w:sz w:val="18"/>
                <w:szCs w:val="18"/>
              </w:rPr>
            </w:pPr>
            <w:r>
              <w:rPr>
                <w:rFonts w:hint="eastAsia" w:ascii="宋体" w:hAnsi="宋体"/>
                <w:sz w:val="18"/>
                <w:szCs w:val="18"/>
              </w:rPr>
              <w:t>计量单位：吨。</w:t>
            </w:r>
          </w:p>
        </w:tc>
      </w:tr>
      <w:tr w14:paraId="39272D5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17B623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饮用水</w:t>
            </w:r>
          </w:p>
        </w:tc>
        <w:tc>
          <w:tcPr>
            <w:tcW w:w="2553" w:type="pct"/>
            <w:tcBorders>
              <w:top w:val="single" w:color="000000" w:sz="4" w:space="0"/>
              <w:left w:val="single" w:color="000000" w:sz="4" w:space="0"/>
              <w:bottom w:val="single" w:color="000000" w:sz="4" w:space="0"/>
            </w:tcBorders>
            <w:noWrap w:val="0"/>
            <w:vAlign w:val="top"/>
          </w:tcPr>
          <w:p w14:paraId="655F120D">
            <w:pPr>
              <w:spacing w:line="320" w:lineRule="exact"/>
              <w:rPr>
                <w:rFonts w:ascii="宋体" w:hAnsi="宋体" w:cs="宋体"/>
                <w:kern w:val="0"/>
                <w:sz w:val="18"/>
                <w:szCs w:val="18"/>
              </w:rPr>
            </w:pPr>
            <w:r>
              <w:rPr>
                <w:rFonts w:hint="eastAsia" w:ascii="宋体" w:hAnsi="宋体"/>
                <w:sz w:val="18"/>
                <w:szCs w:val="18"/>
              </w:rPr>
              <w:t>　</w:t>
            </w:r>
          </w:p>
        </w:tc>
      </w:tr>
      <w:tr w14:paraId="03399A2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5B192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饮用纯净水</w:t>
            </w:r>
          </w:p>
        </w:tc>
        <w:tc>
          <w:tcPr>
            <w:tcW w:w="2553" w:type="pct"/>
            <w:tcBorders>
              <w:top w:val="single" w:color="000000" w:sz="4" w:space="0"/>
              <w:left w:val="single" w:color="000000" w:sz="4" w:space="0"/>
              <w:bottom w:val="single" w:color="000000" w:sz="4" w:space="0"/>
            </w:tcBorders>
            <w:noWrap w:val="0"/>
            <w:vAlign w:val="top"/>
          </w:tcPr>
          <w:p w14:paraId="6DB41106">
            <w:pPr>
              <w:spacing w:line="320" w:lineRule="exact"/>
              <w:rPr>
                <w:rFonts w:ascii="宋体" w:hAnsi="宋体" w:cs="宋体"/>
                <w:kern w:val="0"/>
                <w:sz w:val="18"/>
                <w:szCs w:val="18"/>
              </w:rPr>
            </w:pPr>
            <w:r>
              <w:rPr>
                <w:rFonts w:hint="eastAsia" w:ascii="宋体" w:hAnsi="宋体"/>
                <w:sz w:val="18"/>
                <w:szCs w:val="18"/>
              </w:rPr>
              <w:t>计量单位：吨。</w:t>
            </w:r>
          </w:p>
        </w:tc>
      </w:tr>
      <w:tr w14:paraId="1E23765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6BD7CB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饮用矿物质水</w:t>
            </w:r>
          </w:p>
        </w:tc>
        <w:tc>
          <w:tcPr>
            <w:tcW w:w="2553" w:type="pct"/>
            <w:tcBorders>
              <w:top w:val="single" w:color="000000" w:sz="4" w:space="0"/>
              <w:left w:val="single" w:color="000000" w:sz="4" w:space="0"/>
              <w:bottom w:val="single" w:color="000000" w:sz="4" w:space="0"/>
            </w:tcBorders>
            <w:noWrap w:val="0"/>
            <w:vAlign w:val="top"/>
          </w:tcPr>
          <w:p w14:paraId="0B6C1598">
            <w:pPr>
              <w:spacing w:line="320" w:lineRule="exact"/>
              <w:rPr>
                <w:rFonts w:ascii="宋体" w:hAnsi="宋体" w:cs="宋体"/>
                <w:b/>
                <w:bCs/>
                <w:kern w:val="0"/>
                <w:sz w:val="18"/>
                <w:szCs w:val="18"/>
              </w:rPr>
            </w:pPr>
            <w:r>
              <w:rPr>
                <w:rFonts w:hint="eastAsia" w:ascii="宋体" w:hAnsi="宋体"/>
                <w:sz w:val="18"/>
                <w:szCs w:val="18"/>
              </w:rPr>
              <w:t>计量单位：吨。</w:t>
            </w:r>
          </w:p>
        </w:tc>
      </w:tr>
      <w:tr w14:paraId="60E11F3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1C8E57A">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海洋交通运输服务</w:t>
            </w:r>
          </w:p>
        </w:tc>
        <w:tc>
          <w:tcPr>
            <w:tcW w:w="2553" w:type="pct"/>
            <w:tcBorders>
              <w:top w:val="single" w:color="000000" w:sz="4" w:space="0"/>
              <w:left w:val="single" w:color="000000" w:sz="4" w:space="0"/>
              <w:bottom w:val="single" w:color="000000" w:sz="4" w:space="0"/>
            </w:tcBorders>
            <w:noWrap w:val="0"/>
            <w:vAlign w:val="top"/>
          </w:tcPr>
          <w:p w14:paraId="4A293E13">
            <w:pPr>
              <w:textAlignment w:val="center"/>
              <w:rPr>
                <w:rFonts w:ascii="黑体" w:hAnsi="黑体" w:eastAsia="黑体" w:cs="黑体"/>
                <w:bCs/>
                <w:color w:val="000000"/>
                <w:kern w:val="0"/>
                <w:sz w:val="20"/>
                <w:szCs w:val="20"/>
                <w:lang w:bidi="ar"/>
              </w:rPr>
            </w:pPr>
          </w:p>
        </w:tc>
      </w:tr>
      <w:tr w14:paraId="3CAFF51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8CC68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海洋旅客运输服务</w:t>
            </w:r>
          </w:p>
        </w:tc>
        <w:tc>
          <w:tcPr>
            <w:tcW w:w="2553" w:type="pct"/>
            <w:tcBorders>
              <w:top w:val="single" w:color="000000" w:sz="4" w:space="0"/>
              <w:left w:val="single" w:color="000000" w:sz="4" w:space="0"/>
              <w:bottom w:val="single" w:color="000000" w:sz="4" w:space="0"/>
            </w:tcBorders>
            <w:noWrap w:val="0"/>
            <w:vAlign w:val="top"/>
          </w:tcPr>
          <w:p w14:paraId="4D5C0890">
            <w:pPr>
              <w:textAlignment w:val="center"/>
              <w:rPr>
                <w:rFonts w:ascii="宋体" w:hAnsi="宋体" w:cs="宋体"/>
                <w:color w:val="000000"/>
                <w:kern w:val="0"/>
                <w:sz w:val="20"/>
                <w:szCs w:val="20"/>
                <w:lang w:bidi="ar"/>
              </w:rPr>
            </w:pPr>
          </w:p>
        </w:tc>
      </w:tr>
      <w:tr w14:paraId="58A071B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5F5413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远洋旅客运输服务</w:t>
            </w:r>
          </w:p>
        </w:tc>
        <w:tc>
          <w:tcPr>
            <w:tcW w:w="2553" w:type="pct"/>
            <w:tcBorders>
              <w:top w:val="single" w:color="000000" w:sz="4" w:space="0"/>
              <w:left w:val="single" w:color="000000" w:sz="4" w:space="0"/>
              <w:bottom w:val="single" w:color="000000" w:sz="4" w:space="0"/>
            </w:tcBorders>
            <w:noWrap w:val="0"/>
            <w:vAlign w:val="top"/>
          </w:tcPr>
          <w:p w14:paraId="6EBAD138">
            <w:pPr>
              <w:textAlignment w:val="center"/>
              <w:rPr>
                <w:rFonts w:ascii="宋体" w:hAnsi="宋体" w:cs="宋体"/>
                <w:color w:val="000000"/>
                <w:kern w:val="0"/>
                <w:sz w:val="20"/>
                <w:szCs w:val="20"/>
                <w:lang w:bidi="ar"/>
              </w:rPr>
            </w:pPr>
          </w:p>
        </w:tc>
      </w:tr>
      <w:tr w14:paraId="52F9820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5E53A9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沿海旅客运输服务</w:t>
            </w:r>
          </w:p>
        </w:tc>
        <w:tc>
          <w:tcPr>
            <w:tcW w:w="2553" w:type="pct"/>
            <w:tcBorders>
              <w:top w:val="single" w:color="000000" w:sz="4" w:space="0"/>
              <w:left w:val="single" w:color="000000" w:sz="4" w:space="0"/>
              <w:bottom w:val="single" w:color="000000" w:sz="4" w:space="0"/>
            </w:tcBorders>
            <w:noWrap w:val="0"/>
            <w:vAlign w:val="top"/>
          </w:tcPr>
          <w:p w14:paraId="5B2F154E">
            <w:pPr>
              <w:textAlignment w:val="center"/>
              <w:rPr>
                <w:rFonts w:ascii="宋体" w:hAnsi="宋体" w:cs="宋体"/>
                <w:color w:val="000000"/>
                <w:kern w:val="0"/>
                <w:sz w:val="20"/>
                <w:szCs w:val="20"/>
                <w:lang w:bidi="ar"/>
              </w:rPr>
            </w:pPr>
          </w:p>
        </w:tc>
      </w:tr>
      <w:tr w14:paraId="54BDEC0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7738F7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沿海定期客轮运输服务</w:t>
            </w:r>
          </w:p>
        </w:tc>
        <w:tc>
          <w:tcPr>
            <w:tcW w:w="2553" w:type="pct"/>
            <w:tcBorders>
              <w:top w:val="single" w:color="000000" w:sz="4" w:space="0"/>
              <w:left w:val="single" w:color="000000" w:sz="4" w:space="0"/>
              <w:bottom w:val="single" w:color="000000" w:sz="4" w:space="0"/>
            </w:tcBorders>
            <w:noWrap w:val="0"/>
            <w:vAlign w:val="top"/>
          </w:tcPr>
          <w:p w14:paraId="2D83B1AB">
            <w:pPr>
              <w:textAlignment w:val="center"/>
              <w:rPr>
                <w:rFonts w:ascii="宋体" w:hAnsi="宋体" w:cs="宋体"/>
                <w:color w:val="000000"/>
                <w:kern w:val="0"/>
                <w:sz w:val="20"/>
                <w:szCs w:val="20"/>
                <w:lang w:bidi="ar"/>
              </w:rPr>
            </w:pPr>
          </w:p>
        </w:tc>
      </w:tr>
      <w:tr w14:paraId="306AB7D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F93D63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沿海轮渡旅客运输服务</w:t>
            </w:r>
          </w:p>
        </w:tc>
        <w:tc>
          <w:tcPr>
            <w:tcW w:w="2553" w:type="pct"/>
            <w:tcBorders>
              <w:top w:val="single" w:color="000000" w:sz="4" w:space="0"/>
              <w:left w:val="single" w:color="000000" w:sz="4" w:space="0"/>
              <w:bottom w:val="single" w:color="000000" w:sz="4" w:space="0"/>
            </w:tcBorders>
            <w:noWrap w:val="0"/>
            <w:vAlign w:val="top"/>
          </w:tcPr>
          <w:p w14:paraId="1CB43781">
            <w:pPr>
              <w:textAlignment w:val="center"/>
              <w:rPr>
                <w:rFonts w:ascii="宋体" w:hAnsi="宋体" w:cs="宋体"/>
                <w:color w:val="000000"/>
                <w:kern w:val="0"/>
                <w:sz w:val="20"/>
                <w:szCs w:val="20"/>
                <w:lang w:bidi="ar"/>
              </w:rPr>
            </w:pPr>
          </w:p>
        </w:tc>
      </w:tr>
      <w:tr w14:paraId="4780BEA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4C29A0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沿海游览船客运服务</w:t>
            </w:r>
          </w:p>
        </w:tc>
        <w:tc>
          <w:tcPr>
            <w:tcW w:w="2553" w:type="pct"/>
            <w:tcBorders>
              <w:top w:val="single" w:color="000000" w:sz="4" w:space="0"/>
              <w:left w:val="single" w:color="000000" w:sz="4" w:space="0"/>
              <w:bottom w:val="single" w:color="000000" w:sz="4" w:space="0"/>
            </w:tcBorders>
            <w:noWrap w:val="0"/>
            <w:vAlign w:val="top"/>
          </w:tcPr>
          <w:p w14:paraId="307216D1">
            <w:pPr>
              <w:textAlignment w:val="center"/>
              <w:rPr>
                <w:rFonts w:ascii="宋体" w:hAnsi="宋体" w:cs="宋体"/>
                <w:color w:val="000000"/>
                <w:kern w:val="0"/>
                <w:sz w:val="20"/>
                <w:szCs w:val="20"/>
                <w:lang w:bidi="ar"/>
              </w:rPr>
            </w:pPr>
          </w:p>
        </w:tc>
      </w:tr>
      <w:tr w14:paraId="5E83A14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399773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沿海滚装客船运输服务</w:t>
            </w:r>
          </w:p>
        </w:tc>
        <w:tc>
          <w:tcPr>
            <w:tcW w:w="2553" w:type="pct"/>
            <w:tcBorders>
              <w:top w:val="single" w:color="000000" w:sz="4" w:space="0"/>
              <w:left w:val="single" w:color="000000" w:sz="4" w:space="0"/>
              <w:bottom w:val="single" w:color="000000" w:sz="4" w:space="0"/>
            </w:tcBorders>
            <w:noWrap w:val="0"/>
            <w:vAlign w:val="top"/>
          </w:tcPr>
          <w:p w14:paraId="360B3389">
            <w:pPr>
              <w:textAlignment w:val="center"/>
              <w:rPr>
                <w:rFonts w:ascii="宋体" w:hAnsi="宋体" w:cs="宋体"/>
                <w:color w:val="000000"/>
                <w:kern w:val="0"/>
                <w:sz w:val="20"/>
                <w:szCs w:val="20"/>
                <w:lang w:bidi="ar"/>
              </w:rPr>
            </w:pPr>
          </w:p>
        </w:tc>
      </w:tr>
      <w:tr w14:paraId="45C77E6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13D9CB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其他沿海旅客运输服务</w:t>
            </w:r>
          </w:p>
        </w:tc>
        <w:tc>
          <w:tcPr>
            <w:tcW w:w="2553" w:type="pct"/>
            <w:tcBorders>
              <w:top w:val="single" w:color="000000" w:sz="4" w:space="0"/>
              <w:left w:val="single" w:color="000000" w:sz="4" w:space="0"/>
              <w:bottom w:val="single" w:color="000000" w:sz="4" w:space="0"/>
            </w:tcBorders>
            <w:noWrap w:val="0"/>
            <w:vAlign w:val="top"/>
          </w:tcPr>
          <w:p w14:paraId="4D8DA443">
            <w:pPr>
              <w:textAlignment w:val="center"/>
              <w:rPr>
                <w:rFonts w:ascii="宋体" w:hAnsi="宋体" w:cs="宋体"/>
                <w:color w:val="000000"/>
                <w:kern w:val="0"/>
                <w:sz w:val="20"/>
                <w:szCs w:val="20"/>
                <w:lang w:bidi="ar"/>
              </w:rPr>
            </w:pPr>
          </w:p>
        </w:tc>
      </w:tr>
      <w:tr w14:paraId="759A0E8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6724D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海洋货物运输服务</w:t>
            </w:r>
          </w:p>
        </w:tc>
        <w:tc>
          <w:tcPr>
            <w:tcW w:w="2553" w:type="pct"/>
            <w:tcBorders>
              <w:top w:val="single" w:color="000000" w:sz="4" w:space="0"/>
              <w:left w:val="single" w:color="000000" w:sz="4" w:space="0"/>
              <w:bottom w:val="single" w:color="000000" w:sz="4" w:space="0"/>
            </w:tcBorders>
            <w:noWrap w:val="0"/>
            <w:vAlign w:val="top"/>
          </w:tcPr>
          <w:p w14:paraId="209912CA">
            <w:pPr>
              <w:textAlignment w:val="center"/>
              <w:rPr>
                <w:rFonts w:ascii="宋体" w:hAnsi="宋体" w:cs="宋体"/>
                <w:color w:val="000000"/>
                <w:kern w:val="0"/>
                <w:sz w:val="20"/>
                <w:szCs w:val="20"/>
                <w:lang w:bidi="ar"/>
              </w:rPr>
            </w:pPr>
          </w:p>
        </w:tc>
      </w:tr>
      <w:tr w14:paraId="63060FE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8B7CA1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远洋货物运输服务</w:t>
            </w:r>
          </w:p>
        </w:tc>
        <w:tc>
          <w:tcPr>
            <w:tcW w:w="2553" w:type="pct"/>
            <w:tcBorders>
              <w:top w:val="single" w:color="000000" w:sz="4" w:space="0"/>
              <w:left w:val="single" w:color="000000" w:sz="4" w:space="0"/>
              <w:bottom w:val="single" w:color="000000" w:sz="4" w:space="0"/>
            </w:tcBorders>
            <w:noWrap w:val="0"/>
            <w:vAlign w:val="top"/>
          </w:tcPr>
          <w:p w14:paraId="63A34974">
            <w:pPr>
              <w:textAlignment w:val="center"/>
              <w:rPr>
                <w:rFonts w:ascii="宋体" w:hAnsi="宋体" w:cs="宋体"/>
                <w:color w:val="000000"/>
                <w:kern w:val="0"/>
                <w:sz w:val="20"/>
                <w:szCs w:val="20"/>
                <w:lang w:bidi="ar"/>
              </w:rPr>
            </w:pPr>
          </w:p>
        </w:tc>
      </w:tr>
      <w:tr w14:paraId="787092F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73D2C4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远洋杂货船运输服务 </w:t>
            </w:r>
          </w:p>
        </w:tc>
        <w:tc>
          <w:tcPr>
            <w:tcW w:w="2553" w:type="pct"/>
            <w:tcBorders>
              <w:top w:val="single" w:color="000000" w:sz="4" w:space="0"/>
              <w:left w:val="single" w:color="000000" w:sz="4" w:space="0"/>
              <w:bottom w:val="single" w:color="000000" w:sz="4" w:space="0"/>
            </w:tcBorders>
            <w:noWrap w:val="0"/>
            <w:vAlign w:val="top"/>
          </w:tcPr>
          <w:p w14:paraId="4EE8BFC3">
            <w:pPr>
              <w:textAlignment w:val="center"/>
              <w:rPr>
                <w:rFonts w:ascii="宋体" w:hAnsi="宋体" w:cs="宋体"/>
                <w:color w:val="000000"/>
                <w:kern w:val="0"/>
                <w:sz w:val="20"/>
                <w:szCs w:val="20"/>
                <w:lang w:bidi="ar"/>
              </w:rPr>
            </w:pPr>
          </w:p>
        </w:tc>
      </w:tr>
      <w:tr w14:paraId="1082A97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D0B19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远洋散货船运输服务</w:t>
            </w:r>
          </w:p>
        </w:tc>
        <w:tc>
          <w:tcPr>
            <w:tcW w:w="2553" w:type="pct"/>
            <w:tcBorders>
              <w:top w:val="single" w:color="000000" w:sz="4" w:space="0"/>
              <w:left w:val="single" w:color="000000" w:sz="4" w:space="0"/>
              <w:bottom w:val="single" w:color="000000" w:sz="4" w:space="0"/>
            </w:tcBorders>
            <w:noWrap w:val="0"/>
            <w:vAlign w:val="top"/>
          </w:tcPr>
          <w:p w14:paraId="5D031870">
            <w:pPr>
              <w:textAlignment w:val="center"/>
              <w:rPr>
                <w:rFonts w:ascii="宋体" w:hAnsi="宋体" w:cs="宋体"/>
                <w:color w:val="000000"/>
                <w:kern w:val="0"/>
                <w:sz w:val="20"/>
                <w:szCs w:val="20"/>
                <w:lang w:bidi="ar"/>
              </w:rPr>
            </w:pPr>
          </w:p>
        </w:tc>
      </w:tr>
      <w:tr w14:paraId="2E86A90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5F0E94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远洋冷藏船运输服务</w:t>
            </w:r>
          </w:p>
        </w:tc>
        <w:tc>
          <w:tcPr>
            <w:tcW w:w="2553" w:type="pct"/>
            <w:tcBorders>
              <w:top w:val="single" w:color="000000" w:sz="4" w:space="0"/>
              <w:left w:val="single" w:color="000000" w:sz="4" w:space="0"/>
              <w:bottom w:val="single" w:color="000000" w:sz="4" w:space="0"/>
            </w:tcBorders>
            <w:noWrap w:val="0"/>
            <w:vAlign w:val="top"/>
          </w:tcPr>
          <w:p w14:paraId="4E5905DC">
            <w:pPr>
              <w:textAlignment w:val="center"/>
              <w:rPr>
                <w:rFonts w:ascii="宋体" w:hAnsi="宋体" w:cs="宋体"/>
                <w:color w:val="000000"/>
                <w:kern w:val="0"/>
                <w:sz w:val="20"/>
                <w:szCs w:val="20"/>
                <w:lang w:bidi="ar"/>
              </w:rPr>
            </w:pPr>
          </w:p>
        </w:tc>
      </w:tr>
      <w:tr w14:paraId="70ADC40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90590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远洋邮轮运输服务</w:t>
            </w:r>
          </w:p>
        </w:tc>
        <w:tc>
          <w:tcPr>
            <w:tcW w:w="2553" w:type="pct"/>
            <w:tcBorders>
              <w:top w:val="single" w:color="000000" w:sz="4" w:space="0"/>
              <w:left w:val="single" w:color="000000" w:sz="4" w:space="0"/>
              <w:bottom w:val="single" w:color="000000" w:sz="4" w:space="0"/>
            </w:tcBorders>
            <w:noWrap w:val="0"/>
            <w:vAlign w:val="top"/>
          </w:tcPr>
          <w:p w14:paraId="130E49E1">
            <w:pPr>
              <w:textAlignment w:val="center"/>
              <w:rPr>
                <w:rFonts w:ascii="宋体" w:hAnsi="宋体" w:cs="宋体"/>
                <w:color w:val="000000"/>
                <w:kern w:val="0"/>
                <w:sz w:val="20"/>
                <w:szCs w:val="20"/>
                <w:lang w:bidi="ar"/>
              </w:rPr>
            </w:pPr>
          </w:p>
        </w:tc>
      </w:tr>
      <w:tr w14:paraId="66AC46B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C91C0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远洋集装箱船运输服务</w:t>
            </w:r>
          </w:p>
        </w:tc>
        <w:tc>
          <w:tcPr>
            <w:tcW w:w="2553" w:type="pct"/>
            <w:tcBorders>
              <w:top w:val="single" w:color="000000" w:sz="4" w:space="0"/>
              <w:left w:val="single" w:color="000000" w:sz="4" w:space="0"/>
              <w:bottom w:val="single" w:color="000000" w:sz="4" w:space="0"/>
            </w:tcBorders>
            <w:noWrap w:val="0"/>
            <w:vAlign w:val="top"/>
          </w:tcPr>
          <w:p w14:paraId="0886D313">
            <w:pPr>
              <w:textAlignment w:val="center"/>
              <w:rPr>
                <w:rFonts w:ascii="宋体" w:hAnsi="宋体" w:cs="宋体"/>
                <w:color w:val="000000"/>
                <w:kern w:val="0"/>
                <w:sz w:val="20"/>
                <w:szCs w:val="20"/>
                <w:lang w:bidi="ar"/>
              </w:rPr>
            </w:pPr>
          </w:p>
        </w:tc>
      </w:tr>
      <w:tr w14:paraId="17C1ED4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9ED742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配备驾驶员国际船舶租赁服务</w:t>
            </w:r>
          </w:p>
        </w:tc>
        <w:tc>
          <w:tcPr>
            <w:tcW w:w="2553" w:type="pct"/>
            <w:tcBorders>
              <w:top w:val="single" w:color="000000" w:sz="4" w:space="0"/>
              <w:left w:val="single" w:color="000000" w:sz="4" w:space="0"/>
              <w:bottom w:val="single" w:color="000000" w:sz="4" w:space="0"/>
            </w:tcBorders>
            <w:noWrap w:val="0"/>
            <w:vAlign w:val="top"/>
          </w:tcPr>
          <w:p w14:paraId="614D862A">
            <w:pPr>
              <w:textAlignment w:val="center"/>
              <w:rPr>
                <w:rFonts w:ascii="宋体" w:hAnsi="宋体" w:cs="宋体"/>
                <w:color w:val="000000"/>
                <w:kern w:val="0"/>
                <w:sz w:val="20"/>
                <w:szCs w:val="20"/>
                <w:lang w:bidi="ar"/>
              </w:rPr>
            </w:pPr>
          </w:p>
        </w:tc>
      </w:tr>
      <w:tr w14:paraId="74BECE2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291A79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其他远洋货物运输服务</w:t>
            </w:r>
          </w:p>
        </w:tc>
        <w:tc>
          <w:tcPr>
            <w:tcW w:w="2553" w:type="pct"/>
            <w:tcBorders>
              <w:top w:val="single" w:color="000000" w:sz="4" w:space="0"/>
              <w:left w:val="single" w:color="000000" w:sz="4" w:space="0"/>
              <w:bottom w:val="single" w:color="000000" w:sz="4" w:space="0"/>
            </w:tcBorders>
            <w:noWrap w:val="0"/>
            <w:vAlign w:val="top"/>
          </w:tcPr>
          <w:p w14:paraId="1435A881">
            <w:pPr>
              <w:textAlignment w:val="center"/>
              <w:rPr>
                <w:rFonts w:ascii="宋体" w:hAnsi="宋体" w:cs="宋体"/>
                <w:color w:val="000000"/>
                <w:kern w:val="0"/>
                <w:sz w:val="20"/>
                <w:szCs w:val="20"/>
                <w:lang w:bidi="ar"/>
              </w:rPr>
            </w:pPr>
          </w:p>
        </w:tc>
      </w:tr>
      <w:tr w14:paraId="2A7D686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66B9B9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沿海货物运输服务</w:t>
            </w:r>
          </w:p>
        </w:tc>
        <w:tc>
          <w:tcPr>
            <w:tcW w:w="2553" w:type="pct"/>
            <w:tcBorders>
              <w:top w:val="single" w:color="000000" w:sz="4" w:space="0"/>
              <w:left w:val="single" w:color="000000" w:sz="4" w:space="0"/>
              <w:bottom w:val="single" w:color="000000" w:sz="4" w:space="0"/>
            </w:tcBorders>
            <w:noWrap w:val="0"/>
            <w:vAlign w:val="top"/>
          </w:tcPr>
          <w:p w14:paraId="0B8F5515">
            <w:pPr>
              <w:textAlignment w:val="center"/>
              <w:rPr>
                <w:rFonts w:ascii="宋体" w:hAnsi="宋体" w:cs="宋体"/>
                <w:color w:val="000000"/>
                <w:kern w:val="0"/>
                <w:sz w:val="20"/>
                <w:szCs w:val="20"/>
                <w:lang w:bidi="ar"/>
              </w:rPr>
            </w:pPr>
          </w:p>
        </w:tc>
      </w:tr>
      <w:tr w14:paraId="1B15E8B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EF6C1A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沿海杂货船货运服务</w:t>
            </w:r>
          </w:p>
        </w:tc>
        <w:tc>
          <w:tcPr>
            <w:tcW w:w="2553" w:type="pct"/>
            <w:tcBorders>
              <w:top w:val="single" w:color="000000" w:sz="4" w:space="0"/>
              <w:left w:val="single" w:color="000000" w:sz="4" w:space="0"/>
              <w:bottom w:val="single" w:color="000000" w:sz="4" w:space="0"/>
            </w:tcBorders>
            <w:noWrap w:val="0"/>
            <w:vAlign w:val="top"/>
          </w:tcPr>
          <w:p w14:paraId="677956D6">
            <w:pPr>
              <w:textAlignment w:val="center"/>
              <w:rPr>
                <w:rFonts w:ascii="宋体" w:hAnsi="宋体" w:cs="宋体"/>
                <w:color w:val="000000"/>
                <w:kern w:val="0"/>
                <w:sz w:val="20"/>
                <w:szCs w:val="20"/>
                <w:lang w:bidi="ar"/>
              </w:rPr>
            </w:pPr>
          </w:p>
        </w:tc>
      </w:tr>
      <w:tr w14:paraId="498868F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34A182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沿海散货船货运服务</w:t>
            </w:r>
          </w:p>
        </w:tc>
        <w:tc>
          <w:tcPr>
            <w:tcW w:w="2553" w:type="pct"/>
            <w:tcBorders>
              <w:top w:val="single" w:color="000000" w:sz="4" w:space="0"/>
              <w:left w:val="single" w:color="000000" w:sz="4" w:space="0"/>
              <w:bottom w:val="single" w:color="000000" w:sz="4" w:space="0"/>
            </w:tcBorders>
            <w:noWrap w:val="0"/>
            <w:vAlign w:val="top"/>
          </w:tcPr>
          <w:p w14:paraId="4DD9ACE7">
            <w:pPr>
              <w:textAlignment w:val="center"/>
              <w:rPr>
                <w:rFonts w:ascii="宋体" w:hAnsi="宋体" w:cs="宋体"/>
                <w:color w:val="000000"/>
                <w:kern w:val="0"/>
                <w:sz w:val="20"/>
                <w:szCs w:val="20"/>
                <w:lang w:bidi="ar"/>
              </w:rPr>
            </w:pPr>
          </w:p>
        </w:tc>
      </w:tr>
      <w:tr w14:paraId="65BCFA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284F1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沿海冷藏船货运服务</w:t>
            </w:r>
          </w:p>
        </w:tc>
        <w:tc>
          <w:tcPr>
            <w:tcW w:w="2553" w:type="pct"/>
            <w:tcBorders>
              <w:top w:val="single" w:color="000000" w:sz="4" w:space="0"/>
              <w:left w:val="single" w:color="000000" w:sz="4" w:space="0"/>
              <w:bottom w:val="single" w:color="000000" w:sz="4" w:space="0"/>
            </w:tcBorders>
            <w:noWrap w:val="0"/>
            <w:vAlign w:val="top"/>
          </w:tcPr>
          <w:p w14:paraId="222D77F4">
            <w:pPr>
              <w:textAlignment w:val="center"/>
              <w:rPr>
                <w:rFonts w:ascii="宋体" w:hAnsi="宋体" w:cs="宋体"/>
                <w:color w:val="000000"/>
                <w:kern w:val="0"/>
                <w:sz w:val="20"/>
                <w:szCs w:val="20"/>
                <w:lang w:bidi="ar"/>
              </w:rPr>
            </w:pPr>
          </w:p>
        </w:tc>
      </w:tr>
      <w:tr w14:paraId="0A0B1EF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CE4414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沿海集装箱船运输服务</w:t>
            </w:r>
          </w:p>
        </w:tc>
        <w:tc>
          <w:tcPr>
            <w:tcW w:w="2553" w:type="pct"/>
            <w:tcBorders>
              <w:top w:val="single" w:color="000000" w:sz="4" w:space="0"/>
              <w:left w:val="single" w:color="000000" w:sz="4" w:space="0"/>
              <w:bottom w:val="single" w:color="000000" w:sz="4" w:space="0"/>
            </w:tcBorders>
            <w:noWrap w:val="0"/>
            <w:vAlign w:val="top"/>
          </w:tcPr>
          <w:p w14:paraId="29F9B4D7">
            <w:pPr>
              <w:textAlignment w:val="center"/>
              <w:rPr>
                <w:rFonts w:ascii="宋体" w:hAnsi="宋体" w:cs="宋体"/>
                <w:color w:val="000000"/>
                <w:kern w:val="0"/>
                <w:sz w:val="20"/>
                <w:szCs w:val="20"/>
                <w:lang w:bidi="ar"/>
              </w:rPr>
            </w:pPr>
          </w:p>
        </w:tc>
      </w:tr>
      <w:tr w14:paraId="347BF4D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9D4AE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沿海邮轮运输服务</w:t>
            </w:r>
          </w:p>
        </w:tc>
        <w:tc>
          <w:tcPr>
            <w:tcW w:w="2553" w:type="pct"/>
            <w:tcBorders>
              <w:top w:val="single" w:color="000000" w:sz="4" w:space="0"/>
              <w:left w:val="single" w:color="000000" w:sz="4" w:space="0"/>
              <w:bottom w:val="single" w:color="000000" w:sz="4" w:space="0"/>
            </w:tcBorders>
            <w:noWrap w:val="0"/>
            <w:vAlign w:val="top"/>
          </w:tcPr>
          <w:p w14:paraId="409A28F1">
            <w:pPr>
              <w:textAlignment w:val="center"/>
              <w:rPr>
                <w:rFonts w:ascii="宋体" w:hAnsi="宋体" w:cs="宋体"/>
                <w:color w:val="000000"/>
                <w:kern w:val="0"/>
                <w:sz w:val="20"/>
                <w:szCs w:val="20"/>
                <w:lang w:bidi="ar"/>
              </w:rPr>
            </w:pPr>
          </w:p>
        </w:tc>
      </w:tr>
      <w:tr w14:paraId="54AD345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71FDC4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沿海化学品船运输服务</w:t>
            </w:r>
          </w:p>
        </w:tc>
        <w:tc>
          <w:tcPr>
            <w:tcW w:w="2553" w:type="pct"/>
            <w:tcBorders>
              <w:top w:val="single" w:color="000000" w:sz="4" w:space="0"/>
              <w:left w:val="single" w:color="000000" w:sz="4" w:space="0"/>
              <w:bottom w:val="single" w:color="000000" w:sz="4" w:space="0"/>
            </w:tcBorders>
            <w:noWrap w:val="0"/>
            <w:vAlign w:val="top"/>
          </w:tcPr>
          <w:p w14:paraId="327E6CB0">
            <w:pPr>
              <w:textAlignment w:val="center"/>
              <w:rPr>
                <w:rFonts w:ascii="宋体" w:hAnsi="宋体" w:cs="宋体"/>
                <w:color w:val="000000"/>
                <w:kern w:val="0"/>
                <w:sz w:val="20"/>
                <w:szCs w:val="20"/>
                <w:lang w:bidi="ar"/>
              </w:rPr>
            </w:pPr>
          </w:p>
        </w:tc>
      </w:tr>
      <w:tr w14:paraId="3CE9461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9D55E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沿海液化气船运输服务</w:t>
            </w:r>
          </w:p>
        </w:tc>
        <w:tc>
          <w:tcPr>
            <w:tcW w:w="2553" w:type="pct"/>
            <w:tcBorders>
              <w:top w:val="single" w:color="000000" w:sz="4" w:space="0"/>
              <w:left w:val="single" w:color="000000" w:sz="4" w:space="0"/>
              <w:bottom w:val="single" w:color="000000" w:sz="4" w:space="0"/>
            </w:tcBorders>
            <w:noWrap w:val="0"/>
            <w:vAlign w:val="top"/>
          </w:tcPr>
          <w:p w14:paraId="1CF11A95">
            <w:pPr>
              <w:textAlignment w:val="center"/>
              <w:rPr>
                <w:rFonts w:ascii="宋体" w:hAnsi="宋体" w:cs="宋体"/>
                <w:color w:val="000000"/>
                <w:kern w:val="0"/>
                <w:sz w:val="20"/>
                <w:szCs w:val="20"/>
                <w:lang w:bidi="ar"/>
              </w:rPr>
            </w:pPr>
          </w:p>
        </w:tc>
      </w:tr>
      <w:tr w14:paraId="025E6B5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FDA6A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沿海滚装货船运输服务</w:t>
            </w:r>
          </w:p>
        </w:tc>
        <w:tc>
          <w:tcPr>
            <w:tcW w:w="2553" w:type="pct"/>
            <w:tcBorders>
              <w:top w:val="single" w:color="000000" w:sz="4" w:space="0"/>
              <w:left w:val="single" w:color="000000" w:sz="4" w:space="0"/>
              <w:bottom w:val="single" w:color="000000" w:sz="4" w:space="0"/>
            </w:tcBorders>
            <w:noWrap w:val="0"/>
            <w:vAlign w:val="top"/>
          </w:tcPr>
          <w:p w14:paraId="124F1B9E">
            <w:pPr>
              <w:textAlignment w:val="center"/>
              <w:rPr>
                <w:rFonts w:ascii="宋体" w:hAnsi="宋体" w:cs="宋体"/>
                <w:color w:val="000000"/>
                <w:kern w:val="0"/>
                <w:sz w:val="20"/>
                <w:szCs w:val="20"/>
                <w:lang w:bidi="ar"/>
              </w:rPr>
            </w:pPr>
          </w:p>
        </w:tc>
      </w:tr>
      <w:tr w14:paraId="083918A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269146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沿海货物轮渡服务</w:t>
            </w:r>
          </w:p>
        </w:tc>
        <w:tc>
          <w:tcPr>
            <w:tcW w:w="2553" w:type="pct"/>
            <w:tcBorders>
              <w:top w:val="single" w:color="000000" w:sz="4" w:space="0"/>
              <w:left w:val="single" w:color="000000" w:sz="4" w:space="0"/>
              <w:bottom w:val="single" w:color="000000" w:sz="4" w:space="0"/>
            </w:tcBorders>
            <w:noWrap w:val="0"/>
            <w:vAlign w:val="top"/>
          </w:tcPr>
          <w:p w14:paraId="07815FD6">
            <w:pPr>
              <w:textAlignment w:val="center"/>
              <w:rPr>
                <w:rFonts w:ascii="宋体" w:hAnsi="宋体" w:cs="宋体"/>
                <w:color w:val="000000"/>
                <w:kern w:val="0"/>
                <w:sz w:val="20"/>
                <w:szCs w:val="20"/>
                <w:lang w:bidi="ar"/>
              </w:rPr>
            </w:pPr>
          </w:p>
        </w:tc>
      </w:tr>
      <w:tr w14:paraId="4EE9E3A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1745B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配备驾驶员沿海船舶租赁服务</w:t>
            </w:r>
          </w:p>
        </w:tc>
        <w:tc>
          <w:tcPr>
            <w:tcW w:w="2553" w:type="pct"/>
            <w:tcBorders>
              <w:top w:val="single" w:color="000000" w:sz="4" w:space="0"/>
              <w:left w:val="single" w:color="000000" w:sz="4" w:space="0"/>
              <w:bottom w:val="single" w:color="000000" w:sz="4" w:space="0"/>
            </w:tcBorders>
            <w:noWrap w:val="0"/>
            <w:vAlign w:val="top"/>
          </w:tcPr>
          <w:p w14:paraId="41BD9762">
            <w:pPr>
              <w:textAlignment w:val="center"/>
              <w:rPr>
                <w:rFonts w:ascii="宋体" w:hAnsi="宋体" w:cs="宋体"/>
                <w:color w:val="000000"/>
                <w:kern w:val="0"/>
                <w:sz w:val="20"/>
                <w:szCs w:val="20"/>
                <w:lang w:bidi="ar"/>
              </w:rPr>
            </w:pPr>
          </w:p>
        </w:tc>
      </w:tr>
      <w:tr w14:paraId="5E150AA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4A2085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沿海船舶拖推运输服务</w:t>
            </w:r>
          </w:p>
        </w:tc>
        <w:tc>
          <w:tcPr>
            <w:tcW w:w="2553" w:type="pct"/>
            <w:tcBorders>
              <w:top w:val="single" w:color="000000" w:sz="4" w:space="0"/>
              <w:left w:val="single" w:color="000000" w:sz="4" w:space="0"/>
              <w:bottom w:val="single" w:color="000000" w:sz="4" w:space="0"/>
            </w:tcBorders>
            <w:noWrap w:val="0"/>
            <w:vAlign w:val="top"/>
          </w:tcPr>
          <w:p w14:paraId="5F7C1AA8">
            <w:pPr>
              <w:textAlignment w:val="center"/>
              <w:rPr>
                <w:rFonts w:ascii="宋体" w:hAnsi="宋体" w:cs="宋体"/>
                <w:color w:val="000000"/>
                <w:kern w:val="0"/>
                <w:sz w:val="20"/>
                <w:szCs w:val="20"/>
                <w:lang w:bidi="ar"/>
              </w:rPr>
            </w:pPr>
          </w:p>
        </w:tc>
      </w:tr>
      <w:tr w14:paraId="13C9F72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BD5810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其他沿海货物运输服务</w:t>
            </w:r>
          </w:p>
        </w:tc>
        <w:tc>
          <w:tcPr>
            <w:tcW w:w="2553" w:type="pct"/>
            <w:tcBorders>
              <w:top w:val="single" w:color="000000" w:sz="4" w:space="0"/>
              <w:left w:val="single" w:color="000000" w:sz="4" w:space="0"/>
              <w:bottom w:val="single" w:color="000000" w:sz="4" w:space="0"/>
            </w:tcBorders>
            <w:noWrap w:val="0"/>
            <w:vAlign w:val="top"/>
          </w:tcPr>
          <w:p w14:paraId="62C3A483">
            <w:pPr>
              <w:textAlignment w:val="center"/>
              <w:rPr>
                <w:rFonts w:ascii="宋体" w:hAnsi="宋体" w:cs="宋体"/>
                <w:color w:val="000000"/>
                <w:kern w:val="0"/>
                <w:sz w:val="20"/>
                <w:szCs w:val="20"/>
                <w:lang w:bidi="ar"/>
              </w:rPr>
            </w:pPr>
          </w:p>
        </w:tc>
      </w:tr>
      <w:tr w14:paraId="29D8500A">
        <w:tblPrEx>
          <w:tblCellMar>
            <w:top w:w="15" w:type="dxa"/>
            <w:left w:w="15" w:type="dxa"/>
            <w:bottom w:w="15" w:type="dxa"/>
            <w:right w:w="15" w:type="dxa"/>
          </w:tblCellMar>
        </w:tblPrEx>
        <w:trPr>
          <w:trHeight w:val="286" w:hRule="atLeast"/>
          <w:jc w:val="center"/>
        </w:trPr>
        <w:tc>
          <w:tcPr>
            <w:tcW w:w="2447" w:type="pct"/>
            <w:tcBorders>
              <w:top w:val="single" w:color="auto" w:sz="4" w:space="0"/>
              <w:bottom w:val="single" w:color="000000" w:sz="4" w:space="0"/>
              <w:right w:val="single" w:color="000000" w:sz="4" w:space="0"/>
            </w:tcBorders>
            <w:noWrap w:val="0"/>
            <w:vAlign w:val="center"/>
          </w:tcPr>
          <w:p w14:paraId="0424D38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沿海港口服务</w:t>
            </w:r>
          </w:p>
        </w:tc>
        <w:tc>
          <w:tcPr>
            <w:tcW w:w="2553" w:type="pct"/>
            <w:tcBorders>
              <w:top w:val="single" w:color="auto" w:sz="4" w:space="0"/>
              <w:left w:val="single" w:color="000000" w:sz="4" w:space="0"/>
              <w:bottom w:val="single" w:color="000000" w:sz="4" w:space="0"/>
            </w:tcBorders>
            <w:noWrap w:val="0"/>
            <w:vAlign w:val="top"/>
          </w:tcPr>
          <w:p w14:paraId="2F0EEC9B">
            <w:pPr>
              <w:textAlignment w:val="center"/>
              <w:rPr>
                <w:rFonts w:ascii="宋体" w:hAnsi="宋体" w:cs="宋体"/>
                <w:color w:val="000000"/>
                <w:kern w:val="0"/>
                <w:sz w:val="20"/>
                <w:szCs w:val="20"/>
                <w:lang w:bidi="ar"/>
              </w:rPr>
            </w:pPr>
          </w:p>
        </w:tc>
      </w:tr>
      <w:tr w14:paraId="325A1ED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9355D2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沿海客运港口服务</w:t>
            </w:r>
          </w:p>
        </w:tc>
        <w:tc>
          <w:tcPr>
            <w:tcW w:w="2553" w:type="pct"/>
            <w:tcBorders>
              <w:top w:val="single" w:color="000000" w:sz="4" w:space="0"/>
              <w:left w:val="single" w:color="000000" w:sz="4" w:space="0"/>
              <w:bottom w:val="single" w:color="000000" w:sz="4" w:space="0"/>
            </w:tcBorders>
            <w:noWrap w:val="0"/>
            <w:vAlign w:val="top"/>
          </w:tcPr>
          <w:p w14:paraId="6398EB27">
            <w:pPr>
              <w:textAlignment w:val="center"/>
              <w:rPr>
                <w:rFonts w:ascii="宋体" w:hAnsi="宋体" w:cs="宋体"/>
                <w:color w:val="000000"/>
                <w:kern w:val="0"/>
                <w:sz w:val="20"/>
                <w:szCs w:val="20"/>
                <w:lang w:bidi="ar"/>
              </w:rPr>
            </w:pPr>
          </w:p>
        </w:tc>
      </w:tr>
      <w:tr w14:paraId="424AB10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9FCC39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沿海货运港口服务</w:t>
            </w:r>
          </w:p>
        </w:tc>
        <w:tc>
          <w:tcPr>
            <w:tcW w:w="2553" w:type="pct"/>
            <w:tcBorders>
              <w:top w:val="single" w:color="000000" w:sz="4" w:space="0"/>
              <w:left w:val="single" w:color="000000" w:sz="4" w:space="0"/>
              <w:bottom w:val="single" w:color="000000" w:sz="4" w:space="0"/>
            </w:tcBorders>
            <w:noWrap w:val="0"/>
            <w:vAlign w:val="top"/>
          </w:tcPr>
          <w:p w14:paraId="27879E34">
            <w:pPr>
              <w:textAlignment w:val="center"/>
              <w:rPr>
                <w:rFonts w:ascii="宋体" w:hAnsi="宋体" w:cs="宋体"/>
                <w:color w:val="000000"/>
                <w:kern w:val="0"/>
                <w:sz w:val="20"/>
                <w:szCs w:val="20"/>
                <w:lang w:bidi="ar"/>
              </w:rPr>
            </w:pPr>
          </w:p>
        </w:tc>
      </w:tr>
      <w:tr w14:paraId="6228950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3E78F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沿海港口货物管理服务</w:t>
            </w:r>
          </w:p>
        </w:tc>
        <w:tc>
          <w:tcPr>
            <w:tcW w:w="2553" w:type="pct"/>
            <w:tcBorders>
              <w:top w:val="single" w:color="000000" w:sz="4" w:space="0"/>
              <w:left w:val="single" w:color="000000" w:sz="4" w:space="0"/>
              <w:bottom w:val="single" w:color="000000" w:sz="4" w:space="0"/>
            </w:tcBorders>
            <w:noWrap w:val="0"/>
            <w:vAlign w:val="top"/>
          </w:tcPr>
          <w:p w14:paraId="2378DEF0">
            <w:pPr>
              <w:textAlignment w:val="center"/>
              <w:rPr>
                <w:rFonts w:ascii="宋体" w:hAnsi="宋体" w:cs="宋体"/>
                <w:color w:val="000000"/>
                <w:kern w:val="0"/>
                <w:sz w:val="20"/>
                <w:szCs w:val="20"/>
                <w:lang w:bidi="ar"/>
              </w:rPr>
            </w:pPr>
          </w:p>
        </w:tc>
      </w:tr>
      <w:tr w14:paraId="2BE57B6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F76985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沿海港口船舶停靠服务</w:t>
            </w:r>
          </w:p>
        </w:tc>
        <w:tc>
          <w:tcPr>
            <w:tcW w:w="2553" w:type="pct"/>
            <w:tcBorders>
              <w:top w:val="single" w:color="000000" w:sz="4" w:space="0"/>
              <w:left w:val="single" w:color="000000" w:sz="4" w:space="0"/>
              <w:bottom w:val="single" w:color="000000" w:sz="4" w:space="0"/>
            </w:tcBorders>
            <w:noWrap w:val="0"/>
            <w:vAlign w:val="top"/>
          </w:tcPr>
          <w:p w14:paraId="6A521C80">
            <w:pPr>
              <w:textAlignment w:val="center"/>
              <w:rPr>
                <w:rFonts w:ascii="宋体" w:hAnsi="宋体" w:cs="宋体"/>
                <w:color w:val="000000"/>
                <w:kern w:val="0"/>
                <w:sz w:val="20"/>
                <w:szCs w:val="20"/>
                <w:lang w:bidi="ar"/>
              </w:rPr>
            </w:pPr>
          </w:p>
        </w:tc>
      </w:tr>
      <w:tr w14:paraId="08176B2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F75C1E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沿海港口货物打包、拆卸服务</w:t>
            </w:r>
          </w:p>
        </w:tc>
        <w:tc>
          <w:tcPr>
            <w:tcW w:w="2553" w:type="pct"/>
            <w:tcBorders>
              <w:top w:val="single" w:color="000000" w:sz="4" w:space="0"/>
              <w:left w:val="single" w:color="000000" w:sz="4" w:space="0"/>
              <w:bottom w:val="single" w:color="000000" w:sz="4" w:space="0"/>
            </w:tcBorders>
            <w:noWrap w:val="0"/>
            <w:vAlign w:val="top"/>
          </w:tcPr>
          <w:p w14:paraId="2295275D">
            <w:pPr>
              <w:textAlignment w:val="center"/>
              <w:rPr>
                <w:rFonts w:ascii="宋体" w:hAnsi="宋体" w:cs="宋体"/>
                <w:color w:val="000000"/>
                <w:kern w:val="0"/>
                <w:sz w:val="20"/>
                <w:szCs w:val="20"/>
                <w:lang w:bidi="ar"/>
              </w:rPr>
            </w:pPr>
          </w:p>
        </w:tc>
      </w:tr>
      <w:tr w14:paraId="4D984D4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509E8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其他沿海货运港口服务</w:t>
            </w:r>
          </w:p>
        </w:tc>
        <w:tc>
          <w:tcPr>
            <w:tcW w:w="2553" w:type="pct"/>
            <w:tcBorders>
              <w:top w:val="single" w:color="000000" w:sz="4" w:space="0"/>
              <w:left w:val="single" w:color="000000" w:sz="4" w:space="0"/>
              <w:bottom w:val="single" w:color="000000" w:sz="4" w:space="0"/>
            </w:tcBorders>
            <w:noWrap w:val="0"/>
            <w:vAlign w:val="top"/>
          </w:tcPr>
          <w:p w14:paraId="7E7A8EB7">
            <w:pPr>
              <w:textAlignment w:val="center"/>
              <w:rPr>
                <w:rFonts w:ascii="宋体" w:hAnsi="宋体" w:cs="宋体"/>
                <w:color w:val="000000"/>
                <w:kern w:val="0"/>
                <w:sz w:val="20"/>
                <w:szCs w:val="20"/>
                <w:lang w:bidi="ar"/>
              </w:rPr>
            </w:pPr>
          </w:p>
        </w:tc>
      </w:tr>
      <w:tr w14:paraId="38241CB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8326F3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沿海港口货物装卸服务</w:t>
            </w:r>
          </w:p>
        </w:tc>
        <w:tc>
          <w:tcPr>
            <w:tcW w:w="2553" w:type="pct"/>
            <w:tcBorders>
              <w:top w:val="single" w:color="000000" w:sz="4" w:space="0"/>
              <w:left w:val="single" w:color="000000" w:sz="4" w:space="0"/>
              <w:bottom w:val="single" w:color="000000" w:sz="4" w:space="0"/>
            </w:tcBorders>
            <w:noWrap w:val="0"/>
            <w:vAlign w:val="top"/>
          </w:tcPr>
          <w:p w14:paraId="0946E4E9">
            <w:pPr>
              <w:textAlignment w:val="center"/>
              <w:rPr>
                <w:rFonts w:ascii="宋体" w:hAnsi="宋体" w:cs="宋体"/>
                <w:color w:val="000000"/>
                <w:kern w:val="0"/>
                <w:sz w:val="20"/>
                <w:szCs w:val="20"/>
                <w:lang w:bidi="ar"/>
              </w:rPr>
            </w:pPr>
          </w:p>
        </w:tc>
      </w:tr>
      <w:tr w14:paraId="6440517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5B716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沿海海港仓储服务</w:t>
            </w:r>
          </w:p>
        </w:tc>
        <w:tc>
          <w:tcPr>
            <w:tcW w:w="2553" w:type="pct"/>
            <w:tcBorders>
              <w:top w:val="single" w:color="000000" w:sz="4" w:space="0"/>
              <w:left w:val="single" w:color="000000" w:sz="4" w:space="0"/>
              <w:bottom w:val="single" w:color="000000" w:sz="4" w:space="0"/>
            </w:tcBorders>
            <w:noWrap w:val="0"/>
            <w:vAlign w:val="top"/>
          </w:tcPr>
          <w:p w14:paraId="26CEAB00">
            <w:pPr>
              <w:textAlignment w:val="center"/>
              <w:rPr>
                <w:rFonts w:ascii="宋体" w:hAnsi="宋体" w:cs="宋体"/>
                <w:color w:val="000000"/>
                <w:kern w:val="0"/>
                <w:sz w:val="20"/>
                <w:szCs w:val="20"/>
                <w:lang w:bidi="ar"/>
              </w:rPr>
            </w:pPr>
          </w:p>
        </w:tc>
      </w:tr>
      <w:tr w14:paraId="4851D5B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B570B0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沿海港口物业管理服务</w:t>
            </w:r>
          </w:p>
        </w:tc>
        <w:tc>
          <w:tcPr>
            <w:tcW w:w="2553" w:type="pct"/>
            <w:tcBorders>
              <w:top w:val="single" w:color="000000" w:sz="4" w:space="0"/>
              <w:left w:val="single" w:color="000000" w:sz="4" w:space="0"/>
              <w:bottom w:val="single" w:color="000000" w:sz="4" w:space="0"/>
            </w:tcBorders>
            <w:noWrap w:val="0"/>
            <w:vAlign w:val="top"/>
          </w:tcPr>
          <w:p w14:paraId="04C9B0E6">
            <w:pPr>
              <w:textAlignment w:val="center"/>
              <w:rPr>
                <w:rFonts w:ascii="宋体" w:hAnsi="宋体" w:cs="宋体"/>
                <w:color w:val="000000"/>
                <w:kern w:val="0"/>
                <w:sz w:val="20"/>
                <w:szCs w:val="20"/>
                <w:lang w:bidi="ar"/>
              </w:rPr>
            </w:pPr>
          </w:p>
        </w:tc>
      </w:tr>
      <w:tr w14:paraId="792AFF8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BEE6B5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海底管道运输服务</w:t>
            </w:r>
          </w:p>
        </w:tc>
        <w:tc>
          <w:tcPr>
            <w:tcW w:w="2553" w:type="pct"/>
            <w:tcBorders>
              <w:top w:val="single" w:color="000000" w:sz="4" w:space="0"/>
              <w:left w:val="single" w:color="000000" w:sz="4" w:space="0"/>
              <w:bottom w:val="single" w:color="000000" w:sz="4" w:space="0"/>
            </w:tcBorders>
            <w:noWrap w:val="0"/>
            <w:vAlign w:val="top"/>
          </w:tcPr>
          <w:p w14:paraId="13D9223B">
            <w:pPr>
              <w:textAlignment w:val="center"/>
              <w:rPr>
                <w:rFonts w:ascii="宋体" w:hAnsi="宋体" w:cs="宋体"/>
                <w:color w:val="000000"/>
                <w:kern w:val="0"/>
                <w:sz w:val="20"/>
                <w:szCs w:val="20"/>
                <w:lang w:bidi="ar"/>
              </w:rPr>
            </w:pPr>
          </w:p>
        </w:tc>
      </w:tr>
      <w:tr w14:paraId="3F607B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58C48F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原油及成品油海底管道运输服务</w:t>
            </w:r>
          </w:p>
        </w:tc>
        <w:tc>
          <w:tcPr>
            <w:tcW w:w="2553" w:type="pct"/>
            <w:tcBorders>
              <w:top w:val="single" w:color="000000" w:sz="4" w:space="0"/>
              <w:left w:val="single" w:color="000000" w:sz="4" w:space="0"/>
              <w:bottom w:val="single" w:color="000000" w:sz="4" w:space="0"/>
            </w:tcBorders>
            <w:noWrap w:val="0"/>
            <w:vAlign w:val="top"/>
          </w:tcPr>
          <w:p w14:paraId="163CF3FC">
            <w:pPr>
              <w:textAlignment w:val="center"/>
              <w:rPr>
                <w:rFonts w:ascii="宋体" w:hAnsi="宋体" w:cs="宋体"/>
                <w:color w:val="000000"/>
                <w:kern w:val="0"/>
                <w:sz w:val="20"/>
                <w:szCs w:val="20"/>
                <w:lang w:bidi="ar"/>
              </w:rPr>
            </w:pPr>
          </w:p>
        </w:tc>
      </w:tr>
      <w:tr w14:paraId="1C12182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152FDA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天然气海底管道运输服务</w:t>
            </w:r>
          </w:p>
        </w:tc>
        <w:tc>
          <w:tcPr>
            <w:tcW w:w="2553" w:type="pct"/>
            <w:tcBorders>
              <w:top w:val="single" w:color="000000" w:sz="4" w:space="0"/>
              <w:left w:val="single" w:color="000000" w:sz="4" w:space="0"/>
              <w:bottom w:val="single" w:color="000000" w:sz="4" w:space="0"/>
            </w:tcBorders>
            <w:noWrap w:val="0"/>
            <w:vAlign w:val="top"/>
          </w:tcPr>
          <w:p w14:paraId="5FD7CA1D">
            <w:pPr>
              <w:textAlignment w:val="center"/>
              <w:rPr>
                <w:rFonts w:ascii="宋体" w:hAnsi="宋体" w:cs="宋体"/>
                <w:color w:val="000000"/>
                <w:kern w:val="0"/>
                <w:sz w:val="20"/>
                <w:szCs w:val="20"/>
                <w:lang w:bidi="ar"/>
              </w:rPr>
            </w:pPr>
          </w:p>
        </w:tc>
      </w:tr>
      <w:tr w14:paraId="411F44E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9C46D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海底淡水管道运输服务</w:t>
            </w:r>
          </w:p>
        </w:tc>
        <w:tc>
          <w:tcPr>
            <w:tcW w:w="2553" w:type="pct"/>
            <w:tcBorders>
              <w:top w:val="single" w:color="000000" w:sz="4" w:space="0"/>
              <w:left w:val="single" w:color="000000" w:sz="4" w:space="0"/>
              <w:bottom w:val="single" w:color="000000" w:sz="4" w:space="0"/>
            </w:tcBorders>
            <w:noWrap w:val="0"/>
            <w:vAlign w:val="top"/>
          </w:tcPr>
          <w:p w14:paraId="6D7CCE21">
            <w:pPr>
              <w:textAlignment w:val="center"/>
              <w:rPr>
                <w:rFonts w:ascii="宋体" w:hAnsi="宋体" w:cs="宋体"/>
                <w:color w:val="000000"/>
                <w:kern w:val="0"/>
                <w:sz w:val="20"/>
                <w:szCs w:val="20"/>
                <w:lang w:bidi="ar"/>
              </w:rPr>
            </w:pPr>
          </w:p>
        </w:tc>
      </w:tr>
      <w:tr w14:paraId="225DB67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02C771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其他海底管道运输服务</w:t>
            </w:r>
          </w:p>
        </w:tc>
        <w:tc>
          <w:tcPr>
            <w:tcW w:w="2553" w:type="pct"/>
            <w:tcBorders>
              <w:top w:val="single" w:color="000000" w:sz="4" w:space="0"/>
              <w:left w:val="single" w:color="000000" w:sz="4" w:space="0"/>
              <w:bottom w:val="single" w:color="000000" w:sz="4" w:space="0"/>
            </w:tcBorders>
            <w:noWrap w:val="0"/>
            <w:vAlign w:val="top"/>
          </w:tcPr>
          <w:p w14:paraId="1E404C29">
            <w:pPr>
              <w:textAlignment w:val="center"/>
              <w:rPr>
                <w:rFonts w:ascii="宋体" w:hAnsi="宋体" w:cs="宋体"/>
                <w:color w:val="000000"/>
                <w:kern w:val="0"/>
                <w:sz w:val="20"/>
                <w:szCs w:val="20"/>
                <w:lang w:bidi="ar"/>
              </w:rPr>
            </w:pPr>
          </w:p>
        </w:tc>
      </w:tr>
      <w:tr w14:paraId="6E69974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1D2EF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海洋运输辅助服务</w:t>
            </w:r>
          </w:p>
        </w:tc>
        <w:tc>
          <w:tcPr>
            <w:tcW w:w="2553" w:type="pct"/>
            <w:tcBorders>
              <w:top w:val="single" w:color="000000" w:sz="4" w:space="0"/>
              <w:left w:val="single" w:color="000000" w:sz="4" w:space="0"/>
              <w:bottom w:val="single" w:color="000000" w:sz="4" w:space="0"/>
            </w:tcBorders>
            <w:noWrap w:val="0"/>
            <w:vAlign w:val="top"/>
          </w:tcPr>
          <w:p w14:paraId="51B0738B">
            <w:pPr>
              <w:textAlignment w:val="center"/>
              <w:rPr>
                <w:rFonts w:ascii="宋体" w:hAnsi="宋体" w:cs="宋体"/>
                <w:color w:val="000000"/>
                <w:kern w:val="0"/>
                <w:sz w:val="20"/>
                <w:szCs w:val="20"/>
                <w:lang w:bidi="ar"/>
              </w:rPr>
            </w:pPr>
          </w:p>
        </w:tc>
      </w:tr>
      <w:tr w14:paraId="4CC00A8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6817E9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港口航道疏浚</w:t>
            </w:r>
          </w:p>
        </w:tc>
        <w:tc>
          <w:tcPr>
            <w:tcW w:w="2553" w:type="pct"/>
            <w:tcBorders>
              <w:top w:val="single" w:color="000000" w:sz="4" w:space="0"/>
              <w:left w:val="single" w:color="000000" w:sz="4" w:space="0"/>
              <w:bottom w:val="single" w:color="000000" w:sz="4" w:space="0"/>
            </w:tcBorders>
            <w:noWrap w:val="0"/>
            <w:vAlign w:val="top"/>
          </w:tcPr>
          <w:p w14:paraId="621347A7">
            <w:pPr>
              <w:textAlignment w:val="center"/>
              <w:rPr>
                <w:rFonts w:ascii="宋体" w:hAnsi="宋体" w:cs="宋体"/>
                <w:color w:val="000000"/>
                <w:kern w:val="0"/>
                <w:sz w:val="20"/>
                <w:szCs w:val="20"/>
                <w:lang w:bidi="ar"/>
              </w:rPr>
            </w:pPr>
          </w:p>
        </w:tc>
      </w:tr>
      <w:tr w14:paraId="46474BE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CC2145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海上救助打捞活动</w:t>
            </w:r>
          </w:p>
        </w:tc>
        <w:tc>
          <w:tcPr>
            <w:tcW w:w="2553" w:type="pct"/>
            <w:tcBorders>
              <w:top w:val="single" w:color="000000" w:sz="4" w:space="0"/>
              <w:left w:val="single" w:color="000000" w:sz="4" w:space="0"/>
              <w:bottom w:val="single" w:color="000000" w:sz="4" w:space="0"/>
            </w:tcBorders>
            <w:noWrap w:val="0"/>
            <w:vAlign w:val="top"/>
          </w:tcPr>
          <w:p w14:paraId="3A68F9D2">
            <w:pPr>
              <w:textAlignment w:val="center"/>
              <w:rPr>
                <w:rFonts w:ascii="宋体" w:hAnsi="宋体" w:cs="宋体"/>
                <w:color w:val="000000"/>
                <w:kern w:val="0"/>
                <w:sz w:val="20"/>
                <w:szCs w:val="20"/>
                <w:lang w:bidi="ar"/>
              </w:rPr>
            </w:pPr>
          </w:p>
        </w:tc>
      </w:tr>
      <w:tr w14:paraId="7A40C65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A0366A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船舶人员救助服务</w:t>
            </w:r>
          </w:p>
        </w:tc>
        <w:tc>
          <w:tcPr>
            <w:tcW w:w="2553" w:type="pct"/>
            <w:tcBorders>
              <w:top w:val="single" w:color="000000" w:sz="4" w:space="0"/>
              <w:left w:val="single" w:color="000000" w:sz="4" w:space="0"/>
              <w:bottom w:val="single" w:color="000000" w:sz="4" w:space="0"/>
            </w:tcBorders>
            <w:noWrap w:val="0"/>
            <w:vAlign w:val="top"/>
          </w:tcPr>
          <w:p w14:paraId="3928C02A">
            <w:pPr>
              <w:textAlignment w:val="center"/>
              <w:rPr>
                <w:rFonts w:ascii="宋体" w:hAnsi="宋体" w:cs="宋体"/>
                <w:color w:val="000000"/>
                <w:kern w:val="0"/>
                <w:sz w:val="20"/>
                <w:szCs w:val="20"/>
                <w:lang w:bidi="ar"/>
              </w:rPr>
            </w:pPr>
          </w:p>
        </w:tc>
      </w:tr>
      <w:tr w14:paraId="7079F43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A870B7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船舶财产救助服务</w:t>
            </w:r>
          </w:p>
        </w:tc>
        <w:tc>
          <w:tcPr>
            <w:tcW w:w="2553" w:type="pct"/>
            <w:tcBorders>
              <w:top w:val="single" w:color="000000" w:sz="4" w:space="0"/>
              <w:left w:val="single" w:color="000000" w:sz="4" w:space="0"/>
              <w:bottom w:val="single" w:color="000000" w:sz="4" w:space="0"/>
            </w:tcBorders>
            <w:noWrap w:val="0"/>
            <w:vAlign w:val="top"/>
          </w:tcPr>
          <w:p w14:paraId="46325AC2">
            <w:pPr>
              <w:textAlignment w:val="center"/>
              <w:rPr>
                <w:rFonts w:ascii="宋体" w:hAnsi="宋体" w:cs="宋体"/>
                <w:color w:val="000000"/>
                <w:kern w:val="0"/>
                <w:sz w:val="20"/>
                <w:szCs w:val="20"/>
                <w:lang w:bidi="ar"/>
              </w:rPr>
            </w:pPr>
          </w:p>
        </w:tc>
      </w:tr>
      <w:tr w14:paraId="1AB51E7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2AA6B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海上救助服务</w:t>
            </w:r>
          </w:p>
        </w:tc>
        <w:tc>
          <w:tcPr>
            <w:tcW w:w="2553" w:type="pct"/>
            <w:tcBorders>
              <w:top w:val="single" w:color="000000" w:sz="4" w:space="0"/>
              <w:left w:val="single" w:color="000000" w:sz="4" w:space="0"/>
              <w:bottom w:val="single" w:color="000000" w:sz="4" w:space="0"/>
            </w:tcBorders>
            <w:noWrap w:val="0"/>
            <w:vAlign w:val="top"/>
          </w:tcPr>
          <w:p w14:paraId="0D291596">
            <w:pPr>
              <w:textAlignment w:val="center"/>
              <w:rPr>
                <w:rFonts w:ascii="宋体" w:hAnsi="宋体" w:cs="宋体"/>
                <w:color w:val="000000"/>
                <w:kern w:val="0"/>
                <w:sz w:val="20"/>
                <w:szCs w:val="20"/>
                <w:lang w:bidi="ar"/>
              </w:rPr>
            </w:pPr>
          </w:p>
        </w:tc>
      </w:tr>
      <w:tr w14:paraId="2A65A0B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3758E6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沉船沉物打捞服务</w:t>
            </w:r>
          </w:p>
        </w:tc>
        <w:tc>
          <w:tcPr>
            <w:tcW w:w="2553" w:type="pct"/>
            <w:tcBorders>
              <w:top w:val="single" w:color="000000" w:sz="4" w:space="0"/>
              <w:left w:val="single" w:color="000000" w:sz="4" w:space="0"/>
              <w:bottom w:val="single" w:color="000000" w:sz="4" w:space="0"/>
            </w:tcBorders>
            <w:noWrap w:val="0"/>
            <w:vAlign w:val="top"/>
          </w:tcPr>
          <w:p w14:paraId="39331A5A">
            <w:pPr>
              <w:textAlignment w:val="center"/>
              <w:rPr>
                <w:rFonts w:ascii="宋体" w:hAnsi="宋体" w:cs="宋体"/>
                <w:color w:val="000000"/>
                <w:kern w:val="0"/>
                <w:sz w:val="20"/>
                <w:szCs w:val="20"/>
                <w:lang w:bidi="ar"/>
              </w:rPr>
            </w:pPr>
          </w:p>
        </w:tc>
      </w:tr>
      <w:tr w14:paraId="46C20B1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45379C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潜水及水下作业</w:t>
            </w:r>
          </w:p>
        </w:tc>
        <w:tc>
          <w:tcPr>
            <w:tcW w:w="2553" w:type="pct"/>
            <w:tcBorders>
              <w:top w:val="single" w:color="000000" w:sz="4" w:space="0"/>
              <w:left w:val="single" w:color="000000" w:sz="4" w:space="0"/>
              <w:bottom w:val="single" w:color="000000" w:sz="4" w:space="0"/>
            </w:tcBorders>
            <w:noWrap w:val="0"/>
            <w:vAlign w:val="top"/>
          </w:tcPr>
          <w:p w14:paraId="3FCD30FF">
            <w:pPr>
              <w:textAlignment w:val="center"/>
              <w:rPr>
                <w:rFonts w:ascii="宋体" w:hAnsi="宋体" w:cs="宋体"/>
                <w:color w:val="000000"/>
                <w:kern w:val="0"/>
                <w:sz w:val="20"/>
                <w:szCs w:val="20"/>
                <w:lang w:bidi="ar"/>
              </w:rPr>
            </w:pPr>
          </w:p>
        </w:tc>
      </w:tr>
      <w:tr w14:paraId="530ECE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03171B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海上灯塔航标管理</w:t>
            </w:r>
          </w:p>
        </w:tc>
        <w:tc>
          <w:tcPr>
            <w:tcW w:w="2553" w:type="pct"/>
            <w:tcBorders>
              <w:top w:val="single" w:color="000000" w:sz="4" w:space="0"/>
              <w:left w:val="single" w:color="000000" w:sz="4" w:space="0"/>
              <w:bottom w:val="single" w:color="000000" w:sz="4" w:space="0"/>
            </w:tcBorders>
            <w:noWrap w:val="0"/>
            <w:vAlign w:val="top"/>
          </w:tcPr>
          <w:p w14:paraId="61D0B640">
            <w:pPr>
              <w:textAlignment w:val="center"/>
              <w:rPr>
                <w:rFonts w:ascii="宋体" w:hAnsi="宋体" w:cs="宋体"/>
                <w:color w:val="000000"/>
                <w:kern w:val="0"/>
                <w:sz w:val="20"/>
                <w:szCs w:val="20"/>
                <w:lang w:bidi="ar"/>
              </w:rPr>
            </w:pPr>
          </w:p>
        </w:tc>
      </w:tr>
      <w:tr w14:paraId="3B01064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645378">
            <w:pPr>
              <w:rPr>
                <w:rFonts w:ascii="宋体" w:hAnsi="宋体" w:cs="宋体"/>
                <w:color w:val="000000"/>
                <w:sz w:val="20"/>
                <w:szCs w:val="20"/>
              </w:rPr>
            </w:pPr>
            <w:r>
              <w:rPr>
                <w:rFonts w:hint="eastAsia" w:ascii="宋体" w:hAnsi="宋体" w:cs="宋体"/>
                <w:color w:val="FF0000"/>
                <w:kern w:val="0"/>
                <w:sz w:val="18"/>
                <w:szCs w:val="18"/>
              </w:rPr>
              <w:t xml:space="preserve">    </w:t>
            </w:r>
            <w:r>
              <w:rPr>
                <w:rFonts w:hint="eastAsia" w:ascii="宋体" w:hAnsi="宋体" w:cs="宋体"/>
                <w:color w:val="000000"/>
                <w:kern w:val="0"/>
                <w:sz w:val="20"/>
                <w:szCs w:val="20"/>
                <w:lang w:bidi="ar"/>
              </w:rPr>
              <w:t>跨海桥梁管理</w:t>
            </w:r>
          </w:p>
        </w:tc>
        <w:tc>
          <w:tcPr>
            <w:tcW w:w="2553" w:type="pct"/>
            <w:tcBorders>
              <w:top w:val="single" w:color="000000" w:sz="4" w:space="0"/>
              <w:left w:val="single" w:color="000000" w:sz="4" w:space="0"/>
              <w:bottom w:val="single" w:color="000000" w:sz="4" w:space="0"/>
            </w:tcBorders>
            <w:noWrap w:val="0"/>
            <w:vAlign w:val="top"/>
          </w:tcPr>
          <w:p w14:paraId="6B114746">
            <w:pPr>
              <w:rPr>
                <w:rFonts w:ascii="宋体" w:hAnsi="宋体" w:cs="宋体"/>
                <w:color w:val="FF0000"/>
                <w:kern w:val="0"/>
                <w:sz w:val="18"/>
                <w:szCs w:val="18"/>
              </w:rPr>
            </w:pPr>
          </w:p>
        </w:tc>
      </w:tr>
      <w:tr w14:paraId="064A73B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9E90342">
            <w:pPr>
              <w:textAlignment w:val="center"/>
              <w:rPr>
                <w:rFonts w:ascii="宋体" w:hAnsi="宋体" w:cs="宋体"/>
                <w:color w:val="000000"/>
                <w:sz w:val="20"/>
                <w:szCs w:val="20"/>
              </w:rPr>
            </w:pPr>
            <w:r>
              <w:rPr>
                <w:rFonts w:hint="eastAsia" w:ascii="宋体" w:hAnsi="宋体" w:cs="宋体"/>
                <w:color w:val="FF0000"/>
                <w:kern w:val="0"/>
                <w:sz w:val="18"/>
                <w:szCs w:val="18"/>
              </w:rPr>
              <w:t xml:space="preserve">    </w:t>
            </w:r>
            <w:r>
              <w:rPr>
                <w:rFonts w:hint="eastAsia" w:ascii="宋体" w:hAnsi="宋体" w:cs="宋体"/>
                <w:color w:val="000000"/>
                <w:kern w:val="0"/>
                <w:sz w:val="20"/>
                <w:szCs w:val="20"/>
                <w:lang w:bidi="ar"/>
              </w:rPr>
              <w:t>海洋运输代理服务</w:t>
            </w:r>
          </w:p>
        </w:tc>
        <w:tc>
          <w:tcPr>
            <w:tcW w:w="2553" w:type="pct"/>
            <w:tcBorders>
              <w:top w:val="single" w:color="000000" w:sz="4" w:space="0"/>
              <w:left w:val="single" w:color="000000" w:sz="4" w:space="0"/>
              <w:bottom w:val="single" w:color="000000" w:sz="4" w:space="0"/>
            </w:tcBorders>
            <w:noWrap w:val="0"/>
            <w:vAlign w:val="top"/>
          </w:tcPr>
          <w:p w14:paraId="0269724F">
            <w:pPr>
              <w:textAlignment w:val="center"/>
              <w:rPr>
                <w:rFonts w:ascii="宋体" w:hAnsi="宋体" w:cs="宋体"/>
                <w:color w:val="FF0000"/>
                <w:kern w:val="0"/>
                <w:sz w:val="18"/>
                <w:szCs w:val="18"/>
              </w:rPr>
            </w:pPr>
          </w:p>
        </w:tc>
      </w:tr>
      <w:tr w14:paraId="0186E51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30B294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多式联运服务</w:t>
            </w:r>
          </w:p>
        </w:tc>
        <w:tc>
          <w:tcPr>
            <w:tcW w:w="2553" w:type="pct"/>
            <w:tcBorders>
              <w:top w:val="single" w:color="000000" w:sz="4" w:space="0"/>
              <w:left w:val="single" w:color="000000" w:sz="4" w:space="0"/>
              <w:bottom w:val="single" w:color="000000" w:sz="4" w:space="0"/>
            </w:tcBorders>
            <w:noWrap w:val="0"/>
            <w:vAlign w:val="top"/>
          </w:tcPr>
          <w:p w14:paraId="6C4561EE">
            <w:pPr>
              <w:textAlignment w:val="center"/>
              <w:rPr>
                <w:rFonts w:ascii="宋体" w:hAnsi="宋体" w:cs="宋体"/>
                <w:color w:val="000000"/>
                <w:kern w:val="0"/>
                <w:sz w:val="20"/>
                <w:szCs w:val="20"/>
                <w:lang w:bidi="ar"/>
              </w:rPr>
            </w:pPr>
          </w:p>
        </w:tc>
      </w:tr>
      <w:tr w14:paraId="694174F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A46797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物流代理服务</w:t>
            </w:r>
          </w:p>
        </w:tc>
        <w:tc>
          <w:tcPr>
            <w:tcW w:w="2553" w:type="pct"/>
            <w:tcBorders>
              <w:top w:val="single" w:color="000000" w:sz="4" w:space="0"/>
              <w:left w:val="single" w:color="000000" w:sz="4" w:space="0"/>
              <w:bottom w:val="single" w:color="000000" w:sz="4" w:space="0"/>
            </w:tcBorders>
            <w:noWrap w:val="0"/>
            <w:vAlign w:val="top"/>
          </w:tcPr>
          <w:p w14:paraId="0F7DE977">
            <w:pPr>
              <w:textAlignment w:val="center"/>
              <w:rPr>
                <w:rFonts w:ascii="宋体" w:hAnsi="宋体" w:cs="宋体"/>
                <w:color w:val="000000"/>
                <w:kern w:val="0"/>
                <w:sz w:val="20"/>
                <w:szCs w:val="20"/>
                <w:lang w:bidi="ar"/>
              </w:rPr>
            </w:pPr>
          </w:p>
        </w:tc>
      </w:tr>
      <w:tr w14:paraId="61180B1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48DDD1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海洋客运票务代理服务 </w:t>
            </w:r>
          </w:p>
        </w:tc>
        <w:tc>
          <w:tcPr>
            <w:tcW w:w="2553" w:type="pct"/>
            <w:tcBorders>
              <w:top w:val="single" w:color="000000" w:sz="4" w:space="0"/>
              <w:left w:val="single" w:color="000000" w:sz="4" w:space="0"/>
              <w:bottom w:val="single" w:color="000000" w:sz="4" w:space="0"/>
            </w:tcBorders>
            <w:noWrap w:val="0"/>
            <w:vAlign w:val="top"/>
          </w:tcPr>
          <w:p w14:paraId="6E058702">
            <w:pPr>
              <w:textAlignment w:val="center"/>
              <w:rPr>
                <w:rFonts w:ascii="宋体" w:hAnsi="宋体" w:cs="宋体"/>
                <w:color w:val="000000"/>
                <w:kern w:val="0"/>
                <w:sz w:val="20"/>
                <w:szCs w:val="20"/>
                <w:lang w:bidi="ar"/>
              </w:rPr>
            </w:pPr>
          </w:p>
        </w:tc>
      </w:tr>
      <w:tr w14:paraId="1C97078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169EB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海洋货物运输代理服务</w:t>
            </w:r>
          </w:p>
        </w:tc>
        <w:tc>
          <w:tcPr>
            <w:tcW w:w="2553" w:type="pct"/>
            <w:tcBorders>
              <w:top w:val="single" w:color="000000" w:sz="4" w:space="0"/>
              <w:left w:val="single" w:color="000000" w:sz="4" w:space="0"/>
              <w:bottom w:val="single" w:color="000000" w:sz="4" w:space="0"/>
            </w:tcBorders>
            <w:noWrap w:val="0"/>
            <w:vAlign w:val="top"/>
          </w:tcPr>
          <w:p w14:paraId="0E2C9EDA">
            <w:pPr>
              <w:textAlignment w:val="center"/>
              <w:rPr>
                <w:rFonts w:ascii="宋体" w:hAnsi="宋体" w:cs="宋体"/>
                <w:color w:val="000000"/>
                <w:kern w:val="0"/>
                <w:sz w:val="20"/>
                <w:szCs w:val="20"/>
                <w:lang w:bidi="ar"/>
              </w:rPr>
            </w:pPr>
          </w:p>
        </w:tc>
      </w:tr>
      <w:tr w14:paraId="6D89F2C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D8441C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船舶代理服务</w:t>
            </w:r>
          </w:p>
        </w:tc>
        <w:tc>
          <w:tcPr>
            <w:tcW w:w="2553" w:type="pct"/>
            <w:tcBorders>
              <w:top w:val="single" w:color="000000" w:sz="4" w:space="0"/>
              <w:left w:val="single" w:color="000000" w:sz="4" w:space="0"/>
              <w:bottom w:val="single" w:color="000000" w:sz="4" w:space="0"/>
            </w:tcBorders>
            <w:noWrap w:val="0"/>
            <w:vAlign w:val="top"/>
          </w:tcPr>
          <w:p w14:paraId="4C69AAFA">
            <w:pPr>
              <w:textAlignment w:val="center"/>
              <w:rPr>
                <w:rFonts w:ascii="宋体" w:hAnsi="宋体" w:cs="宋体"/>
                <w:color w:val="000000"/>
                <w:kern w:val="0"/>
                <w:sz w:val="20"/>
                <w:szCs w:val="20"/>
                <w:lang w:bidi="ar"/>
              </w:rPr>
            </w:pPr>
          </w:p>
        </w:tc>
      </w:tr>
      <w:tr w14:paraId="19B0B3F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DE9066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货船理货服务</w:t>
            </w:r>
          </w:p>
        </w:tc>
        <w:tc>
          <w:tcPr>
            <w:tcW w:w="2553" w:type="pct"/>
            <w:tcBorders>
              <w:top w:val="single" w:color="000000" w:sz="4" w:space="0"/>
              <w:left w:val="single" w:color="000000" w:sz="4" w:space="0"/>
              <w:bottom w:val="single" w:color="000000" w:sz="4" w:space="0"/>
            </w:tcBorders>
            <w:noWrap w:val="0"/>
            <w:vAlign w:val="top"/>
          </w:tcPr>
          <w:p w14:paraId="6592AE96">
            <w:pPr>
              <w:textAlignment w:val="center"/>
              <w:rPr>
                <w:rFonts w:ascii="宋体" w:hAnsi="宋体" w:cs="宋体"/>
                <w:color w:val="000000"/>
                <w:kern w:val="0"/>
                <w:sz w:val="20"/>
                <w:szCs w:val="20"/>
                <w:lang w:bidi="ar"/>
              </w:rPr>
            </w:pPr>
          </w:p>
        </w:tc>
      </w:tr>
      <w:tr w14:paraId="2B9AEBF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83FBB4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航运交易中心服务</w:t>
            </w:r>
          </w:p>
        </w:tc>
        <w:tc>
          <w:tcPr>
            <w:tcW w:w="2553" w:type="pct"/>
            <w:tcBorders>
              <w:top w:val="single" w:color="000000" w:sz="4" w:space="0"/>
              <w:left w:val="single" w:color="000000" w:sz="4" w:space="0"/>
              <w:bottom w:val="single" w:color="000000" w:sz="4" w:space="0"/>
            </w:tcBorders>
            <w:noWrap w:val="0"/>
            <w:vAlign w:val="top"/>
          </w:tcPr>
          <w:p w14:paraId="0A564E89">
            <w:pPr>
              <w:textAlignment w:val="center"/>
              <w:rPr>
                <w:rFonts w:ascii="宋体" w:hAnsi="宋体" w:cs="宋体"/>
                <w:color w:val="000000"/>
                <w:kern w:val="0"/>
                <w:sz w:val="20"/>
                <w:szCs w:val="20"/>
                <w:lang w:bidi="ar"/>
              </w:rPr>
            </w:pPr>
          </w:p>
        </w:tc>
      </w:tr>
      <w:tr w14:paraId="5EE51B5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4535F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其他海洋运输代理服务</w:t>
            </w:r>
          </w:p>
        </w:tc>
        <w:tc>
          <w:tcPr>
            <w:tcW w:w="2553" w:type="pct"/>
            <w:tcBorders>
              <w:top w:val="single" w:color="000000" w:sz="4" w:space="0"/>
              <w:left w:val="single" w:color="000000" w:sz="4" w:space="0"/>
              <w:bottom w:val="single" w:color="000000" w:sz="4" w:space="0"/>
            </w:tcBorders>
            <w:noWrap w:val="0"/>
            <w:vAlign w:val="top"/>
          </w:tcPr>
          <w:p w14:paraId="58D43EEA">
            <w:pPr>
              <w:textAlignment w:val="center"/>
              <w:rPr>
                <w:rFonts w:ascii="宋体" w:hAnsi="宋体" w:cs="宋体"/>
                <w:color w:val="000000"/>
                <w:kern w:val="0"/>
                <w:sz w:val="20"/>
                <w:szCs w:val="20"/>
                <w:lang w:bidi="ar"/>
              </w:rPr>
            </w:pPr>
          </w:p>
        </w:tc>
      </w:tr>
      <w:tr w14:paraId="28A1F8F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FB840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其他海洋运输辅助服务</w:t>
            </w:r>
          </w:p>
        </w:tc>
        <w:tc>
          <w:tcPr>
            <w:tcW w:w="2553" w:type="pct"/>
            <w:tcBorders>
              <w:top w:val="single" w:color="000000" w:sz="4" w:space="0"/>
              <w:left w:val="single" w:color="000000" w:sz="4" w:space="0"/>
              <w:bottom w:val="single" w:color="000000" w:sz="4" w:space="0"/>
            </w:tcBorders>
            <w:noWrap w:val="0"/>
            <w:vAlign w:val="top"/>
          </w:tcPr>
          <w:p w14:paraId="7205A97B">
            <w:pPr>
              <w:textAlignment w:val="center"/>
              <w:rPr>
                <w:rFonts w:ascii="宋体" w:hAnsi="宋体" w:cs="宋体"/>
                <w:color w:val="000000"/>
                <w:kern w:val="0"/>
                <w:sz w:val="20"/>
                <w:szCs w:val="20"/>
                <w:lang w:bidi="ar"/>
              </w:rPr>
            </w:pPr>
          </w:p>
        </w:tc>
      </w:tr>
      <w:tr w14:paraId="35ADEF8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BFC6B4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海洋运输设备租赁服务</w:t>
            </w:r>
          </w:p>
        </w:tc>
        <w:tc>
          <w:tcPr>
            <w:tcW w:w="2553" w:type="pct"/>
            <w:tcBorders>
              <w:top w:val="single" w:color="000000" w:sz="4" w:space="0"/>
              <w:left w:val="single" w:color="000000" w:sz="4" w:space="0"/>
              <w:bottom w:val="single" w:color="000000" w:sz="4" w:space="0"/>
            </w:tcBorders>
            <w:noWrap w:val="0"/>
            <w:vAlign w:val="top"/>
          </w:tcPr>
          <w:p w14:paraId="68A587D3">
            <w:pPr>
              <w:textAlignment w:val="center"/>
              <w:rPr>
                <w:rFonts w:ascii="宋体" w:hAnsi="宋体" w:cs="宋体"/>
                <w:color w:val="000000"/>
                <w:kern w:val="0"/>
                <w:sz w:val="20"/>
                <w:szCs w:val="20"/>
                <w:lang w:bidi="ar"/>
              </w:rPr>
            </w:pPr>
          </w:p>
        </w:tc>
      </w:tr>
      <w:tr w14:paraId="38D17F3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5A0EE0C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船用集装箱租赁服务</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77395DD3">
            <w:pPr>
              <w:textAlignment w:val="center"/>
              <w:rPr>
                <w:rFonts w:ascii="宋体" w:hAnsi="宋体" w:cs="宋体"/>
                <w:color w:val="000000"/>
                <w:kern w:val="0"/>
                <w:sz w:val="20"/>
                <w:szCs w:val="20"/>
                <w:lang w:bidi="ar"/>
              </w:rPr>
            </w:pPr>
          </w:p>
        </w:tc>
      </w:tr>
      <w:tr w14:paraId="467061E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28D233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海洋港口保洁服务</w:t>
            </w:r>
          </w:p>
        </w:tc>
        <w:tc>
          <w:tcPr>
            <w:tcW w:w="2553" w:type="pct"/>
            <w:tcBorders>
              <w:top w:val="single" w:color="000000" w:sz="4" w:space="0"/>
              <w:left w:val="single" w:color="000000" w:sz="4" w:space="0"/>
              <w:bottom w:val="single" w:color="000000" w:sz="4" w:space="0"/>
            </w:tcBorders>
            <w:noWrap w:val="0"/>
            <w:vAlign w:val="top"/>
          </w:tcPr>
          <w:p w14:paraId="48C7B959">
            <w:pPr>
              <w:textAlignment w:val="center"/>
              <w:rPr>
                <w:rFonts w:ascii="宋体" w:hAnsi="宋体" w:cs="宋体"/>
                <w:color w:val="000000"/>
                <w:kern w:val="0"/>
                <w:sz w:val="20"/>
                <w:szCs w:val="20"/>
                <w:lang w:bidi="ar"/>
              </w:rPr>
            </w:pPr>
          </w:p>
        </w:tc>
      </w:tr>
      <w:tr w14:paraId="2C1C977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682C85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船舶清洗、消毒服务</w:t>
            </w:r>
          </w:p>
        </w:tc>
        <w:tc>
          <w:tcPr>
            <w:tcW w:w="2553" w:type="pct"/>
            <w:tcBorders>
              <w:top w:val="single" w:color="000000" w:sz="4" w:space="0"/>
              <w:left w:val="single" w:color="000000" w:sz="4" w:space="0"/>
              <w:bottom w:val="single" w:color="000000" w:sz="4" w:space="0"/>
            </w:tcBorders>
            <w:noWrap w:val="0"/>
            <w:vAlign w:val="top"/>
          </w:tcPr>
          <w:p w14:paraId="3501D6A4">
            <w:pPr>
              <w:textAlignment w:val="center"/>
              <w:rPr>
                <w:rFonts w:ascii="宋体" w:hAnsi="宋体" w:cs="宋体"/>
                <w:color w:val="000000"/>
                <w:kern w:val="0"/>
                <w:sz w:val="20"/>
                <w:szCs w:val="20"/>
                <w:lang w:bidi="ar"/>
              </w:rPr>
            </w:pPr>
          </w:p>
        </w:tc>
      </w:tr>
      <w:tr w14:paraId="794D934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FD6121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其他未列明的海洋运输辅助服务</w:t>
            </w:r>
          </w:p>
        </w:tc>
        <w:tc>
          <w:tcPr>
            <w:tcW w:w="2553" w:type="pct"/>
            <w:tcBorders>
              <w:top w:val="single" w:color="000000" w:sz="4" w:space="0"/>
              <w:left w:val="single" w:color="000000" w:sz="4" w:space="0"/>
              <w:bottom w:val="single" w:color="000000" w:sz="4" w:space="0"/>
            </w:tcBorders>
            <w:noWrap w:val="0"/>
            <w:vAlign w:val="top"/>
          </w:tcPr>
          <w:p w14:paraId="32D6E4FD">
            <w:pPr>
              <w:textAlignment w:val="center"/>
              <w:rPr>
                <w:rFonts w:ascii="宋体" w:hAnsi="宋体" w:cs="宋体"/>
                <w:color w:val="000000"/>
                <w:kern w:val="0"/>
                <w:sz w:val="20"/>
                <w:szCs w:val="20"/>
                <w:lang w:bidi="ar"/>
              </w:rPr>
            </w:pPr>
          </w:p>
        </w:tc>
      </w:tr>
      <w:tr w14:paraId="039DA9D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894D047">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海洋旅游服务</w:t>
            </w:r>
          </w:p>
        </w:tc>
        <w:tc>
          <w:tcPr>
            <w:tcW w:w="2553" w:type="pct"/>
            <w:tcBorders>
              <w:top w:val="single" w:color="000000" w:sz="4" w:space="0"/>
              <w:left w:val="single" w:color="000000" w:sz="4" w:space="0"/>
              <w:bottom w:val="single" w:color="000000" w:sz="4" w:space="0"/>
            </w:tcBorders>
            <w:noWrap w:val="0"/>
            <w:vAlign w:val="top"/>
          </w:tcPr>
          <w:p w14:paraId="102F2022">
            <w:pPr>
              <w:textAlignment w:val="center"/>
              <w:rPr>
                <w:rFonts w:ascii="黑体" w:hAnsi="黑体" w:eastAsia="黑体" w:cs="黑体"/>
                <w:bCs/>
                <w:color w:val="000000"/>
                <w:kern w:val="0"/>
                <w:sz w:val="20"/>
                <w:szCs w:val="20"/>
                <w:lang w:bidi="ar"/>
              </w:rPr>
            </w:pPr>
          </w:p>
        </w:tc>
      </w:tr>
      <w:tr w14:paraId="63D14FE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F49968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海洋游览服务</w:t>
            </w:r>
          </w:p>
        </w:tc>
        <w:tc>
          <w:tcPr>
            <w:tcW w:w="2553" w:type="pct"/>
            <w:tcBorders>
              <w:top w:val="single" w:color="000000" w:sz="4" w:space="0"/>
              <w:left w:val="single" w:color="000000" w:sz="4" w:space="0"/>
              <w:bottom w:val="single" w:color="000000" w:sz="4" w:space="0"/>
            </w:tcBorders>
            <w:noWrap w:val="0"/>
            <w:vAlign w:val="top"/>
          </w:tcPr>
          <w:p w14:paraId="4C625C3F">
            <w:pPr>
              <w:textAlignment w:val="center"/>
              <w:rPr>
                <w:rFonts w:ascii="宋体" w:hAnsi="宋体" w:cs="宋体"/>
                <w:color w:val="000000"/>
                <w:kern w:val="0"/>
                <w:sz w:val="20"/>
                <w:szCs w:val="20"/>
                <w:lang w:bidi="ar"/>
              </w:rPr>
            </w:pPr>
          </w:p>
        </w:tc>
      </w:tr>
      <w:tr w14:paraId="024B271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88186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滨海公园管理</w:t>
            </w:r>
          </w:p>
        </w:tc>
        <w:tc>
          <w:tcPr>
            <w:tcW w:w="2553" w:type="pct"/>
            <w:tcBorders>
              <w:top w:val="single" w:color="000000" w:sz="4" w:space="0"/>
              <w:left w:val="single" w:color="000000" w:sz="4" w:space="0"/>
              <w:bottom w:val="single" w:color="000000" w:sz="4" w:space="0"/>
            </w:tcBorders>
            <w:noWrap w:val="0"/>
            <w:vAlign w:val="top"/>
          </w:tcPr>
          <w:p w14:paraId="0190712F">
            <w:pPr>
              <w:textAlignment w:val="center"/>
              <w:rPr>
                <w:rFonts w:ascii="宋体" w:hAnsi="宋体" w:cs="宋体"/>
                <w:color w:val="000000"/>
                <w:kern w:val="0"/>
                <w:sz w:val="20"/>
                <w:szCs w:val="20"/>
                <w:lang w:bidi="ar"/>
              </w:rPr>
            </w:pPr>
          </w:p>
        </w:tc>
      </w:tr>
      <w:tr w14:paraId="7BDDF81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2EF567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滨海风景名胜区管理</w:t>
            </w:r>
          </w:p>
        </w:tc>
        <w:tc>
          <w:tcPr>
            <w:tcW w:w="2553" w:type="pct"/>
            <w:tcBorders>
              <w:top w:val="single" w:color="000000" w:sz="4" w:space="0"/>
              <w:left w:val="single" w:color="000000" w:sz="4" w:space="0"/>
              <w:bottom w:val="single" w:color="000000" w:sz="4" w:space="0"/>
            </w:tcBorders>
            <w:noWrap w:val="0"/>
            <w:vAlign w:val="top"/>
          </w:tcPr>
          <w:p w14:paraId="2CCF3A60">
            <w:pPr>
              <w:textAlignment w:val="center"/>
              <w:rPr>
                <w:rFonts w:ascii="宋体" w:hAnsi="宋体" w:cs="宋体"/>
                <w:color w:val="000000"/>
                <w:kern w:val="0"/>
                <w:sz w:val="20"/>
                <w:szCs w:val="20"/>
                <w:lang w:bidi="ar"/>
              </w:rPr>
            </w:pPr>
          </w:p>
        </w:tc>
      </w:tr>
      <w:tr w14:paraId="49E160E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3ACA5D">
            <w:pPr>
              <w:textAlignment w:val="center"/>
              <w:rPr>
                <w:rFonts w:ascii="宋体" w:hAnsi="宋体" w:cs="宋体"/>
                <w:sz w:val="20"/>
                <w:szCs w:val="20"/>
              </w:rPr>
            </w:pPr>
            <w:r>
              <w:rPr>
                <w:rFonts w:hint="eastAsia" w:ascii="宋体" w:hAnsi="宋体" w:cs="宋体"/>
                <w:kern w:val="0"/>
                <w:sz w:val="20"/>
                <w:szCs w:val="20"/>
                <w:lang w:bidi="ar"/>
              </w:rPr>
              <w:t xml:space="preserve">    海滨浴场服务</w:t>
            </w:r>
          </w:p>
        </w:tc>
        <w:tc>
          <w:tcPr>
            <w:tcW w:w="2553" w:type="pct"/>
            <w:tcBorders>
              <w:top w:val="single" w:color="000000" w:sz="4" w:space="0"/>
              <w:left w:val="single" w:color="000000" w:sz="4" w:space="0"/>
              <w:bottom w:val="single" w:color="000000" w:sz="4" w:space="0"/>
            </w:tcBorders>
            <w:noWrap w:val="0"/>
            <w:vAlign w:val="top"/>
          </w:tcPr>
          <w:p w14:paraId="57FFCD23">
            <w:pPr>
              <w:textAlignment w:val="center"/>
              <w:rPr>
                <w:rFonts w:ascii="宋体" w:hAnsi="宋体" w:cs="宋体"/>
                <w:kern w:val="0"/>
                <w:sz w:val="20"/>
                <w:szCs w:val="20"/>
                <w:lang w:bidi="ar"/>
              </w:rPr>
            </w:pPr>
          </w:p>
        </w:tc>
      </w:tr>
      <w:tr w14:paraId="0B49408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716495C">
            <w:pPr>
              <w:textAlignment w:val="center"/>
              <w:rPr>
                <w:rFonts w:ascii="宋体" w:hAnsi="宋体" w:cs="宋体"/>
                <w:sz w:val="20"/>
                <w:szCs w:val="20"/>
              </w:rPr>
            </w:pPr>
            <w:r>
              <w:rPr>
                <w:rFonts w:hint="eastAsia" w:ascii="宋体" w:hAnsi="宋体" w:cs="宋体"/>
                <w:kern w:val="0"/>
                <w:sz w:val="20"/>
                <w:szCs w:val="20"/>
                <w:lang w:bidi="ar"/>
              </w:rPr>
              <w:t xml:space="preserve">    海洋游乐园服务</w:t>
            </w:r>
          </w:p>
        </w:tc>
        <w:tc>
          <w:tcPr>
            <w:tcW w:w="2553" w:type="pct"/>
            <w:tcBorders>
              <w:top w:val="single" w:color="000000" w:sz="4" w:space="0"/>
              <w:left w:val="single" w:color="000000" w:sz="4" w:space="0"/>
              <w:bottom w:val="single" w:color="000000" w:sz="4" w:space="0"/>
            </w:tcBorders>
            <w:noWrap w:val="0"/>
            <w:vAlign w:val="top"/>
          </w:tcPr>
          <w:p w14:paraId="5344E695">
            <w:pPr>
              <w:textAlignment w:val="center"/>
              <w:rPr>
                <w:rFonts w:ascii="宋体" w:hAnsi="宋体" w:cs="宋体"/>
                <w:kern w:val="0"/>
                <w:sz w:val="20"/>
                <w:szCs w:val="20"/>
                <w:lang w:bidi="ar"/>
              </w:rPr>
            </w:pPr>
          </w:p>
        </w:tc>
      </w:tr>
      <w:tr w14:paraId="30F3AA1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3D3D3B2">
            <w:pPr>
              <w:textAlignment w:val="center"/>
              <w:rPr>
                <w:rFonts w:ascii="宋体" w:hAnsi="宋体" w:cs="宋体"/>
                <w:sz w:val="20"/>
                <w:szCs w:val="20"/>
              </w:rPr>
            </w:pPr>
            <w:r>
              <w:rPr>
                <w:rFonts w:hint="eastAsia" w:ascii="宋体" w:hAnsi="宋体" w:cs="宋体"/>
                <w:kern w:val="0"/>
                <w:sz w:val="20"/>
                <w:szCs w:val="20"/>
                <w:lang w:bidi="ar"/>
              </w:rPr>
              <w:t xml:space="preserve">    海上休闲娱乐健身服务</w:t>
            </w:r>
          </w:p>
        </w:tc>
        <w:tc>
          <w:tcPr>
            <w:tcW w:w="2553" w:type="pct"/>
            <w:tcBorders>
              <w:top w:val="single" w:color="000000" w:sz="4" w:space="0"/>
              <w:left w:val="single" w:color="000000" w:sz="4" w:space="0"/>
              <w:bottom w:val="single" w:color="000000" w:sz="4" w:space="0"/>
            </w:tcBorders>
            <w:noWrap w:val="0"/>
            <w:vAlign w:val="top"/>
          </w:tcPr>
          <w:p w14:paraId="420B7485">
            <w:pPr>
              <w:spacing w:line="320" w:lineRule="exact"/>
              <w:rPr>
                <w:rFonts w:ascii="宋体" w:hAnsi="宋体" w:cs="宋体"/>
                <w:kern w:val="0"/>
                <w:sz w:val="18"/>
                <w:szCs w:val="18"/>
              </w:rPr>
            </w:pPr>
            <w:r>
              <w:rPr>
                <w:rFonts w:hint="eastAsia" w:ascii="宋体" w:hAnsi="宋体"/>
                <w:sz w:val="18"/>
                <w:szCs w:val="18"/>
              </w:rPr>
              <w:t>包括海上休闲垂钓、海上冲浪、滑水，海上游艇、海上帆船等休闲娱乐活动。</w:t>
            </w:r>
          </w:p>
        </w:tc>
      </w:tr>
      <w:tr w14:paraId="1DD614B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D228346">
            <w:pPr>
              <w:textAlignment w:val="center"/>
              <w:rPr>
                <w:rFonts w:ascii="宋体" w:hAnsi="宋体" w:cs="宋体"/>
                <w:kern w:val="0"/>
                <w:sz w:val="20"/>
                <w:szCs w:val="20"/>
                <w:lang w:bidi="ar"/>
              </w:rPr>
            </w:pPr>
            <w:r>
              <w:rPr>
                <w:rFonts w:hint="eastAsia" w:ascii="宋体" w:hAnsi="宋体" w:cs="宋体"/>
                <w:kern w:val="0"/>
                <w:sz w:val="20"/>
                <w:szCs w:val="20"/>
                <w:lang w:bidi="ar"/>
              </w:rPr>
              <w:t xml:space="preserve">    海洋动植物观赏服务</w:t>
            </w:r>
          </w:p>
        </w:tc>
        <w:tc>
          <w:tcPr>
            <w:tcW w:w="2553" w:type="pct"/>
            <w:tcBorders>
              <w:top w:val="single" w:color="000000" w:sz="4" w:space="0"/>
              <w:left w:val="single" w:color="000000" w:sz="4" w:space="0"/>
              <w:bottom w:val="single" w:color="000000" w:sz="4" w:space="0"/>
            </w:tcBorders>
            <w:noWrap w:val="0"/>
            <w:vAlign w:val="top"/>
          </w:tcPr>
          <w:p w14:paraId="0D5CFC62">
            <w:pPr>
              <w:textAlignment w:val="center"/>
              <w:rPr>
                <w:rFonts w:ascii="宋体" w:hAnsi="宋体" w:cs="宋体"/>
                <w:kern w:val="0"/>
                <w:sz w:val="20"/>
                <w:szCs w:val="20"/>
                <w:lang w:bidi="ar"/>
              </w:rPr>
            </w:pPr>
          </w:p>
        </w:tc>
      </w:tr>
      <w:tr w14:paraId="7C4CC8DB">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5F9741B5">
            <w:pPr>
              <w:textAlignment w:val="center"/>
              <w:rPr>
                <w:rFonts w:ascii="宋体" w:hAnsi="宋体" w:cs="宋体"/>
                <w:sz w:val="20"/>
                <w:szCs w:val="20"/>
              </w:rPr>
            </w:pPr>
            <w:r>
              <w:rPr>
                <w:rFonts w:hint="eastAsia" w:ascii="宋体" w:hAnsi="宋体" w:cs="宋体"/>
                <w:kern w:val="0"/>
                <w:sz w:val="20"/>
                <w:szCs w:val="20"/>
                <w:lang w:bidi="ar"/>
              </w:rPr>
              <w:t xml:space="preserve">    其他海洋游览与娱乐</w:t>
            </w:r>
          </w:p>
        </w:tc>
        <w:tc>
          <w:tcPr>
            <w:tcW w:w="2553" w:type="pct"/>
            <w:tcBorders>
              <w:top w:val="nil"/>
              <w:left w:val="single" w:color="000000" w:sz="4" w:space="0"/>
              <w:bottom w:val="single" w:color="000000" w:sz="4" w:space="0"/>
            </w:tcBorders>
            <w:noWrap w:val="0"/>
            <w:vAlign w:val="top"/>
          </w:tcPr>
          <w:p w14:paraId="3A4A9983">
            <w:pPr>
              <w:textAlignment w:val="center"/>
              <w:rPr>
                <w:rFonts w:ascii="宋体" w:hAnsi="宋体" w:cs="宋体"/>
                <w:kern w:val="0"/>
                <w:sz w:val="20"/>
                <w:szCs w:val="20"/>
                <w:lang w:bidi="ar"/>
              </w:rPr>
            </w:pPr>
          </w:p>
        </w:tc>
      </w:tr>
      <w:tr w14:paraId="36C66C8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2F09A1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滨海旅游住宿服务</w:t>
            </w:r>
          </w:p>
        </w:tc>
        <w:tc>
          <w:tcPr>
            <w:tcW w:w="2553" w:type="pct"/>
            <w:tcBorders>
              <w:top w:val="single" w:color="000000" w:sz="4" w:space="0"/>
              <w:left w:val="single" w:color="000000" w:sz="4" w:space="0"/>
              <w:bottom w:val="single" w:color="000000" w:sz="4" w:space="0"/>
            </w:tcBorders>
            <w:noWrap w:val="0"/>
            <w:vAlign w:val="top"/>
          </w:tcPr>
          <w:p w14:paraId="27348DE6">
            <w:pPr>
              <w:textAlignment w:val="center"/>
              <w:rPr>
                <w:rFonts w:ascii="宋体" w:hAnsi="宋体" w:cs="宋体"/>
                <w:color w:val="000000"/>
                <w:kern w:val="0"/>
                <w:sz w:val="20"/>
                <w:szCs w:val="20"/>
                <w:lang w:bidi="ar"/>
              </w:rPr>
            </w:pPr>
          </w:p>
        </w:tc>
      </w:tr>
      <w:tr w14:paraId="7E0AAA0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18B019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滨海旅游星级饭店住宿服务</w:t>
            </w:r>
          </w:p>
        </w:tc>
        <w:tc>
          <w:tcPr>
            <w:tcW w:w="2553" w:type="pct"/>
            <w:tcBorders>
              <w:top w:val="single" w:color="000000" w:sz="4" w:space="0"/>
              <w:left w:val="single" w:color="000000" w:sz="4" w:space="0"/>
              <w:bottom w:val="single" w:color="000000" w:sz="4" w:space="0"/>
            </w:tcBorders>
            <w:noWrap w:val="0"/>
            <w:vAlign w:val="top"/>
          </w:tcPr>
          <w:p w14:paraId="7F3930B9">
            <w:pPr>
              <w:textAlignment w:val="center"/>
              <w:rPr>
                <w:rFonts w:ascii="宋体" w:hAnsi="宋体" w:cs="宋体"/>
                <w:color w:val="000000"/>
                <w:kern w:val="0"/>
                <w:sz w:val="20"/>
                <w:szCs w:val="20"/>
                <w:lang w:bidi="ar"/>
              </w:rPr>
            </w:pPr>
          </w:p>
        </w:tc>
      </w:tr>
      <w:tr w14:paraId="1E421814">
        <w:tblPrEx>
          <w:tblCellMar>
            <w:top w:w="15" w:type="dxa"/>
            <w:left w:w="15" w:type="dxa"/>
            <w:bottom w:w="15" w:type="dxa"/>
            <w:right w:w="15" w:type="dxa"/>
          </w:tblCellMar>
        </w:tblPrEx>
        <w:trPr>
          <w:trHeight w:val="360" w:hRule="atLeast"/>
          <w:jc w:val="center"/>
        </w:trPr>
        <w:tc>
          <w:tcPr>
            <w:tcW w:w="2447" w:type="pct"/>
            <w:tcBorders>
              <w:top w:val="single" w:color="000000" w:sz="4" w:space="0"/>
              <w:bottom w:val="single" w:color="000000" w:sz="4" w:space="0"/>
              <w:right w:val="single" w:color="000000" w:sz="4" w:space="0"/>
            </w:tcBorders>
            <w:noWrap w:val="0"/>
            <w:vAlign w:val="center"/>
          </w:tcPr>
          <w:p w14:paraId="4502A6F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五星级饭店住宿服务</w:t>
            </w:r>
          </w:p>
        </w:tc>
        <w:tc>
          <w:tcPr>
            <w:tcW w:w="2553" w:type="pct"/>
            <w:tcBorders>
              <w:top w:val="single" w:color="000000" w:sz="4" w:space="0"/>
              <w:left w:val="single" w:color="000000" w:sz="4" w:space="0"/>
              <w:bottom w:val="single" w:color="000000" w:sz="4" w:space="0"/>
            </w:tcBorders>
            <w:noWrap w:val="0"/>
            <w:vAlign w:val="top"/>
          </w:tcPr>
          <w:p w14:paraId="2810A8F6">
            <w:pPr>
              <w:textAlignment w:val="center"/>
              <w:rPr>
                <w:rFonts w:ascii="宋体" w:hAnsi="宋体" w:cs="宋体"/>
                <w:color w:val="000000"/>
                <w:kern w:val="0"/>
                <w:sz w:val="20"/>
                <w:szCs w:val="20"/>
                <w:lang w:bidi="ar"/>
              </w:rPr>
            </w:pPr>
          </w:p>
        </w:tc>
      </w:tr>
      <w:tr w14:paraId="7364D55D">
        <w:tblPrEx>
          <w:tblCellMar>
            <w:top w:w="15" w:type="dxa"/>
            <w:left w:w="15" w:type="dxa"/>
            <w:bottom w:w="15" w:type="dxa"/>
            <w:right w:w="15" w:type="dxa"/>
          </w:tblCellMar>
        </w:tblPrEx>
        <w:trPr>
          <w:trHeight w:val="382" w:hRule="atLeast"/>
          <w:jc w:val="center"/>
        </w:trPr>
        <w:tc>
          <w:tcPr>
            <w:tcW w:w="2447" w:type="pct"/>
            <w:tcBorders>
              <w:top w:val="single" w:color="000000" w:sz="4" w:space="0"/>
              <w:bottom w:val="single" w:color="000000" w:sz="4" w:space="0"/>
              <w:right w:val="single" w:color="000000" w:sz="4" w:space="0"/>
            </w:tcBorders>
            <w:noWrap w:val="0"/>
            <w:vAlign w:val="center"/>
          </w:tcPr>
          <w:p w14:paraId="1C30598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四星级饭店住宿服务</w:t>
            </w:r>
          </w:p>
        </w:tc>
        <w:tc>
          <w:tcPr>
            <w:tcW w:w="2553" w:type="pct"/>
            <w:tcBorders>
              <w:top w:val="single" w:color="000000" w:sz="4" w:space="0"/>
              <w:left w:val="single" w:color="000000" w:sz="4" w:space="0"/>
              <w:bottom w:val="single" w:color="000000" w:sz="4" w:space="0"/>
            </w:tcBorders>
            <w:noWrap w:val="0"/>
            <w:vAlign w:val="top"/>
          </w:tcPr>
          <w:p w14:paraId="3CA6816C">
            <w:pPr>
              <w:textAlignment w:val="center"/>
              <w:rPr>
                <w:rFonts w:ascii="宋体" w:hAnsi="宋体" w:cs="宋体"/>
                <w:color w:val="000000"/>
                <w:kern w:val="0"/>
                <w:sz w:val="20"/>
                <w:szCs w:val="20"/>
                <w:lang w:bidi="ar"/>
              </w:rPr>
            </w:pPr>
          </w:p>
        </w:tc>
      </w:tr>
      <w:tr w14:paraId="5443A13C">
        <w:tblPrEx>
          <w:tblCellMar>
            <w:top w:w="15" w:type="dxa"/>
            <w:left w:w="15" w:type="dxa"/>
            <w:bottom w:w="15" w:type="dxa"/>
            <w:right w:w="15" w:type="dxa"/>
          </w:tblCellMar>
        </w:tblPrEx>
        <w:trPr>
          <w:trHeight w:val="407" w:hRule="atLeast"/>
          <w:jc w:val="center"/>
        </w:trPr>
        <w:tc>
          <w:tcPr>
            <w:tcW w:w="2447" w:type="pct"/>
            <w:tcBorders>
              <w:top w:val="single" w:color="000000" w:sz="4" w:space="0"/>
              <w:bottom w:val="single" w:color="000000" w:sz="4" w:space="0"/>
              <w:right w:val="single" w:color="000000" w:sz="4" w:space="0"/>
            </w:tcBorders>
            <w:noWrap w:val="0"/>
            <w:vAlign w:val="center"/>
          </w:tcPr>
          <w:p w14:paraId="4766A639">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三星级饭店住宿服务</w:t>
            </w:r>
          </w:p>
        </w:tc>
        <w:tc>
          <w:tcPr>
            <w:tcW w:w="2553" w:type="pct"/>
            <w:tcBorders>
              <w:top w:val="single" w:color="000000" w:sz="4" w:space="0"/>
              <w:left w:val="single" w:color="000000" w:sz="4" w:space="0"/>
              <w:bottom w:val="single" w:color="000000" w:sz="4" w:space="0"/>
            </w:tcBorders>
            <w:noWrap w:val="0"/>
            <w:vAlign w:val="top"/>
          </w:tcPr>
          <w:p w14:paraId="4E65CD48">
            <w:pPr>
              <w:textAlignment w:val="center"/>
              <w:rPr>
                <w:rFonts w:ascii="宋体" w:hAnsi="宋体" w:cs="宋体"/>
                <w:color w:val="000000"/>
                <w:kern w:val="0"/>
                <w:sz w:val="20"/>
                <w:szCs w:val="20"/>
                <w:lang w:bidi="ar"/>
              </w:rPr>
            </w:pPr>
          </w:p>
        </w:tc>
      </w:tr>
      <w:tr w14:paraId="2F44AF6B">
        <w:tblPrEx>
          <w:tblCellMar>
            <w:top w:w="15" w:type="dxa"/>
            <w:left w:w="15" w:type="dxa"/>
            <w:bottom w:w="15" w:type="dxa"/>
            <w:right w:w="15" w:type="dxa"/>
          </w:tblCellMar>
        </w:tblPrEx>
        <w:trPr>
          <w:trHeight w:val="419" w:hRule="atLeast"/>
          <w:jc w:val="center"/>
        </w:trPr>
        <w:tc>
          <w:tcPr>
            <w:tcW w:w="2447" w:type="pct"/>
            <w:tcBorders>
              <w:top w:val="single" w:color="000000" w:sz="4" w:space="0"/>
              <w:bottom w:val="single" w:color="000000" w:sz="4" w:space="0"/>
              <w:right w:val="single" w:color="000000" w:sz="4" w:space="0"/>
            </w:tcBorders>
            <w:noWrap w:val="0"/>
            <w:vAlign w:val="center"/>
          </w:tcPr>
          <w:p w14:paraId="4BE8B22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二星级饭店住宿服务</w:t>
            </w:r>
          </w:p>
        </w:tc>
        <w:tc>
          <w:tcPr>
            <w:tcW w:w="2553" w:type="pct"/>
            <w:tcBorders>
              <w:top w:val="single" w:color="000000" w:sz="4" w:space="0"/>
              <w:left w:val="single" w:color="000000" w:sz="4" w:space="0"/>
              <w:bottom w:val="single" w:color="000000" w:sz="4" w:space="0"/>
            </w:tcBorders>
            <w:noWrap w:val="0"/>
            <w:vAlign w:val="top"/>
          </w:tcPr>
          <w:p w14:paraId="0F00D38D">
            <w:pPr>
              <w:textAlignment w:val="center"/>
              <w:rPr>
                <w:rFonts w:ascii="宋体" w:hAnsi="宋体" w:cs="宋体"/>
                <w:color w:val="000000"/>
                <w:kern w:val="0"/>
                <w:sz w:val="20"/>
                <w:szCs w:val="20"/>
                <w:lang w:bidi="ar"/>
              </w:rPr>
            </w:pPr>
          </w:p>
        </w:tc>
      </w:tr>
      <w:tr w14:paraId="6F824B3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7D0148A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一星级饭店住宿服务</w:t>
            </w:r>
          </w:p>
        </w:tc>
        <w:tc>
          <w:tcPr>
            <w:tcW w:w="2553" w:type="pct"/>
            <w:tcBorders>
              <w:top w:val="single" w:color="000000" w:sz="4" w:space="0"/>
              <w:left w:val="single" w:color="000000" w:sz="4" w:space="0"/>
              <w:bottom w:val="single" w:color="auto" w:sz="4" w:space="0"/>
            </w:tcBorders>
            <w:noWrap w:val="0"/>
            <w:vAlign w:val="top"/>
          </w:tcPr>
          <w:p w14:paraId="589DBC1B">
            <w:pPr>
              <w:textAlignment w:val="center"/>
              <w:rPr>
                <w:rFonts w:ascii="宋体" w:hAnsi="宋体" w:cs="宋体"/>
                <w:color w:val="000000"/>
                <w:kern w:val="0"/>
                <w:sz w:val="20"/>
                <w:szCs w:val="20"/>
                <w:lang w:bidi="ar"/>
              </w:rPr>
            </w:pPr>
          </w:p>
        </w:tc>
      </w:tr>
      <w:tr w14:paraId="711BEC1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1FCE47D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滨海旅馆服务</w:t>
            </w:r>
          </w:p>
        </w:tc>
        <w:tc>
          <w:tcPr>
            <w:tcW w:w="2553" w:type="pct"/>
            <w:tcBorders>
              <w:top w:val="single" w:color="000000" w:sz="4" w:space="0"/>
              <w:left w:val="single" w:color="000000" w:sz="4" w:space="0"/>
              <w:bottom w:val="single" w:color="auto" w:sz="4" w:space="0"/>
            </w:tcBorders>
            <w:noWrap w:val="0"/>
            <w:vAlign w:val="top"/>
          </w:tcPr>
          <w:p w14:paraId="7D28316A">
            <w:pPr>
              <w:spacing w:line="320" w:lineRule="exact"/>
              <w:rPr>
                <w:rFonts w:ascii="宋体" w:hAnsi="宋体" w:cs="宋体"/>
                <w:kern w:val="0"/>
                <w:sz w:val="18"/>
                <w:szCs w:val="18"/>
              </w:rPr>
            </w:pPr>
            <w:r>
              <w:rPr>
                <w:rFonts w:hint="eastAsia" w:ascii="宋体" w:hAnsi="宋体"/>
                <w:sz w:val="18"/>
                <w:szCs w:val="18"/>
              </w:rPr>
              <w:t>指不具备评定旅游饭店和同等水平饭店的滨海旅馆服务。</w:t>
            </w:r>
          </w:p>
        </w:tc>
      </w:tr>
      <w:tr w14:paraId="3CBC964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7BDA2BD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会议中心住宿服务</w:t>
            </w:r>
          </w:p>
        </w:tc>
        <w:tc>
          <w:tcPr>
            <w:tcW w:w="2553" w:type="pct"/>
            <w:tcBorders>
              <w:top w:val="single" w:color="000000" w:sz="4" w:space="0"/>
              <w:left w:val="single" w:color="000000" w:sz="4" w:space="0"/>
              <w:bottom w:val="single" w:color="auto" w:sz="4" w:space="0"/>
            </w:tcBorders>
            <w:noWrap w:val="0"/>
            <w:vAlign w:val="top"/>
          </w:tcPr>
          <w:p w14:paraId="51A088ED">
            <w:pPr>
              <w:textAlignment w:val="center"/>
              <w:rPr>
                <w:rFonts w:ascii="宋体" w:hAnsi="宋体" w:cs="宋体"/>
                <w:color w:val="000000"/>
                <w:kern w:val="0"/>
                <w:sz w:val="20"/>
                <w:szCs w:val="20"/>
                <w:lang w:bidi="ar"/>
              </w:rPr>
            </w:pPr>
          </w:p>
        </w:tc>
      </w:tr>
      <w:tr w14:paraId="7ED177B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25E2283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会所（俱乐部）住宿服务</w:t>
            </w:r>
          </w:p>
        </w:tc>
        <w:tc>
          <w:tcPr>
            <w:tcW w:w="2553" w:type="pct"/>
            <w:tcBorders>
              <w:top w:val="single" w:color="000000" w:sz="4" w:space="0"/>
              <w:left w:val="single" w:color="000000" w:sz="4" w:space="0"/>
              <w:bottom w:val="single" w:color="auto" w:sz="4" w:space="0"/>
            </w:tcBorders>
            <w:noWrap w:val="0"/>
            <w:vAlign w:val="top"/>
          </w:tcPr>
          <w:p w14:paraId="34C47296">
            <w:pPr>
              <w:textAlignment w:val="center"/>
              <w:rPr>
                <w:rFonts w:ascii="宋体" w:hAnsi="宋体" w:cs="宋体"/>
                <w:color w:val="000000"/>
                <w:kern w:val="0"/>
                <w:sz w:val="20"/>
                <w:szCs w:val="20"/>
                <w:lang w:bidi="ar"/>
              </w:rPr>
            </w:pPr>
          </w:p>
        </w:tc>
      </w:tr>
      <w:tr w14:paraId="0234CFC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6C3AF57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公寓饭店住宿服务</w:t>
            </w:r>
          </w:p>
        </w:tc>
        <w:tc>
          <w:tcPr>
            <w:tcW w:w="2553" w:type="pct"/>
            <w:tcBorders>
              <w:top w:val="single" w:color="000000" w:sz="4" w:space="0"/>
              <w:left w:val="single" w:color="000000" w:sz="4" w:space="0"/>
              <w:bottom w:val="single" w:color="auto" w:sz="4" w:space="0"/>
            </w:tcBorders>
            <w:noWrap w:val="0"/>
            <w:vAlign w:val="top"/>
          </w:tcPr>
          <w:p w14:paraId="5488B013">
            <w:pPr>
              <w:textAlignment w:val="center"/>
              <w:rPr>
                <w:rFonts w:ascii="宋体" w:hAnsi="宋体" w:cs="宋体"/>
                <w:color w:val="000000"/>
                <w:kern w:val="0"/>
                <w:sz w:val="20"/>
                <w:szCs w:val="20"/>
                <w:lang w:bidi="ar"/>
              </w:rPr>
            </w:pPr>
          </w:p>
        </w:tc>
      </w:tr>
      <w:tr w14:paraId="6C1EFCA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1292D73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商务饭店住宿服务</w:t>
            </w:r>
          </w:p>
        </w:tc>
        <w:tc>
          <w:tcPr>
            <w:tcW w:w="2553" w:type="pct"/>
            <w:tcBorders>
              <w:top w:val="single" w:color="000000" w:sz="4" w:space="0"/>
              <w:left w:val="single" w:color="000000" w:sz="4" w:space="0"/>
              <w:bottom w:val="single" w:color="auto" w:sz="4" w:space="0"/>
            </w:tcBorders>
            <w:noWrap w:val="0"/>
            <w:vAlign w:val="top"/>
          </w:tcPr>
          <w:p w14:paraId="0FCDA475">
            <w:pPr>
              <w:textAlignment w:val="center"/>
              <w:rPr>
                <w:rFonts w:ascii="宋体" w:hAnsi="宋体" w:cs="宋体"/>
                <w:color w:val="000000"/>
                <w:kern w:val="0"/>
                <w:sz w:val="20"/>
                <w:szCs w:val="20"/>
                <w:lang w:bidi="ar"/>
              </w:rPr>
            </w:pPr>
          </w:p>
        </w:tc>
      </w:tr>
      <w:tr w14:paraId="7BE49BE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3D2D24F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度假村住宿服务</w:t>
            </w:r>
          </w:p>
        </w:tc>
        <w:tc>
          <w:tcPr>
            <w:tcW w:w="2553" w:type="pct"/>
            <w:tcBorders>
              <w:top w:val="single" w:color="000000" w:sz="4" w:space="0"/>
              <w:left w:val="single" w:color="000000" w:sz="4" w:space="0"/>
              <w:bottom w:val="single" w:color="auto" w:sz="4" w:space="0"/>
            </w:tcBorders>
            <w:noWrap w:val="0"/>
            <w:vAlign w:val="top"/>
          </w:tcPr>
          <w:p w14:paraId="79DD99E7">
            <w:pPr>
              <w:textAlignment w:val="center"/>
              <w:rPr>
                <w:rFonts w:ascii="宋体" w:hAnsi="宋体" w:cs="宋体"/>
                <w:color w:val="000000"/>
                <w:kern w:val="0"/>
                <w:sz w:val="20"/>
                <w:szCs w:val="20"/>
                <w:lang w:bidi="ar"/>
              </w:rPr>
            </w:pPr>
          </w:p>
        </w:tc>
      </w:tr>
      <w:tr w14:paraId="5CF9234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1035BF7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其他旅游非星级住宿服务</w:t>
            </w:r>
          </w:p>
        </w:tc>
        <w:tc>
          <w:tcPr>
            <w:tcW w:w="2553" w:type="pct"/>
            <w:tcBorders>
              <w:top w:val="single" w:color="000000" w:sz="4" w:space="0"/>
              <w:left w:val="single" w:color="000000" w:sz="4" w:space="0"/>
              <w:bottom w:val="single" w:color="auto" w:sz="4" w:space="0"/>
            </w:tcBorders>
            <w:noWrap w:val="0"/>
            <w:vAlign w:val="top"/>
          </w:tcPr>
          <w:p w14:paraId="3D880285">
            <w:pPr>
              <w:textAlignment w:val="center"/>
              <w:rPr>
                <w:rFonts w:ascii="宋体" w:hAnsi="宋体" w:cs="宋体"/>
                <w:color w:val="000000"/>
                <w:kern w:val="0"/>
                <w:sz w:val="20"/>
                <w:szCs w:val="20"/>
                <w:lang w:bidi="ar"/>
              </w:rPr>
            </w:pPr>
          </w:p>
        </w:tc>
      </w:tr>
      <w:tr w14:paraId="095FCF7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01073D3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滨海其他旅游住宿</w:t>
            </w:r>
          </w:p>
        </w:tc>
        <w:tc>
          <w:tcPr>
            <w:tcW w:w="2553" w:type="pct"/>
            <w:tcBorders>
              <w:top w:val="single" w:color="000000" w:sz="4" w:space="0"/>
              <w:left w:val="single" w:color="000000" w:sz="4" w:space="0"/>
              <w:bottom w:val="single" w:color="auto" w:sz="4" w:space="0"/>
            </w:tcBorders>
            <w:noWrap w:val="0"/>
            <w:vAlign w:val="top"/>
          </w:tcPr>
          <w:p w14:paraId="7B910F9F">
            <w:pPr>
              <w:spacing w:line="320" w:lineRule="exact"/>
              <w:rPr>
                <w:rFonts w:ascii="宋体" w:hAnsi="宋体" w:cs="宋体"/>
                <w:kern w:val="0"/>
                <w:sz w:val="18"/>
                <w:szCs w:val="18"/>
              </w:rPr>
            </w:pPr>
            <w:r>
              <w:rPr>
                <w:rFonts w:hint="eastAsia" w:ascii="宋体" w:hAnsi="宋体"/>
                <w:sz w:val="18"/>
                <w:szCs w:val="18"/>
              </w:rPr>
              <w:t>指为滨海游客提供的住宿服务活动，包括渔村家庭旅馆，滨海露营地、夏令营以及其他临时住宿。</w:t>
            </w:r>
          </w:p>
        </w:tc>
      </w:tr>
      <w:tr w14:paraId="4A16FF3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7863C17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滨海旅行社及相关服务</w:t>
            </w:r>
          </w:p>
        </w:tc>
        <w:tc>
          <w:tcPr>
            <w:tcW w:w="2553" w:type="pct"/>
            <w:tcBorders>
              <w:top w:val="single" w:color="000000" w:sz="4" w:space="0"/>
              <w:left w:val="single" w:color="000000" w:sz="4" w:space="0"/>
              <w:bottom w:val="single" w:color="auto" w:sz="4" w:space="0"/>
            </w:tcBorders>
            <w:noWrap w:val="0"/>
            <w:vAlign w:val="top"/>
          </w:tcPr>
          <w:p w14:paraId="3DC97BA3">
            <w:pPr>
              <w:textAlignment w:val="center"/>
              <w:rPr>
                <w:rFonts w:ascii="宋体" w:hAnsi="宋体" w:cs="宋体"/>
                <w:color w:val="000000"/>
                <w:kern w:val="0"/>
                <w:sz w:val="20"/>
                <w:szCs w:val="20"/>
                <w:lang w:bidi="ar"/>
              </w:rPr>
            </w:pPr>
          </w:p>
        </w:tc>
      </w:tr>
      <w:tr w14:paraId="4BB6372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auto" w:sz="4" w:space="0"/>
              <w:right w:val="single" w:color="000000" w:sz="4" w:space="0"/>
            </w:tcBorders>
            <w:noWrap w:val="0"/>
            <w:vAlign w:val="center"/>
          </w:tcPr>
          <w:p w14:paraId="0BB6A48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滨海旅行社服务</w:t>
            </w:r>
          </w:p>
        </w:tc>
        <w:tc>
          <w:tcPr>
            <w:tcW w:w="2553" w:type="pct"/>
            <w:tcBorders>
              <w:top w:val="single" w:color="000000" w:sz="4" w:space="0"/>
              <w:left w:val="single" w:color="000000" w:sz="4" w:space="0"/>
              <w:bottom w:val="single" w:color="auto" w:sz="4" w:space="0"/>
            </w:tcBorders>
            <w:noWrap w:val="0"/>
            <w:vAlign w:val="top"/>
          </w:tcPr>
          <w:p w14:paraId="39E99B29">
            <w:pPr>
              <w:textAlignment w:val="center"/>
              <w:rPr>
                <w:rFonts w:ascii="宋体" w:hAnsi="宋体" w:cs="宋体"/>
                <w:color w:val="000000"/>
                <w:kern w:val="0"/>
                <w:sz w:val="20"/>
                <w:szCs w:val="20"/>
                <w:lang w:bidi="ar"/>
              </w:rPr>
            </w:pPr>
          </w:p>
        </w:tc>
      </w:tr>
      <w:tr w14:paraId="654DEE35">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1A59FDD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旅行社管理服务</w:t>
            </w:r>
          </w:p>
        </w:tc>
        <w:tc>
          <w:tcPr>
            <w:tcW w:w="2553" w:type="pct"/>
            <w:tcBorders>
              <w:top w:val="nil"/>
              <w:left w:val="single" w:color="000000" w:sz="4" w:space="0"/>
              <w:bottom w:val="single" w:color="000000" w:sz="4" w:space="0"/>
            </w:tcBorders>
            <w:noWrap w:val="0"/>
            <w:vAlign w:val="top"/>
          </w:tcPr>
          <w:p w14:paraId="10242CF7">
            <w:pPr>
              <w:textAlignment w:val="center"/>
              <w:rPr>
                <w:rFonts w:ascii="宋体" w:hAnsi="宋体" w:cs="宋体"/>
                <w:color w:val="000000"/>
                <w:kern w:val="0"/>
                <w:sz w:val="20"/>
                <w:szCs w:val="20"/>
                <w:lang w:bidi="ar"/>
              </w:rPr>
            </w:pPr>
          </w:p>
        </w:tc>
      </w:tr>
      <w:tr w14:paraId="73ECD11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69400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旅行社代理服务</w:t>
            </w:r>
          </w:p>
        </w:tc>
        <w:tc>
          <w:tcPr>
            <w:tcW w:w="2553" w:type="pct"/>
            <w:tcBorders>
              <w:top w:val="single" w:color="000000" w:sz="4" w:space="0"/>
              <w:left w:val="single" w:color="000000" w:sz="4" w:space="0"/>
              <w:bottom w:val="single" w:color="000000" w:sz="4" w:space="0"/>
            </w:tcBorders>
            <w:noWrap w:val="0"/>
            <w:vAlign w:val="top"/>
          </w:tcPr>
          <w:p w14:paraId="63F645F4">
            <w:pPr>
              <w:textAlignment w:val="center"/>
              <w:rPr>
                <w:rFonts w:ascii="宋体" w:hAnsi="宋体" w:cs="宋体"/>
                <w:color w:val="000000"/>
                <w:kern w:val="0"/>
                <w:sz w:val="20"/>
                <w:szCs w:val="20"/>
                <w:lang w:bidi="ar"/>
              </w:rPr>
            </w:pPr>
          </w:p>
        </w:tc>
      </w:tr>
      <w:tr w14:paraId="5639E6A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E706EC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其他旅行社服务</w:t>
            </w:r>
          </w:p>
        </w:tc>
        <w:tc>
          <w:tcPr>
            <w:tcW w:w="2553" w:type="pct"/>
            <w:tcBorders>
              <w:top w:val="single" w:color="000000" w:sz="4" w:space="0"/>
              <w:left w:val="single" w:color="000000" w:sz="4" w:space="0"/>
              <w:bottom w:val="single" w:color="000000" w:sz="4" w:space="0"/>
            </w:tcBorders>
            <w:noWrap w:val="0"/>
            <w:vAlign w:val="top"/>
          </w:tcPr>
          <w:p w14:paraId="2E744DAD">
            <w:pPr>
              <w:textAlignment w:val="center"/>
              <w:rPr>
                <w:rFonts w:ascii="宋体" w:hAnsi="宋体" w:cs="宋体"/>
                <w:color w:val="000000"/>
                <w:kern w:val="0"/>
                <w:sz w:val="20"/>
                <w:szCs w:val="20"/>
                <w:lang w:bidi="ar"/>
              </w:rPr>
            </w:pPr>
          </w:p>
        </w:tc>
      </w:tr>
      <w:tr w14:paraId="6CB97EB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711E73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滨海旅游管理服务</w:t>
            </w:r>
          </w:p>
        </w:tc>
        <w:tc>
          <w:tcPr>
            <w:tcW w:w="2553" w:type="pct"/>
            <w:tcBorders>
              <w:top w:val="single" w:color="000000" w:sz="4" w:space="0"/>
              <w:left w:val="single" w:color="000000" w:sz="4" w:space="0"/>
              <w:bottom w:val="single" w:color="000000" w:sz="4" w:space="0"/>
            </w:tcBorders>
            <w:noWrap w:val="0"/>
            <w:vAlign w:val="top"/>
          </w:tcPr>
          <w:p w14:paraId="2176252B">
            <w:pPr>
              <w:textAlignment w:val="center"/>
              <w:rPr>
                <w:rFonts w:ascii="宋体" w:hAnsi="宋体" w:cs="宋体"/>
                <w:color w:val="000000"/>
                <w:kern w:val="0"/>
                <w:sz w:val="20"/>
                <w:szCs w:val="20"/>
                <w:lang w:bidi="ar"/>
              </w:rPr>
            </w:pPr>
          </w:p>
        </w:tc>
      </w:tr>
      <w:tr w14:paraId="3D2F147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40293B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国内旅游经营服务</w:t>
            </w:r>
          </w:p>
        </w:tc>
        <w:tc>
          <w:tcPr>
            <w:tcW w:w="2553" w:type="pct"/>
            <w:tcBorders>
              <w:top w:val="single" w:color="000000" w:sz="4" w:space="0"/>
              <w:left w:val="single" w:color="000000" w:sz="4" w:space="0"/>
              <w:bottom w:val="single" w:color="000000" w:sz="4" w:space="0"/>
            </w:tcBorders>
            <w:noWrap w:val="0"/>
            <w:vAlign w:val="top"/>
          </w:tcPr>
          <w:p w14:paraId="20BD408F">
            <w:pPr>
              <w:textAlignment w:val="center"/>
              <w:rPr>
                <w:rFonts w:ascii="宋体" w:hAnsi="宋体" w:cs="宋体"/>
                <w:color w:val="000000"/>
                <w:kern w:val="0"/>
                <w:sz w:val="20"/>
                <w:szCs w:val="20"/>
                <w:lang w:bidi="ar"/>
              </w:rPr>
            </w:pPr>
          </w:p>
        </w:tc>
      </w:tr>
      <w:tr w14:paraId="1E8861E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70254A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入境旅游经营服务</w:t>
            </w:r>
          </w:p>
        </w:tc>
        <w:tc>
          <w:tcPr>
            <w:tcW w:w="2553" w:type="pct"/>
            <w:tcBorders>
              <w:top w:val="single" w:color="000000" w:sz="4" w:space="0"/>
              <w:left w:val="single" w:color="000000" w:sz="4" w:space="0"/>
              <w:bottom w:val="single" w:color="000000" w:sz="4" w:space="0"/>
            </w:tcBorders>
            <w:noWrap w:val="0"/>
            <w:vAlign w:val="top"/>
          </w:tcPr>
          <w:p w14:paraId="30B4EEDC">
            <w:pPr>
              <w:textAlignment w:val="center"/>
              <w:rPr>
                <w:rFonts w:ascii="宋体" w:hAnsi="宋体" w:cs="宋体"/>
                <w:color w:val="000000"/>
                <w:kern w:val="0"/>
                <w:sz w:val="20"/>
                <w:szCs w:val="20"/>
                <w:lang w:bidi="ar"/>
              </w:rPr>
            </w:pPr>
          </w:p>
        </w:tc>
      </w:tr>
      <w:tr w14:paraId="6B1A8DA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8EC33A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出境旅游经营服务</w:t>
            </w:r>
          </w:p>
        </w:tc>
        <w:tc>
          <w:tcPr>
            <w:tcW w:w="2553" w:type="pct"/>
            <w:tcBorders>
              <w:top w:val="single" w:color="000000" w:sz="4" w:space="0"/>
              <w:left w:val="single" w:color="000000" w:sz="4" w:space="0"/>
              <w:bottom w:val="single" w:color="000000" w:sz="4" w:space="0"/>
            </w:tcBorders>
            <w:noWrap w:val="0"/>
            <w:vAlign w:val="top"/>
          </w:tcPr>
          <w:p w14:paraId="559C0638">
            <w:pPr>
              <w:textAlignment w:val="center"/>
              <w:rPr>
                <w:rFonts w:ascii="宋体" w:hAnsi="宋体" w:cs="宋体"/>
                <w:color w:val="000000"/>
                <w:kern w:val="0"/>
                <w:sz w:val="20"/>
                <w:szCs w:val="20"/>
                <w:lang w:bidi="ar"/>
              </w:rPr>
            </w:pPr>
          </w:p>
        </w:tc>
      </w:tr>
      <w:tr w14:paraId="3C9A57D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E75A20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其他旅行社相关服务</w:t>
            </w:r>
          </w:p>
        </w:tc>
        <w:tc>
          <w:tcPr>
            <w:tcW w:w="2553" w:type="pct"/>
            <w:tcBorders>
              <w:top w:val="single" w:color="000000" w:sz="4" w:space="0"/>
              <w:left w:val="single" w:color="000000" w:sz="4" w:space="0"/>
              <w:bottom w:val="single" w:color="000000" w:sz="4" w:space="0"/>
            </w:tcBorders>
            <w:noWrap w:val="0"/>
            <w:vAlign w:val="top"/>
          </w:tcPr>
          <w:p w14:paraId="4082671D">
            <w:pPr>
              <w:textAlignment w:val="center"/>
              <w:rPr>
                <w:rFonts w:ascii="宋体" w:hAnsi="宋体" w:cs="宋体"/>
                <w:color w:val="000000"/>
                <w:kern w:val="0"/>
                <w:sz w:val="20"/>
                <w:szCs w:val="20"/>
                <w:lang w:bidi="ar"/>
              </w:rPr>
            </w:pPr>
          </w:p>
        </w:tc>
      </w:tr>
      <w:tr w14:paraId="22FA13F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9BFC2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滨海旅游咨询服务</w:t>
            </w:r>
          </w:p>
        </w:tc>
        <w:tc>
          <w:tcPr>
            <w:tcW w:w="2553" w:type="pct"/>
            <w:tcBorders>
              <w:top w:val="single" w:color="000000" w:sz="4" w:space="0"/>
              <w:left w:val="single" w:color="000000" w:sz="4" w:space="0"/>
              <w:bottom w:val="single" w:color="000000" w:sz="4" w:space="0"/>
            </w:tcBorders>
            <w:noWrap w:val="0"/>
            <w:vAlign w:val="top"/>
          </w:tcPr>
          <w:p w14:paraId="4D20074E">
            <w:pPr>
              <w:textAlignment w:val="center"/>
              <w:rPr>
                <w:rFonts w:ascii="宋体" w:hAnsi="宋体" w:cs="宋体"/>
                <w:color w:val="000000"/>
                <w:kern w:val="0"/>
                <w:sz w:val="20"/>
                <w:szCs w:val="20"/>
                <w:lang w:bidi="ar"/>
              </w:rPr>
            </w:pPr>
          </w:p>
        </w:tc>
      </w:tr>
      <w:tr w14:paraId="0AB54C0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32A25F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滨海旅游导游服务</w:t>
            </w:r>
          </w:p>
        </w:tc>
        <w:tc>
          <w:tcPr>
            <w:tcW w:w="2553" w:type="pct"/>
            <w:tcBorders>
              <w:top w:val="single" w:color="000000" w:sz="4" w:space="0"/>
              <w:left w:val="single" w:color="000000" w:sz="4" w:space="0"/>
              <w:bottom w:val="single" w:color="000000" w:sz="4" w:space="0"/>
            </w:tcBorders>
            <w:noWrap w:val="0"/>
            <w:vAlign w:val="top"/>
          </w:tcPr>
          <w:p w14:paraId="06A62596">
            <w:pPr>
              <w:textAlignment w:val="center"/>
              <w:rPr>
                <w:rFonts w:ascii="宋体" w:hAnsi="宋体" w:cs="宋体"/>
                <w:color w:val="000000"/>
                <w:kern w:val="0"/>
                <w:sz w:val="20"/>
                <w:szCs w:val="20"/>
                <w:lang w:bidi="ar"/>
              </w:rPr>
            </w:pPr>
          </w:p>
        </w:tc>
      </w:tr>
      <w:tr w14:paraId="285F259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3AB19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其他未列明旅行社服务</w:t>
            </w:r>
          </w:p>
        </w:tc>
        <w:tc>
          <w:tcPr>
            <w:tcW w:w="2553" w:type="pct"/>
            <w:tcBorders>
              <w:top w:val="single" w:color="000000" w:sz="4" w:space="0"/>
              <w:left w:val="single" w:color="000000" w:sz="4" w:space="0"/>
              <w:bottom w:val="single" w:color="000000" w:sz="4" w:space="0"/>
            </w:tcBorders>
            <w:noWrap w:val="0"/>
            <w:vAlign w:val="top"/>
          </w:tcPr>
          <w:p w14:paraId="4C147FE6">
            <w:pPr>
              <w:textAlignment w:val="center"/>
              <w:rPr>
                <w:rFonts w:ascii="宋体" w:hAnsi="宋体" w:cs="宋体"/>
                <w:color w:val="000000"/>
                <w:kern w:val="0"/>
                <w:sz w:val="20"/>
                <w:szCs w:val="20"/>
                <w:lang w:bidi="ar"/>
              </w:rPr>
            </w:pPr>
          </w:p>
        </w:tc>
      </w:tr>
      <w:tr w14:paraId="5D52365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2FBA22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海洋旅游文化服务</w:t>
            </w:r>
          </w:p>
        </w:tc>
        <w:tc>
          <w:tcPr>
            <w:tcW w:w="2553" w:type="pct"/>
            <w:tcBorders>
              <w:top w:val="single" w:color="000000" w:sz="4" w:space="0"/>
              <w:left w:val="single" w:color="000000" w:sz="4" w:space="0"/>
              <w:bottom w:val="single" w:color="000000" w:sz="4" w:space="0"/>
            </w:tcBorders>
            <w:noWrap w:val="0"/>
            <w:vAlign w:val="top"/>
          </w:tcPr>
          <w:p w14:paraId="19AF536A">
            <w:pPr>
              <w:textAlignment w:val="center"/>
              <w:rPr>
                <w:rFonts w:ascii="宋体" w:hAnsi="宋体" w:cs="宋体"/>
                <w:color w:val="000000"/>
                <w:kern w:val="0"/>
                <w:sz w:val="20"/>
                <w:szCs w:val="20"/>
                <w:lang w:bidi="ar"/>
              </w:rPr>
            </w:pPr>
          </w:p>
        </w:tc>
      </w:tr>
      <w:tr w14:paraId="1EAE634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C2B49B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海洋文物及文化保护</w:t>
            </w:r>
          </w:p>
        </w:tc>
        <w:tc>
          <w:tcPr>
            <w:tcW w:w="2553" w:type="pct"/>
            <w:tcBorders>
              <w:top w:val="single" w:color="000000" w:sz="4" w:space="0"/>
              <w:left w:val="single" w:color="000000" w:sz="4" w:space="0"/>
              <w:bottom w:val="single" w:color="000000" w:sz="4" w:space="0"/>
            </w:tcBorders>
            <w:noWrap w:val="0"/>
            <w:vAlign w:val="top"/>
          </w:tcPr>
          <w:p w14:paraId="4B40C7FD">
            <w:pPr>
              <w:textAlignment w:val="center"/>
              <w:rPr>
                <w:rFonts w:ascii="宋体" w:hAnsi="宋体" w:cs="宋体"/>
                <w:color w:val="000000"/>
                <w:kern w:val="0"/>
                <w:sz w:val="20"/>
                <w:szCs w:val="20"/>
                <w:lang w:bidi="ar"/>
              </w:rPr>
            </w:pPr>
          </w:p>
        </w:tc>
      </w:tr>
      <w:tr w14:paraId="10BCC44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9D845F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滨海博物馆</w:t>
            </w:r>
          </w:p>
        </w:tc>
        <w:tc>
          <w:tcPr>
            <w:tcW w:w="2553" w:type="pct"/>
            <w:tcBorders>
              <w:top w:val="single" w:color="000000" w:sz="4" w:space="0"/>
              <w:left w:val="single" w:color="000000" w:sz="4" w:space="0"/>
              <w:bottom w:val="single" w:color="000000" w:sz="4" w:space="0"/>
            </w:tcBorders>
            <w:noWrap w:val="0"/>
            <w:vAlign w:val="top"/>
          </w:tcPr>
          <w:p w14:paraId="132B956A">
            <w:pPr>
              <w:spacing w:line="320" w:lineRule="exact"/>
              <w:rPr>
                <w:rFonts w:ascii="宋体" w:hAnsi="宋体" w:cs="宋体"/>
                <w:kern w:val="0"/>
                <w:sz w:val="18"/>
                <w:szCs w:val="18"/>
              </w:rPr>
            </w:pPr>
            <w:r>
              <w:rPr>
                <w:rFonts w:hint="eastAsia" w:ascii="宋体" w:hAnsi="宋体"/>
                <w:sz w:val="18"/>
                <w:szCs w:val="18"/>
              </w:rPr>
              <w:t>指沿海区域综合类博物馆、展览馆等服务活动，如海洋科技馆等。</w:t>
            </w:r>
          </w:p>
        </w:tc>
      </w:tr>
      <w:tr w14:paraId="17AA322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00C19C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滨海纪念馆</w:t>
            </w:r>
          </w:p>
        </w:tc>
        <w:tc>
          <w:tcPr>
            <w:tcW w:w="2553" w:type="pct"/>
            <w:tcBorders>
              <w:top w:val="single" w:color="000000" w:sz="4" w:space="0"/>
              <w:left w:val="single" w:color="000000" w:sz="4" w:space="0"/>
              <w:bottom w:val="single" w:color="000000" w:sz="4" w:space="0"/>
            </w:tcBorders>
            <w:noWrap w:val="0"/>
            <w:vAlign w:val="top"/>
          </w:tcPr>
          <w:p w14:paraId="00854364">
            <w:pPr>
              <w:spacing w:line="320" w:lineRule="exact"/>
              <w:rPr>
                <w:rFonts w:ascii="宋体" w:hAnsi="宋体" w:cs="宋体"/>
                <w:kern w:val="0"/>
                <w:sz w:val="18"/>
                <w:szCs w:val="18"/>
              </w:rPr>
            </w:pPr>
            <w:r>
              <w:rPr>
                <w:rFonts w:hint="eastAsia" w:ascii="宋体" w:hAnsi="宋体"/>
                <w:sz w:val="18"/>
                <w:szCs w:val="18"/>
              </w:rPr>
              <w:t>指沿海区域烈士陵园、纪念堂和烈士纪念馆的服务活动。</w:t>
            </w:r>
          </w:p>
        </w:tc>
      </w:tr>
      <w:tr w14:paraId="34C6B443">
        <w:tblPrEx>
          <w:tblCellMar>
            <w:top w:w="15" w:type="dxa"/>
            <w:left w:w="15" w:type="dxa"/>
            <w:bottom w:w="15" w:type="dxa"/>
            <w:right w:w="15" w:type="dxa"/>
          </w:tblCellMar>
        </w:tblPrEx>
        <w:trPr>
          <w:trHeight w:val="286" w:hRule="atLeast"/>
          <w:jc w:val="center"/>
        </w:trPr>
        <w:tc>
          <w:tcPr>
            <w:tcW w:w="2447" w:type="pct"/>
            <w:tcBorders>
              <w:top w:val="nil"/>
              <w:bottom w:val="nil"/>
              <w:right w:val="single" w:color="000000" w:sz="4" w:space="0"/>
            </w:tcBorders>
            <w:noWrap w:val="0"/>
            <w:vAlign w:val="center"/>
          </w:tcPr>
          <w:p w14:paraId="62040F7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其他海洋旅游服务</w:t>
            </w:r>
          </w:p>
        </w:tc>
        <w:tc>
          <w:tcPr>
            <w:tcW w:w="2553" w:type="pct"/>
            <w:tcBorders>
              <w:top w:val="nil"/>
              <w:left w:val="single" w:color="000000" w:sz="4" w:space="0"/>
              <w:bottom w:val="nil"/>
            </w:tcBorders>
            <w:noWrap w:val="0"/>
            <w:vAlign w:val="top"/>
          </w:tcPr>
          <w:p w14:paraId="33A57857">
            <w:pPr>
              <w:textAlignment w:val="center"/>
              <w:rPr>
                <w:rFonts w:ascii="宋体" w:hAnsi="宋体" w:cs="宋体"/>
                <w:color w:val="000000"/>
                <w:kern w:val="0"/>
                <w:sz w:val="20"/>
                <w:szCs w:val="20"/>
                <w:lang w:bidi="ar"/>
              </w:rPr>
            </w:pPr>
          </w:p>
        </w:tc>
      </w:tr>
      <w:tr w14:paraId="3005E8F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51728C6">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海洋科学研究服务</w:t>
            </w:r>
          </w:p>
        </w:tc>
        <w:tc>
          <w:tcPr>
            <w:tcW w:w="2553" w:type="pct"/>
            <w:tcBorders>
              <w:top w:val="single" w:color="000000" w:sz="4" w:space="0"/>
              <w:left w:val="single" w:color="000000" w:sz="4" w:space="0"/>
              <w:bottom w:val="single" w:color="000000" w:sz="4" w:space="0"/>
            </w:tcBorders>
            <w:noWrap w:val="0"/>
            <w:vAlign w:val="top"/>
          </w:tcPr>
          <w:p w14:paraId="7D5BAD25">
            <w:pPr>
              <w:textAlignment w:val="center"/>
              <w:rPr>
                <w:rFonts w:ascii="黑体" w:hAnsi="黑体" w:eastAsia="黑体" w:cs="黑体"/>
                <w:bCs/>
                <w:color w:val="000000"/>
                <w:kern w:val="0"/>
                <w:sz w:val="20"/>
                <w:szCs w:val="20"/>
                <w:lang w:bidi="ar"/>
              </w:rPr>
            </w:pPr>
          </w:p>
        </w:tc>
      </w:tr>
      <w:tr w14:paraId="57F24F8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08485F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海洋自然科学研究和试验发展</w:t>
            </w:r>
          </w:p>
        </w:tc>
        <w:tc>
          <w:tcPr>
            <w:tcW w:w="2553" w:type="pct"/>
            <w:tcBorders>
              <w:top w:val="single" w:color="000000" w:sz="4" w:space="0"/>
              <w:left w:val="single" w:color="000000" w:sz="4" w:space="0"/>
              <w:bottom w:val="single" w:color="000000" w:sz="4" w:space="0"/>
            </w:tcBorders>
            <w:noWrap w:val="0"/>
            <w:vAlign w:val="top"/>
          </w:tcPr>
          <w:p w14:paraId="1D45284F">
            <w:pPr>
              <w:textAlignment w:val="center"/>
              <w:rPr>
                <w:rFonts w:ascii="宋体" w:hAnsi="宋体" w:cs="宋体"/>
                <w:color w:val="000000"/>
                <w:kern w:val="0"/>
                <w:sz w:val="20"/>
                <w:szCs w:val="20"/>
                <w:lang w:bidi="ar"/>
              </w:rPr>
            </w:pPr>
          </w:p>
        </w:tc>
      </w:tr>
      <w:tr w14:paraId="389D4B5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C7814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物理海洋学研究</w:t>
            </w:r>
          </w:p>
        </w:tc>
        <w:tc>
          <w:tcPr>
            <w:tcW w:w="2553" w:type="pct"/>
            <w:tcBorders>
              <w:top w:val="single" w:color="000000" w:sz="4" w:space="0"/>
              <w:left w:val="single" w:color="000000" w:sz="4" w:space="0"/>
              <w:bottom w:val="single" w:color="000000" w:sz="4" w:space="0"/>
            </w:tcBorders>
            <w:noWrap w:val="0"/>
            <w:vAlign w:val="top"/>
          </w:tcPr>
          <w:p w14:paraId="491A2F24">
            <w:pPr>
              <w:textAlignment w:val="center"/>
              <w:rPr>
                <w:rFonts w:ascii="宋体" w:hAnsi="宋体" w:cs="宋体"/>
                <w:color w:val="000000"/>
                <w:kern w:val="0"/>
                <w:sz w:val="20"/>
                <w:szCs w:val="20"/>
                <w:lang w:bidi="ar"/>
              </w:rPr>
            </w:pPr>
          </w:p>
        </w:tc>
      </w:tr>
      <w:tr w14:paraId="5909EB4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D5B68A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海洋气象学研究</w:t>
            </w:r>
          </w:p>
        </w:tc>
        <w:tc>
          <w:tcPr>
            <w:tcW w:w="2553" w:type="pct"/>
            <w:tcBorders>
              <w:top w:val="single" w:color="000000" w:sz="4" w:space="0"/>
              <w:left w:val="single" w:color="000000" w:sz="4" w:space="0"/>
              <w:bottom w:val="single" w:color="000000" w:sz="4" w:space="0"/>
            </w:tcBorders>
            <w:noWrap w:val="0"/>
            <w:vAlign w:val="top"/>
          </w:tcPr>
          <w:p w14:paraId="5A206549">
            <w:pPr>
              <w:textAlignment w:val="center"/>
              <w:rPr>
                <w:rFonts w:ascii="宋体" w:hAnsi="宋体" w:cs="宋体"/>
                <w:color w:val="000000"/>
                <w:kern w:val="0"/>
                <w:sz w:val="20"/>
                <w:szCs w:val="20"/>
                <w:lang w:bidi="ar"/>
              </w:rPr>
            </w:pPr>
          </w:p>
        </w:tc>
      </w:tr>
      <w:tr w14:paraId="59B62D5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DB1D6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海洋物理学研究</w:t>
            </w:r>
          </w:p>
        </w:tc>
        <w:tc>
          <w:tcPr>
            <w:tcW w:w="2553" w:type="pct"/>
            <w:tcBorders>
              <w:top w:val="single" w:color="000000" w:sz="4" w:space="0"/>
              <w:left w:val="single" w:color="000000" w:sz="4" w:space="0"/>
              <w:bottom w:val="single" w:color="000000" w:sz="4" w:space="0"/>
            </w:tcBorders>
            <w:noWrap w:val="0"/>
            <w:vAlign w:val="top"/>
          </w:tcPr>
          <w:p w14:paraId="440906CE">
            <w:pPr>
              <w:textAlignment w:val="center"/>
              <w:rPr>
                <w:rFonts w:ascii="宋体" w:hAnsi="宋体" w:cs="宋体"/>
                <w:color w:val="000000"/>
                <w:kern w:val="0"/>
                <w:sz w:val="20"/>
                <w:szCs w:val="20"/>
                <w:lang w:bidi="ar"/>
              </w:rPr>
            </w:pPr>
          </w:p>
        </w:tc>
      </w:tr>
      <w:tr w14:paraId="31F60C4A">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624681D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海洋化学研究</w:t>
            </w:r>
          </w:p>
        </w:tc>
        <w:tc>
          <w:tcPr>
            <w:tcW w:w="2553" w:type="pct"/>
            <w:tcBorders>
              <w:top w:val="nil"/>
              <w:left w:val="single" w:color="000000" w:sz="4" w:space="0"/>
              <w:bottom w:val="single" w:color="000000" w:sz="4" w:space="0"/>
            </w:tcBorders>
            <w:noWrap w:val="0"/>
            <w:vAlign w:val="top"/>
          </w:tcPr>
          <w:p w14:paraId="07788E04">
            <w:pPr>
              <w:textAlignment w:val="center"/>
              <w:rPr>
                <w:rFonts w:ascii="宋体" w:hAnsi="宋体" w:cs="宋体"/>
                <w:color w:val="000000"/>
                <w:kern w:val="0"/>
                <w:sz w:val="20"/>
                <w:szCs w:val="20"/>
                <w:lang w:bidi="ar"/>
              </w:rPr>
            </w:pPr>
          </w:p>
        </w:tc>
      </w:tr>
      <w:tr w14:paraId="533D0D9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164E86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海洋生物学研究</w:t>
            </w:r>
          </w:p>
        </w:tc>
        <w:tc>
          <w:tcPr>
            <w:tcW w:w="2553" w:type="pct"/>
            <w:tcBorders>
              <w:top w:val="single" w:color="000000" w:sz="4" w:space="0"/>
              <w:left w:val="single" w:color="000000" w:sz="4" w:space="0"/>
              <w:bottom w:val="single" w:color="000000" w:sz="4" w:space="0"/>
            </w:tcBorders>
            <w:noWrap w:val="0"/>
            <w:vAlign w:val="top"/>
          </w:tcPr>
          <w:p w14:paraId="7EFD579B">
            <w:pPr>
              <w:textAlignment w:val="center"/>
              <w:rPr>
                <w:rFonts w:ascii="宋体" w:hAnsi="宋体" w:cs="宋体"/>
                <w:color w:val="000000"/>
                <w:kern w:val="0"/>
                <w:sz w:val="20"/>
                <w:szCs w:val="20"/>
                <w:lang w:bidi="ar"/>
              </w:rPr>
            </w:pPr>
          </w:p>
        </w:tc>
      </w:tr>
      <w:tr w14:paraId="3B108FD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80DCE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海洋地质学研究</w:t>
            </w:r>
          </w:p>
        </w:tc>
        <w:tc>
          <w:tcPr>
            <w:tcW w:w="2553" w:type="pct"/>
            <w:tcBorders>
              <w:top w:val="single" w:color="000000" w:sz="4" w:space="0"/>
              <w:left w:val="single" w:color="000000" w:sz="4" w:space="0"/>
              <w:bottom w:val="single" w:color="000000" w:sz="4" w:space="0"/>
            </w:tcBorders>
            <w:noWrap w:val="0"/>
            <w:vAlign w:val="top"/>
          </w:tcPr>
          <w:p w14:paraId="6FB2B729">
            <w:pPr>
              <w:textAlignment w:val="center"/>
              <w:rPr>
                <w:rFonts w:ascii="宋体" w:hAnsi="宋体" w:cs="宋体"/>
                <w:color w:val="000000"/>
                <w:kern w:val="0"/>
                <w:sz w:val="20"/>
                <w:szCs w:val="20"/>
                <w:lang w:bidi="ar"/>
              </w:rPr>
            </w:pPr>
          </w:p>
        </w:tc>
      </w:tr>
      <w:tr w14:paraId="1AC9D0E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CE481F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其他海洋自然科学研究和试验发展</w:t>
            </w:r>
          </w:p>
        </w:tc>
        <w:tc>
          <w:tcPr>
            <w:tcW w:w="2553" w:type="pct"/>
            <w:tcBorders>
              <w:top w:val="single" w:color="000000" w:sz="4" w:space="0"/>
              <w:left w:val="single" w:color="000000" w:sz="4" w:space="0"/>
              <w:bottom w:val="single" w:color="000000" w:sz="4" w:space="0"/>
            </w:tcBorders>
            <w:noWrap w:val="0"/>
            <w:vAlign w:val="top"/>
          </w:tcPr>
          <w:p w14:paraId="5DEA587F">
            <w:pPr>
              <w:textAlignment w:val="center"/>
              <w:rPr>
                <w:rFonts w:ascii="宋体" w:hAnsi="宋体" w:cs="宋体"/>
                <w:color w:val="000000"/>
                <w:kern w:val="0"/>
                <w:sz w:val="20"/>
                <w:szCs w:val="20"/>
                <w:lang w:bidi="ar"/>
              </w:rPr>
            </w:pPr>
          </w:p>
        </w:tc>
      </w:tr>
      <w:tr w14:paraId="463D010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2BD8CF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海洋工程技术研究和试验发展</w:t>
            </w:r>
          </w:p>
        </w:tc>
        <w:tc>
          <w:tcPr>
            <w:tcW w:w="2553" w:type="pct"/>
            <w:tcBorders>
              <w:top w:val="single" w:color="000000" w:sz="4" w:space="0"/>
              <w:left w:val="single" w:color="000000" w:sz="4" w:space="0"/>
              <w:bottom w:val="single" w:color="000000" w:sz="4" w:space="0"/>
            </w:tcBorders>
            <w:noWrap w:val="0"/>
            <w:vAlign w:val="top"/>
          </w:tcPr>
          <w:p w14:paraId="67564740">
            <w:pPr>
              <w:textAlignment w:val="center"/>
              <w:rPr>
                <w:rFonts w:ascii="宋体" w:hAnsi="宋体" w:cs="宋体"/>
                <w:color w:val="000000"/>
                <w:kern w:val="0"/>
                <w:sz w:val="20"/>
                <w:szCs w:val="20"/>
                <w:lang w:bidi="ar"/>
              </w:rPr>
            </w:pPr>
          </w:p>
        </w:tc>
      </w:tr>
      <w:tr w14:paraId="46E9D13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234364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海洋化学工程技术研究</w:t>
            </w:r>
          </w:p>
        </w:tc>
        <w:tc>
          <w:tcPr>
            <w:tcW w:w="2553" w:type="pct"/>
            <w:tcBorders>
              <w:top w:val="single" w:color="000000" w:sz="4" w:space="0"/>
              <w:left w:val="single" w:color="000000" w:sz="4" w:space="0"/>
              <w:bottom w:val="single" w:color="000000" w:sz="4" w:space="0"/>
            </w:tcBorders>
            <w:noWrap w:val="0"/>
            <w:vAlign w:val="top"/>
          </w:tcPr>
          <w:p w14:paraId="578CBB82">
            <w:pPr>
              <w:textAlignment w:val="center"/>
              <w:rPr>
                <w:rFonts w:ascii="宋体" w:hAnsi="宋体" w:cs="宋体"/>
                <w:color w:val="000000"/>
                <w:kern w:val="0"/>
                <w:sz w:val="20"/>
                <w:szCs w:val="20"/>
                <w:lang w:bidi="ar"/>
              </w:rPr>
            </w:pPr>
          </w:p>
        </w:tc>
      </w:tr>
      <w:tr w14:paraId="17AB336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138796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海洋生物工程技术研究</w:t>
            </w:r>
          </w:p>
        </w:tc>
        <w:tc>
          <w:tcPr>
            <w:tcW w:w="2553" w:type="pct"/>
            <w:tcBorders>
              <w:top w:val="single" w:color="000000" w:sz="4" w:space="0"/>
              <w:left w:val="single" w:color="000000" w:sz="4" w:space="0"/>
              <w:bottom w:val="single" w:color="000000" w:sz="4" w:space="0"/>
            </w:tcBorders>
            <w:noWrap w:val="0"/>
            <w:vAlign w:val="top"/>
          </w:tcPr>
          <w:p w14:paraId="37406B8D">
            <w:pPr>
              <w:textAlignment w:val="center"/>
              <w:rPr>
                <w:rFonts w:ascii="宋体" w:hAnsi="宋体" w:cs="宋体"/>
                <w:color w:val="000000"/>
                <w:kern w:val="0"/>
                <w:sz w:val="20"/>
                <w:szCs w:val="20"/>
                <w:lang w:bidi="ar"/>
              </w:rPr>
            </w:pPr>
          </w:p>
        </w:tc>
      </w:tr>
      <w:tr w14:paraId="34DBDE1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484232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海洋交通运输工程技术研究</w:t>
            </w:r>
          </w:p>
        </w:tc>
        <w:tc>
          <w:tcPr>
            <w:tcW w:w="2553" w:type="pct"/>
            <w:tcBorders>
              <w:top w:val="single" w:color="000000" w:sz="4" w:space="0"/>
              <w:left w:val="single" w:color="000000" w:sz="4" w:space="0"/>
              <w:bottom w:val="single" w:color="000000" w:sz="4" w:space="0"/>
            </w:tcBorders>
            <w:noWrap w:val="0"/>
            <w:vAlign w:val="top"/>
          </w:tcPr>
          <w:p w14:paraId="0EA48D2B">
            <w:pPr>
              <w:textAlignment w:val="center"/>
              <w:rPr>
                <w:rFonts w:ascii="宋体" w:hAnsi="宋体" w:cs="宋体"/>
                <w:color w:val="000000"/>
                <w:kern w:val="0"/>
                <w:sz w:val="20"/>
                <w:szCs w:val="20"/>
                <w:lang w:bidi="ar"/>
              </w:rPr>
            </w:pPr>
          </w:p>
        </w:tc>
      </w:tr>
      <w:tr w14:paraId="4892BAE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8F28E0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海洋能源开发技术研究</w:t>
            </w:r>
          </w:p>
        </w:tc>
        <w:tc>
          <w:tcPr>
            <w:tcW w:w="2553" w:type="pct"/>
            <w:tcBorders>
              <w:top w:val="single" w:color="000000" w:sz="4" w:space="0"/>
              <w:left w:val="single" w:color="000000" w:sz="4" w:space="0"/>
              <w:bottom w:val="single" w:color="000000" w:sz="4" w:space="0"/>
            </w:tcBorders>
            <w:noWrap w:val="0"/>
            <w:vAlign w:val="top"/>
          </w:tcPr>
          <w:p w14:paraId="5D25868E">
            <w:pPr>
              <w:textAlignment w:val="center"/>
              <w:rPr>
                <w:rFonts w:ascii="宋体" w:hAnsi="宋体" w:cs="宋体"/>
                <w:color w:val="000000"/>
                <w:kern w:val="0"/>
                <w:sz w:val="20"/>
                <w:szCs w:val="20"/>
                <w:lang w:bidi="ar"/>
              </w:rPr>
            </w:pPr>
          </w:p>
        </w:tc>
      </w:tr>
      <w:tr w14:paraId="09A9E7D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97DA59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海洋环境工程技术研究</w:t>
            </w:r>
          </w:p>
        </w:tc>
        <w:tc>
          <w:tcPr>
            <w:tcW w:w="2553" w:type="pct"/>
            <w:tcBorders>
              <w:top w:val="single" w:color="000000" w:sz="4" w:space="0"/>
              <w:left w:val="single" w:color="000000" w:sz="4" w:space="0"/>
              <w:bottom w:val="single" w:color="000000" w:sz="4" w:space="0"/>
            </w:tcBorders>
            <w:noWrap w:val="0"/>
            <w:vAlign w:val="top"/>
          </w:tcPr>
          <w:p w14:paraId="3A0D99C2">
            <w:pPr>
              <w:textAlignment w:val="center"/>
              <w:rPr>
                <w:rFonts w:ascii="宋体" w:hAnsi="宋体" w:cs="宋体"/>
                <w:color w:val="000000"/>
                <w:kern w:val="0"/>
                <w:sz w:val="20"/>
                <w:szCs w:val="20"/>
                <w:lang w:bidi="ar"/>
              </w:rPr>
            </w:pPr>
          </w:p>
        </w:tc>
      </w:tr>
      <w:tr w14:paraId="1ED07B9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1A7DC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河口水利工程技术研究</w:t>
            </w:r>
          </w:p>
        </w:tc>
        <w:tc>
          <w:tcPr>
            <w:tcW w:w="2553" w:type="pct"/>
            <w:tcBorders>
              <w:top w:val="single" w:color="000000" w:sz="4" w:space="0"/>
              <w:left w:val="single" w:color="000000" w:sz="4" w:space="0"/>
              <w:bottom w:val="single" w:color="000000" w:sz="4" w:space="0"/>
            </w:tcBorders>
            <w:noWrap w:val="0"/>
            <w:vAlign w:val="top"/>
          </w:tcPr>
          <w:p w14:paraId="590D48F3">
            <w:pPr>
              <w:textAlignment w:val="center"/>
              <w:rPr>
                <w:rFonts w:ascii="宋体" w:hAnsi="宋体" w:cs="宋体"/>
                <w:color w:val="000000"/>
                <w:kern w:val="0"/>
                <w:sz w:val="20"/>
                <w:szCs w:val="20"/>
                <w:lang w:bidi="ar"/>
              </w:rPr>
            </w:pPr>
          </w:p>
        </w:tc>
      </w:tr>
      <w:tr w14:paraId="7A7F642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2E1EE6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海洋矿产开发技术研究</w:t>
            </w:r>
          </w:p>
        </w:tc>
        <w:tc>
          <w:tcPr>
            <w:tcW w:w="2553" w:type="pct"/>
            <w:tcBorders>
              <w:top w:val="single" w:color="000000" w:sz="4" w:space="0"/>
              <w:left w:val="single" w:color="000000" w:sz="4" w:space="0"/>
              <w:bottom w:val="single" w:color="000000" w:sz="4" w:space="0"/>
            </w:tcBorders>
            <w:noWrap w:val="0"/>
            <w:vAlign w:val="top"/>
          </w:tcPr>
          <w:p w14:paraId="493DAC03">
            <w:pPr>
              <w:textAlignment w:val="center"/>
              <w:rPr>
                <w:rFonts w:ascii="宋体" w:hAnsi="宋体" w:cs="宋体"/>
                <w:color w:val="000000"/>
                <w:kern w:val="0"/>
                <w:sz w:val="20"/>
                <w:szCs w:val="20"/>
                <w:lang w:bidi="ar"/>
              </w:rPr>
            </w:pPr>
          </w:p>
        </w:tc>
      </w:tr>
      <w:tr w14:paraId="0650A2F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EA1F3B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海洋工程装备技术研究</w:t>
            </w:r>
          </w:p>
        </w:tc>
        <w:tc>
          <w:tcPr>
            <w:tcW w:w="2553" w:type="pct"/>
            <w:tcBorders>
              <w:top w:val="single" w:color="000000" w:sz="4" w:space="0"/>
              <w:left w:val="single" w:color="000000" w:sz="4" w:space="0"/>
              <w:bottom w:val="single" w:color="000000" w:sz="4" w:space="0"/>
            </w:tcBorders>
            <w:noWrap w:val="0"/>
            <w:vAlign w:val="top"/>
          </w:tcPr>
          <w:p w14:paraId="34D0B7FF">
            <w:pPr>
              <w:textAlignment w:val="center"/>
              <w:rPr>
                <w:rFonts w:ascii="宋体" w:hAnsi="宋体" w:cs="宋体"/>
                <w:color w:val="000000"/>
                <w:kern w:val="0"/>
                <w:sz w:val="20"/>
                <w:szCs w:val="20"/>
                <w:lang w:bidi="ar"/>
              </w:rPr>
            </w:pPr>
          </w:p>
        </w:tc>
      </w:tr>
      <w:tr w14:paraId="68D8D8F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8F6EBD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其他海洋工程技术研究和试验发展</w:t>
            </w:r>
          </w:p>
        </w:tc>
        <w:tc>
          <w:tcPr>
            <w:tcW w:w="2553" w:type="pct"/>
            <w:tcBorders>
              <w:top w:val="single" w:color="000000" w:sz="4" w:space="0"/>
              <w:left w:val="single" w:color="000000" w:sz="4" w:space="0"/>
              <w:bottom w:val="single" w:color="000000" w:sz="4" w:space="0"/>
            </w:tcBorders>
            <w:noWrap w:val="0"/>
            <w:vAlign w:val="top"/>
          </w:tcPr>
          <w:p w14:paraId="75453C7E">
            <w:pPr>
              <w:textAlignment w:val="center"/>
              <w:rPr>
                <w:rFonts w:ascii="宋体" w:hAnsi="宋体" w:cs="宋体"/>
                <w:color w:val="000000"/>
                <w:kern w:val="0"/>
                <w:sz w:val="20"/>
                <w:szCs w:val="20"/>
                <w:lang w:bidi="ar"/>
              </w:rPr>
            </w:pPr>
          </w:p>
        </w:tc>
      </w:tr>
      <w:tr w14:paraId="171C8FE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3232D8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海洋农业科学研究和试验发展</w:t>
            </w:r>
          </w:p>
        </w:tc>
        <w:tc>
          <w:tcPr>
            <w:tcW w:w="2553" w:type="pct"/>
            <w:tcBorders>
              <w:top w:val="single" w:color="000000" w:sz="4" w:space="0"/>
              <w:left w:val="single" w:color="000000" w:sz="4" w:space="0"/>
              <w:bottom w:val="single" w:color="000000" w:sz="4" w:space="0"/>
            </w:tcBorders>
            <w:noWrap w:val="0"/>
            <w:vAlign w:val="top"/>
          </w:tcPr>
          <w:p w14:paraId="26CAF76A">
            <w:pPr>
              <w:textAlignment w:val="center"/>
              <w:rPr>
                <w:rFonts w:ascii="宋体" w:hAnsi="宋体" w:cs="宋体"/>
                <w:color w:val="000000"/>
                <w:kern w:val="0"/>
                <w:sz w:val="20"/>
                <w:szCs w:val="20"/>
                <w:lang w:bidi="ar"/>
              </w:rPr>
            </w:pPr>
          </w:p>
        </w:tc>
      </w:tr>
      <w:tr w14:paraId="1BFD96D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7FAAA6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海洋生物医药研究和试验发展</w:t>
            </w:r>
          </w:p>
        </w:tc>
        <w:tc>
          <w:tcPr>
            <w:tcW w:w="2553" w:type="pct"/>
            <w:tcBorders>
              <w:top w:val="single" w:color="000000" w:sz="4" w:space="0"/>
              <w:left w:val="single" w:color="000000" w:sz="4" w:space="0"/>
              <w:bottom w:val="single" w:color="000000" w:sz="4" w:space="0"/>
            </w:tcBorders>
            <w:noWrap w:val="0"/>
            <w:vAlign w:val="top"/>
          </w:tcPr>
          <w:p w14:paraId="0E1F6A4C">
            <w:pPr>
              <w:textAlignment w:val="center"/>
              <w:rPr>
                <w:rFonts w:ascii="宋体" w:hAnsi="宋体" w:cs="宋体"/>
                <w:color w:val="000000"/>
                <w:kern w:val="0"/>
                <w:sz w:val="20"/>
                <w:szCs w:val="20"/>
                <w:lang w:bidi="ar"/>
              </w:rPr>
            </w:pPr>
          </w:p>
        </w:tc>
      </w:tr>
      <w:tr w14:paraId="43D4E24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C252D5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海洋社会人文科学研究</w:t>
            </w:r>
          </w:p>
        </w:tc>
        <w:tc>
          <w:tcPr>
            <w:tcW w:w="2553" w:type="pct"/>
            <w:tcBorders>
              <w:top w:val="single" w:color="000000" w:sz="4" w:space="0"/>
              <w:left w:val="single" w:color="000000" w:sz="4" w:space="0"/>
              <w:bottom w:val="single" w:color="000000" w:sz="4" w:space="0"/>
            </w:tcBorders>
            <w:noWrap w:val="0"/>
            <w:vAlign w:val="top"/>
          </w:tcPr>
          <w:p w14:paraId="6CF23C4B">
            <w:pPr>
              <w:textAlignment w:val="center"/>
              <w:rPr>
                <w:rFonts w:ascii="宋体" w:hAnsi="宋体" w:cs="宋体"/>
                <w:color w:val="000000"/>
                <w:kern w:val="0"/>
                <w:sz w:val="20"/>
                <w:szCs w:val="20"/>
                <w:lang w:bidi="ar"/>
              </w:rPr>
            </w:pPr>
          </w:p>
        </w:tc>
      </w:tr>
      <w:tr w14:paraId="562A930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8669A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海洋经济学研究</w:t>
            </w:r>
          </w:p>
        </w:tc>
        <w:tc>
          <w:tcPr>
            <w:tcW w:w="2553" w:type="pct"/>
            <w:tcBorders>
              <w:top w:val="single" w:color="000000" w:sz="4" w:space="0"/>
              <w:left w:val="single" w:color="000000" w:sz="4" w:space="0"/>
              <w:bottom w:val="single" w:color="000000" w:sz="4" w:space="0"/>
            </w:tcBorders>
            <w:noWrap w:val="0"/>
            <w:vAlign w:val="top"/>
          </w:tcPr>
          <w:p w14:paraId="55387E99">
            <w:pPr>
              <w:textAlignment w:val="center"/>
              <w:rPr>
                <w:rFonts w:ascii="宋体" w:hAnsi="宋体" w:cs="宋体"/>
                <w:color w:val="000000"/>
                <w:kern w:val="0"/>
                <w:sz w:val="20"/>
                <w:szCs w:val="20"/>
                <w:lang w:bidi="ar"/>
              </w:rPr>
            </w:pPr>
          </w:p>
        </w:tc>
      </w:tr>
      <w:tr w14:paraId="61225EA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6A60E9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海洋法学研究</w:t>
            </w:r>
          </w:p>
        </w:tc>
        <w:tc>
          <w:tcPr>
            <w:tcW w:w="2553" w:type="pct"/>
            <w:tcBorders>
              <w:top w:val="single" w:color="000000" w:sz="4" w:space="0"/>
              <w:left w:val="single" w:color="000000" w:sz="4" w:space="0"/>
              <w:bottom w:val="single" w:color="000000" w:sz="4" w:space="0"/>
            </w:tcBorders>
            <w:noWrap w:val="0"/>
            <w:vAlign w:val="top"/>
          </w:tcPr>
          <w:p w14:paraId="4E4E772C">
            <w:pPr>
              <w:textAlignment w:val="center"/>
              <w:rPr>
                <w:rFonts w:ascii="宋体" w:hAnsi="宋体" w:cs="宋体"/>
                <w:color w:val="000000"/>
                <w:kern w:val="0"/>
                <w:sz w:val="20"/>
                <w:szCs w:val="20"/>
                <w:lang w:bidi="ar"/>
              </w:rPr>
            </w:pPr>
          </w:p>
        </w:tc>
      </w:tr>
      <w:tr w14:paraId="07140D3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71E08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海洋考古学研究</w:t>
            </w:r>
          </w:p>
        </w:tc>
        <w:tc>
          <w:tcPr>
            <w:tcW w:w="2553" w:type="pct"/>
            <w:tcBorders>
              <w:top w:val="single" w:color="000000" w:sz="4" w:space="0"/>
              <w:left w:val="single" w:color="000000" w:sz="4" w:space="0"/>
              <w:bottom w:val="single" w:color="000000" w:sz="4" w:space="0"/>
            </w:tcBorders>
            <w:noWrap w:val="0"/>
            <w:vAlign w:val="top"/>
          </w:tcPr>
          <w:p w14:paraId="320A18AF">
            <w:pPr>
              <w:textAlignment w:val="center"/>
              <w:rPr>
                <w:rFonts w:ascii="宋体" w:hAnsi="宋体" w:cs="宋体"/>
                <w:color w:val="000000"/>
                <w:kern w:val="0"/>
                <w:sz w:val="20"/>
                <w:szCs w:val="20"/>
                <w:lang w:bidi="ar"/>
              </w:rPr>
            </w:pPr>
          </w:p>
        </w:tc>
      </w:tr>
      <w:tr w14:paraId="6761582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967728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其他海洋社会人文科学研究</w:t>
            </w:r>
          </w:p>
        </w:tc>
        <w:tc>
          <w:tcPr>
            <w:tcW w:w="2553" w:type="pct"/>
            <w:tcBorders>
              <w:top w:val="single" w:color="000000" w:sz="4" w:space="0"/>
              <w:left w:val="single" w:color="000000" w:sz="4" w:space="0"/>
              <w:bottom w:val="single" w:color="000000" w:sz="4" w:space="0"/>
            </w:tcBorders>
            <w:noWrap w:val="0"/>
            <w:vAlign w:val="top"/>
          </w:tcPr>
          <w:p w14:paraId="5F56470B">
            <w:pPr>
              <w:textAlignment w:val="center"/>
              <w:rPr>
                <w:rFonts w:ascii="宋体" w:hAnsi="宋体" w:cs="宋体"/>
                <w:color w:val="000000"/>
                <w:kern w:val="0"/>
                <w:sz w:val="20"/>
                <w:szCs w:val="20"/>
                <w:lang w:bidi="ar"/>
              </w:rPr>
            </w:pPr>
          </w:p>
        </w:tc>
      </w:tr>
      <w:tr w14:paraId="7FCA45F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41B4A67">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海洋教育服务</w:t>
            </w:r>
          </w:p>
        </w:tc>
        <w:tc>
          <w:tcPr>
            <w:tcW w:w="2553" w:type="pct"/>
            <w:tcBorders>
              <w:top w:val="single" w:color="000000" w:sz="4" w:space="0"/>
              <w:left w:val="single" w:color="000000" w:sz="4" w:space="0"/>
              <w:bottom w:val="single" w:color="000000" w:sz="4" w:space="0"/>
            </w:tcBorders>
            <w:noWrap w:val="0"/>
            <w:vAlign w:val="top"/>
          </w:tcPr>
          <w:p w14:paraId="0DA13A70">
            <w:pPr>
              <w:textAlignment w:val="center"/>
              <w:rPr>
                <w:rFonts w:ascii="黑体" w:hAnsi="黑体" w:eastAsia="黑体" w:cs="黑体"/>
                <w:bCs/>
                <w:color w:val="000000"/>
                <w:kern w:val="0"/>
                <w:sz w:val="20"/>
                <w:szCs w:val="20"/>
                <w:lang w:bidi="ar"/>
              </w:rPr>
            </w:pPr>
          </w:p>
        </w:tc>
      </w:tr>
      <w:tr w14:paraId="056444D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D16A8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海洋中等职业教育</w:t>
            </w:r>
          </w:p>
        </w:tc>
        <w:tc>
          <w:tcPr>
            <w:tcW w:w="2553" w:type="pct"/>
            <w:tcBorders>
              <w:top w:val="single" w:color="000000" w:sz="4" w:space="0"/>
              <w:left w:val="single" w:color="000000" w:sz="4" w:space="0"/>
              <w:bottom w:val="single" w:color="000000" w:sz="4" w:space="0"/>
            </w:tcBorders>
            <w:noWrap w:val="0"/>
            <w:vAlign w:val="top"/>
          </w:tcPr>
          <w:p w14:paraId="1AAAC061">
            <w:pPr>
              <w:textAlignment w:val="center"/>
              <w:rPr>
                <w:rFonts w:ascii="宋体" w:hAnsi="宋体" w:cs="宋体"/>
                <w:color w:val="000000"/>
                <w:kern w:val="0"/>
                <w:sz w:val="20"/>
                <w:szCs w:val="20"/>
                <w:lang w:bidi="ar"/>
              </w:rPr>
            </w:pPr>
          </w:p>
        </w:tc>
      </w:tr>
      <w:tr w14:paraId="5C1C697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355BC7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海洋中等专业教育</w:t>
            </w:r>
          </w:p>
        </w:tc>
        <w:tc>
          <w:tcPr>
            <w:tcW w:w="2553" w:type="pct"/>
            <w:tcBorders>
              <w:top w:val="single" w:color="000000" w:sz="4" w:space="0"/>
              <w:left w:val="single" w:color="000000" w:sz="4" w:space="0"/>
              <w:bottom w:val="single" w:color="000000" w:sz="4" w:space="0"/>
            </w:tcBorders>
            <w:noWrap w:val="0"/>
            <w:vAlign w:val="top"/>
          </w:tcPr>
          <w:p w14:paraId="0C54F352">
            <w:pPr>
              <w:textAlignment w:val="center"/>
              <w:rPr>
                <w:rFonts w:ascii="宋体" w:hAnsi="宋体" w:cs="宋体"/>
                <w:color w:val="000000"/>
                <w:kern w:val="0"/>
                <w:sz w:val="20"/>
                <w:szCs w:val="20"/>
                <w:lang w:bidi="ar"/>
              </w:rPr>
            </w:pPr>
          </w:p>
        </w:tc>
      </w:tr>
      <w:tr w14:paraId="1AEB73A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D3C72D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海洋职业中学教育</w:t>
            </w:r>
          </w:p>
        </w:tc>
        <w:tc>
          <w:tcPr>
            <w:tcW w:w="2553" w:type="pct"/>
            <w:tcBorders>
              <w:top w:val="single" w:color="000000" w:sz="4" w:space="0"/>
              <w:left w:val="single" w:color="000000" w:sz="4" w:space="0"/>
              <w:bottom w:val="single" w:color="000000" w:sz="4" w:space="0"/>
            </w:tcBorders>
            <w:noWrap w:val="0"/>
            <w:vAlign w:val="top"/>
          </w:tcPr>
          <w:p w14:paraId="7A42AEE0">
            <w:pPr>
              <w:textAlignment w:val="center"/>
              <w:rPr>
                <w:rFonts w:ascii="宋体" w:hAnsi="宋体" w:cs="宋体"/>
                <w:color w:val="000000"/>
                <w:kern w:val="0"/>
                <w:sz w:val="20"/>
                <w:szCs w:val="20"/>
                <w:lang w:bidi="ar"/>
              </w:rPr>
            </w:pPr>
          </w:p>
        </w:tc>
      </w:tr>
      <w:tr w14:paraId="6D78BF0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9959D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海洋技工学校教育</w:t>
            </w:r>
          </w:p>
        </w:tc>
        <w:tc>
          <w:tcPr>
            <w:tcW w:w="2553" w:type="pct"/>
            <w:tcBorders>
              <w:top w:val="single" w:color="000000" w:sz="4" w:space="0"/>
              <w:left w:val="single" w:color="000000" w:sz="4" w:space="0"/>
              <w:bottom w:val="single" w:color="000000" w:sz="4" w:space="0"/>
            </w:tcBorders>
            <w:noWrap w:val="0"/>
            <w:vAlign w:val="top"/>
          </w:tcPr>
          <w:p w14:paraId="1ACBD65B">
            <w:pPr>
              <w:textAlignment w:val="center"/>
              <w:rPr>
                <w:rFonts w:ascii="宋体" w:hAnsi="宋体" w:cs="宋体"/>
                <w:color w:val="000000"/>
                <w:kern w:val="0"/>
                <w:sz w:val="20"/>
                <w:szCs w:val="20"/>
                <w:lang w:bidi="ar"/>
              </w:rPr>
            </w:pPr>
          </w:p>
        </w:tc>
      </w:tr>
      <w:tr w14:paraId="3F20911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29F5E4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海洋高等教育</w:t>
            </w:r>
          </w:p>
        </w:tc>
        <w:tc>
          <w:tcPr>
            <w:tcW w:w="2553" w:type="pct"/>
            <w:tcBorders>
              <w:top w:val="single" w:color="000000" w:sz="4" w:space="0"/>
              <w:left w:val="single" w:color="000000" w:sz="4" w:space="0"/>
              <w:bottom w:val="single" w:color="000000" w:sz="4" w:space="0"/>
            </w:tcBorders>
            <w:noWrap w:val="0"/>
            <w:vAlign w:val="top"/>
          </w:tcPr>
          <w:p w14:paraId="59664806">
            <w:pPr>
              <w:textAlignment w:val="center"/>
              <w:rPr>
                <w:rFonts w:ascii="宋体" w:hAnsi="宋体" w:cs="宋体"/>
                <w:color w:val="000000"/>
                <w:kern w:val="0"/>
                <w:sz w:val="20"/>
                <w:szCs w:val="20"/>
                <w:lang w:bidi="ar"/>
              </w:rPr>
            </w:pPr>
          </w:p>
        </w:tc>
      </w:tr>
      <w:tr w14:paraId="5A41546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7B634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海洋普通高等教育</w:t>
            </w:r>
          </w:p>
        </w:tc>
        <w:tc>
          <w:tcPr>
            <w:tcW w:w="2553" w:type="pct"/>
            <w:tcBorders>
              <w:top w:val="single" w:color="000000" w:sz="4" w:space="0"/>
              <w:left w:val="single" w:color="000000" w:sz="4" w:space="0"/>
              <w:bottom w:val="single" w:color="000000" w:sz="4" w:space="0"/>
            </w:tcBorders>
            <w:noWrap w:val="0"/>
            <w:vAlign w:val="top"/>
          </w:tcPr>
          <w:p w14:paraId="29826BE6">
            <w:pPr>
              <w:textAlignment w:val="center"/>
              <w:rPr>
                <w:rFonts w:ascii="宋体" w:hAnsi="宋体" w:cs="宋体"/>
                <w:color w:val="000000"/>
                <w:kern w:val="0"/>
                <w:sz w:val="20"/>
                <w:szCs w:val="20"/>
                <w:lang w:bidi="ar"/>
              </w:rPr>
            </w:pPr>
          </w:p>
        </w:tc>
      </w:tr>
      <w:tr w14:paraId="77DAA21B">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6F05EAF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海洋成人高等教育</w:t>
            </w:r>
          </w:p>
        </w:tc>
        <w:tc>
          <w:tcPr>
            <w:tcW w:w="2553" w:type="pct"/>
            <w:tcBorders>
              <w:top w:val="nil"/>
              <w:left w:val="single" w:color="000000" w:sz="4" w:space="0"/>
              <w:bottom w:val="single" w:color="000000" w:sz="4" w:space="0"/>
            </w:tcBorders>
            <w:noWrap w:val="0"/>
            <w:vAlign w:val="top"/>
          </w:tcPr>
          <w:p w14:paraId="4B249568">
            <w:pPr>
              <w:textAlignment w:val="center"/>
              <w:rPr>
                <w:rFonts w:ascii="宋体" w:hAnsi="宋体" w:cs="宋体"/>
                <w:color w:val="000000"/>
                <w:kern w:val="0"/>
                <w:sz w:val="20"/>
                <w:szCs w:val="20"/>
                <w:lang w:bidi="ar"/>
              </w:rPr>
            </w:pPr>
          </w:p>
        </w:tc>
      </w:tr>
      <w:tr w14:paraId="7313B6F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4A6F59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海洋职业技能培训</w:t>
            </w:r>
          </w:p>
        </w:tc>
        <w:tc>
          <w:tcPr>
            <w:tcW w:w="2553" w:type="pct"/>
            <w:tcBorders>
              <w:top w:val="single" w:color="000000" w:sz="4" w:space="0"/>
              <w:left w:val="single" w:color="000000" w:sz="4" w:space="0"/>
              <w:bottom w:val="single" w:color="000000" w:sz="4" w:space="0"/>
            </w:tcBorders>
            <w:noWrap w:val="0"/>
            <w:vAlign w:val="top"/>
          </w:tcPr>
          <w:p w14:paraId="0CF799EF">
            <w:pPr>
              <w:textAlignment w:val="center"/>
              <w:rPr>
                <w:rFonts w:ascii="宋体" w:hAnsi="宋体" w:cs="宋体"/>
                <w:color w:val="000000"/>
                <w:kern w:val="0"/>
                <w:sz w:val="20"/>
                <w:szCs w:val="20"/>
                <w:lang w:bidi="ar"/>
              </w:rPr>
            </w:pPr>
          </w:p>
        </w:tc>
      </w:tr>
      <w:tr w14:paraId="36294CF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5E9F48">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海洋管理服务</w:t>
            </w:r>
          </w:p>
        </w:tc>
        <w:tc>
          <w:tcPr>
            <w:tcW w:w="2553" w:type="pct"/>
            <w:tcBorders>
              <w:top w:val="single" w:color="000000" w:sz="4" w:space="0"/>
              <w:left w:val="single" w:color="000000" w:sz="4" w:space="0"/>
              <w:bottom w:val="single" w:color="000000" w:sz="4" w:space="0"/>
            </w:tcBorders>
            <w:noWrap w:val="0"/>
            <w:vAlign w:val="top"/>
          </w:tcPr>
          <w:p w14:paraId="36880CA2">
            <w:pPr>
              <w:textAlignment w:val="center"/>
              <w:rPr>
                <w:rFonts w:ascii="黑体" w:hAnsi="黑体" w:eastAsia="黑体" w:cs="黑体"/>
                <w:bCs/>
                <w:color w:val="000000"/>
                <w:kern w:val="0"/>
                <w:sz w:val="20"/>
                <w:szCs w:val="20"/>
                <w:lang w:bidi="ar"/>
              </w:rPr>
            </w:pPr>
          </w:p>
        </w:tc>
      </w:tr>
      <w:tr w14:paraId="3457016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50FD7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海洋综合管理服务</w:t>
            </w:r>
          </w:p>
        </w:tc>
        <w:tc>
          <w:tcPr>
            <w:tcW w:w="2553" w:type="pct"/>
            <w:tcBorders>
              <w:top w:val="single" w:color="000000" w:sz="4" w:space="0"/>
              <w:left w:val="single" w:color="000000" w:sz="4" w:space="0"/>
              <w:bottom w:val="single" w:color="000000" w:sz="4" w:space="0"/>
            </w:tcBorders>
            <w:noWrap w:val="0"/>
            <w:vAlign w:val="top"/>
          </w:tcPr>
          <w:p w14:paraId="28A52CC0">
            <w:pPr>
              <w:textAlignment w:val="center"/>
              <w:rPr>
                <w:rFonts w:ascii="宋体" w:hAnsi="宋体" w:cs="宋体"/>
                <w:color w:val="000000"/>
                <w:kern w:val="0"/>
                <w:sz w:val="20"/>
                <w:szCs w:val="20"/>
                <w:lang w:bidi="ar"/>
              </w:rPr>
            </w:pPr>
          </w:p>
        </w:tc>
      </w:tr>
      <w:tr w14:paraId="33D29EE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00010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海洋法规与规划管理服务</w:t>
            </w:r>
          </w:p>
        </w:tc>
        <w:tc>
          <w:tcPr>
            <w:tcW w:w="2553" w:type="pct"/>
            <w:tcBorders>
              <w:top w:val="single" w:color="000000" w:sz="4" w:space="0"/>
              <w:left w:val="single" w:color="000000" w:sz="4" w:space="0"/>
              <w:bottom w:val="single" w:color="000000" w:sz="4" w:space="0"/>
            </w:tcBorders>
            <w:noWrap w:val="0"/>
            <w:vAlign w:val="top"/>
          </w:tcPr>
          <w:p w14:paraId="20A0F681">
            <w:pPr>
              <w:textAlignment w:val="center"/>
              <w:rPr>
                <w:rFonts w:ascii="宋体" w:hAnsi="宋体" w:cs="宋体"/>
                <w:color w:val="000000"/>
                <w:kern w:val="0"/>
                <w:sz w:val="20"/>
                <w:szCs w:val="20"/>
                <w:lang w:bidi="ar"/>
              </w:rPr>
            </w:pPr>
          </w:p>
        </w:tc>
      </w:tr>
      <w:tr w14:paraId="28EBDA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0673F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海域使用管理服务</w:t>
            </w:r>
          </w:p>
        </w:tc>
        <w:tc>
          <w:tcPr>
            <w:tcW w:w="2553" w:type="pct"/>
            <w:tcBorders>
              <w:top w:val="single" w:color="000000" w:sz="4" w:space="0"/>
              <w:left w:val="single" w:color="000000" w:sz="4" w:space="0"/>
              <w:bottom w:val="single" w:color="000000" w:sz="4" w:space="0"/>
            </w:tcBorders>
            <w:noWrap w:val="0"/>
            <w:vAlign w:val="top"/>
          </w:tcPr>
          <w:p w14:paraId="3557CD18">
            <w:pPr>
              <w:textAlignment w:val="center"/>
              <w:rPr>
                <w:rFonts w:ascii="宋体" w:hAnsi="宋体" w:cs="宋体"/>
                <w:color w:val="000000"/>
                <w:kern w:val="0"/>
                <w:sz w:val="20"/>
                <w:szCs w:val="20"/>
                <w:lang w:bidi="ar"/>
              </w:rPr>
            </w:pPr>
          </w:p>
        </w:tc>
      </w:tr>
      <w:tr w14:paraId="2A99F02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A3E5AE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海岛管理服务</w:t>
            </w:r>
          </w:p>
        </w:tc>
        <w:tc>
          <w:tcPr>
            <w:tcW w:w="2553" w:type="pct"/>
            <w:tcBorders>
              <w:top w:val="single" w:color="000000" w:sz="4" w:space="0"/>
              <w:left w:val="single" w:color="000000" w:sz="4" w:space="0"/>
              <w:bottom w:val="single" w:color="000000" w:sz="4" w:space="0"/>
            </w:tcBorders>
            <w:noWrap w:val="0"/>
            <w:vAlign w:val="top"/>
          </w:tcPr>
          <w:p w14:paraId="5B33FEA5">
            <w:pPr>
              <w:textAlignment w:val="center"/>
              <w:rPr>
                <w:rFonts w:ascii="宋体" w:hAnsi="宋体" w:cs="宋体"/>
                <w:color w:val="000000"/>
                <w:kern w:val="0"/>
                <w:sz w:val="20"/>
                <w:szCs w:val="20"/>
                <w:lang w:bidi="ar"/>
              </w:rPr>
            </w:pPr>
          </w:p>
        </w:tc>
      </w:tr>
      <w:tr w14:paraId="693FCE0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AEBE8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海洋环境保护管理服务</w:t>
            </w:r>
          </w:p>
        </w:tc>
        <w:tc>
          <w:tcPr>
            <w:tcW w:w="2553" w:type="pct"/>
            <w:tcBorders>
              <w:top w:val="single" w:color="000000" w:sz="4" w:space="0"/>
              <w:left w:val="single" w:color="000000" w:sz="4" w:space="0"/>
              <w:bottom w:val="single" w:color="000000" w:sz="4" w:space="0"/>
            </w:tcBorders>
            <w:noWrap w:val="0"/>
            <w:vAlign w:val="top"/>
          </w:tcPr>
          <w:p w14:paraId="3E5F93CF">
            <w:pPr>
              <w:textAlignment w:val="center"/>
              <w:rPr>
                <w:rFonts w:ascii="宋体" w:hAnsi="宋体" w:cs="宋体"/>
                <w:color w:val="000000"/>
                <w:kern w:val="0"/>
                <w:sz w:val="20"/>
                <w:szCs w:val="20"/>
                <w:lang w:bidi="ar"/>
              </w:rPr>
            </w:pPr>
          </w:p>
        </w:tc>
      </w:tr>
      <w:tr w14:paraId="5B72AAD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D3F4FD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海洋预报减灾管理服务</w:t>
            </w:r>
          </w:p>
        </w:tc>
        <w:tc>
          <w:tcPr>
            <w:tcW w:w="2553" w:type="pct"/>
            <w:tcBorders>
              <w:top w:val="single" w:color="000000" w:sz="4" w:space="0"/>
              <w:left w:val="single" w:color="000000" w:sz="4" w:space="0"/>
              <w:bottom w:val="single" w:color="000000" w:sz="4" w:space="0"/>
            </w:tcBorders>
            <w:noWrap w:val="0"/>
            <w:vAlign w:val="top"/>
          </w:tcPr>
          <w:p w14:paraId="6CD958C6">
            <w:pPr>
              <w:textAlignment w:val="center"/>
              <w:rPr>
                <w:rFonts w:ascii="宋体" w:hAnsi="宋体" w:cs="宋体"/>
                <w:color w:val="000000"/>
                <w:kern w:val="0"/>
                <w:sz w:val="20"/>
                <w:szCs w:val="20"/>
                <w:lang w:bidi="ar"/>
              </w:rPr>
            </w:pPr>
          </w:p>
        </w:tc>
      </w:tr>
      <w:tr w14:paraId="498BD9A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B4C4A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海洋行政执法服务</w:t>
            </w:r>
          </w:p>
        </w:tc>
        <w:tc>
          <w:tcPr>
            <w:tcW w:w="2553" w:type="pct"/>
            <w:tcBorders>
              <w:top w:val="single" w:color="000000" w:sz="4" w:space="0"/>
              <w:left w:val="single" w:color="000000" w:sz="4" w:space="0"/>
              <w:bottom w:val="single" w:color="000000" w:sz="4" w:space="0"/>
            </w:tcBorders>
            <w:noWrap w:val="0"/>
            <w:vAlign w:val="top"/>
          </w:tcPr>
          <w:p w14:paraId="520DD144">
            <w:pPr>
              <w:textAlignment w:val="center"/>
              <w:rPr>
                <w:rFonts w:ascii="宋体" w:hAnsi="宋体" w:cs="宋体"/>
                <w:color w:val="000000"/>
                <w:kern w:val="0"/>
                <w:sz w:val="20"/>
                <w:szCs w:val="20"/>
                <w:lang w:bidi="ar"/>
              </w:rPr>
            </w:pPr>
          </w:p>
        </w:tc>
      </w:tr>
      <w:tr w14:paraId="06ACEBC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E0BD7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海洋经济管理服务</w:t>
            </w:r>
          </w:p>
        </w:tc>
        <w:tc>
          <w:tcPr>
            <w:tcW w:w="2553" w:type="pct"/>
            <w:tcBorders>
              <w:top w:val="single" w:color="000000" w:sz="4" w:space="0"/>
              <w:left w:val="single" w:color="000000" w:sz="4" w:space="0"/>
              <w:bottom w:val="single" w:color="000000" w:sz="4" w:space="0"/>
            </w:tcBorders>
            <w:noWrap w:val="0"/>
            <w:vAlign w:val="top"/>
          </w:tcPr>
          <w:p w14:paraId="6F203F53">
            <w:pPr>
              <w:textAlignment w:val="center"/>
              <w:rPr>
                <w:rFonts w:ascii="宋体" w:hAnsi="宋体" w:cs="宋体"/>
                <w:color w:val="000000"/>
                <w:kern w:val="0"/>
                <w:sz w:val="20"/>
                <w:szCs w:val="20"/>
                <w:lang w:bidi="ar"/>
              </w:rPr>
            </w:pPr>
          </w:p>
        </w:tc>
      </w:tr>
      <w:tr w14:paraId="50E62CE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1AB3F8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海洋渔业管理服务</w:t>
            </w:r>
          </w:p>
        </w:tc>
        <w:tc>
          <w:tcPr>
            <w:tcW w:w="2553" w:type="pct"/>
            <w:tcBorders>
              <w:top w:val="single" w:color="000000" w:sz="4" w:space="0"/>
              <w:left w:val="single" w:color="000000" w:sz="4" w:space="0"/>
              <w:bottom w:val="single" w:color="000000" w:sz="4" w:space="0"/>
            </w:tcBorders>
            <w:noWrap w:val="0"/>
            <w:vAlign w:val="top"/>
          </w:tcPr>
          <w:p w14:paraId="2915A60F">
            <w:pPr>
              <w:textAlignment w:val="center"/>
              <w:rPr>
                <w:rFonts w:ascii="宋体" w:hAnsi="宋体" w:cs="宋体"/>
                <w:color w:val="000000"/>
                <w:kern w:val="0"/>
                <w:sz w:val="20"/>
                <w:szCs w:val="20"/>
                <w:lang w:bidi="ar"/>
              </w:rPr>
            </w:pPr>
          </w:p>
        </w:tc>
      </w:tr>
      <w:tr w14:paraId="43CFB35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868CDF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海洋油气业管理服务</w:t>
            </w:r>
          </w:p>
        </w:tc>
        <w:tc>
          <w:tcPr>
            <w:tcW w:w="2553" w:type="pct"/>
            <w:tcBorders>
              <w:top w:val="single" w:color="000000" w:sz="4" w:space="0"/>
              <w:left w:val="single" w:color="000000" w:sz="4" w:space="0"/>
              <w:bottom w:val="single" w:color="000000" w:sz="4" w:space="0"/>
            </w:tcBorders>
            <w:noWrap w:val="0"/>
            <w:vAlign w:val="top"/>
          </w:tcPr>
          <w:p w14:paraId="7E9DAE31">
            <w:pPr>
              <w:textAlignment w:val="center"/>
              <w:rPr>
                <w:rFonts w:ascii="宋体" w:hAnsi="宋体" w:cs="宋体"/>
                <w:color w:val="000000"/>
                <w:kern w:val="0"/>
                <w:sz w:val="20"/>
                <w:szCs w:val="20"/>
                <w:lang w:bidi="ar"/>
              </w:rPr>
            </w:pPr>
          </w:p>
        </w:tc>
      </w:tr>
      <w:tr w14:paraId="1461F7C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DE76B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海洋矿业管理服务</w:t>
            </w:r>
          </w:p>
        </w:tc>
        <w:tc>
          <w:tcPr>
            <w:tcW w:w="2553" w:type="pct"/>
            <w:tcBorders>
              <w:top w:val="single" w:color="000000" w:sz="4" w:space="0"/>
              <w:left w:val="single" w:color="000000" w:sz="4" w:space="0"/>
              <w:bottom w:val="single" w:color="000000" w:sz="4" w:space="0"/>
            </w:tcBorders>
            <w:noWrap w:val="0"/>
            <w:vAlign w:val="top"/>
          </w:tcPr>
          <w:p w14:paraId="4B9AF49F">
            <w:pPr>
              <w:textAlignment w:val="center"/>
              <w:rPr>
                <w:rFonts w:ascii="宋体" w:hAnsi="宋体" w:cs="宋体"/>
                <w:color w:val="000000"/>
                <w:kern w:val="0"/>
                <w:sz w:val="20"/>
                <w:szCs w:val="20"/>
                <w:lang w:bidi="ar"/>
              </w:rPr>
            </w:pPr>
          </w:p>
        </w:tc>
      </w:tr>
      <w:tr w14:paraId="7524CC7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520DFD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海洋船舶工业管理服务</w:t>
            </w:r>
          </w:p>
        </w:tc>
        <w:tc>
          <w:tcPr>
            <w:tcW w:w="2553" w:type="pct"/>
            <w:tcBorders>
              <w:top w:val="single" w:color="000000" w:sz="4" w:space="0"/>
              <w:left w:val="single" w:color="000000" w:sz="4" w:space="0"/>
              <w:bottom w:val="single" w:color="000000" w:sz="4" w:space="0"/>
            </w:tcBorders>
            <w:noWrap w:val="0"/>
            <w:vAlign w:val="top"/>
          </w:tcPr>
          <w:p w14:paraId="26D9C10E">
            <w:pPr>
              <w:textAlignment w:val="center"/>
              <w:rPr>
                <w:rFonts w:ascii="宋体" w:hAnsi="宋体" w:cs="宋体"/>
                <w:color w:val="000000"/>
                <w:kern w:val="0"/>
                <w:sz w:val="20"/>
                <w:szCs w:val="20"/>
                <w:lang w:bidi="ar"/>
              </w:rPr>
            </w:pPr>
          </w:p>
        </w:tc>
      </w:tr>
      <w:tr w14:paraId="38987C1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3491E4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海洋盐业管理服务</w:t>
            </w:r>
          </w:p>
        </w:tc>
        <w:tc>
          <w:tcPr>
            <w:tcW w:w="2553" w:type="pct"/>
            <w:tcBorders>
              <w:top w:val="single" w:color="000000" w:sz="4" w:space="0"/>
              <w:left w:val="single" w:color="000000" w:sz="4" w:space="0"/>
              <w:bottom w:val="single" w:color="000000" w:sz="4" w:space="0"/>
            </w:tcBorders>
            <w:noWrap w:val="0"/>
            <w:vAlign w:val="top"/>
          </w:tcPr>
          <w:p w14:paraId="02A54127">
            <w:pPr>
              <w:textAlignment w:val="center"/>
              <w:rPr>
                <w:rFonts w:ascii="宋体" w:hAnsi="宋体" w:cs="宋体"/>
                <w:color w:val="000000"/>
                <w:kern w:val="0"/>
                <w:sz w:val="20"/>
                <w:szCs w:val="20"/>
                <w:lang w:bidi="ar"/>
              </w:rPr>
            </w:pPr>
          </w:p>
        </w:tc>
      </w:tr>
      <w:tr w14:paraId="43C38AA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221DC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海洋交通运输业管理服务</w:t>
            </w:r>
          </w:p>
        </w:tc>
        <w:tc>
          <w:tcPr>
            <w:tcW w:w="2553" w:type="pct"/>
            <w:tcBorders>
              <w:top w:val="single" w:color="000000" w:sz="4" w:space="0"/>
              <w:left w:val="single" w:color="000000" w:sz="4" w:space="0"/>
              <w:bottom w:val="single" w:color="000000" w:sz="4" w:space="0"/>
            </w:tcBorders>
            <w:noWrap w:val="0"/>
            <w:vAlign w:val="top"/>
          </w:tcPr>
          <w:p w14:paraId="61665F8E">
            <w:pPr>
              <w:textAlignment w:val="center"/>
              <w:rPr>
                <w:rFonts w:ascii="宋体" w:hAnsi="宋体" w:cs="宋体"/>
                <w:color w:val="000000"/>
                <w:kern w:val="0"/>
                <w:sz w:val="20"/>
                <w:szCs w:val="20"/>
                <w:lang w:bidi="ar"/>
              </w:rPr>
            </w:pPr>
          </w:p>
        </w:tc>
      </w:tr>
      <w:tr w14:paraId="6428A76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4BA958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海洋旅游业管理服务</w:t>
            </w:r>
          </w:p>
        </w:tc>
        <w:tc>
          <w:tcPr>
            <w:tcW w:w="2553" w:type="pct"/>
            <w:tcBorders>
              <w:top w:val="single" w:color="000000" w:sz="4" w:space="0"/>
              <w:left w:val="single" w:color="000000" w:sz="4" w:space="0"/>
              <w:bottom w:val="single" w:color="000000" w:sz="4" w:space="0"/>
            </w:tcBorders>
            <w:noWrap w:val="0"/>
            <w:vAlign w:val="top"/>
          </w:tcPr>
          <w:p w14:paraId="4E169C6D">
            <w:pPr>
              <w:textAlignment w:val="center"/>
              <w:rPr>
                <w:rFonts w:ascii="宋体" w:hAnsi="宋体" w:cs="宋体"/>
                <w:color w:val="000000"/>
                <w:kern w:val="0"/>
                <w:sz w:val="20"/>
                <w:szCs w:val="20"/>
                <w:lang w:bidi="ar"/>
              </w:rPr>
            </w:pPr>
          </w:p>
        </w:tc>
      </w:tr>
      <w:tr w14:paraId="762CCF6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AC7063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其他海洋产业管理服务</w:t>
            </w:r>
          </w:p>
        </w:tc>
        <w:tc>
          <w:tcPr>
            <w:tcW w:w="2553" w:type="pct"/>
            <w:tcBorders>
              <w:top w:val="single" w:color="000000" w:sz="4" w:space="0"/>
              <w:left w:val="single" w:color="000000" w:sz="4" w:space="0"/>
              <w:bottom w:val="single" w:color="000000" w:sz="4" w:space="0"/>
            </w:tcBorders>
            <w:noWrap w:val="0"/>
            <w:vAlign w:val="top"/>
          </w:tcPr>
          <w:p w14:paraId="23A3D9A4">
            <w:pPr>
              <w:textAlignment w:val="center"/>
              <w:rPr>
                <w:rFonts w:ascii="宋体" w:hAnsi="宋体" w:cs="宋体"/>
                <w:color w:val="000000"/>
                <w:kern w:val="0"/>
                <w:sz w:val="20"/>
                <w:szCs w:val="20"/>
                <w:lang w:bidi="ar"/>
              </w:rPr>
            </w:pPr>
          </w:p>
        </w:tc>
      </w:tr>
      <w:tr w14:paraId="075E179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37A805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海洋公共安全管理服务</w:t>
            </w:r>
          </w:p>
        </w:tc>
        <w:tc>
          <w:tcPr>
            <w:tcW w:w="2553" w:type="pct"/>
            <w:tcBorders>
              <w:top w:val="single" w:color="000000" w:sz="4" w:space="0"/>
              <w:left w:val="single" w:color="000000" w:sz="4" w:space="0"/>
              <w:bottom w:val="single" w:color="000000" w:sz="4" w:space="0"/>
            </w:tcBorders>
            <w:noWrap w:val="0"/>
            <w:vAlign w:val="top"/>
          </w:tcPr>
          <w:p w14:paraId="6B1DE5EA">
            <w:pPr>
              <w:textAlignment w:val="center"/>
              <w:rPr>
                <w:rFonts w:ascii="宋体" w:hAnsi="宋体" w:cs="宋体"/>
                <w:color w:val="000000"/>
                <w:kern w:val="0"/>
                <w:sz w:val="20"/>
                <w:szCs w:val="20"/>
                <w:lang w:bidi="ar"/>
              </w:rPr>
            </w:pPr>
          </w:p>
        </w:tc>
      </w:tr>
      <w:tr w14:paraId="431FAAD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1C82518">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海洋社会团体与国际组织服务</w:t>
            </w:r>
          </w:p>
        </w:tc>
        <w:tc>
          <w:tcPr>
            <w:tcW w:w="2553" w:type="pct"/>
            <w:tcBorders>
              <w:top w:val="single" w:color="000000" w:sz="4" w:space="0"/>
              <w:left w:val="single" w:color="000000" w:sz="4" w:space="0"/>
              <w:bottom w:val="single" w:color="000000" w:sz="4" w:space="0"/>
            </w:tcBorders>
            <w:noWrap w:val="0"/>
            <w:vAlign w:val="top"/>
          </w:tcPr>
          <w:p w14:paraId="0299B8F3">
            <w:pPr>
              <w:textAlignment w:val="center"/>
              <w:rPr>
                <w:rFonts w:ascii="黑体" w:hAnsi="黑体" w:eastAsia="黑体" w:cs="黑体"/>
                <w:bCs/>
                <w:color w:val="000000"/>
                <w:kern w:val="0"/>
                <w:sz w:val="20"/>
                <w:szCs w:val="20"/>
                <w:lang w:bidi="ar"/>
              </w:rPr>
            </w:pPr>
          </w:p>
        </w:tc>
      </w:tr>
      <w:tr w14:paraId="7BF41AD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855C57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海洋社会团体服务</w:t>
            </w:r>
          </w:p>
        </w:tc>
        <w:tc>
          <w:tcPr>
            <w:tcW w:w="2553" w:type="pct"/>
            <w:tcBorders>
              <w:top w:val="single" w:color="000000" w:sz="4" w:space="0"/>
              <w:left w:val="single" w:color="000000" w:sz="4" w:space="0"/>
              <w:bottom w:val="single" w:color="000000" w:sz="4" w:space="0"/>
            </w:tcBorders>
            <w:noWrap w:val="0"/>
            <w:vAlign w:val="top"/>
          </w:tcPr>
          <w:p w14:paraId="6F0E1E8C">
            <w:pPr>
              <w:textAlignment w:val="center"/>
              <w:rPr>
                <w:rFonts w:ascii="宋体" w:hAnsi="宋体" w:cs="宋体"/>
                <w:color w:val="000000"/>
                <w:kern w:val="0"/>
                <w:sz w:val="20"/>
                <w:szCs w:val="20"/>
                <w:lang w:bidi="ar"/>
              </w:rPr>
            </w:pPr>
          </w:p>
        </w:tc>
      </w:tr>
      <w:tr w14:paraId="347A08E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A1B44B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海洋专业团体服务</w:t>
            </w:r>
          </w:p>
        </w:tc>
        <w:tc>
          <w:tcPr>
            <w:tcW w:w="2553" w:type="pct"/>
            <w:tcBorders>
              <w:top w:val="single" w:color="000000" w:sz="4" w:space="0"/>
              <w:left w:val="single" w:color="000000" w:sz="4" w:space="0"/>
              <w:bottom w:val="single" w:color="000000" w:sz="4" w:space="0"/>
            </w:tcBorders>
            <w:noWrap w:val="0"/>
            <w:vAlign w:val="top"/>
          </w:tcPr>
          <w:p w14:paraId="7763A2C7">
            <w:pPr>
              <w:textAlignment w:val="center"/>
              <w:rPr>
                <w:rFonts w:ascii="宋体" w:hAnsi="宋体" w:cs="宋体"/>
                <w:color w:val="000000"/>
                <w:kern w:val="0"/>
                <w:sz w:val="20"/>
                <w:szCs w:val="20"/>
                <w:lang w:bidi="ar"/>
              </w:rPr>
            </w:pPr>
          </w:p>
        </w:tc>
      </w:tr>
      <w:tr w14:paraId="7B3B4B2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DA4DE6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海洋行业团体服务</w:t>
            </w:r>
          </w:p>
        </w:tc>
        <w:tc>
          <w:tcPr>
            <w:tcW w:w="2553" w:type="pct"/>
            <w:tcBorders>
              <w:top w:val="single" w:color="000000" w:sz="4" w:space="0"/>
              <w:left w:val="single" w:color="000000" w:sz="4" w:space="0"/>
              <w:bottom w:val="single" w:color="000000" w:sz="4" w:space="0"/>
            </w:tcBorders>
            <w:noWrap w:val="0"/>
            <w:vAlign w:val="top"/>
          </w:tcPr>
          <w:p w14:paraId="771CB1C0">
            <w:pPr>
              <w:spacing w:line="320" w:lineRule="exact"/>
              <w:rPr>
                <w:rFonts w:ascii="宋体" w:hAnsi="宋体" w:cs="宋体"/>
                <w:kern w:val="0"/>
                <w:sz w:val="18"/>
                <w:szCs w:val="18"/>
              </w:rPr>
            </w:pPr>
            <w:r>
              <w:rPr>
                <w:rFonts w:hint="eastAsia" w:ascii="宋体" w:hAnsi="宋体"/>
                <w:sz w:val="18"/>
                <w:szCs w:val="18"/>
              </w:rPr>
              <w:t>包括石油、化工、船舶、渔业、交通、旅游等行业的协调、沟通、促进的社会团体的活动。</w:t>
            </w:r>
          </w:p>
        </w:tc>
      </w:tr>
      <w:tr w14:paraId="5F45F573">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6AB15F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海洋国际组织服务</w:t>
            </w:r>
          </w:p>
        </w:tc>
        <w:tc>
          <w:tcPr>
            <w:tcW w:w="2553" w:type="pct"/>
            <w:tcBorders>
              <w:top w:val="nil"/>
              <w:left w:val="single" w:color="000000" w:sz="4" w:space="0"/>
              <w:bottom w:val="single" w:color="000000" w:sz="4" w:space="0"/>
            </w:tcBorders>
            <w:noWrap w:val="0"/>
            <w:vAlign w:val="top"/>
          </w:tcPr>
          <w:p w14:paraId="3F5C204A">
            <w:pPr>
              <w:spacing w:line="320" w:lineRule="exact"/>
              <w:rPr>
                <w:rFonts w:ascii="宋体" w:hAnsi="宋体" w:cs="宋体"/>
                <w:kern w:val="0"/>
                <w:sz w:val="18"/>
                <w:szCs w:val="18"/>
              </w:rPr>
            </w:pPr>
          </w:p>
        </w:tc>
      </w:tr>
      <w:tr w14:paraId="1AD07CB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102952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政府间国际海洋组织服务</w:t>
            </w:r>
          </w:p>
        </w:tc>
        <w:tc>
          <w:tcPr>
            <w:tcW w:w="2553" w:type="pct"/>
            <w:tcBorders>
              <w:top w:val="single" w:color="000000" w:sz="4" w:space="0"/>
              <w:left w:val="single" w:color="000000" w:sz="4" w:space="0"/>
              <w:bottom w:val="single" w:color="000000" w:sz="4" w:space="0"/>
            </w:tcBorders>
            <w:noWrap w:val="0"/>
            <w:vAlign w:val="top"/>
          </w:tcPr>
          <w:p w14:paraId="27EA87F9">
            <w:pPr>
              <w:spacing w:line="320" w:lineRule="exact"/>
              <w:rPr>
                <w:rFonts w:ascii="宋体" w:hAnsi="宋体"/>
                <w:sz w:val="18"/>
                <w:szCs w:val="18"/>
              </w:rPr>
            </w:pPr>
            <w:r>
              <w:rPr>
                <w:rFonts w:hint="eastAsia" w:ascii="宋体" w:hAnsi="宋体"/>
                <w:sz w:val="18"/>
                <w:szCs w:val="18"/>
              </w:rPr>
              <w:t>如联合国粮农组织 (FAO）、世界气象组织、教科文组织和政府间海事协商组织(IMCO）等的服务活动。</w:t>
            </w:r>
          </w:p>
        </w:tc>
      </w:tr>
      <w:tr w14:paraId="29F0D3F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F098DA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民间国际海洋组织服务</w:t>
            </w:r>
          </w:p>
        </w:tc>
        <w:tc>
          <w:tcPr>
            <w:tcW w:w="2553" w:type="pct"/>
            <w:tcBorders>
              <w:top w:val="single" w:color="000000" w:sz="4" w:space="0"/>
              <w:left w:val="single" w:color="000000" w:sz="4" w:space="0"/>
              <w:bottom w:val="single" w:color="000000" w:sz="4" w:space="0"/>
            </w:tcBorders>
            <w:noWrap w:val="0"/>
            <w:vAlign w:val="top"/>
          </w:tcPr>
          <w:p w14:paraId="6F4DC1C7">
            <w:pPr>
              <w:spacing w:line="320" w:lineRule="exact"/>
              <w:rPr>
                <w:rFonts w:ascii="宋体" w:hAnsi="宋体" w:cs="宋体"/>
                <w:kern w:val="0"/>
                <w:sz w:val="18"/>
                <w:szCs w:val="18"/>
              </w:rPr>
            </w:pPr>
            <w:r>
              <w:rPr>
                <w:rFonts w:hint="eastAsia" w:ascii="宋体" w:hAnsi="宋体"/>
                <w:sz w:val="18"/>
                <w:szCs w:val="18"/>
              </w:rPr>
              <w:t>如海洋研究科学委员会和海洋可再生能源行动联盟（OREAC）等的服务活动。</w:t>
            </w:r>
          </w:p>
        </w:tc>
      </w:tr>
      <w:tr w14:paraId="54940D1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285FF27">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海洋技术服务</w:t>
            </w:r>
          </w:p>
        </w:tc>
        <w:tc>
          <w:tcPr>
            <w:tcW w:w="2553" w:type="pct"/>
            <w:tcBorders>
              <w:top w:val="single" w:color="000000" w:sz="4" w:space="0"/>
              <w:left w:val="single" w:color="000000" w:sz="4" w:space="0"/>
              <w:bottom w:val="single" w:color="000000" w:sz="4" w:space="0"/>
            </w:tcBorders>
            <w:noWrap w:val="0"/>
            <w:vAlign w:val="top"/>
          </w:tcPr>
          <w:p w14:paraId="7B9E6083">
            <w:pPr>
              <w:textAlignment w:val="center"/>
              <w:rPr>
                <w:rFonts w:ascii="黑体" w:hAnsi="黑体" w:eastAsia="黑体" w:cs="黑体"/>
                <w:bCs/>
                <w:color w:val="000000"/>
                <w:kern w:val="0"/>
                <w:sz w:val="20"/>
                <w:szCs w:val="20"/>
                <w:lang w:bidi="ar"/>
              </w:rPr>
            </w:pPr>
          </w:p>
        </w:tc>
      </w:tr>
      <w:tr w14:paraId="0E91EAE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F7375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海洋专业技术服务</w:t>
            </w:r>
          </w:p>
        </w:tc>
        <w:tc>
          <w:tcPr>
            <w:tcW w:w="2553" w:type="pct"/>
            <w:tcBorders>
              <w:top w:val="single" w:color="000000" w:sz="4" w:space="0"/>
              <w:left w:val="single" w:color="000000" w:sz="4" w:space="0"/>
              <w:bottom w:val="single" w:color="000000" w:sz="4" w:space="0"/>
            </w:tcBorders>
            <w:noWrap w:val="0"/>
            <w:vAlign w:val="top"/>
          </w:tcPr>
          <w:p w14:paraId="58DE9467">
            <w:pPr>
              <w:textAlignment w:val="center"/>
              <w:rPr>
                <w:rFonts w:ascii="宋体" w:hAnsi="宋体" w:cs="宋体"/>
                <w:color w:val="000000"/>
                <w:kern w:val="0"/>
                <w:sz w:val="20"/>
                <w:szCs w:val="20"/>
                <w:lang w:bidi="ar"/>
              </w:rPr>
            </w:pPr>
          </w:p>
        </w:tc>
      </w:tr>
      <w:tr w14:paraId="25FFF2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09B2E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海洋资源管理服务</w:t>
            </w:r>
          </w:p>
        </w:tc>
        <w:tc>
          <w:tcPr>
            <w:tcW w:w="2553" w:type="pct"/>
            <w:tcBorders>
              <w:top w:val="single" w:color="000000" w:sz="4" w:space="0"/>
              <w:left w:val="single" w:color="000000" w:sz="4" w:space="0"/>
              <w:bottom w:val="single" w:color="000000" w:sz="4" w:space="0"/>
            </w:tcBorders>
            <w:noWrap w:val="0"/>
            <w:vAlign w:val="top"/>
          </w:tcPr>
          <w:p w14:paraId="0C697DB5">
            <w:pPr>
              <w:ind w:firstLine="400" w:firstLineChars="200"/>
              <w:textAlignment w:val="center"/>
              <w:rPr>
                <w:rFonts w:ascii="宋体" w:hAnsi="宋体" w:cs="宋体"/>
                <w:color w:val="000000"/>
                <w:kern w:val="0"/>
                <w:sz w:val="20"/>
                <w:szCs w:val="20"/>
                <w:lang w:bidi="ar"/>
              </w:rPr>
            </w:pPr>
          </w:p>
        </w:tc>
      </w:tr>
      <w:tr w14:paraId="5010D52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C6DE25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海域使用技术服务</w:t>
            </w:r>
          </w:p>
        </w:tc>
        <w:tc>
          <w:tcPr>
            <w:tcW w:w="2553" w:type="pct"/>
            <w:tcBorders>
              <w:top w:val="single" w:color="000000" w:sz="4" w:space="0"/>
              <w:left w:val="single" w:color="000000" w:sz="4" w:space="0"/>
              <w:bottom w:val="single" w:color="000000" w:sz="4" w:space="0"/>
            </w:tcBorders>
            <w:noWrap w:val="0"/>
            <w:vAlign w:val="top"/>
          </w:tcPr>
          <w:p w14:paraId="4327D3A6">
            <w:pPr>
              <w:ind w:firstLine="400" w:firstLineChars="200"/>
              <w:textAlignment w:val="center"/>
              <w:rPr>
                <w:rFonts w:ascii="宋体" w:hAnsi="宋体" w:cs="宋体"/>
                <w:color w:val="000000"/>
                <w:kern w:val="0"/>
                <w:sz w:val="20"/>
                <w:szCs w:val="20"/>
                <w:lang w:bidi="ar"/>
              </w:rPr>
            </w:pPr>
          </w:p>
        </w:tc>
      </w:tr>
      <w:tr w14:paraId="225DDF9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2EB1FB3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无居民海岛开发利用技术服务</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559598CA">
            <w:pPr>
              <w:ind w:firstLine="400" w:firstLineChars="200"/>
              <w:textAlignment w:val="center"/>
              <w:rPr>
                <w:rFonts w:ascii="宋体" w:hAnsi="宋体" w:cs="宋体"/>
                <w:color w:val="000000"/>
                <w:kern w:val="0"/>
                <w:sz w:val="20"/>
                <w:szCs w:val="20"/>
                <w:lang w:bidi="ar"/>
              </w:rPr>
            </w:pPr>
          </w:p>
        </w:tc>
      </w:tr>
      <w:tr w14:paraId="28ACF37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2524195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海洋环境评价服务</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2E5AF7B0">
            <w:pPr>
              <w:ind w:firstLine="400" w:firstLineChars="200"/>
              <w:textAlignment w:val="center"/>
              <w:rPr>
                <w:rFonts w:ascii="宋体" w:hAnsi="宋体" w:cs="宋体"/>
                <w:color w:val="000000"/>
                <w:kern w:val="0"/>
                <w:sz w:val="20"/>
                <w:szCs w:val="20"/>
                <w:lang w:bidi="ar"/>
              </w:rPr>
            </w:pPr>
          </w:p>
        </w:tc>
      </w:tr>
      <w:tr w14:paraId="16741C1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shd w:val="clear" w:color="auto" w:fill="FFFFFF"/>
            <w:noWrap w:val="0"/>
            <w:vAlign w:val="center"/>
          </w:tcPr>
          <w:p w14:paraId="72298CD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海洋检测认证技术服务</w:t>
            </w:r>
          </w:p>
        </w:tc>
        <w:tc>
          <w:tcPr>
            <w:tcW w:w="2553" w:type="pct"/>
            <w:tcBorders>
              <w:top w:val="single" w:color="000000" w:sz="4" w:space="0"/>
              <w:left w:val="single" w:color="000000" w:sz="4" w:space="0"/>
              <w:bottom w:val="single" w:color="000000" w:sz="4" w:space="0"/>
            </w:tcBorders>
            <w:shd w:val="clear" w:color="auto" w:fill="FFFFFF"/>
            <w:noWrap w:val="0"/>
            <w:vAlign w:val="top"/>
          </w:tcPr>
          <w:p w14:paraId="300F43AE">
            <w:pPr>
              <w:ind w:firstLine="400" w:firstLineChars="200"/>
              <w:textAlignment w:val="center"/>
              <w:rPr>
                <w:rFonts w:ascii="宋体" w:hAnsi="宋体" w:cs="宋体"/>
                <w:color w:val="000000"/>
                <w:kern w:val="0"/>
                <w:sz w:val="20"/>
                <w:szCs w:val="20"/>
                <w:lang w:bidi="ar"/>
              </w:rPr>
            </w:pPr>
          </w:p>
        </w:tc>
      </w:tr>
      <w:tr w14:paraId="71B4F7D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D241C7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其他海洋专业技术服务</w:t>
            </w:r>
          </w:p>
        </w:tc>
        <w:tc>
          <w:tcPr>
            <w:tcW w:w="2553" w:type="pct"/>
            <w:tcBorders>
              <w:top w:val="single" w:color="000000" w:sz="4" w:space="0"/>
              <w:left w:val="single" w:color="000000" w:sz="4" w:space="0"/>
              <w:bottom w:val="single" w:color="000000" w:sz="4" w:space="0"/>
            </w:tcBorders>
            <w:noWrap w:val="0"/>
            <w:vAlign w:val="top"/>
          </w:tcPr>
          <w:p w14:paraId="05B1220F">
            <w:pPr>
              <w:ind w:firstLine="400" w:firstLineChars="200"/>
              <w:textAlignment w:val="center"/>
              <w:rPr>
                <w:rFonts w:ascii="宋体" w:hAnsi="宋体" w:cs="宋体"/>
                <w:color w:val="000000"/>
                <w:kern w:val="0"/>
                <w:sz w:val="20"/>
                <w:szCs w:val="20"/>
                <w:lang w:bidi="ar"/>
              </w:rPr>
            </w:pPr>
          </w:p>
        </w:tc>
      </w:tr>
      <w:tr w14:paraId="13C4591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3C9B4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海洋工程技术服务</w:t>
            </w:r>
          </w:p>
        </w:tc>
        <w:tc>
          <w:tcPr>
            <w:tcW w:w="2553" w:type="pct"/>
            <w:tcBorders>
              <w:top w:val="single" w:color="000000" w:sz="4" w:space="0"/>
              <w:left w:val="single" w:color="000000" w:sz="4" w:space="0"/>
              <w:bottom w:val="single" w:color="000000" w:sz="4" w:space="0"/>
            </w:tcBorders>
            <w:noWrap w:val="0"/>
            <w:vAlign w:val="top"/>
          </w:tcPr>
          <w:p w14:paraId="1C0ACA2E">
            <w:pPr>
              <w:textAlignment w:val="center"/>
              <w:rPr>
                <w:rFonts w:ascii="宋体" w:hAnsi="宋体" w:cs="宋体"/>
                <w:color w:val="000000"/>
                <w:kern w:val="0"/>
                <w:sz w:val="20"/>
                <w:szCs w:val="20"/>
                <w:lang w:bidi="ar"/>
              </w:rPr>
            </w:pPr>
          </w:p>
        </w:tc>
      </w:tr>
      <w:tr w14:paraId="6E5D575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6A9CFB7">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海洋工程管理服务</w:t>
            </w:r>
          </w:p>
        </w:tc>
        <w:tc>
          <w:tcPr>
            <w:tcW w:w="2553" w:type="pct"/>
            <w:tcBorders>
              <w:top w:val="single" w:color="000000" w:sz="4" w:space="0"/>
              <w:left w:val="single" w:color="000000" w:sz="4" w:space="0"/>
              <w:bottom w:val="single" w:color="000000" w:sz="4" w:space="0"/>
            </w:tcBorders>
            <w:noWrap w:val="0"/>
            <w:vAlign w:val="top"/>
          </w:tcPr>
          <w:p w14:paraId="7FF8A575">
            <w:pPr>
              <w:textAlignment w:val="center"/>
              <w:rPr>
                <w:rFonts w:ascii="宋体" w:hAnsi="宋体" w:cs="宋体"/>
                <w:color w:val="000000"/>
                <w:kern w:val="0"/>
                <w:sz w:val="20"/>
                <w:szCs w:val="20"/>
                <w:lang w:bidi="ar"/>
              </w:rPr>
            </w:pPr>
          </w:p>
        </w:tc>
      </w:tr>
      <w:tr w14:paraId="271180D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9870A4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海洋工程勘察设计</w:t>
            </w:r>
          </w:p>
        </w:tc>
        <w:tc>
          <w:tcPr>
            <w:tcW w:w="2553" w:type="pct"/>
            <w:tcBorders>
              <w:top w:val="single" w:color="000000" w:sz="4" w:space="0"/>
              <w:left w:val="single" w:color="000000" w:sz="4" w:space="0"/>
              <w:bottom w:val="single" w:color="000000" w:sz="4" w:space="0"/>
            </w:tcBorders>
            <w:noWrap w:val="0"/>
            <w:vAlign w:val="top"/>
          </w:tcPr>
          <w:p w14:paraId="38FA59DC">
            <w:pPr>
              <w:textAlignment w:val="center"/>
              <w:rPr>
                <w:rFonts w:ascii="宋体" w:hAnsi="宋体" w:cs="宋体"/>
                <w:color w:val="000000"/>
                <w:kern w:val="0"/>
                <w:sz w:val="20"/>
                <w:szCs w:val="20"/>
                <w:lang w:bidi="ar"/>
              </w:rPr>
            </w:pPr>
          </w:p>
        </w:tc>
      </w:tr>
      <w:tr w14:paraId="5D67197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0048C3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海底工程作业服务</w:t>
            </w:r>
          </w:p>
        </w:tc>
        <w:tc>
          <w:tcPr>
            <w:tcW w:w="2553" w:type="pct"/>
            <w:tcBorders>
              <w:top w:val="single" w:color="000000" w:sz="4" w:space="0"/>
              <w:left w:val="single" w:color="000000" w:sz="4" w:space="0"/>
              <w:bottom w:val="single" w:color="000000" w:sz="4" w:space="0"/>
            </w:tcBorders>
            <w:noWrap w:val="0"/>
            <w:vAlign w:val="top"/>
          </w:tcPr>
          <w:p w14:paraId="288FC034">
            <w:pPr>
              <w:textAlignment w:val="center"/>
              <w:rPr>
                <w:rFonts w:ascii="宋体" w:hAnsi="宋体" w:cs="宋体"/>
                <w:color w:val="000000"/>
                <w:kern w:val="0"/>
                <w:sz w:val="20"/>
                <w:szCs w:val="20"/>
                <w:lang w:bidi="ar"/>
              </w:rPr>
            </w:pPr>
          </w:p>
        </w:tc>
      </w:tr>
      <w:tr w14:paraId="723EAE3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6BB48A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其他海洋工程技术服务 </w:t>
            </w:r>
          </w:p>
        </w:tc>
        <w:tc>
          <w:tcPr>
            <w:tcW w:w="2553" w:type="pct"/>
            <w:tcBorders>
              <w:top w:val="single" w:color="000000" w:sz="4" w:space="0"/>
              <w:left w:val="single" w:color="000000" w:sz="4" w:space="0"/>
              <w:bottom w:val="single" w:color="000000" w:sz="4" w:space="0"/>
            </w:tcBorders>
            <w:noWrap w:val="0"/>
            <w:vAlign w:val="top"/>
          </w:tcPr>
          <w:p w14:paraId="6E5D5AA1">
            <w:pPr>
              <w:ind w:firstLine="400" w:firstLineChars="200"/>
              <w:textAlignment w:val="center"/>
              <w:rPr>
                <w:rFonts w:ascii="宋体" w:hAnsi="宋体" w:cs="宋体"/>
                <w:color w:val="000000"/>
                <w:kern w:val="0"/>
                <w:sz w:val="20"/>
                <w:szCs w:val="20"/>
                <w:lang w:bidi="ar"/>
              </w:rPr>
            </w:pPr>
          </w:p>
        </w:tc>
      </w:tr>
      <w:tr w14:paraId="79E8D0F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54EB3D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海洋科技推广与交流服务</w:t>
            </w:r>
          </w:p>
        </w:tc>
        <w:tc>
          <w:tcPr>
            <w:tcW w:w="2553" w:type="pct"/>
            <w:tcBorders>
              <w:top w:val="single" w:color="000000" w:sz="4" w:space="0"/>
              <w:left w:val="single" w:color="000000" w:sz="4" w:space="0"/>
              <w:bottom w:val="single" w:color="000000" w:sz="4" w:space="0"/>
            </w:tcBorders>
            <w:noWrap w:val="0"/>
            <w:vAlign w:val="top"/>
          </w:tcPr>
          <w:p w14:paraId="4CC8B811">
            <w:pPr>
              <w:textAlignment w:val="center"/>
              <w:rPr>
                <w:rFonts w:ascii="宋体" w:hAnsi="宋体" w:cs="宋体"/>
                <w:color w:val="000000"/>
                <w:kern w:val="0"/>
                <w:sz w:val="20"/>
                <w:szCs w:val="20"/>
                <w:lang w:bidi="ar"/>
              </w:rPr>
            </w:pPr>
          </w:p>
        </w:tc>
      </w:tr>
      <w:tr w14:paraId="1178A91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0CC50B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海洋技术推广服务</w:t>
            </w:r>
          </w:p>
        </w:tc>
        <w:tc>
          <w:tcPr>
            <w:tcW w:w="2553" w:type="pct"/>
            <w:tcBorders>
              <w:top w:val="single" w:color="000000" w:sz="4" w:space="0"/>
              <w:left w:val="single" w:color="000000" w:sz="4" w:space="0"/>
              <w:bottom w:val="single" w:color="000000" w:sz="4" w:space="0"/>
            </w:tcBorders>
            <w:noWrap w:val="0"/>
            <w:vAlign w:val="top"/>
          </w:tcPr>
          <w:p w14:paraId="7C26970C">
            <w:pPr>
              <w:textAlignment w:val="center"/>
              <w:rPr>
                <w:rFonts w:ascii="宋体" w:hAnsi="宋体" w:cs="宋体"/>
                <w:color w:val="000000"/>
                <w:kern w:val="0"/>
                <w:sz w:val="20"/>
                <w:szCs w:val="20"/>
                <w:lang w:bidi="ar"/>
              </w:rPr>
            </w:pPr>
          </w:p>
        </w:tc>
      </w:tr>
      <w:tr w14:paraId="3BBA998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927488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海洋科技交流服务</w:t>
            </w:r>
          </w:p>
        </w:tc>
        <w:tc>
          <w:tcPr>
            <w:tcW w:w="2553" w:type="pct"/>
            <w:tcBorders>
              <w:top w:val="single" w:color="000000" w:sz="4" w:space="0"/>
              <w:left w:val="single" w:color="000000" w:sz="4" w:space="0"/>
              <w:bottom w:val="single" w:color="000000" w:sz="4" w:space="0"/>
            </w:tcBorders>
            <w:noWrap w:val="0"/>
            <w:vAlign w:val="top"/>
          </w:tcPr>
          <w:p w14:paraId="645ED163">
            <w:pPr>
              <w:textAlignment w:val="center"/>
              <w:rPr>
                <w:rFonts w:ascii="宋体" w:hAnsi="宋体" w:cs="宋体"/>
                <w:color w:val="000000"/>
                <w:kern w:val="0"/>
                <w:sz w:val="20"/>
                <w:szCs w:val="20"/>
                <w:lang w:bidi="ar"/>
              </w:rPr>
            </w:pPr>
          </w:p>
        </w:tc>
      </w:tr>
      <w:tr w14:paraId="5FB15DE9">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62A91B8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海洋科普服务</w:t>
            </w:r>
          </w:p>
        </w:tc>
        <w:tc>
          <w:tcPr>
            <w:tcW w:w="2553" w:type="pct"/>
            <w:tcBorders>
              <w:top w:val="nil"/>
              <w:left w:val="single" w:color="000000" w:sz="4" w:space="0"/>
              <w:bottom w:val="single" w:color="000000" w:sz="4" w:space="0"/>
            </w:tcBorders>
            <w:noWrap w:val="0"/>
            <w:vAlign w:val="top"/>
          </w:tcPr>
          <w:p w14:paraId="74260DF1">
            <w:pPr>
              <w:textAlignment w:val="center"/>
              <w:rPr>
                <w:rFonts w:ascii="宋体" w:hAnsi="宋体" w:cs="宋体"/>
                <w:color w:val="000000"/>
                <w:kern w:val="0"/>
                <w:sz w:val="20"/>
                <w:szCs w:val="20"/>
                <w:lang w:bidi="ar"/>
              </w:rPr>
            </w:pPr>
          </w:p>
        </w:tc>
      </w:tr>
      <w:tr w14:paraId="4D5A0EF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68F8FA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海洋工程策划阶段项目管理服务</w:t>
            </w:r>
          </w:p>
        </w:tc>
        <w:tc>
          <w:tcPr>
            <w:tcW w:w="2553" w:type="pct"/>
            <w:tcBorders>
              <w:top w:val="single" w:color="000000" w:sz="4" w:space="0"/>
              <w:left w:val="single" w:color="000000" w:sz="4" w:space="0"/>
              <w:bottom w:val="single" w:color="000000" w:sz="4" w:space="0"/>
            </w:tcBorders>
            <w:noWrap w:val="0"/>
            <w:vAlign w:val="top"/>
          </w:tcPr>
          <w:p w14:paraId="5DD67CB2">
            <w:pPr>
              <w:textAlignment w:val="center"/>
              <w:rPr>
                <w:rFonts w:ascii="宋体" w:hAnsi="宋体" w:cs="宋体"/>
                <w:color w:val="000000"/>
                <w:kern w:val="0"/>
                <w:sz w:val="20"/>
                <w:szCs w:val="20"/>
                <w:lang w:bidi="ar"/>
              </w:rPr>
            </w:pPr>
          </w:p>
        </w:tc>
      </w:tr>
      <w:tr w14:paraId="6CF6B22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9EB02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海洋工程建设项目招标代理服务</w:t>
            </w:r>
          </w:p>
        </w:tc>
        <w:tc>
          <w:tcPr>
            <w:tcW w:w="2553" w:type="pct"/>
            <w:tcBorders>
              <w:top w:val="single" w:color="000000" w:sz="4" w:space="0"/>
              <w:left w:val="single" w:color="000000" w:sz="4" w:space="0"/>
              <w:bottom w:val="single" w:color="000000" w:sz="4" w:space="0"/>
            </w:tcBorders>
            <w:noWrap w:val="0"/>
            <w:vAlign w:val="top"/>
          </w:tcPr>
          <w:p w14:paraId="596EFBCD">
            <w:pPr>
              <w:textAlignment w:val="center"/>
              <w:rPr>
                <w:rFonts w:ascii="宋体" w:hAnsi="宋体" w:cs="宋体"/>
                <w:color w:val="000000"/>
                <w:kern w:val="0"/>
                <w:sz w:val="20"/>
                <w:szCs w:val="20"/>
                <w:lang w:bidi="ar"/>
              </w:rPr>
            </w:pPr>
          </w:p>
        </w:tc>
      </w:tr>
      <w:tr w14:paraId="68005AA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63BAA7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海洋工程勘察阶段项目管理服务</w:t>
            </w:r>
          </w:p>
        </w:tc>
        <w:tc>
          <w:tcPr>
            <w:tcW w:w="2553" w:type="pct"/>
            <w:tcBorders>
              <w:top w:val="single" w:color="000000" w:sz="4" w:space="0"/>
              <w:left w:val="single" w:color="000000" w:sz="4" w:space="0"/>
              <w:bottom w:val="single" w:color="000000" w:sz="4" w:space="0"/>
            </w:tcBorders>
            <w:noWrap w:val="0"/>
            <w:vAlign w:val="top"/>
          </w:tcPr>
          <w:p w14:paraId="17FD85F0">
            <w:pPr>
              <w:textAlignment w:val="center"/>
              <w:rPr>
                <w:rFonts w:ascii="宋体" w:hAnsi="宋体" w:cs="宋体"/>
                <w:color w:val="000000"/>
                <w:kern w:val="0"/>
                <w:sz w:val="20"/>
                <w:szCs w:val="20"/>
                <w:lang w:bidi="ar"/>
              </w:rPr>
            </w:pPr>
          </w:p>
        </w:tc>
      </w:tr>
      <w:tr w14:paraId="6964948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FB9522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海洋工程设计阶段项目管理服务</w:t>
            </w:r>
          </w:p>
        </w:tc>
        <w:tc>
          <w:tcPr>
            <w:tcW w:w="2553" w:type="pct"/>
            <w:tcBorders>
              <w:top w:val="single" w:color="000000" w:sz="4" w:space="0"/>
              <w:left w:val="single" w:color="000000" w:sz="4" w:space="0"/>
              <w:bottom w:val="single" w:color="000000" w:sz="4" w:space="0"/>
            </w:tcBorders>
            <w:noWrap w:val="0"/>
            <w:vAlign w:val="top"/>
          </w:tcPr>
          <w:p w14:paraId="725948AB">
            <w:pPr>
              <w:textAlignment w:val="center"/>
              <w:rPr>
                <w:rFonts w:ascii="宋体" w:hAnsi="宋体" w:cs="宋体"/>
                <w:color w:val="000000"/>
                <w:kern w:val="0"/>
                <w:sz w:val="20"/>
                <w:szCs w:val="20"/>
                <w:lang w:bidi="ar"/>
              </w:rPr>
            </w:pPr>
          </w:p>
        </w:tc>
      </w:tr>
      <w:tr w14:paraId="6C66AC6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20CD88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海洋工程施工阶段项目管理服务</w:t>
            </w:r>
          </w:p>
        </w:tc>
        <w:tc>
          <w:tcPr>
            <w:tcW w:w="2553" w:type="pct"/>
            <w:tcBorders>
              <w:top w:val="single" w:color="000000" w:sz="4" w:space="0"/>
              <w:left w:val="single" w:color="000000" w:sz="4" w:space="0"/>
              <w:bottom w:val="single" w:color="000000" w:sz="4" w:space="0"/>
            </w:tcBorders>
            <w:noWrap w:val="0"/>
            <w:vAlign w:val="top"/>
          </w:tcPr>
          <w:p w14:paraId="0844F972">
            <w:pPr>
              <w:textAlignment w:val="center"/>
              <w:rPr>
                <w:rFonts w:ascii="宋体" w:hAnsi="宋体" w:cs="宋体"/>
                <w:color w:val="000000"/>
                <w:kern w:val="0"/>
                <w:sz w:val="20"/>
                <w:szCs w:val="20"/>
                <w:lang w:bidi="ar"/>
              </w:rPr>
            </w:pPr>
          </w:p>
        </w:tc>
      </w:tr>
      <w:tr w14:paraId="19D0D5E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A4EDF2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海洋工程竣工阶段项目管理服务</w:t>
            </w:r>
          </w:p>
        </w:tc>
        <w:tc>
          <w:tcPr>
            <w:tcW w:w="2553" w:type="pct"/>
            <w:tcBorders>
              <w:top w:val="single" w:color="000000" w:sz="4" w:space="0"/>
              <w:left w:val="single" w:color="000000" w:sz="4" w:space="0"/>
              <w:bottom w:val="single" w:color="000000" w:sz="4" w:space="0"/>
            </w:tcBorders>
            <w:noWrap w:val="0"/>
            <w:vAlign w:val="top"/>
          </w:tcPr>
          <w:p w14:paraId="2ED3EA05">
            <w:pPr>
              <w:textAlignment w:val="center"/>
              <w:rPr>
                <w:rFonts w:ascii="宋体" w:hAnsi="宋体" w:cs="宋体"/>
                <w:color w:val="000000"/>
                <w:kern w:val="0"/>
                <w:sz w:val="20"/>
                <w:szCs w:val="20"/>
                <w:lang w:bidi="ar"/>
              </w:rPr>
            </w:pPr>
          </w:p>
        </w:tc>
      </w:tr>
      <w:tr w14:paraId="2FCC788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5CA86B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海洋工程监理服务</w:t>
            </w:r>
          </w:p>
        </w:tc>
        <w:tc>
          <w:tcPr>
            <w:tcW w:w="2553" w:type="pct"/>
            <w:tcBorders>
              <w:top w:val="single" w:color="000000" w:sz="4" w:space="0"/>
              <w:left w:val="single" w:color="000000" w:sz="4" w:space="0"/>
              <w:bottom w:val="single" w:color="000000" w:sz="4" w:space="0"/>
            </w:tcBorders>
            <w:noWrap w:val="0"/>
            <w:vAlign w:val="top"/>
          </w:tcPr>
          <w:p w14:paraId="084CC0C8">
            <w:pPr>
              <w:textAlignment w:val="center"/>
              <w:rPr>
                <w:rFonts w:ascii="宋体" w:hAnsi="宋体" w:cs="宋体"/>
                <w:color w:val="000000"/>
                <w:kern w:val="0"/>
                <w:sz w:val="20"/>
                <w:szCs w:val="20"/>
                <w:lang w:bidi="ar"/>
              </w:rPr>
            </w:pPr>
          </w:p>
        </w:tc>
      </w:tr>
      <w:tr w14:paraId="65BFD97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5CA992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海洋工程项目综合服务</w:t>
            </w:r>
          </w:p>
        </w:tc>
        <w:tc>
          <w:tcPr>
            <w:tcW w:w="2553" w:type="pct"/>
            <w:tcBorders>
              <w:top w:val="single" w:color="000000" w:sz="4" w:space="0"/>
              <w:left w:val="single" w:color="000000" w:sz="4" w:space="0"/>
              <w:bottom w:val="single" w:color="000000" w:sz="4" w:space="0"/>
            </w:tcBorders>
            <w:noWrap w:val="0"/>
            <w:vAlign w:val="top"/>
          </w:tcPr>
          <w:p w14:paraId="40B1C7AA">
            <w:pPr>
              <w:textAlignment w:val="center"/>
              <w:rPr>
                <w:rFonts w:ascii="宋体" w:hAnsi="宋体" w:cs="宋体"/>
                <w:color w:val="000000"/>
                <w:kern w:val="0"/>
                <w:sz w:val="20"/>
                <w:szCs w:val="20"/>
                <w:lang w:bidi="ar"/>
              </w:rPr>
            </w:pPr>
          </w:p>
        </w:tc>
      </w:tr>
      <w:tr w14:paraId="49D814D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E5A4AC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其他海洋工程项目管理服务</w:t>
            </w:r>
          </w:p>
        </w:tc>
        <w:tc>
          <w:tcPr>
            <w:tcW w:w="2553" w:type="pct"/>
            <w:tcBorders>
              <w:top w:val="single" w:color="000000" w:sz="4" w:space="0"/>
              <w:left w:val="single" w:color="000000" w:sz="4" w:space="0"/>
              <w:bottom w:val="single" w:color="000000" w:sz="4" w:space="0"/>
            </w:tcBorders>
            <w:noWrap w:val="0"/>
            <w:vAlign w:val="top"/>
          </w:tcPr>
          <w:p w14:paraId="1EF24F9E">
            <w:pPr>
              <w:textAlignment w:val="center"/>
              <w:rPr>
                <w:rFonts w:ascii="宋体" w:hAnsi="宋体" w:cs="宋体"/>
                <w:color w:val="000000"/>
                <w:kern w:val="0"/>
                <w:sz w:val="20"/>
                <w:szCs w:val="20"/>
                <w:lang w:bidi="ar"/>
              </w:rPr>
            </w:pPr>
          </w:p>
        </w:tc>
      </w:tr>
      <w:tr w14:paraId="3640B1D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E6D4E5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海洋工程勘察设计服务</w:t>
            </w:r>
          </w:p>
        </w:tc>
        <w:tc>
          <w:tcPr>
            <w:tcW w:w="2553" w:type="pct"/>
            <w:tcBorders>
              <w:top w:val="single" w:color="000000" w:sz="4" w:space="0"/>
              <w:left w:val="single" w:color="000000" w:sz="4" w:space="0"/>
              <w:bottom w:val="single" w:color="000000" w:sz="4" w:space="0"/>
            </w:tcBorders>
            <w:noWrap w:val="0"/>
            <w:vAlign w:val="top"/>
          </w:tcPr>
          <w:p w14:paraId="471905B3">
            <w:pPr>
              <w:textAlignment w:val="center"/>
              <w:rPr>
                <w:rFonts w:ascii="宋体" w:hAnsi="宋体" w:cs="宋体"/>
                <w:color w:val="000000"/>
                <w:kern w:val="0"/>
                <w:sz w:val="20"/>
                <w:szCs w:val="20"/>
                <w:lang w:bidi="ar"/>
              </w:rPr>
            </w:pPr>
          </w:p>
        </w:tc>
      </w:tr>
      <w:tr w14:paraId="77BF279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4120E7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沿岸海洋工程设计服务</w:t>
            </w:r>
          </w:p>
        </w:tc>
        <w:tc>
          <w:tcPr>
            <w:tcW w:w="2553" w:type="pct"/>
            <w:tcBorders>
              <w:top w:val="single" w:color="000000" w:sz="4" w:space="0"/>
              <w:left w:val="single" w:color="000000" w:sz="4" w:space="0"/>
              <w:bottom w:val="single" w:color="000000" w:sz="4" w:space="0"/>
            </w:tcBorders>
            <w:noWrap w:val="0"/>
            <w:vAlign w:val="top"/>
          </w:tcPr>
          <w:p w14:paraId="4C555910">
            <w:pPr>
              <w:textAlignment w:val="center"/>
              <w:rPr>
                <w:rFonts w:ascii="宋体" w:hAnsi="宋体" w:cs="宋体"/>
                <w:color w:val="000000"/>
                <w:kern w:val="0"/>
                <w:sz w:val="20"/>
                <w:szCs w:val="20"/>
                <w:lang w:bidi="ar"/>
              </w:rPr>
            </w:pPr>
          </w:p>
        </w:tc>
      </w:tr>
      <w:tr w14:paraId="1E2F837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61E342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离岸海洋工程设计服务</w:t>
            </w:r>
          </w:p>
        </w:tc>
        <w:tc>
          <w:tcPr>
            <w:tcW w:w="2553" w:type="pct"/>
            <w:tcBorders>
              <w:top w:val="single" w:color="000000" w:sz="4" w:space="0"/>
              <w:left w:val="single" w:color="000000" w:sz="4" w:space="0"/>
              <w:bottom w:val="single" w:color="000000" w:sz="4" w:space="0"/>
            </w:tcBorders>
            <w:noWrap w:val="0"/>
            <w:vAlign w:val="top"/>
          </w:tcPr>
          <w:p w14:paraId="4FE9DDE3">
            <w:pPr>
              <w:textAlignment w:val="center"/>
              <w:rPr>
                <w:rFonts w:ascii="宋体" w:hAnsi="宋体" w:cs="宋体"/>
                <w:color w:val="000000"/>
                <w:kern w:val="0"/>
                <w:sz w:val="20"/>
                <w:szCs w:val="20"/>
                <w:lang w:bidi="ar"/>
              </w:rPr>
            </w:pPr>
          </w:p>
        </w:tc>
      </w:tr>
      <w:tr w14:paraId="649076C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3F5756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海水利用工程设计服务</w:t>
            </w:r>
          </w:p>
        </w:tc>
        <w:tc>
          <w:tcPr>
            <w:tcW w:w="2553" w:type="pct"/>
            <w:tcBorders>
              <w:top w:val="single" w:color="000000" w:sz="4" w:space="0"/>
              <w:left w:val="single" w:color="000000" w:sz="4" w:space="0"/>
              <w:bottom w:val="single" w:color="000000" w:sz="4" w:space="0"/>
            </w:tcBorders>
            <w:noWrap w:val="0"/>
            <w:vAlign w:val="top"/>
          </w:tcPr>
          <w:p w14:paraId="5141FB8F">
            <w:pPr>
              <w:textAlignment w:val="center"/>
              <w:rPr>
                <w:rFonts w:ascii="宋体" w:hAnsi="宋体" w:cs="宋体"/>
                <w:color w:val="000000"/>
                <w:kern w:val="0"/>
                <w:sz w:val="20"/>
                <w:szCs w:val="20"/>
                <w:lang w:bidi="ar"/>
              </w:rPr>
            </w:pPr>
          </w:p>
        </w:tc>
      </w:tr>
      <w:tr w14:paraId="7FD246A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4B554F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海洋能利用工程设计服务</w:t>
            </w:r>
          </w:p>
        </w:tc>
        <w:tc>
          <w:tcPr>
            <w:tcW w:w="2553" w:type="pct"/>
            <w:tcBorders>
              <w:top w:val="single" w:color="000000" w:sz="4" w:space="0"/>
              <w:left w:val="single" w:color="000000" w:sz="4" w:space="0"/>
              <w:bottom w:val="single" w:color="000000" w:sz="4" w:space="0"/>
            </w:tcBorders>
            <w:noWrap w:val="0"/>
            <w:vAlign w:val="top"/>
          </w:tcPr>
          <w:p w14:paraId="0863B5B8">
            <w:pPr>
              <w:textAlignment w:val="center"/>
              <w:rPr>
                <w:rFonts w:ascii="宋体" w:hAnsi="宋体" w:cs="宋体"/>
                <w:color w:val="000000"/>
                <w:kern w:val="0"/>
                <w:sz w:val="20"/>
                <w:szCs w:val="20"/>
                <w:lang w:bidi="ar"/>
              </w:rPr>
            </w:pPr>
          </w:p>
        </w:tc>
      </w:tr>
      <w:tr w14:paraId="5524749B">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335E3E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海底工程作业服务</w:t>
            </w:r>
          </w:p>
        </w:tc>
        <w:tc>
          <w:tcPr>
            <w:tcW w:w="2553" w:type="pct"/>
            <w:tcBorders>
              <w:top w:val="single" w:color="000000" w:sz="4" w:space="0"/>
              <w:left w:val="single" w:color="000000" w:sz="4" w:space="0"/>
              <w:bottom w:val="single" w:color="000000" w:sz="4" w:space="0"/>
            </w:tcBorders>
            <w:noWrap w:val="0"/>
            <w:vAlign w:val="top"/>
          </w:tcPr>
          <w:p w14:paraId="7031A1B5">
            <w:pPr>
              <w:textAlignment w:val="center"/>
              <w:rPr>
                <w:rFonts w:ascii="宋体" w:hAnsi="宋体" w:cs="宋体"/>
                <w:color w:val="000000"/>
                <w:kern w:val="0"/>
                <w:sz w:val="20"/>
                <w:szCs w:val="20"/>
                <w:lang w:bidi="ar"/>
              </w:rPr>
            </w:pPr>
          </w:p>
        </w:tc>
      </w:tr>
      <w:tr w14:paraId="20F6D9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2A7731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海洋科技交流与推广服务</w:t>
            </w:r>
          </w:p>
        </w:tc>
        <w:tc>
          <w:tcPr>
            <w:tcW w:w="2553" w:type="pct"/>
            <w:tcBorders>
              <w:top w:val="single" w:color="000000" w:sz="4" w:space="0"/>
              <w:left w:val="single" w:color="000000" w:sz="4" w:space="0"/>
              <w:bottom w:val="single" w:color="000000" w:sz="4" w:space="0"/>
            </w:tcBorders>
            <w:noWrap w:val="0"/>
            <w:vAlign w:val="top"/>
          </w:tcPr>
          <w:p w14:paraId="03310421">
            <w:pPr>
              <w:textAlignment w:val="center"/>
              <w:rPr>
                <w:rFonts w:ascii="宋体" w:hAnsi="宋体" w:cs="宋体"/>
                <w:color w:val="000000"/>
                <w:kern w:val="0"/>
                <w:sz w:val="20"/>
                <w:szCs w:val="20"/>
                <w:lang w:bidi="ar"/>
              </w:rPr>
            </w:pPr>
          </w:p>
        </w:tc>
      </w:tr>
      <w:tr w14:paraId="6F0BBA9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50202A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海洋技术推广服务</w:t>
            </w:r>
          </w:p>
        </w:tc>
        <w:tc>
          <w:tcPr>
            <w:tcW w:w="2553" w:type="pct"/>
            <w:tcBorders>
              <w:top w:val="single" w:color="000000" w:sz="4" w:space="0"/>
              <w:left w:val="single" w:color="000000" w:sz="4" w:space="0"/>
              <w:bottom w:val="single" w:color="000000" w:sz="4" w:space="0"/>
            </w:tcBorders>
            <w:noWrap w:val="0"/>
            <w:vAlign w:val="top"/>
          </w:tcPr>
          <w:p w14:paraId="0E66FA89">
            <w:pPr>
              <w:textAlignment w:val="center"/>
              <w:rPr>
                <w:rFonts w:ascii="宋体" w:hAnsi="宋体" w:cs="宋体"/>
                <w:color w:val="000000"/>
                <w:kern w:val="0"/>
                <w:sz w:val="20"/>
                <w:szCs w:val="20"/>
                <w:lang w:bidi="ar"/>
              </w:rPr>
            </w:pPr>
          </w:p>
        </w:tc>
      </w:tr>
      <w:tr w14:paraId="6FE5ECF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BB70C4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海水养殖技术推广服务</w:t>
            </w:r>
          </w:p>
        </w:tc>
        <w:tc>
          <w:tcPr>
            <w:tcW w:w="2553" w:type="pct"/>
            <w:tcBorders>
              <w:top w:val="single" w:color="000000" w:sz="4" w:space="0"/>
              <w:left w:val="single" w:color="000000" w:sz="4" w:space="0"/>
              <w:bottom w:val="single" w:color="000000" w:sz="4" w:space="0"/>
            </w:tcBorders>
            <w:noWrap w:val="0"/>
            <w:vAlign w:val="top"/>
          </w:tcPr>
          <w:p w14:paraId="030AEF55">
            <w:pPr>
              <w:textAlignment w:val="center"/>
              <w:rPr>
                <w:rFonts w:ascii="宋体" w:hAnsi="宋体" w:cs="宋体"/>
                <w:color w:val="000000"/>
                <w:kern w:val="0"/>
                <w:sz w:val="20"/>
                <w:szCs w:val="20"/>
                <w:lang w:bidi="ar"/>
              </w:rPr>
            </w:pPr>
          </w:p>
        </w:tc>
      </w:tr>
      <w:tr w14:paraId="65CF9F1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034248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海洋生物工程技术推广</w:t>
            </w:r>
          </w:p>
        </w:tc>
        <w:tc>
          <w:tcPr>
            <w:tcW w:w="2553" w:type="pct"/>
            <w:tcBorders>
              <w:top w:val="single" w:color="000000" w:sz="4" w:space="0"/>
              <w:left w:val="single" w:color="000000" w:sz="4" w:space="0"/>
              <w:bottom w:val="single" w:color="000000" w:sz="4" w:space="0"/>
            </w:tcBorders>
            <w:noWrap w:val="0"/>
            <w:vAlign w:val="top"/>
          </w:tcPr>
          <w:p w14:paraId="17DEBD7A">
            <w:pPr>
              <w:textAlignment w:val="center"/>
              <w:rPr>
                <w:rFonts w:ascii="宋体" w:hAnsi="宋体" w:cs="宋体"/>
                <w:color w:val="000000"/>
                <w:kern w:val="0"/>
                <w:sz w:val="20"/>
                <w:szCs w:val="20"/>
                <w:lang w:bidi="ar"/>
              </w:rPr>
            </w:pPr>
          </w:p>
        </w:tc>
      </w:tr>
      <w:tr w14:paraId="5F6C3FE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B7D779D">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其他海洋技术推广服务</w:t>
            </w:r>
          </w:p>
        </w:tc>
        <w:tc>
          <w:tcPr>
            <w:tcW w:w="2553" w:type="pct"/>
            <w:tcBorders>
              <w:top w:val="single" w:color="000000" w:sz="4" w:space="0"/>
              <w:left w:val="single" w:color="000000" w:sz="4" w:space="0"/>
              <w:bottom w:val="single" w:color="000000" w:sz="4" w:space="0"/>
            </w:tcBorders>
            <w:noWrap w:val="0"/>
            <w:vAlign w:val="top"/>
          </w:tcPr>
          <w:p w14:paraId="49146762">
            <w:pPr>
              <w:textAlignment w:val="center"/>
              <w:rPr>
                <w:rFonts w:ascii="宋体" w:hAnsi="宋体" w:cs="宋体"/>
                <w:color w:val="000000"/>
                <w:kern w:val="0"/>
                <w:sz w:val="20"/>
                <w:szCs w:val="20"/>
                <w:lang w:bidi="ar"/>
              </w:rPr>
            </w:pPr>
          </w:p>
        </w:tc>
      </w:tr>
      <w:tr w14:paraId="43A4998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CC4A8D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海洋科技交流服务</w:t>
            </w:r>
          </w:p>
        </w:tc>
        <w:tc>
          <w:tcPr>
            <w:tcW w:w="2553" w:type="pct"/>
            <w:tcBorders>
              <w:top w:val="single" w:color="000000" w:sz="4" w:space="0"/>
              <w:left w:val="single" w:color="000000" w:sz="4" w:space="0"/>
              <w:bottom w:val="single" w:color="000000" w:sz="4" w:space="0"/>
            </w:tcBorders>
            <w:noWrap w:val="0"/>
            <w:vAlign w:val="top"/>
          </w:tcPr>
          <w:p w14:paraId="003D42FF">
            <w:pPr>
              <w:textAlignment w:val="center"/>
              <w:rPr>
                <w:rFonts w:ascii="宋体" w:hAnsi="宋体" w:cs="宋体"/>
                <w:color w:val="000000"/>
                <w:kern w:val="0"/>
                <w:sz w:val="20"/>
                <w:szCs w:val="20"/>
                <w:lang w:bidi="ar"/>
              </w:rPr>
            </w:pPr>
          </w:p>
        </w:tc>
      </w:tr>
      <w:tr w14:paraId="41A0115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7925F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海洋科普宣传服务</w:t>
            </w:r>
          </w:p>
        </w:tc>
        <w:tc>
          <w:tcPr>
            <w:tcW w:w="2553" w:type="pct"/>
            <w:tcBorders>
              <w:top w:val="single" w:color="000000" w:sz="4" w:space="0"/>
              <w:left w:val="single" w:color="000000" w:sz="4" w:space="0"/>
              <w:bottom w:val="single" w:color="000000" w:sz="4" w:space="0"/>
            </w:tcBorders>
            <w:noWrap w:val="0"/>
            <w:vAlign w:val="top"/>
          </w:tcPr>
          <w:p w14:paraId="1DA11D2C">
            <w:pPr>
              <w:textAlignment w:val="center"/>
              <w:rPr>
                <w:rFonts w:ascii="宋体" w:hAnsi="宋体" w:cs="宋体"/>
                <w:color w:val="000000"/>
                <w:kern w:val="0"/>
                <w:sz w:val="20"/>
                <w:szCs w:val="20"/>
                <w:lang w:bidi="ar"/>
              </w:rPr>
            </w:pPr>
          </w:p>
        </w:tc>
      </w:tr>
      <w:tr w14:paraId="7407765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03E7B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海洋科普橱窗展览服务</w:t>
            </w:r>
          </w:p>
        </w:tc>
        <w:tc>
          <w:tcPr>
            <w:tcW w:w="2553" w:type="pct"/>
            <w:tcBorders>
              <w:top w:val="single" w:color="000000" w:sz="4" w:space="0"/>
              <w:left w:val="single" w:color="000000" w:sz="4" w:space="0"/>
              <w:bottom w:val="single" w:color="000000" w:sz="4" w:space="0"/>
            </w:tcBorders>
            <w:noWrap w:val="0"/>
            <w:vAlign w:val="top"/>
          </w:tcPr>
          <w:p w14:paraId="48BD8709">
            <w:pPr>
              <w:textAlignment w:val="center"/>
              <w:rPr>
                <w:rFonts w:ascii="宋体" w:hAnsi="宋体" w:cs="宋体"/>
                <w:color w:val="000000"/>
                <w:kern w:val="0"/>
                <w:sz w:val="20"/>
                <w:szCs w:val="20"/>
                <w:lang w:bidi="ar"/>
              </w:rPr>
            </w:pPr>
          </w:p>
        </w:tc>
      </w:tr>
      <w:tr w14:paraId="00D4934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F6E4A9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其他海洋科技交流服务</w:t>
            </w:r>
          </w:p>
        </w:tc>
        <w:tc>
          <w:tcPr>
            <w:tcW w:w="2553" w:type="pct"/>
            <w:tcBorders>
              <w:top w:val="single" w:color="000000" w:sz="4" w:space="0"/>
              <w:left w:val="single" w:color="000000" w:sz="4" w:space="0"/>
              <w:bottom w:val="single" w:color="000000" w:sz="4" w:space="0"/>
            </w:tcBorders>
            <w:noWrap w:val="0"/>
            <w:vAlign w:val="top"/>
          </w:tcPr>
          <w:p w14:paraId="3BF6DA75">
            <w:pPr>
              <w:textAlignment w:val="center"/>
              <w:rPr>
                <w:rFonts w:ascii="宋体" w:hAnsi="宋体" w:cs="宋体"/>
                <w:color w:val="000000"/>
                <w:kern w:val="0"/>
                <w:sz w:val="20"/>
                <w:szCs w:val="20"/>
                <w:lang w:bidi="ar"/>
              </w:rPr>
            </w:pPr>
          </w:p>
        </w:tc>
      </w:tr>
      <w:tr w14:paraId="1B21527A">
        <w:tblPrEx>
          <w:tblCellMar>
            <w:top w:w="15" w:type="dxa"/>
            <w:left w:w="15" w:type="dxa"/>
            <w:bottom w:w="15" w:type="dxa"/>
            <w:right w:w="15" w:type="dxa"/>
          </w:tblCellMar>
        </w:tblPrEx>
        <w:trPr>
          <w:trHeight w:val="286" w:hRule="atLeast"/>
          <w:jc w:val="center"/>
        </w:trPr>
        <w:tc>
          <w:tcPr>
            <w:tcW w:w="2447" w:type="pct"/>
            <w:tcBorders>
              <w:top w:val="nil"/>
              <w:bottom w:val="nil"/>
              <w:right w:val="single" w:color="000000" w:sz="4" w:space="0"/>
            </w:tcBorders>
            <w:noWrap w:val="0"/>
            <w:vAlign w:val="center"/>
          </w:tcPr>
          <w:p w14:paraId="72B2325E">
            <w:pPr>
              <w:textAlignment w:val="center"/>
              <w:rPr>
                <w:rFonts w:ascii="黑体" w:hAnsi="黑体" w:eastAsia="黑体" w:cs="黑体"/>
                <w:bCs/>
                <w:color w:val="000000"/>
                <w:kern w:val="0"/>
                <w:sz w:val="20"/>
                <w:szCs w:val="20"/>
                <w:lang w:bidi="ar"/>
              </w:rPr>
            </w:pPr>
            <w:r>
              <w:rPr>
                <w:rFonts w:hint="eastAsia" w:ascii="黑体" w:hAnsi="黑体" w:eastAsia="黑体" w:cs="黑体"/>
                <w:bCs/>
                <w:color w:val="000000"/>
                <w:kern w:val="0"/>
                <w:sz w:val="20"/>
                <w:szCs w:val="20"/>
                <w:lang w:bidi="ar"/>
              </w:rPr>
              <w:t>海洋信息服务</w:t>
            </w:r>
          </w:p>
        </w:tc>
        <w:tc>
          <w:tcPr>
            <w:tcW w:w="2553" w:type="pct"/>
            <w:tcBorders>
              <w:top w:val="nil"/>
              <w:left w:val="single" w:color="000000" w:sz="4" w:space="0"/>
              <w:bottom w:val="nil"/>
            </w:tcBorders>
            <w:noWrap w:val="0"/>
            <w:vAlign w:val="top"/>
          </w:tcPr>
          <w:p w14:paraId="262AE646">
            <w:pPr>
              <w:textAlignment w:val="center"/>
              <w:rPr>
                <w:rFonts w:ascii="黑体" w:hAnsi="黑体" w:eastAsia="黑体" w:cs="黑体"/>
                <w:bCs/>
                <w:color w:val="000000"/>
                <w:kern w:val="0"/>
                <w:sz w:val="20"/>
                <w:szCs w:val="20"/>
                <w:lang w:bidi="ar"/>
              </w:rPr>
            </w:pPr>
          </w:p>
        </w:tc>
      </w:tr>
      <w:tr w14:paraId="4DF6FEC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74DA629">
            <w:pPr>
              <w:textAlignment w:val="center"/>
              <w:rPr>
                <w:rFonts w:ascii="宋体" w:hAnsi="宋体" w:cs="宋体"/>
                <w:b/>
                <w:color w:val="000000"/>
                <w:kern w:val="0"/>
                <w:sz w:val="20"/>
                <w:szCs w:val="20"/>
                <w:lang w:bidi="ar"/>
              </w:rPr>
            </w:pPr>
            <w:r>
              <w:rPr>
                <w:rFonts w:hint="eastAsia" w:ascii="宋体" w:hAnsi="宋体" w:cs="宋体"/>
                <w:color w:val="000000"/>
                <w:kern w:val="0"/>
                <w:sz w:val="20"/>
                <w:szCs w:val="20"/>
                <w:lang w:bidi="ar"/>
              </w:rPr>
              <w:t xml:space="preserve">  海洋信息采集服务</w:t>
            </w:r>
          </w:p>
        </w:tc>
        <w:tc>
          <w:tcPr>
            <w:tcW w:w="2553" w:type="pct"/>
            <w:tcBorders>
              <w:top w:val="single" w:color="000000" w:sz="4" w:space="0"/>
              <w:left w:val="single" w:color="000000" w:sz="4" w:space="0"/>
              <w:bottom w:val="single" w:color="000000" w:sz="4" w:space="0"/>
            </w:tcBorders>
            <w:noWrap w:val="0"/>
            <w:vAlign w:val="top"/>
          </w:tcPr>
          <w:p w14:paraId="1343B32E">
            <w:pPr>
              <w:textAlignment w:val="center"/>
              <w:rPr>
                <w:rFonts w:ascii="宋体" w:hAnsi="宋体" w:cs="宋体"/>
                <w:color w:val="000000"/>
                <w:kern w:val="0"/>
                <w:sz w:val="20"/>
                <w:szCs w:val="20"/>
                <w:lang w:bidi="ar"/>
              </w:rPr>
            </w:pPr>
          </w:p>
        </w:tc>
      </w:tr>
      <w:tr w14:paraId="59989D0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291423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海洋环境信息采集服务</w:t>
            </w:r>
          </w:p>
        </w:tc>
        <w:tc>
          <w:tcPr>
            <w:tcW w:w="2553" w:type="pct"/>
            <w:tcBorders>
              <w:top w:val="single" w:color="000000" w:sz="4" w:space="0"/>
              <w:left w:val="single" w:color="000000" w:sz="4" w:space="0"/>
              <w:bottom w:val="single" w:color="000000" w:sz="4" w:space="0"/>
            </w:tcBorders>
            <w:noWrap w:val="0"/>
            <w:vAlign w:val="top"/>
          </w:tcPr>
          <w:p w14:paraId="1EE9B55D">
            <w:pPr>
              <w:textAlignment w:val="center"/>
              <w:rPr>
                <w:rFonts w:ascii="宋体" w:hAnsi="宋体" w:cs="宋体"/>
                <w:color w:val="000000"/>
                <w:kern w:val="0"/>
                <w:sz w:val="20"/>
                <w:szCs w:val="20"/>
                <w:lang w:bidi="ar"/>
              </w:rPr>
            </w:pPr>
          </w:p>
        </w:tc>
      </w:tr>
      <w:tr w14:paraId="5342A2B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FFC904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海洋目标信息采集服务</w:t>
            </w:r>
          </w:p>
        </w:tc>
        <w:tc>
          <w:tcPr>
            <w:tcW w:w="2553" w:type="pct"/>
            <w:tcBorders>
              <w:top w:val="single" w:color="000000" w:sz="4" w:space="0"/>
              <w:left w:val="single" w:color="000000" w:sz="4" w:space="0"/>
              <w:bottom w:val="single" w:color="000000" w:sz="4" w:space="0"/>
            </w:tcBorders>
            <w:noWrap w:val="0"/>
            <w:vAlign w:val="top"/>
          </w:tcPr>
          <w:p w14:paraId="2463C876">
            <w:pPr>
              <w:textAlignment w:val="center"/>
              <w:rPr>
                <w:rFonts w:ascii="宋体" w:hAnsi="宋体" w:cs="宋体"/>
                <w:color w:val="000000"/>
                <w:kern w:val="0"/>
                <w:sz w:val="20"/>
                <w:szCs w:val="20"/>
                <w:lang w:bidi="ar"/>
              </w:rPr>
            </w:pPr>
          </w:p>
        </w:tc>
      </w:tr>
      <w:tr w14:paraId="0E852A8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5DB4EC">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海洋专题信息采集服务</w:t>
            </w:r>
          </w:p>
        </w:tc>
        <w:tc>
          <w:tcPr>
            <w:tcW w:w="2553" w:type="pct"/>
            <w:tcBorders>
              <w:top w:val="single" w:color="000000" w:sz="4" w:space="0"/>
              <w:left w:val="single" w:color="000000" w:sz="4" w:space="0"/>
              <w:bottom w:val="single" w:color="000000" w:sz="4" w:space="0"/>
            </w:tcBorders>
            <w:noWrap w:val="0"/>
            <w:vAlign w:val="top"/>
          </w:tcPr>
          <w:p w14:paraId="379B2CA0">
            <w:pPr>
              <w:textAlignment w:val="center"/>
              <w:rPr>
                <w:rFonts w:ascii="宋体" w:hAnsi="宋体" w:cs="宋体"/>
                <w:color w:val="000000"/>
                <w:kern w:val="0"/>
                <w:sz w:val="20"/>
                <w:szCs w:val="20"/>
                <w:lang w:bidi="ar"/>
              </w:rPr>
            </w:pPr>
          </w:p>
        </w:tc>
      </w:tr>
      <w:tr w14:paraId="3C568C3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609AA6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海洋信息传输服务</w:t>
            </w:r>
          </w:p>
        </w:tc>
        <w:tc>
          <w:tcPr>
            <w:tcW w:w="2553" w:type="pct"/>
            <w:tcBorders>
              <w:top w:val="single" w:color="000000" w:sz="4" w:space="0"/>
              <w:left w:val="single" w:color="000000" w:sz="4" w:space="0"/>
              <w:bottom w:val="single" w:color="000000" w:sz="4" w:space="0"/>
            </w:tcBorders>
            <w:noWrap w:val="0"/>
            <w:vAlign w:val="top"/>
          </w:tcPr>
          <w:p w14:paraId="73E1EB4B">
            <w:pPr>
              <w:textAlignment w:val="center"/>
              <w:rPr>
                <w:rFonts w:ascii="宋体" w:hAnsi="宋体" w:cs="宋体"/>
                <w:color w:val="000000"/>
                <w:kern w:val="0"/>
                <w:sz w:val="20"/>
                <w:szCs w:val="20"/>
                <w:lang w:bidi="ar"/>
              </w:rPr>
            </w:pPr>
          </w:p>
        </w:tc>
      </w:tr>
      <w:tr w14:paraId="0DB3FB3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11B9FB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海洋卫星传输服务</w:t>
            </w:r>
          </w:p>
        </w:tc>
        <w:tc>
          <w:tcPr>
            <w:tcW w:w="2553" w:type="pct"/>
            <w:tcBorders>
              <w:top w:val="single" w:color="000000" w:sz="4" w:space="0"/>
              <w:left w:val="single" w:color="000000" w:sz="4" w:space="0"/>
              <w:bottom w:val="single" w:color="000000" w:sz="4" w:space="0"/>
            </w:tcBorders>
            <w:noWrap w:val="0"/>
            <w:vAlign w:val="top"/>
          </w:tcPr>
          <w:p w14:paraId="20977ECC">
            <w:pPr>
              <w:textAlignment w:val="center"/>
              <w:rPr>
                <w:rFonts w:ascii="宋体" w:hAnsi="宋体" w:cs="宋体"/>
                <w:color w:val="000000"/>
                <w:kern w:val="0"/>
                <w:sz w:val="20"/>
                <w:szCs w:val="20"/>
                <w:lang w:bidi="ar"/>
              </w:rPr>
            </w:pPr>
          </w:p>
        </w:tc>
      </w:tr>
      <w:tr w14:paraId="5F9D022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E86A701">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水下通信与导航服务</w:t>
            </w:r>
          </w:p>
        </w:tc>
        <w:tc>
          <w:tcPr>
            <w:tcW w:w="2553" w:type="pct"/>
            <w:tcBorders>
              <w:top w:val="single" w:color="000000" w:sz="4" w:space="0"/>
              <w:left w:val="single" w:color="000000" w:sz="4" w:space="0"/>
              <w:bottom w:val="single" w:color="000000" w:sz="4" w:space="0"/>
            </w:tcBorders>
            <w:noWrap w:val="0"/>
            <w:vAlign w:val="top"/>
          </w:tcPr>
          <w:p w14:paraId="2FF19860">
            <w:pPr>
              <w:textAlignment w:val="center"/>
              <w:rPr>
                <w:rFonts w:ascii="宋体" w:hAnsi="宋体" w:cs="宋体"/>
                <w:color w:val="000000"/>
                <w:kern w:val="0"/>
                <w:sz w:val="20"/>
                <w:szCs w:val="20"/>
                <w:lang w:bidi="ar"/>
              </w:rPr>
            </w:pPr>
          </w:p>
        </w:tc>
      </w:tr>
      <w:tr w14:paraId="40B18AA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E48672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海洋移动通信与组网传输服务</w:t>
            </w:r>
          </w:p>
        </w:tc>
        <w:tc>
          <w:tcPr>
            <w:tcW w:w="2553" w:type="pct"/>
            <w:tcBorders>
              <w:top w:val="single" w:color="000000" w:sz="4" w:space="0"/>
              <w:left w:val="single" w:color="000000" w:sz="4" w:space="0"/>
              <w:bottom w:val="single" w:color="000000" w:sz="4" w:space="0"/>
            </w:tcBorders>
            <w:noWrap w:val="0"/>
            <w:vAlign w:val="top"/>
          </w:tcPr>
          <w:p w14:paraId="5B58692F">
            <w:pPr>
              <w:textAlignment w:val="center"/>
              <w:rPr>
                <w:rFonts w:ascii="宋体" w:hAnsi="宋体" w:cs="宋体"/>
                <w:color w:val="000000"/>
                <w:kern w:val="0"/>
                <w:sz w:val="20"/>
                <w:szCs w:val="20"/>
                <w:lang w:bidi="ar"/>
              </w:rPr>
            </w:pPr>
          </w:p>
        </w:tc>
      </w:tr>
      <w:tr w14:paraId="56FF417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2D1D67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海洋信息处理与存储服务</w:t>
            </w:r>
          </w:p>
        </w:tc>
        <w:tc>
          <w:tcPr>
            <w:tcW w:w="2553" w:type="pct"/>
            <w:tcBorders>
              <w:top w:val="single" w:color="000000" w:sz="4" w:space="0"/>
              <w:left w:val="single" w:color="000000" w:sz="4" w:space="0"/>
              <w:bottom w:val="single" w:color="000000" w:sz="4" w:space="0"/>
            </w:tcBorders>
            <w:noWrap w:val="0"/>
            <w:vAlign w:val="top"/>
          </w:tcPr>
          <w:p w14:paraId="529D26BC">
            <w:pPr>
              <w:textAlignment w:val="center"/>
              <w:rPr>
                <w:rFonts w:ascii="宋体" w:hAnsi="宋体" w:cs="宋体"/>
                <w:color w:val="000000"/>
                <w:kern w:val="0"/>
                <w:sz w:val="20"/>
                <w:szCs w:val="20"/>
                <w:lang w:bidi="ar"/>
              </w:rPr>
            </w:pPr>
          </w:p>
        </w:tc>
      </w:tr>
      <w:tr w14:paraId="0268D50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0E009D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海洋信息处理服务</w:t>
            </w:r>
          </w:p>
        </w:tc>
        <w:tc>
          <w:tcPr>
            <w:tcW w:w="2553" w:type="pct"/>
            <w:tcBorders>
              <w:top w:val="single" w:color="000000" w:sz="4" w:space="0"/>
              <w:left w:val="single" w:color="000000" w:sz="4" w:space="0"/>
              <w:bottom w:val="single" w:color="000000" w:sz="4" w:space="0"/>
            </w:tcBorders>
            <w:noWrap w:val="0"/>
            <w:vAlign w:val="top"/>
          </w:tcPr>
          <w:p w14:paraId="455BB9C0">
            <w:pPr>
              <w:textAlignment w:val="center"/>
              <w:rPr>
                <w:rFonts w:ascii="宋体" w:hAnsi="宋体" w:cs="宋体"/>
                <w:color w:val="000000"/>
                <w:kern w:val="0"/>
                <w:sz w:val="20"/>
                <w:szCs w:val="20"/>
                <w:lang w:bidi="ar"/>
              </w:rPr>
            </w:pPr>
          </w:p>
        </w:tc>
      </w:tr>
      <w:tr w14:paraId="48F74C5D">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shd w:val="clear" w:color="auto" w:fill="FFFFFF"/>
            <w:noWrap w:val="0"/>
            <w:vAlign w:val="center"/>
          </w:tcPr>
          <w:p w14:paraId="1D1051A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海洋数据存储管理服务</w:t>
            </w:r>
          </w:p>
        </w:tc>
        <w:tc>
          <w:tcPr>
            <w:tcW w:w="2553" w:type="pct"/>
            <w:tcBorders>
              <w:top w:val="nil"/>
              <w:left w:val="single" w:color="000000" w:sz="4" w:space="0"/>
              <w:bottom w:val="single" w:color="000000" w:sz="4" w:space="0"/>
            </w:tcBorders>
            <w:shd w:val="clear" w:color="auto" w:fill="FFFFFF"/>
            <w:noWrap w:val="0"/>
            <w:vAlign w:val="top"/>
          </w:tcPr>
          <w:p w14:paraId="1FA525A4">
            <w:pPr>
              <w:textAlignment w:val="center"/>
              <w:rPr>
                <w:rFonts w:ascii="宋体" w:hAnsi="宋体" w:cs="宋体"/>
                <w:color w:val="000000"/>
                <w:kern w:val="0"/>
                <w:sz w:val="20"/>
                <w:szCs w:val="20"/>
                <w:lang w:bidi="ar"/>
              </w:rPr>
            </w:pPr>
          </w:p>
        </w:tc>
      </w:tr>
      <w:tr w14:paraId="2575467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DE3DC4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海洋信息系统开发集成服务</w:t>
            </w:r>
          </w:p>
        </w:tc>
        <w:tc>
          <w:tcPr>
            <w:tcW w:w="2553" w:type="pct"/>
            <w:tcBorders>
              <w:top w:val="single" w:color="000000" w:sz="4" w:space="0"/>
              <w:left w:val="single" w:color="000000" w:sz="4" w:space="0"/>
              <w:bottom w:val="single" w:color="000000" w:sz="4" w:space="0"/>
            </w:tcBorders>
            <w:noWrap w:val="0"/>
            <w:vAlign w:val="top"/>
          </w:tcPr>
          <w:p w14:paraId="26D8C6DC">
            <w:pPr>
              <w:textAlignment w:val="center"/>
              <w:rPr>
                <w:rFonts w:ascii="宋体" w:hAnsi="宋体" w:cs="宋体"/>
                <w:color w:val="000000"/>
                <w:kern w:val="0"/>
                <w:sz w:val="20"/>
                <w:szCs w:val="20"/>
                <w:lang w:bidi="ar"/>
              </w:rPr>
            </w:pPr>
          </w:p>
        </w:tc>
      </w:tr>
      <w:tr w14:paraId="3FC939C3">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B10ACA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海洋信息技术研发服务</w:t>
            </w:r>
          </w:p>
        </w:tc>
        <w:tc>
          <w:tcPr>
            <w:tcW w:w="2553" w:type="pct"/>
            <w:tcBorders>
              <w:top w:val="single" w:color="000000" w:sz="4" w:space="0"/>
              <w:left w:val="single" w:color="000000" w:sz="4" w:space="0"/>
              <w:bottom w:val="single" w:color="000000" w:sz="4" w:space="0"/>
            </w:tcBorders>
            <w:noWrap w:val="0"/>
            <w:vAlign w:val="top"/>
          </w:tcPr>
          <w:p w14:paraId="599AD0DA">
            <w:pPr>
              <w:textAlignment w:val="center"/>
              <w:rPr>
                <w:rFonts w:ascii="宋体" w:hAnsi="宋体" w:cs="宋体"/>
                <w:color w:val="000000"/>
                <w:kern w:val="0"/>
                <w:sz w:val="20"/>
                <w:szCs w:val="20"/>
                <w:lang w:bidi="ar"/>
              </w:rPr>
            </w:pPr>
          </w:p>
        </w:tc>
      </w:tr>
      <w:tr w14:paraId="797CBE6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162000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海洋软件开发服务</w:t>
            </w:r>
          </w:p>
        </w:tc>
        <w:tc>
          <w:tcPr>
            <w:tcW w:w="2553" w:type="pct"/>
            <w:tcBorders>
              <w:top w:val="single" w:color="000000" w:sz="4" w:space="0"/>
              <w:left w:val="single" w:color="000000" w:sz="4" w:space="0"/>
              <w:bottom w:val="single" w:color="000000" w:sz="4" w:space="0"/>
            </w:tcBorders>
            <w:noWrap w:val="0"/>
            <w:vAlign w:val="top"/>
          </w:tcPr>
          <w:p w14:paraId="20425788">
            <w:pPr>
              <w:textAlignment w:val="center"/>
              <w:rPr>
                <w:rFonts w:ascii="宋体" w:hAnsi="宋体" w:cs="宋体"/>
                <w:color w:val="000000"/>
                <w:kern w:val="0"/>
                <w:sz w:val="20"/>
                <w:szCs w:val="20"/>
                <w:lang w:bidi="ar"/>
              </w:rPr>
            </w:pPr>
          </w:p>
        </w:tc>
      </w:tr>
      <w:tr w14:paraId="1CFDF17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561D9E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海洋系统集成服务</w:t>
            </w:r>
          </w:p>
        </w:tc>
        <w:tc>
          <w:tcPr>
            <w:tcW w:w="2553" w:type="pct"/>
            <w:tcBorders>
              <w:top w:val="single" w:color="000000" w:sz="4" w:space="0"/>
              <w:left w:val="single" w:color="000000" w:sz="4" w:space="0"/>
              <w:bottom w:val="single" w:color="000000" w:sz="4" w:space="0"/>
            </w:tcBorders>
            <w:noWrap w:val="0"/>
            <w:vAlign w:val="top"/>
          </w:tcPr>
          <w:p w14:paraId="55E95955">
            <w:pPr>
              <w:textAlignment w:val="center"/>
              <w:rPr>
                <w:rFonts w:ascii="宋体" w:hAnsi="宋体" w:cs="宋体"/>
                <w:color w:val="000000"/>
                <w:kern w:val="0"/>
                <w:sz w:val="20"/>
                <w:szCs w:val="20"/>
                <w:lang w:bidi="ar"/>
              </w:rPr>
            </w:pPr>
          </w:p>
        </w:tc>
      </w:tr>
      <w:tr w14:paraId="0C69711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5E20BB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海洋信息共享应用服务</w:t>
            </w:r>
          </w:p>
        </w:tc>
        <w:tc>
          <w:tcPr>
            <w:tcW w:w="2553" w:type="pct"/>
            <w:tcBorders>
              <w:top w:val="single" w:color="000000" w:sz="4" w:space="0"/>
              <w:left w:val="single" w:color="000000" w:sz="4" w:space="0"/>
              <w:bottom w:val="single" w:color="000000" w:sz="4" w:space="0"/>
            </w:tcBorders>
            <w:noWrap w:val="0"/>
            <w:vAlign w:val="top"/>
          </w:tcPr>
          <w:p w14:paraId="6B1AEC50">
            <w:pPr>
              <w:textAlignment w:val="center"/>
              <w:rPr>
                <w:rFonts w:ascii="宋体" w:hAnsi="宋体" w:cs="宋体"/>
                <w:color w:val="000000"/>
                <w:kern w:val="0"/>
                <w:sz w:val="20"/>
                <w:szCs w:val="20"/>
                <w:lang w:bidi="ar"/>
              </w:rPr>
            </w:pPr>
          </w:p>
        </w:tc>
      </w:tr>
      <w:tr w14:paraId="5C4F52B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67D70F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海洋环境信息服务</w:t>
            </w:r>
          </w:p>
        </w:tc>
        <w:tc>
          <w:tcPr>
            <w:tcW w:w="2553" w:type="pct"/>
            <w:tcBorders>
              <w:top w:val="single" w:color="000000" w:sz="4" w:space="0"/>
              <w:left w:val="single" w:color="000000" w:sz="4" w:space="0"/>
              <w:bottom w:val="single" w:color="000000" w:sz="4" w:space="0"/>
            </w:tcBorders>
            <w:noWrap w:val="0"/>
            <w:vAlign w:val="top"/>
          </w:tcPr>
          <w:p w14:paraId="50D4C8C0">
            <w:pPr>
              <w:textAlignment w:val="center"/>
              <w:rPr>
                <w:rFonts w:ascii="宋体" w:hAnsi="宋体" w:cs="宋体"/>
                <w:color w:val="000000"/>
                <w:kern w:val="0"/>
                <w:sz w:val="20"/>
                <w:szCs w:val="20"/>
                <w:lang w:bidi="ar"/>
              </w:rPr>
            </w:pPr>
          </w:p>
        </w:tc>
      </w:tr>
      <w:tr w14:paraId="49074F5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7C147DE">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海洋测绘地理信息服务</w:t>
            </w:r>
          </w:p>
        </w:tc>
        <w:tc>
          <w:tcPr>
            <w:tcW w:w="2553" w:type="pct"/>
            <w:tcBorders>
              <w:top w:val="single" w:color="000000" w:sz="4" w:space="0"/>
              <w:left w:val="single" w:color="000000" w:sz="4" w:space="0"/>
              <w:bottom w:val="single" w:color="000000" w:sz="4" w:space="0"/>
            </w:tcBorders>
            <w:noWrap w:val="0"/>
            <w:vAlign w:val="top"/>
          </w:tcPr>
          <w:p w14:paraId="39380808">
            <w:pPr>
              <w:textAlignment w:val="center"/>
              <w:rPr>
                <w:rFonts w:ascii="宋体" w:hAnsi="宋体" w:cs="宋体"/>
                <w:color w:val="000000"/>
                <w:kern w:val="0"/>
                <w:sz w:val="20"/>
                <w:szCs w:val="20"/>
                <w:lang w:bidi="ar"/>
              </w:rPr>
            </w:pPr>
          </w:p>
        </w:tc>
      </w:tr>
      <w:tr w14:paraId="417D98D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59A0F7B">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其他海洋信息共享应用服务</w:t>
            </w:r>
          </w:p>
        </w:tc>
        <w:tc>
          <w:tcPr>
            <w:tcW w:w="2553" w:type="pct"/>
            <w:tcBorders>
              <w:top w:val="single" w:color="000000" w:sz="4" w:space="0"/>
              <w:left w:val="single" w:color="000000" w:sz="4" w:space="0"/>
              <w:bottom w:val="single" w:color="000000" w:sz="4" w:space="0"/>
            </w:tcBorders>
            <w:noWrap w:val="0"/>
            <w:vAlign w:val="top"/>
          </w:tcPr>
          <w:p w14:paraId="79E94F82">
            <w:pPr>
              <w:ind w:firstLine="400" w:firstLineChars="200"/>
              <w:textAlignment w:val="center"/>
              <w:rPr>
                <w:rFonts w:ascii="宋体" w:hAnsi="宋体" w:cs="宋体"/>
                <w:color w:val="000000"/>
                <w:kern w:val="0"/>
                <w:sz w:val="20"/>
                <w:szCs w:val="20"/>
                <w:lang w:bidi="ar"/>
              </w:rPr>
            </w:pPr>
          </w:p>
        </w:tc>
      </w:tr>
      <w:tr w14:paraId="0E43374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C456C24">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海洋专题应用信息服务</w:t>
            </w:r>
          </w:p>
        </w:tc>
        <w:tc>
          <w:tcPr>
            <w:tcW w:w="2553" w:type="pct"/>
            <w:tcBorders>
              <w:top w:val="single" w:color="000000" w:sz="4" w:space="0"/>
              <w:left w:val="single" w:color="000000" w:sz="4" w:space="0"/>
              <w:bottom w:val="single" w:color="000000" w:sz="4" w:space="0"/>
            </w:tcBorders>
            <w:noWrap w:val="0"/>
            <w:vAlign w:val="top"/>
          </w:tcPr>
          <w:p w14:paraId="29DE0E5A">
            <w:pPr>
              <w:textAlignment w:val="center"/>
              <w:rPr>
                <w:rFonts w:ascii="宋体" w:hAnsi="宋体" w:cs="宋体"/>
                <w:color w:val="000000"/>
                <w:kern w:val="0"/>
                <w:sz w:val="20"/>
                <w:szCs w:val="20"/>
                <w:lang w:bidi="ar"/>
              </w:rPr>
            </w:pPr>
          </w:p>
        </w:tc>
      </w:tr>
      <w:tr w14:paraId="3E326EE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BF2B12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海洋信息咨询服务</w:t>
            </w:r>
          </w:p>
        </w:tc>
        <w:tc>
          <w:tcPr>
            <w:tcW w:w="2553" w:type="pct"/>
            <w:tcBorders>
              <w:top w:val="single" w:color="000000" w:sz="4" w:space="0"/>
              <w:left w:val="single" w:color="000000" w:sz="4" w:space="0"/>
              <w:bottom w:val="single" w:color="000000" w:sz="4" w:space="0"/>
            </w:tcBorders>
            <w:noWrap w:val="0"/>
            <w:vAlign w:val="top"/>
          </w:tcPr>
          <w:p w14:paraId="7B372447">
            <w:pPr>
              <w:textAlignment w:val="center"/>
              <w:rPr>
                <w:rFonts w:ascii="宋体" w:hAnsi="宋体" w:cs="宋体"/>
                <w:color w:val="000000"/>
                <w:kern w:val="0"/>
                <w:sz w:val="20"/>
                <w:szCs w:val="20"/>
                <w:lang w:bidi="ar"/>
              </w:rPr>
            </w:pPr>
          </w:p>
        </w:tc>
      </w:tr>
      <w:tr w14:paraId="027858D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139A288">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其他海洋信息共享应用服务</w:t>
            </w:r>
          </w:p>
        </w:tc>
        <w:tc>
          <w:tcPr>
            <w:tcW w:w="2553" w:type="pct"/>
            <w:tcBorders>
              <w:top w:val="single" w:color="000000" w:sz="4" w:space="0"/>
              <w:left w:val="single" w:color="000000" w:sz="4" w:space="0"/>
              <w:bottom w:val="single" w:color="000000" w:sz="4" w:space="0"/>
            </w:tcBorders>
            <w:noWrap w:val="0"/>
            <w:vAlign w:val="top"/>
          </w:tcPr>
          <w:p w14:paraId="50B3F6E2">
            <w:pPr>
              <w:textAlignment w:val="center"/>
              <w:rPr>
                <w:rFonts w:ascii="宋体" w:hAnsi="宋体" w:cs="宋体"/>
                <w:color w:val="000000"/>
                <w:kern w:val="0"/>
                <w:sz w:val="20"/>
                <w:szCs w:val="20"/>
                <w:lang w:bidi="ar"/>
              </w:rPr>
            </w:pPr>
          </w:p>
        </w:tc>
      </w:tr>
      <w:tr w14:paraId="4006167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2C2F3E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海洋图书馆与档案馆服务</w:t>
            </w:r>
          </w:p>
        </w:tc>
        <w:tc>
          <w:tcPr>
            <w:tcW w:w="2553" w:type="pct"/>
            <w:tcBorders>
              <w:top w:val="single" w:color="000000" w:sz="4" w:space="0"/>
              <w:left w:val="single" w:color="000000" w:sz="4" w:space="0"/>
              <w:bottom w:val="single" w:color="000000" w:sz="4" w:space="0"/>
            </w:tcBorders>
            <w:noWrap w:val="0"/>
            <w:vAlign w:val="top"/>
          </w:tcPr>
          <w:p w14:paraId="2A0EA51C">
            <w:pPr>
              <w:textAlignment w:val="center"/>
              <w:rPr>
                <w:rFonts w:ascii="宋体" w:hAnsi="宋体" w:cs="宋体"/>
                <w:color w:val="000000"/>
                <w:kern w:val="0"/>
                <w:sz w:val="20"/>
                <w:szCs w:val="20"/>
                <w:lang w:bidi="ar"/>
              </w:rPr>
            </w:pPr>
          </w:p>
        </w:tc>
      </w:tr>
      <w:tr w14:paraId="01543BF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A5F0756">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海洋图书馆服务</w:t>
            </w:r>
          </w:p>
        </w:tc>
        <w:tc>
          <w:tcPr>
            <w:tcW w:w="2553" w:type="pct"/>
            <w:tcBorders>
              <w:top w:val="single" w:color="000000" w:sz="4" w:space="0"/>
              <w:left w:val="single" w:color="000000" w:sz="4" w:space="0"/>
              <w:bottom w:val="single" w:color="000000" w:sz="4" w:space="0"/>
            </w:tcBorders>
            <w:noWrap w:val="0"/>
            <w:vAlign w:val="top"/>
          </w:tcPr>
          <w:p w14:paraId="35185AA7">
            <w:pPr>
              <w:textAlignment w:val="center"/>
              <w:rPr>
                <w:rFonts w:ascii="宋体" w:hAnsi="宋体" w:cs="宋体"/>
                <w:color w:val="000000"/>
                <w:kern w:val="0"/>
                <w:sz w:val="20"/>
                <w:szCs w:val="20"/>
                <w:lang w:bidi="ar"/>
              </w:rPr>
            </w:pPr>
          </w:p>
        </w:tc>
      </w:tr>
      <w:tr w14:paraId="0FD51E24">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3901178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海洋档案馆服务</w:t>
            </w:r>
          </w:p>
        </w:tc>
        <w:tc>
          <w:tcPr>
            <w:tcW w:w="2553" w:type="pct"/>
            <w:tcBorders>
              <w:top w:val="nil"/>
              <w:left w:val="single" w:color="000000" w:sz="4" w:space="0"/>
              <w:bottom w:val="single" w:color="000000" w:sz="4" w:space="0"/>
            </w:tcBorders>
            <w:noWrap w:val="0"/>
            <w:vAlign w:val="top"/>
          </w:tcPr>
          <w:p w14:paraId="4ACB121A">
            <w:pPr>
              <w:textAlignment w:val="center"/>
              <w:rPr>
                <w:rFonts w:ascii="宋体" w:hAnsi="宋体" w:cs="宋体"/>
                <w:color w:val="000000"/>
                <w:kern w:val="0"/>
                <w:sz w:val="20"/>
                <w:szCs w:val="20"/>
                <w:lang w:bidi="ar"/>
              </w:rPr>
            </w:pPr>
          </w:p>
        </w:tc>
      </w:tr>
      <w:tr w14:paraId="35FC830C">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64D8A29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海洋新闻和出版服务</w:t>
            </w:r>
          </w:p>
        </w:tc>
        <w:tc>
          <w:tcPr>
            <w:tcW w:w="2553" w:type="pct"/>
            <w:tcBorders>
              <w:top w:val="nil"/>
              <w:left w:val="single" w:color="000000" w:sz="4" w:space="0"/>
              <w:bottom w:val="single" w:color="000000" w:sz="4" w:space="0"/>
            </w:tcBorders>
            <w:noWrap w:val="0"/>
            <w:vAlign w:val="top"/>
          </w:tcPr>
          <w:p w14:paraId="01FF1F2E">
            <w:pPr>
              <w:textAlignment w:val="center"/>
              <w:rPr>
                <w:rFonts w:ascii="宋体" w:hAnsi="宋体" w:cs="宋体"/>
                <w:color w:val="000000"/>
                <w:kern w:val="0"/>
                <w:sz w:val="20"/>
                <w:szCs w:val="20"/>
                <w:lang w:bidi="ar"/>
              </w:rPr>
            </w:pPr>
          </w:p>
        </w:tc>
      </w:tr>
      <w:tr w14:paraId="37E7D1E7">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49A7233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海洋新闻服务</w:t>
            </w:r>
          </w:p>
        </w:tc>
        <w:tc>
          <w:tcPr>
            <w:tcW w:w="2553" w:type="pct"/>
            <w:tcBorders>
              <w:top w:val="nil"/>
              <w:left w:val="single" w:color="000000" w:sz="4" w:space="0"/>
              <w:bottom w:val="single" w:color="000000" w:sz="4" w:space="0"/>
            </w:tcBorders>
            <w:noWrap w:val="0"/>
            <w:vAlign w:val="top"/>
          </w:tcPr>
          <w:p w14:paraId="58629B23">
            <w:pPr>
              <w:textAlignment w:val="center"/>
              <w:rPr>
                <w:rFonts w:ascii="宋体" w:hAnsi="宋体" w:cs="宋体"/>
                <w:color w:val="000000"/>
                <w:kern w:val="0"/>
                <w:sz w:val="20"/>
                <w:szCs w:val="20"/>
                <w:lang w:bidi="ar"/>
              </w:rPr>
            </w:pPr>
          </w:p>
        </w:tc>
      </w:tr>
      <w:tr w14:paraId="4CB9DCD3">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11079503">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海洋图书出版服务</w:t>
            </w:r>
          </w:p>
        </w:tc>
        <w:tc>
          <w:tcPr>
            <w:tcW w:w="2553" w:type="pct"/>
            <w:tcBorders>
              <w:top w:val="nil"/>
              <w:left w:val="single" w:color="000000" w:sz="4" w:space="0"/>
              <w:bottom w:val="single" w:color="000000" w:sz="4" w:space="0"/>
            </w:tcBorders>
            <w:noWrap w:val="0"/>
            <w:vAlign w:val="top"/>
          </w:tcPr>
          <w:p w14:paraId="2E00F241">
            <w:pPr>
              <w:spacing w:line="320" w:lineRule="exact"/>
              <w:rPr>
                <w:rFonts w:ascii="宋体" w:hAnsi="宋体" w:cs="宋体"/>
                <w:kern w:val="0"/>
                <w:sz w:val="18"/>
                <w:szCs w:val="18"/>
              </w:rPr>
            </w:pPr>
            <w:r>
              <w:rPr>
                <w:rFonts w:hint="eastAsia" w:ascii="宋体" w:hAnsi="宋体"/>
                <w:sz w:val="18"/>
                <w:szCs w:val="18"/>
              </w:rPr>
              <w:t>指与海洋有关的图书出版活动。</w:t>
            </w:r>
          </w:p>
        </w:tc>
      </w:tr>
      <w:tr w14:paraId="3407CD3B">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391269A9">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海洋报纸出版服务</w:t>
            </w:r>
          </w:p>
        </w:tc>
        <w:tc>
          <w:tcPr>
            <w:tcW w:w="2553" w:type="pct"/>
            <w:tcBorders>
              <w:top w:val="nil"/>
              <w:left w:val="single" w:color="000000" w:sz="4" w:space="0"/>
              <w:bottom w:val="single" w:color="000000" w:sz="4" w:space="0"/>
            </w:tcBorders>
            <w:noWrap w:val="0"/>
            <w:vAlign w:val="top"/>
          </w:tcPr>
          <w:p w14:paraId="7425EA97">
            <w:pPr>
              <w:spacing w:line="320" w:lineRule="exact"/>
              <w:rPr>
                <w:rFonts w:ascii="宋体" w:hAnsi="宋体" w:cs="宋体"/>
                <w:kern w:val="0"/>
                <w:sz w:val="18"/>
                <w:szCs w:val="18"/>
              </w:rPr>
            </w:pPr>
            <w:r>
              <w:rPr>
                <w:rFonts w:hint="eastAsia" w:ascii="宋体" w:hAnsi="宋体"/>
                <w:sz w:val="18"/>
                <w:szCs w:val="18"/>
              </w:rPr>
              <w:t>指与海洋有关的报纸出版活动。</w:t>
            </w:r>
          </w:p>
        </w:tc>
      </w:tr>
      <w:tr w14:paraId="48AD3516">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56825BF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海洋期刊出版服务</w:t>
            </w:r>
          </w:p>
        </w:tc>
        <w:tc>
          <w:tcPr>
            <w:tcW w:w="2553" w:type="pct"/>
            <w:tcBorders>
              <w:top w:val="nil"/>
              <w:left w:val="single" w:color="000000" w:sz="4" w:space="0"/>
              <w:bottom w:val="single" w:color="000000" w:sz="4" w:space="0"/>
            </w:tcBorders>
            <w:noWrap w:val="0"/>
            <w:vAlign w:val="top"/>
          </w:tcPr>
          <w:p w14:paraId="439B9D8E">
            <w:pPr>
              <w:spacing w:line="320" w:lineRule="exact"/>
              <w:rPr>
                <w:rFonts w:ascii="宋体" w:hAnsi="宋体" w:cs="宋体"/>
                <w:kern w:val="0"/>
                <w:sz w:val="18"/>
                <w:szCs w:val="18"/>
              </w:rPr>
            </w:pPr>
            <w:r>
              <w:rPr>
                <w:rFonts w:hint="eastAsia" w:ascii="宋体" w:hAnsi="宋体"/>
                <w:sz w:val="18"/>
                <w:szCs w:val="18"/>
              </w:rPr>
              <w:t>指与海洋有关的期刊出版活动。</w:t>
            </w:r>
          </w:p>
        </w:tc>
      </w:tr>
      <w:tr w14:paraId="2B2E3FA7">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6A319C2">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海洋音像制品出版服务</w:t>
            </w:r>
          </w:p>
        </w:tc>
        <w:tc>
          <w:tcPr>
            <w:tcW w:w="2553" w:type="pct"/>
            <w:tcBorders>
              <w:top w:val="nil"/>
              <w:left w:val="single" w:color="000000" w:sz="4" w:space="0"/>
              <w:bottom w:val="single" w:color="000000" w:sz="4" w:space="0"/>
            </w:tcBorders>
            <w:noWrap w:val="0"/>
            <w:vAlign w:val="top"/>
          </w:tcPr>
          <w:p w14:paraId="5EED66B2">
            <w:pPr>
              <w:spacing w:line="320" w:lineRule="exact"/>
              <w:rPr>
                <w:rFonts w:ascii="宋体" w:hAnsi="宋体" w:cs="宋体"/>
                <w:kern w:val="0"/>
                <w:sz w:val="18"/>
                <w:szCs w:val="18"/>
              </w:rPr>
            </w:pPr>
            <w:r>
              <w:rPr>
                <w:rFonts w:hint="eastAsia" w:ascii="宋体" w:hAnsi="宋体"/>
                <w:sz w:val="18"/>
                <w:szCs w:val="18"/>
              </w:rPr>
              <w:t>指与海洋有关的音像制品出版活动。</w:t>
            </w:r>
          </w:p>
        </w:tc>
      </w:tr>
      <w:tr w14:paraId="548689C4">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7983175">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海洋电子出版物出版服务</w:t>
            </w:r>
          </w:p>
        </w:tc>
        <w:tc>
          <w:tcPr>
            <w:tcW w:w="2553" w:type="pct"/>
            <w:tcBorders>
              <w:top w:val="nil"/>
              <w:left w:val="single" w:color="000000" w:sz="4" w:space="0"/>
              <w:bottom w:val="single" w:color="000000" w:sz="4" w:space="0"/>
            </w:tcBorders>
            <w:noWrap w:val="0"/>
            <w:vAlign w:val="top"/>
          </w:tcPr>
          <w:p w14:paraId="03589AF0">
            <w:pPr>
              <w:spacing w:line="320" w:lineRule="exact"/>
              <w:rPr>
                <w:rFonts w:ascii="宋体" w:hAnsi="宋体" w:cs="宋体"/>
                <w:kern w:val="0"/>
                <w:sz w:val="18"/>
                <w:szCs w:val="18"/>
              </w:rPr>
            </w:pPr>
            <w:r>
              <w:rPr>
                <w:rFonts w:hint="eastAsia" w:ascii="宋体" w:hAnsi="宋体"/>
                <w:sz w:val="18"/>
                <w:szCs w:val="18"/>
              </w:rPr>
              <w:t>指与海洋有关的电子出版物出版活动。</w:t>
            </w:r>
          </w:p>
        </w:tc>
      </w:tr>
      <w:tr w14:paraId="533998A6">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1A5086CC">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其他海洋出版物出版服务</w:t>
            </w:r>
          </w:p>
        </w:tc>
        <w:tc>
          <w:tcPr>
            <w:tcW w:w="2553" w:type="pct"/>
            <w:tcBorders>
              <w:top w:val="nil"/>
              <w:left w:val="single" w:color="000000" w:sz="4" w:space="0"/>
              <w:bottom w:val="single" w:color="000000" w:sz="4" w:space="0"/>
            </w:tcBorders>
            <w:noWrap w:val="0"/>
            <w:vAlign w:val="top"/>
          </w:tcPr>
          <w:p w14:paraId="6F99C9E7">
            <w:pPr>
              <w:textAlignment w:val="center"/>
              <w:rPr>
                <w:rFonts w:ascii="宋体" w:hAnsi="宋体" w:cs="宋体"/>
                <w:color w:val="000000"/>
                <w:kern w:val="0"/>
                <w:sz w:val="20"/>
                <w:szCs w:val="20"/>
                <w:lang w:bidi="ar"/>
              </w:rPr>
            </w:pPr>
          </w:p>
        </w:tc>
      </w:tr>
      <w:tr w14:paraId="39DAF36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0DC360">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海洋生态环境保护修复服务</w:t>
            </w:r>
          </w:p>
        </w:tc>
        <w:tc>
          <w:tcPr>
            <w:tcW w:w="2553" w:type="pct"/>
            <w:tcBorders>
              <w:top w:val="single" w:color="000000" w:sz="4" w:space="0"/>
              <w:left w:val="single" w:color="000000" w:sz="4" w:space="0"/>
              <w:bottom w:val="single" w:color="000000" w:sz="4" w:space="0"/>
            </w:tcBorders>
            <w:noWrap w:val="0"/>
            <w:vAlign w:val="top"/>
          </w:tcPr>
          <w:p w14:paraId="1D45F427">
            <w:pPr>
              <w:textAlignment w:val="center"/>
              <w:rPr>
                <w:rFonts w:ascii="黑体" w:hAnsi="黑体" w:eastAsia="黑体" w:cs="黑体"/>
                <w:bCs/>
                <w:color w:val="000000"/>
                <w:kern w:val="0"/>
                <w:sz w:val="20"/>
                <w:szCs w:val="20"/>
                <w:lang w:bidi="ar"/>
              </w:rPr>
            </w:pPr>
          </w:p>
        </w:tc>
      </w:tr>
      <w:tr w14:paraId="5934447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8DE3D5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海洋生态保护服务</w:t>
            </w:r>
          </w:p>
        </w:tc>
        <w:tc>
          <w:tcPr>
            <w:tcW w:w="2553" w:type="pct"/>
            <w:tcBorders>
              <w:top w:val="single" w:color="000000" w:sz="4" w:space="0"/>
              <w:left w:val="single" w:color="000000" w:sz="4" w:space="0"/>
              <w:bottom w:val="single" w:color="000000" w:sz="4" w:space="0"/>
            </w:tcBorders>
            <w:noWrap w:val="0"/>
            <w:vAlign w:val="top"/>
          </w:tcPr>
          <w:p w14:paraId="0148C33B">
            <w:pPr>
              <w:textAlignment w:val="center"/>
              <w:rPr>
                <w:rFonts w:ascii="宋体" w:hAnsi="宋体" w:cs="宋体"/>
                <w:color w:val="000000"/>
                <w:kern w:val="0"/>
                <w:sz w:val="20"/>
                <w:szCs w:val="20"/>
                <w:lang w:bidi="ar"/>
              </w:rPr>
            </w:pPr>
          </w:p>
        </w:tc>
      </w:tr>
      <w:tr w14:paraId="0CC7157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9265DB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海洋及海岸带自然保护区管理服务</w:t>
            </w:r>
          </w:p>
        </w:tc>
        <w:tc>
          <w:tcPr>
            <w:tcW w:w="2553" w:type="pct"/>
            <w:tcBorders>
              <w:top w:val="single" w:color="000000" w:sz="4" w:space="0"/>
              <w:left w:val="single" w:color="000000" w:sz="4" w:space="0"/>
              <w:bottom w:val="single" w:color="000000" w:sz="4" w:space="0"/>
            </w:tcBorders>
            <w:noWrap w:val="0"/>
            <w:vAlign w:val="top"/>
          </w:tcPr>
          <w:p w14:paraId="33A7917C">
            <w:pPr>
              <w:textAlignment w:val="center"/>
              <w:rPr>
                <w:rFonts w:ascii="宋体" w:hAnsi="宋体" w:cs="宋体"/>
                <w:color w:val="000000"/>
                <w:kern w:val="0"/>
                <w:sz w:val="20"/>
                <w:szCs w:val="20"/>
                <w:lang w:bidi="ar"/>
              </w:rPr>
            </w:pPr>
          </w:p>
        </w:tc>
      </w:tr>
      <w:tr w14:paraId="70827D3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9E93A8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海洋特别保护区管理服务</w:t>
            </w:r>
          </w:p>
        </w:tc>
        <w:tc>
          <w:tcPr>
            <w:tcW w:w="2553" w:type="pct"/>
            <w:tcBorders>
              <w:top w:val="single" w:color="000000" w:sz="4" w:space="0"/>
              <w:left w:val="single" w:color="000000" w:sz="4" w:space="0"/>
              <w:bottom w:val="single" w:color="000000" w:sz="4" w:space="0"/>
            </w:tcBorders>
            <w:noWrap w:val="0"/>
            <w:vAlign w:val="top"/>
          </w:tcPr>
          <w:p w14:paraId="05524137">
            <w:pPr>
              <w:textAlignment w:val="center"/>
              <w:rPr>
                <w:rFonts w:ascii="宋体" w:hAnsi="宋体" w:cs="宋体"/>
                <w:color w:val="000000"/>
                <w:kern w:val="0"/>
                <w:sz w:val="20"/>
                <w:szCs w:val="20"/>
                <w:lang w:bidi="ar"/>
              </w:rPr>
            </w:pPr>
          </w:p>
        </w:tc>
      </w:tr>
      <w:tr w14:paraId="6393EC1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3325931">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海洋馆、水族馆管理服务</w:t>
            </w:r>
          </w:p>
        </w:tc>
        <w:tc>
          <w:tcPr>
            <w:tcW w:w="2553" w:type="pct"/>
            <w:tcBorders>
              <w:top w:val="single" w:color="000000" w:sz="4" w:space="0"/>
              <w:left w:val="single" w:color="000000" w:sz="4" w:space="0"/>
              <w:bottom w:val="single" w:color="000000" w:sz="4" w:space="0"/>
            </w:tcBorders>
            <w:noWrap w:val="0"/>
            <w:vAlign w:val="top"/>
          </w:tcPr>
          <w:p w14:paraId="537D51D2">
            <w:pPr>
              <w:textAlignment w:val="center"/>
              <w:rPr>
                <w:rFonts w:ascii="宋体" w:hAnsi="宋体" w:cs="宋体"/>
                <w:color w:val="000000"/>
                <w:kern w:val="0"/>
                <w:sz w:val="20"/>
                <w:szCs w:val="20"/>
                <w:lang w:bidi="ar"/>
              </w:rPr>
            </w:pPr>
          </w:p>
        </w:tc>
      </w:tr>
      <w:tr w14:paraId="4A997E79">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A37158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海洋自然遗迹和非生物资源保护服务</w:t>
            </w:r>
          </w:p>
        </w:tc>
        <w:tc>
          <w:tcPr>
            <w:tcW w:w="2553" w:type="pct"/>
            <w:tcBorders>
              <w:top w:val="single" w:color="000000" w:sz="4" w:space="0"/>
              <w:left w:val="single" w:color="000000" w:sz="4" w:space="0"/>
              <w:bottom w:val="single" w:color="000000" w:sz="4" w:space="0"/>
            </w:tcBorders>
            <w:noWrap w:val="0"/>
            <w:vAlign w:val="top"/>
          </w:tcPr>
          <w:p w14:paraId="14064121">
            <w:pPr>
              <w:textAlignment w:val="center"/>
              <w:rPr>
                <w:rFonts w:ascii="宋体" w:hAnsi="宋体" w:cs="宋体"/>
                <w:color w:val="000000"/>
                <w:kern w:val="0"/>
                <w:sz w:val="20"/>
                <w:szCs w:val="20"/>
                <w:lang w:bidi="ar"/>
              </w:rPr>
            </w:pPr>
          </w:p>
        </w:tc>
      </w:tr>
      <w:tr w14:paraId="69B67FD2">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45735C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海洋野生动物保护服务</w:t>
            </w:r>
          </w:p>
        </w:tc>
        <w:tc>
          <w:tcPr>
            <w:tcW w:w="2553" w:type="pct"/>
            <w:tcBorders>
              <w:top w:val="single" w:color="000000" w:sz="4" w:space="0"/>
              <w:left w:val="single" w:color="000000" w:sz="4" w:space="0"/>
              <w:bottom w:val="single" w:color="000000" w:sz="4" w:space="0"/>
            </w:tcBorders>
            <w:noWrap w:val="0"/>
            <w:vAlign w:val="top"/>
          </w:tcPr>
          <w:p w14:paraId="32666F13">
            <w:pPr>
              <w:textAlignment w:val="center"/>
              <w:rPr>
                <w:rFonts w:ascii="宋体" w:hAnsi="宋体" w:cs="宋体"/>
                <w:color w:val="000000"/>
                <w:kern w:val="0"/>
                <w:sz w:val="20"/>
                <w:szCs w:val="20"/>
                <w:lang w:bidi="ar"/>
              </w:rPr>
            </w:pPr>
          </w:p>
        </w:tc>
      </w:tr>
      <w:tr w14:paraId="5CB2CC2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65C20B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海洋野生植物保护服务</w:t>
            </w:r>
          </w:p>
        </w:tc>
        <w:tc>
          <w:tcPr>
            <w:tcW w:w="2553" w:type="pct"/>
            <w:tcBorders>
              <w:top w:val="single" w:color="000000" w:sz="4" w:space="0"/>
              <w:left w:val="single" w:color="000000" w:sz="4" w:space="0"/>
              <w:bottom w:val="single" w:color="000000" w:sz="4" w:space="0"/>
            </w:tcBorders>
            <w:noWrap w:val="0"/>
            <w:vAlign w:val="top"/>
          </w:tcPr>
          <w:p w14:paraId="537DEC6C">
            <w:pPr>
              <w:textAlignment w:val="center"/>
              <w:rPr>
                <w:rFonts w:ascii="宋体" w:hAnsi="宋体" w:cs="宋体"/>
                <w:color w:val="000000"/>
                <w:kern w:val="0"/>
                <w:sz w:val="20"/>
                <w:szCs w:val="20"/>
                <w:lang w:bidi="ar"/>
              </w:rPr>
            </w:pPr>
          </w:p>
        </w:tc>
      </w:tr>
      <w:tr w14:paraId="2EC33BF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56CDE2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其他海洋生态保护服务</w:t>
            </w:r>
          </w:p>
        </w:tc>
        <w:tc>
          <w:tcPr>
            <w:tcW w:w="2553" w:type="pct"/>
            <w:tcBorders>
              <w:top w:val="single" w:color="000000" w:sz="4" w:space="0"/>
              <w:left w:val="single" w:color="000000" w:sz="4" w:space="0"/>
              <w:bottom w:val="single" w:color="000000" w:sz="4" w:space="0"/>
            </w:tcBorders>
            <w:noWrap w:val="0"/>
            <w:vAlign w:val="top"/>
          </w:tcPr>
          <w:p w14:paraId="7B0D1C76">
            <w:pPr>
              <w:textAlignment w:val="center"/>
              <w:rPr>
                <w:rFonts w:ascii="宋体" w:hAnsi="宋体" w:cs="宋体"/>
                <w:color w:val="000000"/>
                <w:kern w:val="0"/>
                <w:sz w:val="20"/>
                <w:szCs w:val="20"/>
                <w:lang w:bidi="ar"/>
              </w:rPr>
            </w:pPr>
          </w:p>
        </w:tc>
      </w:tr>
      <w:tr w14:paraId="759CE36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D9090C2">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海洋环境治理服务</w:t>
            </w:r>
          </w:p>
        </w:tc>
        <w:tc>
          <w:tcPr>
            <w:tcW w:w="2553" w:type="pct"/>
            <w:tcBorders>
              <w:top w:val="single" w:color="000000" w:sz="4" w:space="0"/>
              <w:left w:val="single" w:color="000000" w:sz="4" w:space="0"/>
              <w:bottom w:val="single" w:color="000000" w:sz="4" w:space="0"/>
            </w:tcBorders>
            <w:noWrap w:val="0"/>
            <w:vAlign w:val="top"/>
          </w:tcPr>
          <w:p w14:paraId="2EF846B0">
            <w:pPr>
              <w:textAlignment w:val="center"/>
              <w:rPr>
                <w:rFonts w:ascii="宋体" w:hAnsi="宋体" w:cs="宋体"/>
                <w:color w:val="000000"/>
                <w:kern w:val="0"/>
                <w:sz w:val="20"/>
                <w:szCs w:val="20"/>
                <w:lang w:bidi="ar"/>
              </w:rPr>
            </w:pPr>
          </w:p>
        </w:tc>
      </w:tr>
      <w:tr w14:paraId="2A9623E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82B781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海洋倾废服务</w:t>
            </w:r>
          </w:p>
        </w:tc>
        <w:tc>
          <w:tcPr>
            <w:tcW w:w="2553" w:type="pct"/>
            <w:tcBorders>
              <w:top w:val="single" w:color="000000" w:sz="4" w:space="0"/>
              <w:left w:val="single" w:color="000000" w:sz="4" w:space="0"/>
              <w:bottom w:val="single" w:color="000000" w:sz="4" w:space="0"/>
            </w:tcBorders>
            <w:noWrap w:val="0"/>
            <w:vAlign w:val="top"/>
          </w:tcPr>
          <w:p w14:paraId="1AE97AC8">
            <w:pPr>
              <w:textAlignment w:val="center"/>
              <w:rPr>
                <w:rFonts w:ascii="宋体" w:hAnsi="宋体" w:cs="宋体"/>
                <w:color w:val="000000"/>
                <w:kern w:val="0"/>
                <w:sz w:val="20"/>
                <w:szCs w:val="20"/>
                <w:lang w:bidi="ar"/>
              </w:rPr>
            </w:pPr>
          </w:p>
        </w:tc>
      </w:tr>
      <w:tr w14:paraId="71086A7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72C1E75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海洋工程污染治理服务</w:t>
            </w:r>
          </w:p>
        </w:tc>
        <w:tc>
          <w:tcPr>
            <w:tcW w:w="2553" w:type="pct"/>
            <w:tcBorders>
              <w:top w:val="single" w:color="000000" w:sz="4" w:space="0"/>
              <w:left w:val="single" w:color="000000" w:sz="4" w:space="0"/>
              <w:bottom w:val="single" w:color="000000" w:sz="4" w:space="0"/>
            </w:tcBorders>
            <w:noWrap w:val="0"/>
            <w:vAlign w:val="top"/>
          </w:tcPr>
          <w:p w14:paraId="59433D30">
            <w:pPr>
              <w:textAlignment w:val="center"/>
              <w:rPr>
                <w:rFonts w:ascii="宋体" w:hAnsi="宋体" w:cs="宋体"/>
                <w:color w:val="000000"/>
                <w:kern w:val="0"/>
                <w:sz w:val="20"/>
                <w:szCs w:val="20"/>
                <w:lang w:bidi="ar"/>
              </w:rPr>
            </w:pPr>
          </w:p>
        </w:tc>
      </w:tr>
      <w:tr w14:paraId="4B89BE2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0261E8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海洋船舶污染治理服务</w:t>
            </w:r>
          </w:p>
        </w:tc>
        <w:tc>
          <w:tcPr>
            <w:tcW w:w="2553" w:type="pct"/>
            <w:tcBorders>
              <w:top w:val="single" w:color="000000" w:sz="4" w:space="0"/>
              <w:left w:val="single" w:color="000000" w:sz="4" w:space="0"/>
              <w:bottom w:val="single" w:color="000000" w:sz="4" w:space="0"/>
            </w:tcBorders>
            <w:noWrap w:val="0"/>
            <w:vAlign w:val="top"/>
          </w:tcPr>
          <w:p w14:paraId="1D90B9FA">
            <w:pPr>
              <w:textAlignment w:val="center"/>
              <w:rPr>
                <w:rFonts w:ascii="宋体" w:hAnsi="宋体" w:cs="宋体"/>
                <w:color w:val="000000"/>
                <w:kern w:val="0"/>
                <w:sz w:val="20"/>
                <w:szCs w:val="20"/>
                <w:lang w:bidi="ar"/>
              </w:rPr>
            </w:pPr>
          </w:p>
        </w:tc>
      </w:tr>
      <w:tr w14:paraId="008CCEEA">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64BC15C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其他海洋污染治理服务</w:t>
            </w:r>
          </w:p>
        </w:tc>
        <w:tc>
          <w:tcPr>
            <w:tcW w:w="2553" w:type="pct"/>
            <w:tcBorders>
              <w:top w:val="single" w:color="000000" w:sz="4" w:space="0"/>
              <w:left w:val="single" w:color="000000" w:sz="4" w:space="0"/>
              <w:bottom w:val="single" w:color="000000" w:sz="4" w:space="0"/>
            </w:tcBorders>
            <w:noWrap w:val="0"/>
            <w:vAlign w:val="top"/>
          </w:tcPr>
          <w:p w14:paraId="3ADFFAFB">
            <w:pPr>
              <w:textAlignment w:val="center"/>
              <w:rPr>
                <w:rFonts w:ascii="宋体" w:hAnsi="宋体" w:cs="宋体"/>
                <w:color w:val="000000"/>
                <w:kern w:val="0"/>
                <w:sz w:val="20"/>
                <w:szCs w:val="20"/>
                <w:lang w:bidi="ar"/>
              </w:rPr>
            </w:pPr>
          </w:p>
        </w:tc>
      </w:tr>
      <w:tr w14:paraId="1CABF77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0E848B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海洋生态修复服务</w:t>
            </w:r>
          </w:p>
        </w:tc>
        <w:tc>
          <w:tcPr>
            <w:tcW w:w="2553" w:type="pct"/>
            <w:tcBorders>
              <w:top w:val="single" w:color="000000" w:sz="4" w:space="0"/>
              <w:left w:val="single" w:color="000000" w:sz="4" w:space="0"/>
              <w:bottom w:val="single" w:color="000000" w:sz="4" w:space="0"/>
            </w:tcBorders>
            <w:noWrap w:val="0"/>
            <w:vAlign w:val="top"/>
          </w:tcPr>
          <w:p w14:paraId="60CE9800">
            <w:pPr>
              <w:textAlignment w:val="center"/>
              <w:rPr>
                <w:rFonts w:ascii="宋体" w:hAnsi="宋体" w:cs="宋体"/>
                <w:color w:val="000000"/>
                <w:kern w:val="0"/>
                <w:sz w:val="20"/>
                <w:szCs w:val="20"/>
                <w:lang w:bidi="ar"/>
              </w:rPr>
            </w:pPr>
          </w:p>
        </w:tc>
      </w:tr>
      <w:tr w14:paraId="495B76F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A67E43B">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海洋生态、海域海岸和海岛修复服务</w:t>
            </w:r>
          </w:p>
        </w:tc>
        <w:tc>
          <w:tcPr>
            <w:tcW w:w="2553" w:type="pct"/>
            <w:tcBorders>
              <w:top w:val="single" w:color="000000" w:sz="4" w:space="0"/>
              <w:left w:val="single" w:color="000000" w:sz="4" w:space="0"/>
              <w:bottom w:val="single" w:color="000000" w:sz="4" w:space="0"/>
            </w:tcBorders>
            <w:noWrap w:val="0"/>
            <w:vAlign w:val="top"/>
          </w:tcPr>
          <w:p w14:paraId="6A287069">
            <w:pPr>
              <w:textAlignment w:val="center"/>
              <w:rPr>
                <w:rFonts w:ascii="宋体" w:hAnsi="宋体" w:cs="宋体"/>
                <w:color w:val="000000"/>
                <w:kern w:val="0"/>
                <w:sz w:val="20"/>
                <w:szCs w:val="20"/>
                <w:lang w:bidi="ar"/>
              </w:rPr>
            </w:pPr>
          </w:p>
        </w:tc>
      </w:tr>
      <w:tr w14:paraId="30F06178">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2A3ACDF">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海洋灾害生态修复服务</w:t>
            </w:r>
          </w:p>
        </w:tc>
        <w:tc>
          <w:tcPr>
            <w:tcW w:w="2553" w:type="pct"/>
            <w:tcBorders>
              <w:top w:val="single" w:color="000000" w:sz="4" w:space="0"/>
              <w:left w:val="single" w:color="000000" w:sz="4" w:space="0"/>
              <w:bottom w:val="single" w:color="000000" w:sz="4" w:space="0"/>
            </w:tcBorders>
            <w:noWrap w:val="0"/>
            <w:vAlign w:val="top"/>
          </w:tcPr>
          <w:p w14:paraId="2DDFCA00">
            <w:pPr>
              <w:textAlignment w:val="center"/>
              <w:rPr>
                <w:rFonts w:ascii="宋体" w:hAnsi="宋体" w:cs="宋体"/>
                <w:color w:val="000000"/>
                <w:kern w:val="0"/>
                <w:sz w:val="20"/>
                <w:szCs w:val="20"/>
                <w:lang w:bidi="ar"/>
              </w:rPr>
            </w:pPr>
            <w:r>
              <w:rPr>
                <w:rFonts w:hint="eastAsia" w:ascii="宋体" w:hAnsi="宋体"/>
                <w:sz w:val="18"/>
                <w:szCs w:val="18"/>
              </w:rPr>
              <w:t>指对海洋灾害(如风暴潮、赤潮、海啸等）造成海洋生态环境破坏的修复服务。</w:t>
            </w:r>
          </w:p>
        </w:tc>
      </w:tr>
      <w:tr w14:paraId="65425D1A">
        <w:tblPrEx>
          <w:tblCellMar>
            <w:top w:w="15" w:type="dxa"/>
            <w:left w:w="15" w:type="dxa"/>
            <w:bottom w:w="15" w:type="dxa"/>
            <w:right w:w="15" w:type="dxa"/>
          </w:tblCellMar>
        </w:tblPrEx>
        <w:trPr>
          <w:trHeight w:val="286" w:hRule="atLeast"/>
          <w:jc w:val="center"/>
        </w:trPr>
        <w:tc>
          <w:tcPr>
            <w:tcW w:w="2447" w:type="pct"/>
            <w:tcBorders>
              <w:top w:val="nil"/>
              <w:bottom w:val="single" w:color="000000" w:sz="4" w:space="0"/>
              <w:right w:val="single" w:color="000000" w:sz="4" w:space="0"/>
            </w:tcBorders>
            <w:noWrap w:val="0"/>
            <w:vAlign w:val="center"/>
          </w:tcPr>
          <w:p w14:paraId="202B3E6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其他海洋生态修复服务</w:t>
            </w:r>
          </w:p>
        </w:tc>
        <w:tc>
          <w:tcPr>
            <w:tcW w:w="2553" w:type="pct"/>
            <w:tcBorders>
              <w:top w:val="nil"/>
              <w:left w:val="single" w:color="000000" w:sz="4" w:space="0"/>
              <w:bottom w:val="single" w:color="000000" w:sz="4" w:space="0"/>
            </w:tcBorders>
            <w:noWrap w:val="0"/>
            <w:vAlign w:val="top"/>
          </w:tcPr>
          <w:p w14:paraId="6339C00D">
            <w:pPr>
              <w:textAlignment w:val="center"/>
              <w:rPr>
                <w:rFonts w:ascii="宋体" w:hAnsi="宋体" w:cs="宋体"/>
                <w:color w:val="000000"/>
                <w:kern w:val="0"/>
                <w:sz w:val="20"/>
                <w:szCs w:val="20"/>
                <w:lang w:bidi="ar"/>
              </w:rPr>
            </w:pPr>
          </w:p>
        </w:tc>
      </w:tr>
      <w:tr w14:paraId="35C71695">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9FA6B10">
            <w:pP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lang w:bidi="ar"/>
              </w:rPr>
              <w:t>海洋地质勘查服务</w:t>
            </w:r>
          </w:p>
        </w:tc>
        <w:tc>
          <w:tcPr>
            <w:tcW w:w="2553" w:type="pct"/>
            <w:tcBorders>
              <w:top w:val="single" w:color="000000" w:sz="4" w:space="0"/>
              <w:left w:val="single" w:color="000000" w:sz="4" w:space="0"/>
              <w:bottom w:val="single" w:color="000000" w:sz="4" w:space="0"/>
            </w:tcBorders>
            <w:noWrap w:val="0"/>
            <w:vAlign w:val="top"/>
          </w:tcPr>
          <w:p w14:paraId="21FB61CF">
            <w:pPr>
              <w:textAlignment w:val="center"/>
              <w:rPr>
                <w:rFonts w:ascii="黑体" w:hAnsi="黑体" w:eastAsia="黑体" w:cs="黑体"/>
                <w:bCs/>
                <w:color w:val="000000"/>
                <w:kern w:val="0"/>
                <w:sz w:val="20"/>
                <w:szCs w:val="20"/>
                <w:lang w:bidi="ar"/>
              </w:rPr>
            </w:pPr>
          </w:p>
        </w:tc>
      </w:tr>
      <w:tr w14:paraId="6A9DB5AD">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9818846">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海洋矿产地质勘查服务</w:t>
            </w:r>
          </w:p>
        </w:tc>
        <w:tc>
          <w:tcPr>
            <w:tcW w:w="2553" w:type="pct"/>
            <w:tcBorders>
              <w:top w:val="single" w:color="000000" w:sz="4" w:space="0"/>
              <w:left w:val="single" w:color="000000" w:sz="4" w:space="0"/>
              <w:bottom w:val="single" w:color="000000" w:sz="4" w:space="0"/>
            </w:tcBorders>
            <w:noWrap w:val="0"/>
            <w:vAlign w:val="top"/>
          </w:tcPr>
          <w:p w14:paraId="6604DBC0">
            <w:pPr>
              <w:textAlignment w:val="center"/>
              <w:rPr>
                <w:rFonts w:ascii="宋体" w:hAnsi="宋体" w:cs="宋体"/>
                <w:color w:val="000000"/>
                <w:kern w:val="0"/>
                <w:sz w:val="20"/>
                <w:szCs w:val="20"/>
                <w:lang w:bidi="ar"/>
              </w:rPr>
            </w:pPr>
          </w:p>
        </w:tc>
      </w:tr>
      <w:tr w14:paraId="636BC27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2CFA18B4">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海洋能源矿产地质勘查</w:t>
            </w:r>
          </w:p>
        </w:tc>
        <w:tc>
          <w:tcPr>
            <w:tcW w:w="2553" w:type="pct"/>
            <w:tcBorders>
              <w:top w:val="single" w:color="000000" w:sz="4" w:space="0"/>
              <w:left w:val="single" w:color="000000" w:sz="4" w:space="0"/>
              <w:bottom w:val="single" w:color="000000" w:sz="4" w:space="0"/>
            </w:tcBorders>
            <w:noWrap w:val="0"/>
            <w:vAlign w:val="top"/>
          </w:tcPr>
          <w:p w14:paraId="150E6E25">
            <w:pPr>
              <w:textAlignment w:val="center"/>
              <w:rPr>
                <w:rFonts w:ascii="宋体" w:hAnsi="宋体" w:cs="宋体"/>
                <w:color w:val="000000"/>
                <w:kern w:val="0"/>
                <w:sz w:val="20"/>
                <w:szCs w:val="20"/>
                <w:lang w:bidi="ar"/>
              </w:rPr>
            </w:pPr>
          </w:p>
        </w:tc>
      </w:tr>
      <w:tr w14:paraId="2EF8420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F4F08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海洋石油地质勘查服务</w:t>
            </w:r>
          </w:p>
        </w:tc>
        <w:tc>
          <w:tcPr>
            <w:tcW w:w="2553" w:type="pct"/>
            <w:tcBorders>
              <w:top w:val="single" w:color="000000" w:sz="4" w:space="0"/>
              <w:left w:val="single" w:color="000000" w:sz="4" w:space="0"/>
              <w:bottom w:val="single" w:color="000000" w:sz="4" w:space="0"/>
            </w:tcBorders>
            <w:noWrap w:val="0"/>
            <w:vAlign w:val="top"/>
          </w:tcPr>
          <w:p w14:paraId="2B643690">
            <w:pPr>
              <w:textAlignment w:val="center"/>
              <w:rPr>
                <w:rFonts w:ascii="宋体" w:hAnsi="宋体" w:cs="宋体"/>
                <w:color w:val="000000"/>
                <w:kern w:val="0"/>
                <w:sz w:val="20"/>
                <w:szCs w:val="20"/>
                <w:lang w:bidi="ar"/>
              </w:rPr>
            </w:pPr>
          </w:p>
        </w:tc>
      </w:tr>
      <w:tr w14:paraId="5A9DA2D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3DA4C820">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海洋天然气地质勘查服务</w:t>
            </w:r>
          </w:p>
        </w:tc>
        <w:tc>
          <w:tcPr>
            <w:tcW w:w="2553" w:type="pct"/>
            <w:tcBorders>
              <w:top w:val="single" w:color="000000" w:sz="4" w:space="0"/>
              <w:left w:val="single" w:color="000000" w:sz="4" w:space="0"/>
              <w:bottom w:val="single" w:color="000000" w:sz="4" w:space="0"/>
            </w:tcBorders>
            <w:noWrap w:val="0"/>
            <w:vAlign w:val="top"/>
          </w:tcPr>
          <w:p w14:paraId="2E34BF4D">
            <w:pPr>
              <w:textAlignment w:val="center"/>
              <w:rPr>
                <w:rFonts w:ascii="宋体" w:hAnsi="宋体" w:cs="宋体"/>
                <w:color w:val="000000"/>
                <w:kern w:val="0"/>
                <w:sz w:val="20"/>
                <w:szCs w:val="20"/>
                <w:lang w:bidi="ar"/>
              </w:rPr>
            </w:pPr>
          </w:p>
        </w:tc>
      </w:tr>
      <w:tr w14:paraId="2D73B5EF">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7ABC705">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海洋固体矿产地质勘查</w:t>
            </w:r>
          </w:p>
        </w:tc>
        <w:tc>
          <w:tcPr>
            <w:tcW w:w="2553" w:type="pct"/>
            <w:tcBorders>
              <w:top w:val="single" w:color="000000" w:sz="4" w:space="0"/>
              <w:left w:val="single" w:color="000000" w:sz="4" w:space="0"/>
              <w:bottom w:val="single" w:color="000000" w:sz="4" w:space="0"/>
            </w:tcBorders>
            <w:noWrap w:val="0"/>
            <w:vAlign w:val="top"/>
          </w:tcPr>
          <w:p w14:paraId="57142B7A">
            <w:pPr>
              <w:textAlignment w:val="center"/>
              <w:rPr>
                <w:rFonts w:ascii="宋体" w:hAnsi="宋体" w:cs="宋体"/>
                <w:color w:val="000000"/>
                <w:kern w:val="0"/>
                <w:sz w:val="20"/>
                <w:szCs w:val="20"/>
                <w:lang w:bidi="ar"/>
              </w:rPr>
            </w:pPr>
          </w:p>
        </w:tc>
      </w:tr>
      <w:tr w14:paraId="5E6D28D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A5C70C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海滨和深海金属矿地质勘查服务</w:t>
            </w:r>
          </w:p>
        </w:tc>
        <w:tc>
          <w:tcPr>
            <w:tcW w:w="2553" w:type="pct"/>
            <w:tcBorders>
              <w:top w:val="single" w:color="000000" w:sz="4" w:space="0"/>
              <w:left w:val="single" w:color="000000" w:sz="4" w:space="0"/>
              <w:bottom w:val="single" w:color="000000" w:sz="4" w:space="0"/>
            </w:tcBorders>
            <w:noWrap w:val="0"/>
            <w:vAlign w:val="top"/>
          </w:tcPr>
          <w:p w14:paraId="1B2711DA">
            <w:pPr>
              <w:textAlignment w:val="center"/>
              <w:rPr>
                <w:rFonts w:ascii="宋体" w:hAnsi="宋体" w:cs="宋体"/>
                <w:color w:val="000000"/>
                <w:kern w:val="0"/>
                <w:sz w:val="20"/>
                <w:szCs w:val="20"/>
                <w:lang w:bidi="ar"/>
              </w:rPr>
            </w:pPr>
          </w:p>
        </w:tc>
      </w:tr>
      <w:tr w14:paraId="40106A7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5469F10F">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海滨和深海非金属矿地质勘查服务</w:t>
            </w:r>
          </w:p>
        </w:tc>
        <w:tc>
          <w:tcPr>
            <w:tcW w:w="2553" w:type="pct"/>
            <w:tcBorders>
              <w:top w:val="single" w:color="000000" w:sz="4" w:space="0"/>
              <w:left w:val="single" w:color="000000" w:sz="4" w:space="0"/>
              <w:bottom w:val="single" w:color="000000" w:sz="4" w:space="0"/>
            </w:tcBorders>
            <w:noWrap w:val="0"/>
            <w:vAlign w:val="top"/>
          </w:tcPr>
          <w:p w14:paraId="22587E83">
            <w:pPr>
              <w:textAlignment w:val="center"/>
              <w:rPr>
                <w:rFonts w:ascii="宋体" w:hAnsi="宋体" w:cs="宋体"/>
                <w:color w:val="000000"/>
                <w:kern w:val="0"/>
                <w:sz w:val="20"/>
                <w:szCs w:val="20"/>
                <w:lang w:bidi="ar"/>
              </w:rPr>
            </w:pPr>
          </w:p>
        </w:tc>
      </w:tr>
      <w:tr w14:paraId="4D7780D1">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01A338A">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其他海洋矿产地质勘查</w:t>
            </w:r>
          </w:p>
        </w:tc>
        <w:tc>
          <w:tcPr>
            <w:tcW w:w="2553" w:type="pct"/>
            <w:tcBorders>
              <w:top w:val="single" w:color="000000" w:sz="4" w:space="0"/>
              <w:left w:val="single" w:color="000000" w:sz="4" w:space="0"/>
              <w:bottom w:val="single" w:color="000000" w:sz="4" w:space="0"/>
            </w:tcBorders>
            <w:noWrap w:val="0"/>
            <w:vAlign w:val="top"/>
          </w:tcPr>
          <w:p w14:paraId="1A8B366A">
            <w:pPr>
              <w:textAlignment w:val="center"/>
              <w:rPr>
                <w:rFonts w:ascii="宋体" w:hAnsi="宋体" w:cs="宋体"/>
                <w:color w:val="000000"/>
                <w:kern w:val="0"/>
                <w:sz w:val="20"/>
                <w:szCs w:val="20"/>
                <w:lang w:bidi="ar"/>
              </w:rPr>
            </w:pPr>
          </w:p>
        </w:tc>
      </w:tr>
      <w:tr w14:paraId="07E833BE">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03FD4E67">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海洋基础地质勘查服务</w:t>
            </w:r>
          </w:p>
        </w:tc>
        <w:tc>
          <w:tcPr>
            <w:tcW w:w="2553" w:type="pct"/>
            <w:tcBorders>
              <w:top w:val="single" w:color="000000" w:sz="4" w:space="0"/>
              <w:left w:val="single" w:color="000000" w:sz="4" w:space="0"/>
              <w:bottom w:val="single" w:color="000000" w:sz="4" w:space="0"/>
            </w:tcBorders>
            <w:noWrap w:val="0"/>
            <w:vAlign w:val="top"/>
          </w:tcPr>
          <w:p w14:paraId="482FAACA">
            <w:pPr>
              <w:textAlignment w:val="center"/>
              <w:rPr>
                <w:rFonts w:ascii="宋体" w:hAnsi="宋体" w:cs="宋体"/>
                <w:color w:val="000000"/>
                <w:kern w:val="0"/>
                <w:sz w:val="20"/>
                <w:szCs w:val="20"/>
                <w:lang w:bidi="ar"/>
              </w:rPr>
            </w:pPr>
          </w:p>
        </w:tc>
      </w:tr>
      <w:tr w14:paraId="0BE39DF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nil"/>
              <w:right w:val="single" w:color="000000" w:sz="4" w:space="0"/>
            </w:tcBorders>
            <w:noWrap w:val="0"/>
            <w:vAlign w:val="center"/>
          </w:tcPr>
          <w:p w14:paraId="35A81738">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海洋工程地质调查与勘查服务</w:t>
            </w:r>
          </w:p>
        </w:tc>
        <w:tc>
          <w:tcPr>
            <w:tcW w:w="2553" w:type="pct"/>
            <w:tcBorders>
              <w:top w:val="single" w:color="000000" w:sz="4" w:space="0"/>
              <w:left w:val="single" w:color="000000" w:sz="4" w:space="0"/>
              <w:bottom w:val="nil"/>
            </w:tcBorders>
            <w:noWrap w:val="0"/>
            <w:vAlign w:val="top"/>
          </w:tcPr>
          <w:p w14:paraId="2A5688C8">
            <w:pPr>
              <w:textAlignment w:val="center"/>
              <w:rPr>
                <w:rFonts w:ascii="宋体" w:hAnsi="宋体" w:cs="宋体"/>
                <w:color w:val="000000"/>
                <w:kern w:val="0"/>
                <w:sz w:val="20"/>
                <w:szCs w:val="20"/>
                <w:lang w:bidi="ar"/>
              </w:rPr>
            </w:pPr>
          </w:p>
        </w:tc>
      </w:tr>
      <w:tr w14:paraId="7F649747">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330C6B0">
            <w:pP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海洋环境地质调查与勘查服务</w:t>
            </w:r>
          </w:p>
        </w:tc>
        <w:tc>
          <w:tcPr>
            <w:tcW w:w="2553" w:type="pct"/>
            <w:tcBorders>
              <w:top w:val="single" w:color="000000" w:sz="4" w:space="0"/>
              <w:left w:val="single" w:color="000000" w:sz="4" w:space="0"/>
              <w:bottom w:val="single" w:color="000000" w:sz="4" w:space="0"/>
            </w:tcBorders>
            <w:noWrap w:val="0"/>
            <w:vAlign w:val="top"/>
          </w:tcPr>
          <w:p w14:paraId="6325CD45">
            <w:pPr>
              <w:textAlignment w:val="center"/>
              <w:rPr>
                <w:rFonts w:ascii="宋体" w:hAnsi="宋体" w:cs="宋体"/>
                <w:color w:val="000000"/>
                <w:kern w:val="0"/>
                <w:sz w:val="20"/>
                <w:szCs w:val="20"/>
                <w:lang w:bidi="ar"/>
              </w:rPr>
            </w:pPr>
          </w:p>
        </w:tc>
      </w:tr>
      <w:tr w14:paraId="14D68110">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89C822A">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入海河口水文地质调查与勘查服务</w:t>
            </w:r>
          </w:p>
        </w:tc>
        <w:tc>
          <w:tcPr>
            <w:tcW w:w="2553" w:type="pct"/>
            <w:tcBorders>
              <w:top w:val="single" w:color="000000" w:sz="4" w:space="0"/>
              <w:left w:val="single" w:color="000000" w:sz="4" w:space="0"/>
              <w:bottom w:val="single" w:color="000000" w:sz="4" w:space="0"/>
            </w:tcBorders>
            <w:noWrap w:val="0"/>
            <w:vAlign w:val="top"/>
          </w:tcPr>
          <w:p w14:paraId="618CA975">
            <w:pPr>
              <w:textAlignment w:val="center"/>
              <w:rPr>
                <w:rFonts w:ascii="宋体" w:hAnsi="宋体" w:cs="宋体"/>
                <w:color w:val="000000"/>
                <w:kern w:val="0"/>
                <w:sz w:val="20"/>
                <w:szCs w:val="20"/>
                <w:lang w:bidi="ar"/>
              </w:rPr>
            </w:pPr>
          </w:p>
        </w:tc>
      </w:tr>
      <w:tr w14:paraId="3E894F2C">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48365C0E">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海洋地质勘查技术服务</w:t>
            </w:r>
          </w:p>
        </w:tc>
        <w:tc>
          <w:tcPr>
            <w:tcW w:w="2553" w:type="pct"/>
            <w:tcBorders>
              <w:top w:val="single" w:color="000000" w:sz="4" w:space="0"/>
              <w:left w:val="single" w:color="000000" w:sz="4" w:space="0"/>
              <w:bottom w:val="single" w:color="000000" w:sz="4" w:space="0"/>
            </w:tcBorders>
            <w:noWrap w:val="0"/>
            <w:vAlign w:val="top"/>
          </w:tcPr>
          <w:p w14:paraId="12C5EBD4">
            <w:pPr>
              <w:textAlignment w:val="center"/>
              <w:rPr>
                <w:rFonts w:ascii="宋体" w:hAnsi="宋体" w:cs="宋体"/>
                <w:color w:val="000000"/>
                <w:kern w:val="0"/>
                <w:sz w:val="20"/>
                <w:szCs w:val="20"/>
                <w:lang w:bidi="ar"/>
              </w:rPr>
            </w:pPr>
          </w:p>
        </w:tc>
      </w:tr>
      <w:tr w14:paraId="3FEEDB86">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454F78D">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海洋地球物理勘查技术服务</w:t>
            </w:r>
          </w:p>
        </w:tc>
        <w:tc>
          <w:tcPr>
            <w:tcW w:w="2553" w:type="pct"/>
            <w:tcBorders>
              <w:top w:val="single" w:color="000000" w:sz="4" w:space="0"/>
              <w:left w:val="single" w:color="000000" w:sz="4" w:space="0"/>
              <w:bottom w:val="single" w:color="000000" w:sz="4" w:space="0"/>
            </w:tcBorders>
            <w:noWrap w:val="0"/>
            <w:vAlign w:val="top"/>
          </w:tcPr>
          <w:p w14:paraId="69E7DCFE">
            <w:pPr>
              <w:textAlignment w:val="center"/>
              <w:rPr>
                <w:rFonts w:ascii="宋体" w:hAnsi="宋体" w:cs="宋体"/>
                <w:color w:val="000000"/>
                <w:kern w:val="0"/>
                <w:sz w:val="20"/>
                <w:szCs w:val="20"/>
                <w:lang w:bidi="ar"/>
              </w:rPr>
            </w:pPr>
          </w:p>
        </w:tc>
      </w:tr>
      <w:tr w14:paraId="1DA3F9E4">
        <w:tblPrEx>
          <w:tblCellMar>
            <w:top w:w="15" w:type="dxa"/>
            <w:left w:w="15" w:type="dxa"/>
            <w:bottom w:w="15" w:type="dxa"/>
            <w:right w:w="15" w:type="dxa"/>
          </w:tblCellMar>
        </w:tblPrEx>
        <w:trPr>
          <w:trHeight w:val="286" w:hRule="atLeast"/>
          <w:jc w:val="center"/>
        </w:trPr>
        <w:tc>
          <w:tcPr>
            <w:tcW w:w="2447" w:type="pct"/>
            <w:tcBorders>
              <w:top w:val="single" w:color="000000" w:sz="4" w:space="0"/>
              <w:bottom w:val="single" w:color="000000" w:sz="4" w:space="0"/>
              <w:right w:val="single" w:color="000000" w:sz="4" w:space="0"/>
            </w:tcBorders>
            <w:noWrap w:val="0"/>
            <w:vAlign w:val="center"/>
          </w:tcPr>
          <w:p w14:paraId="12981303">
            <w:pP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海洋地球化学勘查技术服务</w:t>
            </w:r>
          </w:p>
        </w:tc>
        <w:tc>
          <w:tcPr>
            <w:tcW w:w="2553" w:type="pct"/>
            <w:tcBorders>
              <w:top w:val="single" w:color="000000" w:sz="4" w:space="0"/>
              <w:left w:val="single" w:color="000000" w:sz="4" w:space="0"/>
              <w:bottom w:val="single" w:color="000000" w:sz="4" w:space="0"/>
            </w:tcBorders>
            <w:noWrap w:val="0"/>
            <w:vAlign w:val="top"/>
          </w:tcPr>
          <w:p w14:paraId="5C248BBD">
            <w:pPr>
              <w:textAlignment w:val="center"/>
              <w:rPr>
                <w:rFonts w:ascii="宋体" w:hAnsi="宋体" w:cs="宋体"/>
                <w:color w:val="000000"/>
                <w:kern w:val="0"/>
                <w:sz w:val="20"/>
                <w:szCs w:val="20"/>
                <w:lang w:bidi="ar"/>
              </w:rPr>
            </w:pPr>
          </w:p>
        </w:tc>
      </w:tr>
      <w:tr w14:paraId="49AA58B4">
        <w:tblPrEx>
          <w:tblCellMar>
            <w:top w:w="15" w:type="dxa"/>
            <w:left w:w="15" w:type="dxa"/>
            <w:bottom w:w="15" w:type="dxa"/>
            <w:right w:w="15" w:type="dxa"/>
          </w:tblCellMar>
        </w:tblPrEx>
        <w:trPr>
          <w:trHeight w:val="286" w:hRule="atLeast"/>
          <w:jc w:val="center"/>
        </w:trPr>
        <w:tc>
          <w:tcPr>
            <w:tcW w:w="2447" w:type="pct"/>
            <w:tcBorders>
              <w:top w:val="single" w:color="000000" w:sz="4" w:space="0"/>
              <w:right w:val="single" w:color="000000" w:sz="4" w:space="0"/>
            </w:tcBorders>
            <w:noWrap w:val="0"/>
            <w:vAlign w:val="center"/>
          </w:tcPr>
          <w:p w14:paraId="4AE85B9E">
            <w:pPr>
              <w:ind w:firstLine="400" w:firstLineChars="200"/>
              <w:textAlignment w:val="center"/>
              <w:rPr>
                <w:rFonts w:ascii="宋体" w:hAnsi="宋体" w:cs="宋体"/>
                <w:color w:val="000000"/>
                <w:sz w:val="20"/>
                <w:szCs w:val="20"/>
              </w:rPr>
            </w:pPr>
            <w:r>
              <w:rPr>
                <w:rFonts w:hint="eastAsia" w:ascii="宋体" w:hAnsi="宋体" w:cs="宋体"/>
                <w:color w:val="000000"/>
                <w:kern w:val="0"/>
                <w:sz w:val="20"/>
                <w:szCs w:val="20"/>
                <w:lang w:bidi="ar"/>
              </w:rPr>
              <w:t>海洋地质取样技术服务</w:t>
            </w:r>
          </w:p>
        </w:tc>
        <w:tc>
          <w:tcPr>
            <w:tcW w:w="2553" w:type="pct"/>
            <w:tcBorders>
              <w:top w:val="single" w:color="000000" w:sz="4" w:space="0"/>
              <w:left w:val="single" w:color="000000" w:sz="4" w:space="0"/>
            </w:tcBorders>
            <w:noWrap w:val="0"/>
            <w:vAlign w:val="top"/>
          </w:tcPr>
          <w:p w14:paraId="3B455DCC">
            <w:pPr>
              <w:ind w:firstLine="400" w:firstLineChars="200"/>
              <w:textAlignment w:val="center"/>
              <w:rPr>
                <w:rFonts w:ascii="宋体" w:hAnsi="宋体" w:cs="宋体"/>
                <w:color w:val="000000"/>
                <w:kern w:val="0"/>
                <w:sz w:val="20"/>
                <w:szCs w:val="20"/>
                <w:lang w:bidi="ar"/>
              </w:rPr>
            </w:pPr>
          </w:p>
        </w:tc>
      </w:tr>
    </w:tbl>
    <w:p w14:paraId="479832AA">
      <w:pPr>
        <w:jc w:val="center"/>
        <w:rPr>
          <w:b/>
        </w:rPr>
      </w:pPr>
    </w:p>
    <w:p w14:paraId="4A88BBA3">
      <w:pPr>
        <w:widowControl/>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注</w:t>
      </w:r>
      <w:r>
        <w:rPr>
          <w:rFonts w:hint="eastAsia" w:ascii="宋体" w:hAnsi="宋体" w:cs="宋体"/>
          <w:kern w:val="0"/>
          <w:sz w:val="18"/>
          <w:szCs w:val="18"/>
        </w:rPr>
        <w:t>：</w:t>
      </w:r>
      <w:r>
        <w:rPr>
          <w:rFonts w:hint="eastAsia" w:ascii="宋体" w:hAnsi="宋体" w:cs="宋体"/>
          <w:kern w:val="0"/>
          <w:sz w:val="18"/>
          <w:szCs w:val="18"/>
          <w:lang w:val="en-US" w:eastAsia="zh-CN"/>
        </w:rPr>
        <w:t>引自《海洋经济统计调查制度》。</w:t>
      </w:r>
    </w:p>
    <w:p w14:paraId="69EA7618">
      <w:pPr>
        <w:widowControl/>
        <w:jc w:val="left"/>
        <w:rPr>
          <w:rFonts w:hint="eastAsia" w:ascii="宋体" w:hAnsi="宋体" w:cs="宋体"/>
          <w:kern w:val="0"/>
          <w:sz w:val="18"/>
          <w:szCs w:val="18"/>
          <w:lang w:val="en-US" w:eastAsia="zh-CN"/>
        </w:rPr>
      </w:pPr>
    </w:p>
    <w:p w14:paraId="76DF1D0C">
      <w:pPr>
        <w:widowControl/>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br w:type="page"/>
      </w:r>
    </w:p>
    <w:p w14:paraId="2D9C4B70">
      <w:pPr>
        <w:pStyle w:val="3"/>
        <w:spacing w:before="0" w:after="0" w:line="415" w:lineRule="auto"/>
        <w:jc w:val="center"/>
        <w:rPr>
          <w:rFonts w:asciiTheme="minorEastAsia" w:hAnsiTheme="minorEastAsia" w:eastAsiaTheme="minorEastAsia"/>
          <w:b w:val="0"/>
        </w:rPr>
      </w:pPr>
      <w:bookmarkStart w:id="363" w:name="_Toc293974278"/>
      <w:r>
        <w:rPr>
          <w:rFonts w:hint="eastAsia" w:asciiTheme="minorEastAsia" w:hAnsiTheme="minorEastAsia" w:eastAsiaTheme="minorEastAsia"/>
          <w:b w:val="0"/>
        </w:rPr>
        <w:t>（</w:t>
      </w:r>
      <w:r>
        <w:rPr>
          <w:rFonts w:hint="eastAsia" w:asciiTheme="minorEastAsia" w:hAnsiTheme="minorEastAsia" w:eastAsiaTheme="minorEastAsia"/>
          <w:b w:val="0"/>
          <w:lang w:val="en-US" w:eastAsia="zh-CN"/>
        </w:rPr>
        <w:t>四</w:t>
      </w:r>
      <w:r>
        <w:rPr>
          <w:rFonts w:hint="eastAsia" w:asciiTheme="minorEastAsia" w:hAnsiTheme="minorEastAsia" w:eastAsiaTheme="minorEastAsia"/>
          <w:b w:val="0"/>
        </w:rPr>
        <w:t>）新增生产能力（或工程效益）目录</w:t>
      </w:r>
      <w:bookmarkEnd w:id="363"/>
    </w:p>
    <w:p w14:paraId="593FD180">
      <w:pPr>
        <w:widowControl/>
        <w:jc w:val="center"/>
        <w:rPr>
          <w:rFonts w:hint="eastAsia" w:ascii="黑体" w:eastAsia="黑体"/>
          <w:sz w:val="28"/>
          <w:szCs w:val="28"/>
        </w:rPr>
      </w:pPr>
      <w:r>
        <w:rPr>
          <w:rFonts w:hint="eastAsia" w:ascii="黑体" w:eastAsia="黑体"/>
          <w:sz w:val="28"/>
          <w:szCs w:val="28"/>
        </w:rPr>
        <w:t>【来源于《固定资产投资统计报表制度》】</w:t>
      </w:r>
    </w:p>
    <w:tbl>
      <w:tblPr>
        <w:tblStyle w:val="33"/>
        <w:tblW w:w="5000" w:type="pct"/>
        <w:jc w:val="center"/>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autofit"/>
        <w:tblCellMar>
          <w:top w:w="0" w:type="dxa"/>
          <w:left w:w="108" w:type="dxa"/>
          <w:bottom w:w="0" w:type="dxa"/>
          <w:right w:w="108" w:type="dxa"/>
        </w:tblCellMar>
      </w:tblPr>
      <w:tblGrid>
        <w:gridCol w:w="34"/>
        <w:gridCol w:w="705"/>
        <w:gridCol w:w="3134"/>
        <w:gridCol w:w="1596"/>
        <w:gridCol w:w="5213"/>
      </w:tblGrid>
      <w:tr w14:paraId="3AB73E6E">
        <w:trPr>
          <w:trHeight w:val="567" w:hRule="atLeast"/>
          <w:tblHeader/>
          <w:jc w:val="center"/>
        </w:trPr>
        <w:tc>
          <w:tcPr>
            <w:tcW w:w="346" w:type="pct"/>
            <w:gridSpan w:val="2"/>
            <w:tcBorders>
              <w:top w:val="single" w:color="auto" w:sz="2" w:space="0"/>
              <w:left w:val="nil"/>
              <w:bottom w:val="single" w:color="auto" w:sz="2" w:space="0"/>
              <w:right w:val="single" w:color="auto" w:sz="2" w:space="0"/>
            </w:tcBorders>
            <w:noWrap w:val="0"/>
            <w:vAlign w:val="center"/>
          </w:tcPr>
          <w:p w14:paraId="60441368">
            <w:pPr>
              <w:jc w:val="center"/>
              <w:rPr>
                <w:rFonts w:ascii="黑体" w:hAnsi="黑体" w:eastAsia="黑体" w:cs="宋体"/>
                <w:kern w:val="0"/>
                <w:sz w:val="18"/>
                <w:szCs w:val="18"/>
              </w:rPr>
            </w:pPr>
            <w:r>
              <w:rPr>
                <w:rFonts w:hint="eastAsia" w:ascii="黑体" w:hAnsi="黑体" w:eastAsia="黑体" w:cs="宋体"/>
                <w:kern w:val="0"/>
                <w:sz w:val="18"/>
                <w:szCs w:val="18"/>
              </w:rPr>
              <w:t>代码</w:t>
            </w:r>
          </w:p>
        </w:tc>
        <w:tc>
          <w:tcPr>
            <w:tcW w:w="1467" w:type="pct"/>
            <w:tcBorders>
              <w:top w:val="single" w:color="auto" w:sz="2" w:space="0"/>
              <w:left w:val="single" w:color="auto" w:sz="2" w:space="0"/>
              <w:bottom w:val="single" w:color="auto" w:sz="2" w:space="0"/>
              <w:right w:val="single" w:color="auto" w:sz="2" w:space="0"/>
            </w:tcBorders>
            <w:noWrap w:val="0"/>
            <w:vAlign w:val="center"/>
          </w:tcPr>
          <w:p w14:paraId="2ACB09C3">
            <w:pPr>
              <w:jc w:val="center"/>
              <w:rPr>
                <w:rFonts w:ascii="黑体" w:hAnsi="黑体" w:eastAsia="黑体" w:cs="宋体"/>
                <w:kern w:val="0"/>
                <w:sz w:val="18"/>
                <w:szCs w:val="18"/>
              </w:rPr>
            </w:pPr>
            <w:r>
              <w:rPr>
                <w:rFonts w:hint="eastAsia" w:ascii="黑体" w:hAnsi="黑体" w:eastAsia="黑体" w:cs="宋体"/>
                <w:kern w:val="0"/>
                <w:sz w:val="18"/>
                <w:szCs w:val="18"/>
              </w:rPr>
              <w:t>新增生产能力(或工程效益)名称</w:t>
            </w:r>
          </w:p>
        </w:tc>
        <w:tc>
          <w:tcPr>
            <w:tcW w:w="747" w:type="pct"/>
            <w:tcBorders>
              <w:top w:val="single" w:color="auto" w:sz="2" w:space="0"/>
              <w:left w:val="single" w:color="auto" w:sz="2" w:space="0"/>
              <w:bottom w:val="single" w:color="auto" w:sz="2" w:space="0"/>
              <w:right w:val="single" w:color="auto" w:sz="2" w:space="0"/>
            </w:tcBorders>
            <w:noWrap w:val="0"/>
            <w:vAlign w:val="center"/>
          </w:tcPr>
          <w:p w14:paraId="215E8095">
            <w:pPr>
              <w:jc w:val="center"/>
              <w:rPr>
                <w:rFonts w:ascii="黑体" w:hAnsi="黑体" w:eastAsia="黑体" w:cs="宋体"/>
                <w:kern w:val="0"/>
                <w:sz w:val="18"/>
                <w:szCs w:val="18"/>
              </w:rPr>
            </w:pPr>
            <w:r>
              <w:rPr>
                <w:rFonts w:hint="eastAsia" w:ascii="黑体" w:hAnsi="黑体" w:eastAsia="黑体" w:cs="宋体"/>
                <w:kern w:val="0"/>
                <w:sz w:val="18"/>
                <w:szCs w:val="18"/>
              </w:rPr>
              <w:t>计量单位</w:t>
            </w:r>
          </w:p>
        </w:tc>
        <w:tc>
          <w:tcPr>
            <w:tcW w:w="2440" w:type="pct"/>
            <w:tcBorders>
              <w:top w:val="single" w:color="auto" w:sz="2" w:space="0"/>
              <w:left w:val="single" w:color="auto" w:sz="2" w:space="0"/>
              <w:bottom w:val="single" w:color="auto" w:sz="2" w:space="0"/>
              <w:right w:val="nil"/>
            </w:tcBorders>
            <w:noWrap w:val="0"/>
            <w:vAlign w:val="center"/>
          </w:tcPr>
          <w:p w14:paraId="2E2D414D">
            <w:pPr>
              <w:jc w:val="center"/>
              <w:rPr>
                <w:rFonts w:ascii="黑体" w:hAnsi="黑体" w:eastAsia="黑体" w:cs="宋体"/>
                <w:kern w:val="0"/>
                <w:sz w:val="18"/>
                <w:szCs w:val="18"/>
              </w:rPr>
            </w:pPr>
            <w:r>
              <w:rPr>
                <w:rFonts w:hint="eastAsia" w:ascii="黑体" w:hAnsi="黑体" w:eastAsia="黑体" w:cs="宋体"/>
                <w:kern w:val="0"/>
                <w:sz w:val="18"/>
                <w:szCs w:val="18"/>
              </w:rPr>
              <w:t>说明</w:t>
            </w:r>
          </w:p>
        </w:tc>
      </w:tr>
      <w:tr w14:paraId="5B2FE307">
        <w:trPr>
          <w:trHeight w:val="1232" w:hRule="atLeast"/>
          <w:jc w:val="center"/>
        </w:trPr>
        <w:tc>
          <w:tcPr>
            <w:tcW w:w="346" w:type="pct"/>
            <w:gridSpan w:val="2"/>
            <w:tcBorders>
              <w:top w:val="single" w:color="auto" w:sz="2" w:space="0"/>
              <w:left w:val="nil"/>
              <w:bottom w:val="nil"/>
              <w:right w:val="single" w:color="auto" w:sz="2" w:space="0"/>
            </w:tcBorders>
            <w:noWrap w:val="0"/>
            <w:vAlign w:val="top"/>
          </w:tcPr>
          <w:p w14:paraId="2ABB12DC">
            <w:pPr>
              <w:jc w:val="center"/>
              <w:rPr>
                <w:rFonts w:ascii="宋体" w:hAnsi="宋体" w:cs="宋体"/>
                <w:kern w:val="0"/>
                <w:sz w:val="18"/>
                <w:szCs w:val="18"/>
              </w:rPr>
            </w:pPr>
            <w:r>
              <w:rPr>
                <w:rFonts w:hint="eastAsia" w:ascii="宋体" w:hAnsi="宋体" w:cs="宋体"/>
                <w:kern w:val="0"/>
                <w:sz w:val="18"/>
                <w:szCs w:val="18"/>
              </w:rPr>
              <w:t>101</w:t>
            </w:r>
          </w:p>
        </w:tc>
        <w:tc>
          <w:tcPr>
            <w:tcW w:w="1467" w:type="pct"/>
            <w:tcBorders>
              <w:top w:val="single" w:color="auto" w:sz="2" w:space="0"/>
              <w:left w:val="single" w:color="auto" w:sz="2" w:space="0"/>
              <w:bottom w:val="nil"/>
              <w:right w:val="single" w:color="auto" w:sz="2" w:space="0"/>
            </w:tcBorders>
            <w:noWrap w:val="0"/>
            <w:vAlign w:val="top"/>
          </w:tcPr>
          <w:p w14:paraId="58A2E9BE">
            <w:pPr>
              <w:rPr>
                <w:rFonts w:ascii="宋体" w:hAnsi="宋体" w:cs="宋体"/>
                <w:kern w:val="0"/>
                <w:sz w:val="18"/>
                <w:szCs w:val="18"/>
              </w:rPr>
            </w:pPr>
            <w:r>
              <w:rPr>
                <w:rFonts w:hint="eastAsia" w:ascii="宋体" w:hAnsi="宋体" w:cs="宋体"/>
                <w:kern w:val="0"/>
                <w:sz w:val="18"/>
                <w:szCs w:val="18"/>
              </w:rPr>
              <w:t>原煤开采</w:t>
            </w:r>
          </w:p>
        </w:tc>
        <w:tc>
          <w:tcPr>
            <w:tcW w:w="747" w:type="pct"/>
            <w:tcBorders>
              <w:top w:val="single" w:color="auto" w:sz="2" w:space="0"/>
              <w:left w:val="single" w:color="auto" w:sz="2" w:space="0"/>
              <w:bottom w:val="nil"/>
              <w:right w:val="single" w:color="auto" w:sz="2" w:space="0"/>
            </w:tcBorders>
            <w:noWrap w:val="0"/>
            <w:vAlign w:val="top"/>
          </w:tcPr>
          <w:p w14:paraId="5E179CEB">
            <w:pPr>
              <w:rPr>
                <w:rFonts w:ascii="宋体" w:hAnsi="宋体" w:cs="宋体"/>
                <w:kern w:val="0"/>
                <w:sz w:val="18"/>
                <w:szCs w:val="18"/>
              </w:rPr>
            </w:pPr>
            <w:r>
              <w:rPr>
                <w:rFonts w:hint="eastAsia" w:ascii="宋体" w:hAnsi="宋体" w:cs="宋体"/>
                <w:kern w:val="0"/>
                <w:sz w:val="18"/>
                <w:szCs w:val="18"/>
              </w:rPr>
              <w:t>万吨/年</w:t>
            </w:r>
          </w:p>
        </w:tc>
        <w:tc>
          <w:tcPr>
            <w:tcW w:w="2440" w:type="pct"/>
            <w:tcBorders>
              <w:top w:val="single" w:color="auto" w:sz="2" w:space="0"/>
              <w:left w:val="single" w:color="auto" w:sz="2" w:space="0"/>
              <w:bottom w:val="nil"/>
              <w:right w:val="nil"/>
            </w:tcBorders>
            <w:noWrap w:val="0"/>
            <w:vAlign w:val="top"/>
          </w:tcPr>
          <w:p w14:paraId="1EB059E7">
            <w:pPr>
              <w:rPr>
                <w:rFonts w:ascii="宋体" w:hAnsi="宋体" w:cs="宋体"/>
                <w:kern w:val="0"/>
                <w:sz w:val="18"/>
                <w:szCs w:val="18"/>
              </w:rPr>
            </w:pPr>
            <w:r>
              <w:rPr>
                <w:rFonts w:hint="eastAsia" w:ascii="宋体" w:hAnsi="宋体" w:cs="宋体"/>
                <w:kern w:val="0"/>
                <w:sz w:val="18"/>
                <w:szCs w:val="18"/>
              </w:rPr>
              <w:t>包括经过验收、符合质量标准，即绝对干燥，灰分在40%及以下；绝对干燥灰分虽在40%以上，但经上级主管机关批准开采并有销售对象的劣质煤，均可计入原煤产量，包括无烟煤、烟煤(炼焦烟煤、一般煤)、褐煤。不包括石煤、泥炭、风化煤、矸石煤。</w:t>
            </w:r>
          </w:p>
        </w:tc>
      </w:tr>
      <w:tr w14:paraId="77010DCB">
        <w:trPr>
          <w:trHeight w:val="454" w:hRule="exact"/>
          <w:jc w:val="center"/>
        </w:trPr>
        <w:tc>
          <w:tcPr>
            <w:tcW w:w="346" w:type="pct"/>
            <w:gridSpan w:val="2"/>
            <w:tcBorders>
              <w:top w:val="nil"/>
              <w:left w:val="nil"/>
              <w:bottom w:val="nil"/>
              <w:right w:val="single" w:color="auto" w:sz="2" w:space="0"/>
            </w:tcBorders>
            <w:noWrap w:val="0"/>
            <w:vAlign w:val="top"/>
          </w:tcPr>
          <w:p w14:paraId="50FF7A9F">
            <w:pPr>
              <w:jc w:val="center"/>
              <w:rPr>
                <w:rFonts w:ascii="宋体" w:hAnsi="宋体" w:cs="宋体"/>
                <w:kern w:val="0"/>
                <w:sz w:val="18"/>
                <w:szCs w:val="18"/>
              </w:rPr>
            </w:pPr>
            <w:r>
              <w:rPr>
                <w:rFonts w:hint="eastAsia" w:ascii="宋体" w:hAnsi="宋体" w:cs="宋体"/>
                <w:kern w:val="0"/>
                <w:sz w:val="18"/>
                <w:szCs w:val="18"/>
              </w:rPr>
              <w:t>103</w:t>
            </w:r>
          </w:p>
        </w:tc>
        <w:tc>
          <w:tcPr>
            <w:tcW w:w="1467" w:type="pct"/>
            <w:tcBorders>
              <w:top w:val="nil"/>
              <w:left w:val="single" w:color="auto" w:sz="2" w:space="0"/>
              <w:bottom w:val="nil"/>
              <w:right w:val="single" w:color="auto" w:sz="2" w:space="0"/>
            </w:tcBorders>
            <w:noWrap w:val="0"/>
            <w:vAlign w:val="top"/>
          </w:tcPr>
          <w:p w14:paraId="513B8C98">
            <w:pPr>
              <w:rPr>
                <w:rFonts w:ascii="宋体" w:hAnsi="宋体" w:cs="宋体"/>
                <w:kern w:val="0"/>
                <w:sz w:val="18"/>
                <w:szCs w:val="18"/>
              </w:rPr>
            </w:pPr>
            <w:r>
              <w:rPr>
                <w:rFonts w:hint="eastAsia" w:ascii="宋体" w:hAnsi="宋体" w:cs="宋体"/>
                <w:kern w:val="0"/>
                <w:sz w:val="18"/>
                <w:szCs w:val="18"/>
              </w:rPr>
              <w:t>焦炭</w:t>
            </w:r>
          </w:p>
        </w:tc>
        <w:tc>
          <w:tcPr>
            <w:tcW w:w="747" w:type="pct"/>
            <w:tcBorders>
              <w:top w:val="nil"/>
              <w:left w:val="single" w:color="auto" w:sz="2" w:space="0"/>
              <w:bottom w:val="nil"/>
              <w:right w:val="single" w:color="auto" w:sz="2" w:space="0"/>
            </w:tcBorders>
            <w:noWrap w:val="0"/>
            <w:vAlign w:val="top"/>
          </w:tcPr>
          <w:p w14:paraId="0D0DC0D0">
            <w:pPr>
              <w:rPr>
                <w:rFonts w:ascii="宋体" w:hAnsi="宋体" w:cs="宋体"/>
                <w:kern w:val="0"/>
                <w:sz w:val="18"/>
                <w:szCs w:val="18"/>
              </w:rPr>
            </w:pPr>
            <w:r>
              <w:rPr>
                <w:rFonts w:hint="eastAsia" w:ascii="宋体" w:hAnsi="宋体" w:cs="宋体"/>
                <w:kern w:val="0"/>
                <w:sz w:val="18"/>
                <w:szCs w:val="18"/>
              </w:rPr>
              <w:t>万吨/年</w:t>
            </w:r>
          </w:p>
        </w:tc>
        <w:tc>
          <w:tcPr>
            <w:tcW w:w="2440" w:type="pct"/>
            <w:tcBorders>
              <w:top w:val="nil"/>
              <w:left w:val="single" w:color="auto" w:sz="2" w:space="0"/>
              <w:bottom w:val="nil"/>
              <w:right w:val="nil"/>
            </w:tcBorders>
            <w:noWrap w:val="0"/>
            <w:vAlign w:val="top"/>
          </w:tcPr>
          <w:p w14:paraId="7F99C584">
            <w:pPr>
              <w:rPr>
                <w:rFonts w:ascii="宋体" w:hAnsi="宋体" w:cs="宋体"/>
                <w:kern w:val="0"/>
                <w:sz w:val="18"/>
                <w:szCs w:val="18"/>
              </w:rPr>
            </w:pPr>
            <w:r>
              <w:rPr>
                <w:rFonts w:hint="eastAsia" w:ascii="宋体" w:hAnsi="宋体" w:cs="宋体"/>
                <w:kern w:val="0"/>
                <w:sz w:val="18"/>
                <w:szCs w:val="18"/>
              </w:rPr>
              <w:t>包括机焦、型焦、土焦、其它工艺生产的焦炭。</w:t>
            </w:r>
          </w:p>
        </w:tc>
      </w:tr>
      <w:tr w14:paraId="3C19AD7B">
        <w:trPr>
          <w:trHeight w:val="454" w:hRule="exact"/>
          <w:jc w:val="center"/>
        </w:trPr>
        <w:tc>
          <w:tcPr>
            <w:tcW w:w="346" w:type="pct"/>
            <w:gridSpan w:val="2"/>
            <w:tcBorders>
              <w:top w:val="nil"/>
              <w:left w:val="nil"/>
              <w:bottom w:val="nil"/>
              <w:right w:val="single" w:color="auto" w:sz="2" w:space="0"/>
            </w:tcBorders>
            <w:noWrap w:val="0"/>
            <w:vAlign w:val="top"/>
          </w:tcPr>
          <w:p w14:paraId="5CBC8302">
            <w:pPr>
              <w:jc w:val="center"/>
              <w:rPr>
                <w:rFonts w:ascii="宋体" w:hAnsi="宋体" w:cs="宋体"/>
                <w:kern w:val="0"/>
                <w:sz w:val="18"/>
                <w:szCs w:val="18"/>
              </w:rPr>
            </w:pPr>
          </w:p>
        </w:tc>
        <w:tc>
          <w:tcPr>
            <w:tcW w:w="1467" w:type="pct"/>
            <w:tcBorders>
              <w:top w:val="nil"/>
              <w:left w:val="single" w:color="auto" w:sz="2" w:space="0"/>
              <w:bottom w:val="nil"/>
              <w:right w:val="single" w:color="auto" w:sz="2" w:space="0"/>
            </w:tcBorders>
            <w:noWrap w:val="0"/>
            <w:vAlign w:val="top"/>
          </w:tcPr>
          <w:p w14:paraId="74289DFD">
            <w:pPr>
              <w:rPr>
                <w:rFonts w:ascii="宋体" w:hAnsi="宋体" w:cs="宋体"/>
                <w:kern w:val="0"/>
                <w:sz w:val="18"/>
                <w:szCs w:val="18"/>
              </w:rPr>
            </w:pPr>
            <w:r>
              <w:rPr>
                <w:rFonts w:hint="eastAsia" w:ascii="宋体" w:hAnsi="宋体" w:cs="宋体"/>
                <w:kern w:val="0"/>
                <w:sz w:val="18"/>
                <w:szCs w:val="18"/>
              </w:rPr>
              <w:t>海洋油气平台</w:t>
            </w:r>
          </w:p>
        </w:tc>
        <w:tc>
          <w:tcPr>
            <w:tcW w:w="747" w:type="pct"/>
            <w:tcBorders>
              <w:top w:val="nil"/>
              <w:left w:val="single" w:color="auto" w:sz="2" w:space="0"/>
              <w:bottom w:val="nil"/>
              <w:right w:val="single" w:color="auto" w:sz="2" w:space="0"/>
            </w:tcBorders>
            <w:noWrap w:val="0"/>
            <w:vAlign w:val="top"/>
          </w:tcPr>
          <w:p w14:paraId="14D69D7D">
            <w:pPr>
              <w:rPr>
                <w:rFonts w:ascii="宋体" w:hAnsi="宋体" w:cs="宋体"/>
                <w:kern w:val="0"/>
                <w:sz w:val="18"/>
                <w:szCs w:val="18"/>
              </w:rPr>
            </w:pPr>
            <w:r>
              <w:rPr>
                <w:rFonts w:hint="eastAsia" w:ascii="宋体" w:hAnsi="宋体" w:cs="宋体"/>
                <w:kern w:val="0"/>
                <w:sz w:val="18"/>
                <w:szCs w:val="18"/>
              </w:rPr>
              <w:t>个</w:t>
            </w:r>
          </w:p>
        </w:tc>
        <w:tc>
          <w:tcPr>
            <w:tcW w:w="2440" w:type="pct"/>
            <w:tcBorders>
              <w:top w:val="nil"/>
              <w:left w:val="single" w:color="auto" w:sz="2" w:space="0"/>
              <w:bottom w:val="nil"/>
              <w:right w:val="nil"/>
            </w:tcBorders>
            <w:noWrap w:val="0"/>
            <w:vAlign w:val="top"/>
          </w:tcPr>
          <w:p w14:paraId="577F0F8E">
            <w:pPr>
              <w:rPr>
                <w:rFonts w:ascii="宋体" w:hAnsi="宋体" w:cs="宋体"/>
                <w:kern w:val="0"/>
                <w:sz w:val="18"/>
                <w:szCs w:val="18"/>
              </w:rPr>
            </w:pPr>
          </w:p>
        </w:tc>
      </w:tr>
      <w:tr w14:paraId="07B4E2EC">
        <w:trPr>
          <w:trHeight w:val="539" w:hRule="exact"/>
          <w:jc w:val="center"/>
        </w:trPr>
        <w:tc>
          <w:tcPr>
            <w:tcW w:w="346" w:type="pct"/>
            <w:gridSpan w:val="2"/>
            <w:tcBorders>
              <w:top w:val="nil"/>
              <w:left w:val="nil"/>
              <w:bottom w:val="nil"/>
              <w:right w:val="single" w:color="auto" w:sz="2" w:space="0"/>
            </w:tcBorders>
            <w:noWrap w:val="0"/>
            <w:vAlign w:val="top"/>
          </w:tcPr>
          <w:p w14:paraId="120E8622">
            <w:pPr>
              <w:jc w:val="center"/>
              <w:rPr>
                <w:rFonts w:ascii="宋体" w:hAnsi="宋体" w:cs="宋体"/>
                <w:kern w:val="0"/>
                <w:sz w:val="18"/>
                <w:szCs w:val="18"/>
              </w:rPr>
            </w:pPr>
            <w:r>
              <w:rPr>
                <w:rFonts w:hint="eastAsia" w:ascii="宋体" w:hAnsi="宋体" w:cs="宋体"/>
                <w:kern w:val="0"/>
                <w:sz w:val="18"/>
                <w:szCs w:val="18"/>
              </w:rPr>
              <w:t>105</w:t>
            </w:r>
          </w:p>
        </w:tc>
        <w:tc>
          <w:tcPr>
            <w:tcW w:w="1467" w:type="pct"/>
            <w:tcBorders>
              <w:top w:val="nil"/>
              <w:left w:val="single" w:color="auto" w:sz="2" w:space="0"/>
              <w:bottom w:val="nil"/>
              <w:right w:val="single" w:color="auto" w:sz="2" w:space="0"/>
            </w:tcBorders>
            <w:noWrap w:val="0"/>
            <w:vAlign w:val="top"/>
          </w:tcPr>
          <w:p w14:paraId="707D89D9">
            <w:pPr>
              <w:rPr>
                <w:rFonts w:ascii="宋体" w:hAnsi="宋体" w:cs="宋体"/>
                <w:kern w:val="0"/>
                <w:sz w:val="18"/>
                <w:szCs w:val="18"/>
              </w:rPr>
            </w:pPr>
            <w:r>
              <w:rPr>
                <w:rFonts w:hint="eastAsia" w:ascii="宋体" w:hAnsi="宋体" w:cs="宋体"/>
                <w:kern w:val="0"/>
                <w:sz w:val="18"/>
                <w:szCs w:val="18"/>
              </w:rPr>
              <w:t>天然原油开采</w:t>
            </w:r>
          </w:p>
        </w:tc>
        <w:tc>
          <w:tcPr>
            <w:tcW w:w="747" w:type="pct"/>
            <w:tcBorders>
              <w:top w:val="nil"/>
              <w:left w:val="single" w:color="auto" w:sz="2" w:space="0"/>
              <w:bottom w:val="nil"/>
              <w:right w:val="single" w:color="auto" w:sz="2" w:space="0"/>
            </w:tcBorders>
            <w:noWrap w:val="0"/>
            <w:vAlign w:val="top"/>
          </w:tcPr>
          <w:p w14:paraId="794C8C78">
            <w:pPr>
              <w:rPr>
                <w:rFonts w:ascii="宋体" w:hAnsi="宋体" w:cs="宋体"/>
                <w:kern w:val="0"/>
                <w:sz w:val="18"/>
                <w:szCs w:val="18"/>
              </w:rPr>
            </w:pPr>
            <w:r>
              <w:rPr>
                <w:rFonts w:hint="eastAsia" w:ascii="宋体" w:hAnsi="宋体" w:cs="宋体"/>
                <w:kern w:val="0"/>
                <w:sz w:val="18"/>
                <w:szCs w:val="18"/>
              </w:rPr>
              <w:t>万吨/年</w:t>
            </w:r>
          </w:p>
        </w:tc>
        <w:tc>
          <w:tcPr>
            <w:tcW w:w="2440" w:type="pct"/>
            <w:tcBorders>
              <w:top w:val="nil"/>
              <w:left w:val="single" w:color="auto" w:sz="2" w:space="0"/>
              <w:bottom w:val="nil"/>
              <w:right w:val="nil"/>
            </w:tcBorders>
            <w:noWrap w:val="0"/>
            <w:vAlign w:val="top"/>
          </w:tcPr>
          <w:p w14:paraId="103D6FD8">
            <w:pPr>
              <w:rPr>
                <w:rFonts w:ascii="宋体" w:hAnsi="宋体" w:cs="宋体"/>
                <w:kern w:val="0"/>
                <w:sz w:val="18"/>
                <w:szCs w:val="18"/>
              </w:rPr>
            </w:pPr>
            <w:r>
              <w:rPr>
                <w:rFonts w:hint="eastAsia" w:ascii="宋体" w:hAnsi="宋体" w:cs="宋体"/>
                <w:kern w:val="0"/>
                <w:sz w:val="18"/>
                <w:szCs w:val="18"/>
              </w:rPr>
              <w:t>包括油(气)田生产井采出的原油以及用其他方法收集的原油。</w:t>
            </w:r>
          </w:p>
        </w:tc>
      </w:tr>
      <w:tr w14:paraId="122CF84A">
        <w:trPr>
          <w:trHeight w:val="454" w:hRule="exact"/>
          <w:jc w:val="center"/>
        </w:trPr>
        <w:tc>
          <w:tcPr>
            <w:tcW w:w="346" w:type="pct"/>
            <w:gridSpan w:val="2"/>
            <w:tcBorders>
              <w:top w:val="nil"/>
              <w:left w:val="nil"/>
              <w:bottom w:val="nil"/>
              <w:right w:val="single" w:color="auto" w:sz="2" w:space="0"/>
            </w:tcBorders>
            <w:noWrap w:val="0"/>
            <w:vAlign w:val="top"/>
          </w:tcPr>
          <w:p w14:paraId="34435275">
            <w:pPr>
              <w:jc w:val="center"/>
              <w:rPr>
                <w:rFonts w:ascii="宋体" w:hAnsi="宋体" w:cs="宋体"/>
                <w:kern w:val="0"/>
                <w:sz w:val="18"/>
                <w:szCs w:val="18"/>
              </w:rPr>
            </w:pPr>
            <w:r>
              <w:rPr>
                <w:rFonts w:hint="eastAsia" w:ascii="宋体" w:hAnsi="宋体" w:cs="宋体"/>
                <w:kern w:val="0"/>
                <w:sz w:val="18"/>
                <w:szCs w:val="18"/>
              </w:rPr>
              <w:t>107</w:t>
            </w:r>
          </w:p>
        </w:tc>
        <w:tc>
          <w:tcPr>
            <w:tcW w:w="1467" w:type="pct"/>
            <w:tcBorders>
              <w:top w:val="nil"/>
              <w:left w:val="single" w:color="auto" w:sz="2" w:space="0"/>
              <w:bottom w:val="nil"/>
              <w:right w:val="single" w:color="auto" w:sz="2" w:space="0"/>
            </w:tcBorders>
            <w:noWrap w:val="0"/>
            <w:vAlign w:val="top"/>
          </w:tcPr>
          <w:p w14:paraId="26BF55AA">
            <w:pPr>
              <w:rPr>
                <w:rFonts w:ascii="宋体" w:hAnsi="宋体" w:cs="宋体"/>
                <w:kern w:val="0"/>
                <w:sz w:val="18"/>
                <w:szCs w:val="18"/>
              </w:rPr>
            </w:pPr>
            <w:r>
              <w:rPr>
                <w:rFonts w:hint="eastAsia" w:ascii="宋体" w:hAnsi="宋体" w:cs="宋体"/>
                <w:kern w:val="0"/>
                <w:sz w:val="18"/>
                <w:szCs w:val="18"/>
              </w:rPr>
              <w:t>天然气开采</w:t>
            </w:r>
          </w:p>
        </w:tc>
        <w:tc>
          <w:tcPr>
            <w:tcW w:w="747" w:type="pct"/>
            <w:tcBorders>
              <w:top w:val="nil"/>
              <w:left w:val="single" w:color="auto" w:sz="2" w:space="0"/>
              <w:bottom w:val="nil"/>
              <w:right w:val="single" w:color="auto" w:sz="2" w:space="0"/>
            </w:tcBorders>
            <w:noWrap w:val="0"/>
            <w:vAlign w:val="top"/>
          </w:tcPr>
          <w:p w14:paraId="530A3640">
            <w:pPr>
              <w:rPr>
                <w:rFonts w:ascii="宋体" w:hAnsi="宋体" w:cs="宋体"/>
                <w:kern w:val="0"/>
                <w:sz w:val="18"/>
                <w:szCs w:val="18"/>
              </w:rPr>
            </w:pPr>
            <w:r>
              <w:rPr>
                <w:rFonts w:hint="eastAsia" w:ascii="宋体" w:hAnsi="宋体" w:cs="宋体"/>
                <w:kern w:val="0"/>
                <w:sz w:val="18"/>
                <w:szCs w:val="18"/>
              </w:rPr>
              <w:t>亿立方米/年</w:t>
            </w:r>
          </w:p>
        </w:tc>
        <w:tc>
          <w:tcPr>
            <w:tcW w:w="2440" w:type="pct"/>
            <w:tcBorders>
              <w:top w:val="nil"/>
              <w:left w:val="single" w:color="auto" w:sz="2" w:space="0"/>
              <w:bottom w:val="nil"/>
              <w:right w:val="nil"/>
            </w:tcBorders>
            <w:noWrap w:val="0"/>
            <w:vAlign w:val="top"/>
          </w:tcPr>
          <w:p w14:paraId="2C4EBBCE">
            <w:pPr>
              <w:rPr>
                <w:rFonts w:ascii="宋体" w:hAnsi="宋体" w:cs="宋体"/>
                <w:kern w:val="0"/>
                <w:sz w:val="18"/>
                <w:szCs w:val="18"/>
              </w:rPr>
            </w:pPr>
            <w:r>
              <w:rPr>
                <w:rFonts w:hint="eastAsia" w:ascii="宋体" w:hAnsi="宋体" w:cs="宋体"/>
                <w:kern w:val="0"/>
                <w:sz w:val="18"/>
                <w:szCs w:val="18"/>
              </w:rPr>
              <w:t>包括气田天然气、油田天然气和煤田天然气。</w:t>
            </w:r>
          </w:p>
        </w:tc>
      </w:tr>
      <w:tr w14:paraId="537AACD2">
        <w:trPr>
          <w:trHeight w:val="454" w:hRule="exact"/>
          <w:jc w:val="center"/>
        </w:trPr>
        <w:tc>
          <w:tcPr>
            <w:tcW w:w="346" w:type="pct"/>
            <w:gridSpan w:val="2"/>
            <w:tcBorders>
              <w:top w:val="nil"/>
              <w:left w:val="nil"/>
              <w:bottom w:val="nil"/>
              <w:right w:val="single" w:color="auto" w:sz="2" w:space="0"/>
            </w:tcBorders>
            <w:noWrap w:val="0"/>
            <w:vAlign w:val="top"/>
          </w:tcPr>
          <w:p w14:paraId="1D6FAE50">
            <w:pPr>
              <w:jc w:val="center"/>
              <w:rPr>
                <w:rFonts w:ascii="宋体" w:hAnsi="宋体" w:cs="宋体"/>
                <w:kern w:val="0"/>
                <w:sz w:val="18"/>
                <w:szCs w:val="18"/>
              </w:rPr>
            </w:pPr>
            <w:r>
              <w:rPr>
                <w:rFonts w:hint="eastAsia" w:ascii="宋体" w:hAnsi="宋体" w:cs="宋体"/>
                <w:kern w:val="0"/>
                <w:sz w:val="18"/>
                <w:szCs w:val="18"/>
              </w:rPr>
              <w:t>121</w:t>
            </w:r>
          </w:p>
        </w:tc>
        <w:tc>
          <w:tcPr>
            <w:tcW w:w="1467" w:type="pct"/>
            <w:tcBorders>
              <w:top w:val="nil"/>
              <w:left w:val="single" w:color="auto" w:sz="2" w:space="0"/>
              <w:bottom w:val="nil"/>
              <w:right w:val="single" w:color="auto" w:sz="2" w:space="0"/>
            </w:tcBorders>
            <w:noWrap w:val="0"/>
            <w:vAlign w:val="top"/>
          </w:tcPr>
          <w:p w14:paraId="19B89E9D">
            <w:pPr>
              <w:rPr>
                <w:rFonts w:ascii="宋体" w:hAnsi="宋体" w:cs="宋体"/>
                <w:kern w:val="0"/>
                <w:sz w:val="18"/>
                <w:szCs w:val="18"/>
              </w:rPr>
            </w:pPr>
            <w:r>
              <w:rPr>
                <w:rFonts w:hint="eastAsia" w:ascii="宋体" w:hAnsi="宋体" w:cs="宋体"/>
                <w:kern w:val="0"/>
                <w:sz w:val="18"/>
                <w:szCs w:val="18"/>
              </w:rPr>
              <w:t>石油加工：蒸馏设备能力</w:t>
            </w:r>
          </w:p>
        </w:tc>
        <w:tc>
          <w:tcPr>
            <w:tcW w:w="747" w:type="pct"/>
            <w:tcBorders>
              <w:top w:val="nil"/>
              <w:left w:val="single" w:color="auto" w:sz="2" w:space="0"/>
              <w:bottom w:val="nil"/>
              <w:right w:val="single" w:color="auto" w:sz="2" w:space="0"/>
            </w:tcBorders>
            <w:noWrap w:val="0"/>
            <w:vAlign w:val="top"/>
          </w:tcPr>
          <w:p w14:paraId="671920A6">
            <w:pPr>
              <w:rPr>
                <w:rFonts w:ascii="宋体" w:hAnsi="宋体" w:cs="宋体"/>
                <w:kern w:val="0"/>
                <w:sz w:val="18"/>
                <w:szCs w:val="18"/>
              </w:rPr>
            </w:pPr>
            <w:r>
              <w:rPr>
                <w:rFonts w:hint="eastAsia" w:ascii="宋体" w:hAnsi="宋体" w:cs="宋体"/>
                <w:kern w:val="0"/>
                <w:sz w:val="18"/>
                <w:szCs w:val="18"/>
              </w:rPr>
              <w:t>处理万吨/年</w:t>
            </w:r>
          </w:p>
        </w:tc>
        <w:tc>
          <w:tcPr>
            <w:tcW w:w="2440" w:type="pct"/>
            <w:tcBorders>
              <w:top w:val="nil"/>
              <w:left w:val="single" w:color="auto" w:sz="2" w:space="0"/>
              <w:bottom w:val="nil"/>
              <w:right w:val="nil"/>
            </w:tcBorders>
            <w:noWrap w:val="0"/>
            <w:vAlign w:val="top"/>
          </w:tcPr>
          <w:p w14:paraId="1D42ADCE">
            <w:pPr>
              <w:rPr>
                <w:rFonts w:ascii="宋体" w:hAnsi="宋体" w:cs="宋体"/>
                <w:kern w:val="0"/>
                <w:sz w:val="18"/>
                <w:szCs w:val="18"/>
              </w:rPr>
            </w:pPr>
            <w:r>
              <w:rPr>
                <w:rFonts w:hint="eastAsia" w:ascii="宋体" w:hAnsi="宋体" w:cs="宋体"/>
                <w:kern w:val="0"/>
                <w:sz w:val="18"/>
                <w:szCs w:val="18"/>
              </w:rPr>
              <w:t>包括常减压、常压。</w:t>
            </w:r>
          </w:p>
        </w:tc>
      </w:tr>
      <w:tr w14:paraId="728CB7B3">
        <w:trPr>
          <w:trHeight w:val="454" w:hRule="exact"/>
          <w:jc w:val="center"/>
        </w:trPr>
        <w:tc>
          <w:tcPr>
            <w:tcW w:w="346" w:type="pct"/>
            <w:gridSpan w:val="2"/>
            <w:tcBorders>
              <w:top w:val="nil"/>
              <w:left w:val="nil"/>
              <w:bottom w:val="nil"/>
              <w:right w:val="single" w:color="auto" w:sz="2" w:space="0"/>
            </w:tcBorders>
            <w:noWrap w:val="0"/>
            <w:vAlign w:val="top"/>
          </w:tcPr>
          <w:p w14:paraId="60AE281B">
            <w:pPr>
              <w:jc w:val="center"/>
              <w:rPr>
                <w:rFonts w:ascii="宋体" w:hAnsi="宋体" w:cs="宋体"/>
                <w:kern w:val="0"/>
                <w:sz w:val="18"/>
                <w:szCs w:val="18"/>
              </w:rPr>
            </w:pPr>
            <w:r>
              <w:rPr>
                <w:rFonts w:hint="eastAsia" w:ascii="宋体" w:hAnsi="宋体" w:cs="宋体"/>
                <w:kern w:val="0"/>
                <w:sz w:val="18"/>
                <w:szCs w:val="18"/>
              </w:rPr>
              <w:t>122</w:t>
            </w:r>
          </w:p>
        </w:tc>
        <w:tc>
          <w:tcPr>
            <w:tcW w:w="1467" w:type="pct"/>
            <w:tcBorders>
              <w:top w:val="nil"/>
              <w:left w:val="single" w:color="auto" w:sz="2" w:space="0"/>
              <w:bottom w:val="nil"/>
              <w:right w:val="single" w:color="auto" w:sz="2" w:space="0"/>
            </w:tcBorders>
            <w:noWrap w:val="0"/>
            <w:vAlign w:val="top"/>
          </w:tcPr>
          <w:p w14:paraId="63DEA07D">
            <w:pPr>
              <w:rPr>
                <w:rFonts w:ascii="宋体" w:hAnsi="宋体" w:cs="宋体"/>
                <w:kern w:val="0"/>
                <w:sz w:val="18"/>
                <w:szCs w:val="18"/>
              </w:rPr>
            </w:pPr>
            <w:r>
              <w:rPr>
                <w:rFonts w:hint="eastAsia" w:ascii="宋体" w:hAnsi="宋体" w:cs="宋体"/>
                <w:kern w:val="0"/>
                <w:sz w:val="18"/>
                <w:szCs w:val="18"/>
              </w:rPr>
              <w:t xml:space="preserve">          裂化设备能力</w:t>
            </w:r>
          </w:p>
        </w:tc>
        <w:tc>
          <w:tcPr>
            <w:tcW w:w="747" w:type="pct"/>
            <w:tcBorders>
              <w:top w:val="nil"/>
              <w:left w:val="single" w:color="auto" w:sz="2" w:space="0"/>
              <w:bottom w:val="nil"/>
              <w:right w:val="single" w:color="auto" w:sz="2" w:space="0"/>
            </w:tcBorders>
            <w:noWrap w:val="0"/>
            <w:vAlign w:val="top"/>
          </w:tcPr>
          <w:p w14:paraId="3C8D41D1">
            <w:pPr>
              <w:rPr>
                <w:rFonts w:ascii="宋体" w:hAnsi="宋体" w:cs="宋体"/>
                <w:kern w:val="0"/>
                <w:sz w:val="18"/>
                <w:szCs w:val="18"/>
              </w:rPr>
            </w:pPr>
            <w:r>
              <w:rPr>
                <w:rFonts w:hint="eastAsia" w:ascii="宋体" w:hAnsi="宋体" w:cs="宋体"/>
                <w:kern w:val="0"/>
                <w:sz w:val="18"/>
                <w:szCs w:val="18"/>
              </w:rPr>
              <w:t>处理万吨/年</w:t>
            </w:r>
          </w:p>
        </w:tc>
        <w:tc>
          <w:tcPr>
            <w:tcW w:w="2440" w:type="pct"/>
            <w:tcBorders>
              <w:top w:val="nil"/>
              <w:left w:val="single" w:color="auto" w:sz="2" w:space="0"/>
              <w:bottom w:val="nil"/>
              <w:right w:val="nil"/>
            </w:tcBorders>
            <w:noWrap w:val="0"/>
            <w:vAlign w:val="top"/>
          </w:tcPr>
          <w:p w14:paraId="16756BF2">
            <w:pPr>
              <w:rPr>
                <w:rFonts w:ascii="宋体" w:hAnsi="宋体" w:cs="宋体"/>
                <w:kern w:val="0"/>
                <w:sz w:val="18"/>
                <w:szCs w:val="18"/>
              </w:rPr>
            </w:pPr>
            <w:r>
              <w:rPr>
                <w:rFonts w:hint="eastAsia" w:ascii="宋体" w:hAnsi="宋体" w:cs="宋体"/>
                <w:kern w:val="0"/>
                <w:sz w:val="18"/>
                <w:szCs w:val="18"/>
              </w:rPr>
              <w:t>包括热裂化、催化裂化、加氢裂化、减粘裂化。</w:t>
            </w:r>
          </w:p>
        </w:tc>
      </w:tr>
      <w:tr w14:paraId="75BB00BA">
        <w:trPr>
          <w:trHeight w:val="454" w:hRule="exact"/>
          <w:jc w:val="center"/>
        </w:trPr>
        <w:tc>
          <w:tcPr>
            <w:tcW w:w="346" w:type="pct"/>
            <w:gridSpan w:val="2"/>
            <w:tcBorders>
              <w:top w:val="nil"/>
              <w:left w:val="nil"/>
              <w:bottom w:val="nil"/>
              <w:right w:val="single" w:color="auto" w:sz="2" w:space="0"/>
            </w:tcBorders>
            <w:noWrap w:val="0"/>
            <w:vAlign w:val="top"/>
          </w:tcPr>
          <w:p w14:paraId="5FB5B3F8">
            <w:pPr>
              <w:jc w:val="center"/>
              <w:rPr>
                <w:rFonts w:ascii="宋体" w:hAnsi="宋体" w:cs="宋体"/>
                <w:kern w:val="0"/>
                <w:sz w:val="18"/>
                <w:szCs w:val="18"/>
              </w:rPr>
            </w:pPr>
            <w:r>
              <w:rPr>
                <w:rFonts w:hint="eastAsia" w:ascii="宋体" w:hAnsi="宋体" w:cs="宋体"/>
                <w:kern w:val="0"/>
                <w:sz w:val="18"/>
                <w:szCs w:val="18"/>
              </w:rPr>
              <w:t>131</w:t>
            </w:r>
          </w:p>
        </w:tc>
        <w:tc>
          <w:tcPr>
            <w:tcW w:w="1467" w:type="pct"/>
            <w:tcBorders>
              <w:top w:val="nil"/>
              <w:left w:val="single" w:color="auto" w:sz="2" w:space="0"/>
              <w:bottom w:val="nil"/>
              <w:right w:val="single" w:color="auto" w:sz="2" w:space="0"/>
            </w:tcBorders>
            <w:noWrap w:val="0"/>
            <w:vAlign w:val="top"/>
          </w:tcPr>
          <w:p w14:paraId="5808221C">
            <w:pPr>
              <w:rPr>
                <w:rFonts w:ascii="宋体" w:hAnsi="宋体" w:cs="宋体"/>
                <w:kern w:val="0"/>
                <w:sz w:val="18"/>
                <w:szCs w:val="18"/>
              </w:rPr>
            </w:pPr>
            <w:r>
              <w:rPr>
                <w:rFonts w:hint="eastAsia" w:ascii="宋体" w:hAnsi="宋体" w:cs="宋体"/>
                <w:kern w:val="0"/>
                <w:sz w:val="18"/>
                <w:szCs w:val="18"/>
              </w:rPr>
              <w:t>铁矿开采(原矿)</w:t>
            </w:r>
          </w:p>
        </w:tc>
        <w:tc>
          <w:tcPr>
            <w:tcW w:w="747" w:type="pct"/>
            <w:tcBorders>
              <w:top w:val="nil"/>
              <w:left w:val="single" w:color="auto" w:sz="2" w:space="0"/>
              <w:bottom w:val="nil"/>
              <w:right w:val="single" w:color="auto" w:sz="2" w:space="0"/>
            </w:tcBorders>
            <w:noWrap w:val="0"/>
            <w:vAlign w:val="top"/>
          </w:tcPr>
          <w:p w14:paraId="2CA2D9C6">
            <w:pPr>
              <w:rPr>
                <w:rFonts w:ascii="宋体" w:hAnsi="宋体" w:cs="宋体"/>
                <w:kern w:val="0"/>
                <w:sz w:val="18"/>
                <w:szCs w:val="18"/>
              </w:rPr>
            </w:pPr>
            <w:r>
              <w:rPr>
                <w:rFonts w:hint="eastAsia" w:ascii="宋体" w:hAnsi="宋体" w:cs="宋体"/>
                <w:kern w:val="0"/>
                <w:sz w:val="18"/>
                <w:szCs w:val="18"/>
              </w:rPr>
              <w:t>万吨/年</w:t>
            </w:r>
          </w:p>
        </w:tc>
        <w:tc>
          <w:tcPr>
            <w:tcW w:w="2440" w:type="pct"/>
            <w:tcBorders>
              <w:top w:val="nil"/>
              <w:left w:val="single" w:color="auto" w:sz="2" w:space="0"/>
              <w:bottom w:val="nil"/>
              <w:right w:val="nil"/>
            </w:tcBorders>
            <w:noWrap w:val="0"/>
            <w:vAlign w:val="top"/>
          </w:tcPr>
          <w:p w14:paraId="3F895AE3">
            <w:pPr>
              <w:rPr>
                <w:rFonts w:ascii="宋体" w:hAnsi="宋体" w:cs="宋体"/>
                <w:kern w:val="0"/>
                <w:sz w:val="18"/>
                <w:szCs w:val="18"/>
              </w:rPr>
            </w:pPr>
            <w:r>
              <w:rPr>
                <w:rFonts w:hint="eastAsia" w:ascii="宋体" w:hAnsi="宋体" w:cs="宋体"/>
                <w:kern w:val="0"/>
                <w:sz w:val="18"/>
                <w:szCs w:val="18"/>
              </w:rPr>
              <w:t>指只采出尚未加工、选矿的铁矿石。</w:t>
            </w:r>
          </w:p>
        </w:tc>
      </w:tr>
      <w:tr w14:paraId="4ACF3294">
        <w:trPr>
          <w:trHeight w:val="589" w:hRule="atLeast"/>
          <w:jc w:val="center"/>
        </w:trPr>
        <w:tc>
          <w:tcPr>
            <w:tcW w:w="346" w:type="pct"/>
            <w:gridSpan w:val="2"/>
            <w:tcBorders>
              <w:top w:val="nil"/>
              <w:left w:val="nil"/>
              <w:bottom w:val="nil"/>
              <w:right w:val="single" w:color="auto" w:sz="2" w:space="0"/>
            </w:tcBorders>
            <w:noWrap w:val="0"/>
            <w:vAlign w:val="top"/>
          </w:tcPr>
          <w:p w14:paraId="33966BFD">
            <w:pPr>
              <w:jc w:val="center"/>
              <w:rPr>
                <w:rFonts w:ascii="宋体" w:hAnsi="宋体" w:cs="宋体"/>
                <w:kern w:val="0"/>
                <w:sz w:val="18"/>
                <w:szCs w:val="18"/>
              </w:rPr>
            </w:pPr>
          </w:p>
        </w:tc>
        <w:tc>
          <w:tcPr>
            <w:tcW w:w="1467" w:type="pct"/>
            <w:tcBorders>
              <w:top w:val="nil"/>
              <w:left w:val="single" w:color="auto" w:sz="2" w:space="0"/>
              <w:bottom w:val="nil"/>
              <w:right w:val="single" w:color="auto" w:sz="2" w:space="0"/>
            </w:tcBorders>
            <w:noWrap w:val="0"/>
            <w:vAlign w:val="top"/>
          </w:tcPr>
          <w:p w14:paraId="63A8F511">
            <w:pPr>
              <w:rPr>
                <w:rFonts w:ascii="宋体" w:hAnsi="宋体" w:cs="宋体"/>
                <w:kern w:val="0"/>
                <w:sz w:val="18"/>
                <w:szCs w:val="18"/>
              </w:rPr>
            </w:pPr>
            <w:r>
              <w:rPr>
                <w:rFonts w:hint="eastAsia" w:ascii="宋体" w:hAnsi="宋体" w:cs="宋体"/>
                <w:kern w:val="0"/>
                <w:sz w:val="18"/>
                <w:szCs w:val="18"/>
              </w:rPr>
              <w:t>海砂开采</w:t>
            </w:r>
          </w:p>
        </w:tc>
        <w:tc>
          <w:tcPr>
            <w:tcW w:w="747" w:type="pct"/>
            <w:tcBorders>
              <w:top w:val="nil"/>
              <w:left w:val="single" w:color="auto" w:sz="2" w:space="0"/>
              <w:bottom w:val="nil"/>
              <w:right w:val="single" w:color="auto" w:sz="2" w:space="0"/>
            </w:tcBorders>
            <w:noWrap w:val="0"/>
            <w:vAlign w:val="top"/>
          </w:tcPr>
          <w:p w14:paraId="5D4DD5DB">
            <w:pPr>
              <w:rPr>
                <w:rFonts w:ascii="宋体" w:hAnsi="宋体" w:cs="宋体"/>
                <w:kern w:val="0"/>
                <w:sz w:val="18"/>
                <w:szCs w:val="18"/>
              </w:rPr>
            </w:pPr>
            <w:r>
              <w:rPr>
                <w:rFonts w:hint="eastAsia" w:ascii="宋体" w:hAnsi="宋体" w:cs="宋体"/>
                <w:kern w:val="0"/>
                <w:sz w:val="18"/>
                <w:szCs w:val="18"/>
              </w:rPr>
              <w:t>万吨/年</w:t>
            </w:r>
          </w:p>
        </w:tc>
        <w:tc>
          <w:tcPr>
            <w:tcW w:w="2440" w:type="pct"/>
            <w:tcBorders>
              <w:top w:val="nil"/>
              <w:left w:val="single" w:color="auto" w:sz="2" w:space="0"/>
              <w:bottom w:val="nil"/>
              <w:right w:val="nil"/>
            </w:tcBorders>
            <w:noWrap w:val="0"/>
            <w:vAlign w:val="top"/>
          </w:tcPr>
          <w:p w14:paraId="6F1E0C58">
            <w:pPr>
              <w:rPr>
                <w:rFonts w:ascii="宋体" w:hAnsi="宋体" w:cs="宋体"/>
                <w:kern w:val="0"/>
                <w:sz w:val="18"/>
                <w:szCs w:val="18"/>
              </w:rPr>
            </w:pPr>
          </w:p>
        </w:tc>
      </w:tr>
      <w:tr w14:paraId="5762D9F7">
        <w:trPr>
          <w:trHeight w:val="589" w:hRule="atLeast"/>
          <w:jc w:val="center"/>
        </w:trPr>
        <w:tc>
          <w:tcPr>
            <w:tcW w:w="346" w:type="pct"/>
            <w:gridSpan w:val="2"/>
            <w:tcBorders>
              <w:top w:val="nil"/>
              <w:left w:val="nil"/>
              <w:bottom w:val="nil"/>
              <w:right w:val="single" w:color="auto" w:sz="2" w:space="0"/>
            </w:tcBorders>
            <w:noWrap w:val="0"/>
            <w:vAlign w:val="top"/>
          </w:tcPr>
          <w:p w14:paraId="449846E1">
            <w:pPr>
              <w:jc w:val="center"/>
              <w:rPr>
                <w:rFonts w:ascii="宋体" w:hAnsi="宋体" w:cs="宋体"/>
                <w:kern w:val="0"/>
                <w:sz w:val="18"/>
                <w:szCs w:val="18"/>
              </w:rPr>
            </w:pPr>
            <w:r>
              <w:rPr>
                <w:rFonts w:hint="eastAsia" w:ascii="宋体" w:hAnsi="宋体" w:cs="宋体"/>
                <w:kern w:val="0"/>
                <w:sz w:val="18"/>
                <w:szCs w:val="18"/>
              </w:rPr>
              <w:t>141</w:t>
            </w:r>
          </w:p>
        </w:tc>
        <w:tc>
          <w:tcPr>
            <w:tcW w:w="1467" w:type="pct"/>
            <w:tcBorders>
              <w:top w:val="nil"/>
              <w:left w:val="single" w:color="auto" w:sz="2" w:space="0"/>
              <w:bottom w:val="nil"/>
              <w:right w:val="single" w:color="auto" w:sz="2" w:space="0"/>
            </w:tcBorders>
            <w:noWrap w:val="0"/>
            <w:vAlign w:val="top"/>
          </w:tcPr>
          <w:p w14:paraId="71F98861">
            <w:pPr>
              <w:rPr>
                <w:rFonts w:ascii="宋体" w:hAnsi="宋体" w:cs="宋体"/>
                <w:kern w:val="0"/>
                <w:sz w:val="18"/>
                <w:szCs w:val="18"/>
              </w:rPr>
            </w:pPr>
            <w:r>
              <w:rPr>
                <w:rFonts w:hint="eastAsia" w:ascii="宋体" w:hAnsi="宋体" w:cs="宋体"/>
                <w:kern w:val="0"/>
                <w:sz w:val="18"/>
                <w:szCs w:val="18"/>
              </w:rPr>
              <w:t>生铁</w:t>
            </w:r>
          </w:p>
        </w:tc>
        <w:tc>
          <w:tcPr>
            <w:tcW w:w="747" w:type="pct"/>
            <w:tcBorders>
              <w:top w:val="nil"/>
              <w:left w:val="single" w:color="auto" w:sz="2" w:space="0"/>
              <w:bottom w:val="nil"/>
              <w:right w:val="single" w:color="auto" w:sz="2" w:space="0"/>
            </w:tcBorders>
            <w:noWrap w:val="0"/>
            <w:vAlign w:val="top"/>
          </w:tcPr>
          <w:p w14:paraId="32539A99">
            <w:pPr>
              <w:rPr>
                <w:rFonts w:ascii="宋体" w:hAnsi="宋体" w:cs="宋体"/>
                <w:kern w:val="0"/>
                <w:sz w:val="18"/>
                <w:szCs w:val="18"/>
              </w:rPr>
            </w:pPr>
            <w:r>
              <w:rPr>
                <w:rFonts w:hint="eastAsia" w:ascii="宋体" w:hAnsi="宋体" w:cs="宋体"/>
                <w:kern w:val="0"/>
                <w:sz w:val="18"/>
                <w:szCs w:val="18"/>
              </w:rPr>
              <w:t>万吨/年</w:t>
            </w:r>
          </w:p>
        </w:tc>
        <w:tc>
          <w:tcPr>
            <w:tcW w:w="2440" w:type="pct"/>
            <w:tcBorders>
              <w:top w:val="nil"/>
              <w:left w:val="single" w:color="auto" w:sz="2" w:space="0"/>
              <w:bottom w:val="nil"/>
              <w:right w:val="nil"/>
            </w:tcBorders>
            <w:noWrap w:val="0"/>
            <w:vAlign w:val="top"/>
          </w:tcPr>
          <w:p w14:paraId="3E146501">
            <w:pPr>
              <w:rPr>
                <w:rFonts w:ascii="宋体" w:hAnsi="宋体" w:cs="宋体"/>
                <w:kern w:val="0"/>
                <w:sz w:val="18"/>
                <w:szCs w:val="18"/>
              </w:rPr>
            </w:pPr>
            <w:r>
              <w:rPr>
                <w:rFonts w:hint="eastAsia" w:ascii="宋体" w:hAnsi="宋体" w:cs="宋体"/>
                <w:kern w:val="0"/>
                <w:sz w:val="18"/>
                <w:szCs w:val="18"/>
              </w:rPr>
              <w:t>包括高炉冶炼的合格生铁，包括炼钢生铁、铸造生铁、含钒生铁。不包括出格生铁、高炉铁合金及化铁炉重熔的再生铁。</w:t>
            </w:r>
          </w:p>
        </w:tc>
      </w:tr>
      <w:tr w14:paraId="5004FA76">
        <w:trPr>
          <w:trHeight w:val="894" w:hRule="atLeast"/>
          <w:jc w:val="center"/>
        </w:trPr>
        <w:tc>
          <w:tcPr>
            <w:tcW w:w="346" w:type="pct"/>
            <w:gridSpan w:val="2"/>
            <w:tcBorders>
              <w:top w:val="nil"/>
              <w:left w:val="nil"/>
              <w:bottom w:val="nil"/>
              <w:right w:val="single" w:color="auto" w:sz="2" w:space="0"/>
            </w:tcBorders>
            <w:noWrap w:val="0"/>
            <w:vAlign w:val="top"/>
          </w:tcPr>
          <w:p w14:paraId="370675A8">
            <w:pPr>
              <w:jc w:val="center"/>
              <w:rPr>
                <w:rFonts w:ascii="宋体" w:hAnsi="宋体" w:cs="宋体"/>
                <w:kern w:val="0"/>
                <w:sz w:val="18"/>
                <w:szCs w:val="18"/>
              </w:rPr>
            </w:pPr>
            <w:r>
              <w:rPr>
                <w:rFonts w:hint="eastAsia" w:ascii="宋体" w:hAnsi="宋体" w:cs="宋体"/>
                <w:kern w:val="0"/>
                <w:sz w:val="18"/>
                <w:szCs w:val="18"/>
              </w:rPr>
              <w:t>142</w:t>
            </w:r>
          </w:p>
        </w:tc>
        <w:tc>
          <w:tcPr>
            <w:tcW w:w="1467" w:type="pct"/>
            <w:tcBorders>
              <w:top w:val="nil"/>
              <w:left w:val="single" w:color="auto" w:sz="2" w:space="0"/>
              <w:bottom w:val="nil"/>
              <w:right w:val="single" w:color="auto" w:sz="2" w:space="0"/>
            </w:tcBorders>
            <w:noWrap w:val="0"/>
            <w:vAlign w:val="top"/>
          </w:tcPr>
          <w:p w14:paraId="7AD141B5">
            <w:pPr>
              <w:rPr>
                <w:rFonts w:ascii="宋体" w:hAnsi="宋体" w:cs="宋体"/>
                <w:kern w:val="0"/>
                <w:sz w:val="18"/>
                <w:szCs w:val="18"/>
              </w:rPr>
            </w:pPr>
            <w:r>
              <w:rPr>
                <w:rFonts w:hint="eastAsia" w:ascii="宋体" w:hAnsi="宋体" w:cs="宋体"/>
                <w:kern w:val="0"/>
                <w:sz w:val="18"/>
                <w:szCs w:val="18"/>
              </w:rPr>
              <w:t>粗钢</w:t>
            </w:r>
          </w:p>
        </w:tc>
        <w:tc>
          <w:tcPr>
            <w:tcW w:w="747" w:type="pct"/>
            <w:tcBorders>
              <w:top w:val="nil"/>
              <w:left w:val="single" w:color="auto" w:sz="2" w:space="0"/>
              <w:bottom w:val="nil"/>
              <w:right w:val="single" w:color="auto" w:sz="2" w:space="0"/>
            </w:tcBorders>
            <w:noWrap w:val="0"/>
            <w:vAlign w:val="top"/>
          </w:tcPr>
          <w:p w14:paraId="4C41B94B">
            <w:pPr>
              <w:rPr>
                <w:rFonts w:ascii="宋体" w:hAnsi="宋体" w:cs="宋体"/>
                <w:kern w:val="0"/>
                <w:sz w:val="18"/>
                <w:szCs w:val="18"/>
              </w:rPr>
            </w:pPr>
            <w:r>
              <w:rPr>
                <w:rFonts w:hint="eastAsia" w:ascii="宋体" w:hAnsi="宋体" w:cs="宋体"/>
                <w:kern w:val="0"/>
                <w:sz w:val="18"/>
                <w:szCs w:val="18"/>
              </w:rPr>
              <w:t>万吨/年</w:t>
            </w:r>
          </w:p>
        </w:tc>
        <w:tc>
          <w:tcPr>
            <w:tcW w:w="2440" w:type="pct"/>
            <w:tcBorders>
              <w:top w:val="nil"/>
              <w:left w:val="single" w:color="auto" w:sz="2" w:space="0"/>
              <w:bottom w:val="nil"/>
              <w:right w:val="nil"/>
            </w:tcBorders>
            <w:noWrap w:val="0"/>
            <w:vAlign w:val="top"/>
          </w:tcPr>
          <w:p w14:paraId="74411C61">
            <w:pPr>
              <w:rPr>
                <w:rFonts w:ascii="宋体" w:hAnsi="宋体" w:cs="宋体"/>
                <w:kern w:val="0"/>
                <w:sz w:val="18"/>
                <w:szCs w:val="18"/>
              </w:rPr>
            </w:pPr>
            <w:r>
              <w:rPr>
                <w:rFonts w:hint="eastAsia" w:ascii="宋体" w:hAnsi="宋体" w:cs="宋体"/>
                <w:kern w:val="0"/>
                <w:sz w:val="18"/>
                <w:szCs w:val="18"/>
              </w:rPr>
              <w:t>指完成了冶炼过程、未经塑性加工的钢，其形态为液态或铸态固体。包括转炉钢、电弧炉钢、感应电炉钢以及其它炉种冶炼钢。</w:t>
            </w:r>
          </w:p>
        </w:tc>
      </w:tr>
      <w:tr w14:paraId="0BC6340D">
        <w:trPr>
          <w:trHeight w:val="454" w:hRule="exact"/>
          <w:jc w:val="center"/>
        </w:trPr>
        <w:tc>
          <w:tcPr>
            <w:tcW w:w="346" w:type="pct"/>
            <w:gridSpan w:val="2"/>
            <w:tcBorders>
              <w:top w:val="nil"/>
              <w:left w:val="nil"/>
              <w:bottom w:val="nil"/>
              <w:right w:val="single" w:color="auto" w:sz="2" w:space="0"/>
            </w:tcBorders>
            <w:noWrap w:val="0"/>
            <w:vAlign w:val="top"/>
          </w:tcPr>
          <w:p w14:paraId="3EDE6466">
            <w:pPr>
              <w:jc w:val="center"/>
              <w:rPr>
                <w:rFonts w:ascii="宋体" w:hAnsi="宋体" w:cs="宋体"/>
                <w:kern w:val="0"/>
                <w:sz w:val="18"/>
                <w:szCs w:val="18"/>
              </w:rPr>
            </w:pPr>
            <w:r>
              <w:rPr>
                <w:rFonts w:hint="eastAsia" w:ascii="宋体" w:hAnsi="宋体" w:cs="宋体"/>
                <w:kern w:val="0"/>
                <w:sz w:val="18"/>
                <w:szCs w:val="18"/>
              </w:rPr>
              <w:t>150</w:t>
            </w:r>
          </w:p>
        </w:tc>
        <w:tc>
          <w:tcPr>
            <w:tcW w:w="1467" w:type="pct"/>
            <w:tcBorders>
              <w:top w:val="nil"/>
              <w:left w:val="single" w:color="auto" w:sz="2" w:space="0"/>
              <w:bottom w:val="nil"/>
              <w:right w:val="single" w:color="auto" w:sz="2" w:space="0"/>
            </w:tcBorders>
            <w:noWrap w:val="0"/>
            <w:vAlign w:val="top"/>
          </w:tcPr>
          <w:p w14:paraId="745B4006">
            <w:pPr>
              <w:rPr>
                <w:rFonts w:ascii="宋体" w:hAnsi="宋体" w:cs="宋体"/>
                <w:kern w:val="0"/>
                <w:sz w:val="18"/>
                <w:szCs w:val="18"/>
              </w:rPr>
            </w:pPr>
            <w:r>
              <w:rPr>
                <w:rFonts w:hint="eastAsia" w:ascii="宋体" w:hAnsi="宋体" w:cs="宋体"/>
                <w:kern w:val="0"/>
                <w:sz w:val="18"/>
                <w:szCs w:val="18"/>
              </w:rPr>
              <w:t>钢材</w:t>
            </w:r>
          </w:p>
        </w:tc>
        <w:tc>
          <w:tcPr>
            <w:tcW w:w="747" w:type="pct"/>
            <w:tcBorders>
              <w:top w:val="nil"/>
              <w:left w:val="single" w:color="auto" w:sz="2" w:space="0"/>
              <w:bottom w:val="nil"/>
              <w:right w:val="single" w:color="auto" w:sz="2" w:space="0"/>
            </w:tcBorders>
            <w:noWrap w:val="0"/>
            <w:vAlign w:val="top"/>
          </w:tcPr>
          <w:p w14:paraId="488F48B5">
            <w:pPr>
              <w:rPr>
                <w:rFonts w:ascii="宋体" w:hAnsi="宋体" w:cs="宋体"/>
                <w:kern w:val="0"/>
                <w:sz w:val="18"/>
                <w:szCs w:val="18"/>
              </w:rPr>
            </w:pPr>
            <w:r>
              <w:rPr>
                <w:rFonts w:hint="eastAsia" w:ascii="宋体" w:hAnsi="宋体" w:cs="宋体"/>
                <w:kern w:val="0"/>
                <w:sz w:val="18"/>
                <w:szCs w:val="18"/>
              </w:rPr>
              <w:t>万吨/年</w:t>
            </w:r>
          </w:p>
        </w:tc>
        <w:tc>
          <w:tcPr>
            <w:tcW w:w="2440" w:type="pct"/>
            <w:tcBorders>
              <w:top w:val="nil"/>
              <w:left w:val="single" w:color="auto" w:sz="2" w:space="0"/>
              <w:bottom w:val="nil"/>
              <w:right w:val="nil"/>
            </w:tcBorders>
            <w:noWrap w:val="0"/>
            <w:vAlign w:val="top"/>
          </w:tcPr>
          <w:p w14:paraId="26DF943E">
            <w:pPr>
              <w:rPr>
                <w:rFonts w:ascii="宋体" w:hAnsi="宋体" w:cs="宋体"/>
                <w:kern w:val="0"/>
                <w:sz w:val="18"/>
                <w:szCs w:val="18"/>
              </w:rPr>
            </w:pPr>
            <w:r>
              <w:rPr>
                <w:rFonts w:hint="eastAsia" w:ascii="宋体" w:hAnsi="宋体" w:cs="宋体"/>
                <w:kern w:val="0"/>
                <w:sz w:val="18"/>
                <w:szCs w:val="18"/>
              </w:rPr>
              <w:t>包括成品钢材及供重复加工的成品钢材。</w:t>
            </w:r>
          </w:p>
        </w:tc>
      </w:tr>
      <w:tr w14:paraId="62CEBBA4">
        <w:trPr>
          <w:trHeight w:val="661" w:hRule="exact"/>
          <w:jc w:val="center"/>
        </w:trPr>
        <w:tc>
          <w:tcPr>
            <w:tcW w:w="346" w:type="pct"/>
            <w:gridSpan w:val="2"/>
            <w:tcBorders>
              <w:top w:val="nil"/>
              <w:left w:val="nil"/>
              <w:bottom w:val="nil"/>
              <w:right w:val="single" w:color="auto" w:sz="2" w:space="0"/>
            </w:tcBorders>
            <w:noWrap w:val="0"/>
            <w:vAlign w:val="top"/>
          </w:tcPr>
          <w:p w14:paraId="25B5FFD2">
            <w:pPr>
              <w:jc w:val="center"/>
              <w:rPr>
                <w:rFonts w:ascii="宋体" w:hAnsi="宋体" w:cs="宋体"/>
                <w:kern w:val="0"/>
                <w:sz w:val="18"/>
                <w:szCs w:val="18"/>
              </w:rPr>
            </w:pPr>
            <w:r>
              <w:rPr>
                <w:rFonts w:hint="eastAsia" w:ascii="宋体" w:hAnsi="宋体" w:cs="宋体"/>
                <w:kern w:val="0"/>
                <w:sz w:val="18"/>
                <w:szCs w:val="18"/>
              </w:rPr>
              <w:t>175</w:t>
            </w:r>
          </w:p>
        </w:tc>
        <w:tc>
          <w:tcPr>
            <w:tcW w:w="1467" w:type="pct"/>
            <w:tcBorders>
              <w:top w:val="nil"/>
              <w:left w:val="single" w:color="auto" w:sz="2" w:space="0"/>
              <w:bottom w:val="nil"/>
              <w:right w:val="single" w:color="auto" w:sz="2" w:space="0"/>
            </w:tcBorders>
            <w:noWrap w:val="0"/>
            <w:vAlign w:val="top"/>
          </w:tcPr>
          <w:p w14:paraId="4BBDB255">
            <w:pPr>
              <w:rPr>
                <w:rFonts w:ascii="宋体" w:hAnsi="宋体" w:cs="宋体"/>
                <w:kern w:val="0"/>
                <w:sz w:val="18"/>
                <w:szCs w:val="18"/>
              </w:rPr>
            </w:pPr>
            <w:r>
              <w:rPr>
                <w:rFonts w:hint="eastAsia" w:ascii="宋体" w:hAnsi="宋体" w:cs="宋体"/>
                <w:kern w:val="0"/>
                <w:sz w:val="18"/>
                <w:szCs w:val="18"/>
              </w:rPr>
              <w:t>铜冶炼</w:t>
            </w:r>
          </w:p>
        </w:tc>
        <w:tc>
          <w:tcPr>
            <w:tcW w:w="747" w:type="pct"/>
            <w:tcBorders>
              <w:top w:val="nil"/>
              <w:left w:val="single" w:color="auto" w:sz="2" w:space="0"/>
              <w:bottom w:val="nil"/>
              <w:right w:val="single" w:color="auto" w:sz="2" w:space="0"/>
            </w:tcBorders>
            <w:noWrap w:val="0"/>
            <w:vAlign w:val="top"/>
          </w:tcPr>
          <w:p w14:paraId="10D7CC8B">
            <w:pPr>
              <w:rPr>
                <w:rFonts w:ascii="宋体" w:hAnsi="宋体" w:cs="宋体"/>
                <w:kern w:val="0"/>
                <w:sz w:val="18"/>
                <w:szCs w:val="18"/>
              </w:rPr>
            </w:pPr>
            <w:r>
              <w:rPr>
                <w:rFonts w:hint="eastAsia" w:ascii="宋体" w:hAnsi="宋体" w:cs="宋体"/>
                <w:kern w:val="0"/>
                <w:sz w:val="18"/>
                <w:szCs w:val="18"/>
              </w:rPr>
              <w:t>吨</w:t>
            </w:r>
            <w:r>
              <w:rPr>
                <w:kern w:val="0"/>
                <w:sz w:val="18"/>
                <w:szCs w:val="18"/>
              </w:rPr>
              <w:t>/</w:t>
            </w:r>
            <w:r>
              <w:rPr>
                <w:rFonts w:hint="eastAsia" w:ascii="宋体" w:hAnsi="宋体" w:cs="宋体"/>
                <w:kern w:val="0"/>
                <w:sz w:val="18"/>
                <w:szCs w:val="18"/>
              </w:rPr>
              <w:t>年</w:t>
            </w:r>
          </w:p>
        </w:tc>
        <w:tc>
          <w:tcPr>
            <w:tcW w:w="2440" w:type="pct"/>
            <w:tcBorders>
              <w:top w:val="nil"/>
              <w:left w:val="single" w:color="auto" w:sz="2" w:space="0"/>
              <w:bottom w:val="nil"/>
              <w:right w:val="nil"/>
            </w:tcBorders>
            <w:noWrap w:val="0"/>
            <w:vAlign w:val="top"/>
          </w:tcPr>
          <w:p w14:paraId="693220BD">
            <w:pPr>
              <w:rPr>
                <w:rFonts w:ascii="宋体" w:hAnsi="宋体" w:cs="宋体"/>
                <w:kern w:val="0"/>
                <w:sz w:val="18"/>
                <w:szCs w:val="18"/>
              </w:rPr>
            </w:pPr>
            <w:r>
              <w:rPr>
                <w:rFonts w:hint="eastAsia" w:ascii="宋体" w:hAnsi="宋体" w:cs="宋体"/>
                <w:kern w:val="0"/>
                <w:sz w:val="18"/>
                <w:szCs w:val="18"/>
              </w:rPr>
              <w:t>包括电解铜、外调精铜（含铜在99.5%以上，不包括进一步电解用的精铜）</w:t>
            </w:r>
          </w:p>
        </w:tc>
      </w:tr>
      <w:tr w14:paraId="335D82FD">
        <w:trPr>
          <w:trHeight w:val="567" w:hRule="exact"/>
          <w:jc w:val="center"/>
        </w:trPr>
        <w:tc>
          <w:tcPr>
            <w:tcW w:w="346" w:type="pct"/>
            <w:gridSpan w:val="2"/>
            <w:tcBorders>
              <w:top w:val="nil"/>
              <w:left w:val="nil"/>
              <w:bottom w:val="nil"/>
              <w:right w:val="single" w:color="auto" w:sz="2" w:space="0"/>
            </w:tcBorders>
            <w:noWrap w:val="0"/>
            <w:vAlign w:val="top"/>
          </w:tcPr>
          <w:p w14:paraId="5256A4EB">
            <w:pPr>
              <w:jc w:val="center"/>
              <w:rPr>
                <w:rFonts w:ascii="宋体" w:hAnsi="宋体" w:cs="宋体"/>
                <w:kern w:val="0"/>
                <w:sz w:val="18"/>
                <w:szCs w:val="18"/>
              </w:rPr>
            </w:pPr>
            <w:r>
              <w:rPr>
                <w:rFonts w:hint="eastAsia" w:ascii="宋体" w:hAnsi="宋体" w:cs="宋体"/>
                <w:kern w:val="0"/>
                <w:sz w:val="18"/>
                <w:szCs w:val="18"/>
              </w:rPr>
              <w:t>176</w:t>
            </w:r>
          </w:p>
        </w:tc>
        <w:tc>
          <w:tcPr>
            <w:tcW w:w="1467" w:type="pct"/>
            <w:tcBorders>
              <w:top w:val="nil"/>
              <w:left w:val="single" w:color="auto" w:sz="2" w:space="0"/>
              <w:bottom w:val="nil"/>
              <w:right w:val="single" w:color="auto" w:sz="2" w:space="0"/>
            </w:tcBorders>
            <w:noWrap w:val="0"/>
            <w:vAlign w:val="top"/>
          </w:tcPr>
          <w:p w14:paraId="48EEC801">
            <w:pPr>
              <w:rPr>
                <w:rFonts w:ascii="宋体" w:hAnsi="宋体" w:cs="宋体"/>
                <w:kern w:val="0"/>
                <w:sz w:val="18"/>
                <w:szCs w:val="18"/>
              </w:rPr>
            </w:pPr>
            <w:r>
              <w:rPr>
                <w:rFonts w:hint="eastAsia" w:ascii="宋体" w:hAnsi="宋体" w:cs="宋体"/>
                <w:kern w:val="0"/>
                <w:sz w:val="18"/>
                <w:szCs w:val="18"/>
              </w:rPr>
              <w:t xml:space="preserve">  其中：电解铜</w:t>
            </w:r>
          </w:p>
        </w:tc>
        <w:tc>
          <w:tcPr>
            <w:tcW w:w="747" w:type="pct"/>
            <w:tcBorders>
              <w:top w:val="nil"/>
              <w:left w:val="single" w:color="auto" w:sz="2" w:space="0"/>
              <w:bottom w:val="nil"/>
              <w:right w:val="single" w:color="auto" w:sz="2" w:space="0"/>
            </w:tcBorders>
            <w:noWrap w:val="0"/>
            <w:vAlign w:val="top"/>
          </w:tcPr>
          <w:p w14:paraId="0FE845EB">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1509AD11">
            <w:pPr>
              <w:rPr>
                <w:rFonts w:ascii="宋体" w:hAnsi="宋体" w:cs="宋体"/>
                <w:kern w:val="0"/>
                <w:sz w:val="18"/>
                <w:szCs w:val="18"/>
              </w:rPr>
            </w:pPr>
          </w:p>
        </w:tc>
      </w:tr>
      <w:tr w14:paraId="29778415">
        <w:trPr>
          <w:trHeight w:val="313" w:hRule="atLeast"/>
          <w:jc w:val="center"/>
        </w:trPr>
        <w:tc>
          <w:tcPr>
            <w:tcW w:w="346" w:type="pct"/>
            <w:gridSpan w:val="2"/>
            <w:tcBorders>
              <w:top w:val="nil"/>
              <w:left w:val="nil"/>
              <w:bottom w:val="nil"/>
              <w:right w:val="single" w:color="auto" w:sz="2" w:space="0"/>
            </w:tcBorders>
            <w:noWrap w:val="0"/>
            <w:vAlign w:val="top"/>
          </w:tcPr>
          <w:p w14:paraId="6ED36CA8">
            <w:pPr>
              <w:jc w:val="center"/>
              <w:rPr>
                <w:rFonts w:ascii="宋体" w:hAnsi="宋体" w:cs="宋体"/>
                <w:kern w:val="0"/>
                <w:sz w:val="18"/>
                <w:szCs w:val="18"/>
              </w:rPr>
            </w:pPr>
            <w:r>
              <w:rPr>
                <w:rFonts w:hint="eastAsia" w:ascii="宋体" w:hAnsi="宋体" w:cs="宋体"/>
                <w:kern w:val="0"/>
                <w:sz w:val="18"/>
                <w:szCs w:val="18"/>
              </w:rPr>
              <w:t>188</w:t>
            </w:r>
          </w:p>
        </w:tc>
        <w:tc>
          <w:tcPr>
            <w:tcW w:w="1467" w:type="pct"/>
            <w:tcBorders>
              <w:top w:val="nil"/>
              <w:left w:val="single" w:color="auto" w:sz="2" w:space="0"/>
              <w:bottom w:val="nil"/>
              <w:right w:val="single" w:color="auto" w:sz="2" w:space="0"/>
            </w:tcBorders>
            <w:noWrap w:val="0"/>
            <w:vAlign w:val="top"/>
          </w:tcPr>
          <w:p w14:paraId="6E5B0C42">
            <w:pPr>
              <w:rPr>
                <w:rFonts w:ascii="宋体" w:hAnsi="宋体" w:cs="宋体"/>
                <w:kern w:val="0"/>
                <w:sz w:val="18"/>
                <w:szCs w:val="18"/>
              </w:rPr>
            </w:pPr>
            <w:r>
              <w:rPr>
                <w:rFonts w:hint="eastAsia" w:ascii="宋体" w:hAnsi="宋体" w:cs="宋体"/>
                <w:kern w:val="0"/>
                <w:sz w:val="18"/>
                <w:szCs w:val="18"/>
              </w:rPr>
              <w:t>铅冶炼</w:t>
            </w:r>
          </w:p>
        </w:tc>
        <w:tc>
          <w:tcPr>
            <w:tcW w:w="747" w:type="pct"/>
            <w:tcBorders>
              <w:top w:val="nil"/>
              <w:left w:val="single" w:color="auto" w:sz="2" w:space="0"/>
              <w:bottom w:val="nil"/>
              <w:right w:val="single" w:color="auto" w:sz="2" w:space="0"/>
            </w:tcBorders>
            <w:noWrap w:val="0"/>
            <w:vAlign w:val="top"/>
          </w:tcPr>
          <w:p w14:paraId="32BBB5E8">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6C9FC04C">
            <w:pPr>
              <w:rPr>
                <w:rFonts w:ascii="宋体" w:hAnsi="宋体" w:cs="宋体"/>
                <w:kern w:val="0"/>
                <w:sz w:val="18"/>
                <w:szCs w:val="18"/>
              </w:rPr>
            </w:pPr>
            <w:r>
              <w:rPr>
                <w:rFonts w:hint="eastAsia" w:ascii="宋体" w:hAnsi="宋体" w:cs="宋体"/>
                <w:kern w:val="0"/>
                <w:sz w:val="18"/>
                <w:szCs w:val="18"/>
              </w:rPr>
              <w:t>包括电解铅、外调精铅(含铅在99.5%以上不包括进一步电解用的精铅，即商品精铅)、外调焊锡含铅(不包括供其他企业进一步电解的商品焊锡，即商品焊锡含铅)、其他铅。</w:t>
            </w:r>
          </w:p>
        </w:tc>
      </w:tr>
      <w:tr w14:paraId="4E5B7ABE">
        <w:trPr>
          <w:trHeight w:val="348" w:hRule="atLeast"/>
          <w:jc w:val="center"/>
        </w:trPr>
        <w:tc>
          <w:tcPr>
            <w:tcW w:w="346" w:type="pct"/>
            <w:gridSpan w:val="2"/>
            <w:tcBorders>
              <w:top w:val="nil"/>
              <w:left w:val="nil"/>
              <w:bottom w:val="nil"/>
              <w:right w:val="single" w:color="auto" w:sz="2" w:space="0"/>
            </w:tcBorders>
            <w:noWrap w:val="0"/>
            <w:vAlign w:val="top"/>
          </w:tcPr>
          <w:p w14:paraId="62185F9B">
            <w:pPr>
              <w:jc w:val="center"/>
              <w:rPr>
                <w:rFonts w:ascii="宋体" w:hAnsi="宋体" w:cs="宋体"/>
                <w:kern w:val="0"/>
                <w:sz w:val="18"/>
                <w:szCs w:val="18"/>
              </w:rPr>
            </w:pPr>
            <w:r>
              <w:rPr>
                <w:rFonts w:hint="eastAsia" w:ascii="宋体" w:hAnsi="宋体" w:cs="宋体"/>
                <w:kern w:val="0"/>
                <w:sz w:val="18"/>
                <w:szCs w:val="18"/>
              </w:rPr>
              <w:t>189</w:t>
            </w:r>
          </w:p>
        </w:tc>
        <w:tc>
          <w:tcPr>
            <w:tcW w:w="1467" w:type="pct"/>
            <w:tcBorders>
              <w:top w:val="nil"/>
              <w:left w:val="single" w:color="auto" w:sz="2" w:space="0"/>
              <w:bottom w:val="nil"/>
              <w:right w:val="single" w:color="auto" w:sz="2" w:space="0"/>
            </w:tcBorders>
            <w:noWrap w:val="0"/>
            <w:vAlign w:val="top"/>
          </w:tcPr>
          <w:p w14:paraId="16684B30">
            <w:pPr>
              <w:rPr>
                <w:rFonts w:ascii="宋体" w:hAnsi="宋体" w:cs="宋体"/>
                <w:kern w:val="0"/>
                <w:sz w:val="18"/>
                <w:szCs w:val="18"/>
              </w:rPr>
            </w:pPr>
            <w:r>
              <w:rPr>
                <w:rFonts w:hint="eastAsia" w:ascii="宋体" w:hAnsi="宋体" w:cs="宋体"/>
                <w:kern w:val="0"/>
                <w:sz w:val="18"/>
                <w:szCs w:val="18"/>
              </w:rPr>
              <w:t xml:space="preserve">  其中：电解铅</w:t>
            </w:r>
          </w:p>
        </w:tc>
        <w:tc>
          <w:tcPr>
            <w:tcW w:w="747" w:type="pct"/>
            <w:tcBorders>
              <w:top w:val="nil"/>
              <w:left w:val="single" w:color="auto" w:sz="2" w:space="0"/>
              <w:bottom w:val="nil"/>
              <w:right w:val="single" w:color="auto" w:sz="2" w:space="0"/>
            </w:tcBorders>
            <w:noWrap w:val="0"/>
            <w:vAlign w:val="top"/>
          </w:tcPr>
          <w:p w14:paraId="08F33C58">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23D3BC93">
            <w:pPr>
              <w:rPr>
                <w:rFonts w:ascii="宋体" w:hAnsi="宋体" w:cs="宋体"/>
                <w:kern w:val="0"/>
                <w:sz w:val="18"/>
                <w:szCs w:val="18"/>
              </w:rPr>
            </w:pPr>
          </w:p>
        </w:tc>
      </w:tr>
      <w:tr w14:paraId="625D56F4">
        <w:trPr>
          <w:trHeight w:val="277" w:hRule="atLeast"/>
          <w:jc w:val="center"/>
        </w:trPr>
        <w:tc>
          <w:tcPr>
            <w:tcW w:w="346" w:type="pct"/>
            <w:gridSpan w:val="2"/>
            <w:tcBorders>
              <w:top w:val="nil"/>
              <w:left w:val="nil"/>
              <w:bottom w:val="nil"/>
              <w:right w:val="single" w:color="auto" w:sz="2" w:space="0"/>
            </w:tcBorders>
            <w:noWrap w:val="0"/>
            <w:vAlign w:val="top"/>
          </w:tcPr>
          <w:p w14:paraId="17AD3093">
            <w:pPr>
              <w:jc w:val="center"/>
              <w:rPr>
                <w:rFonts w:ascii="宋体" w:hAnsi="宋体" w:cs="宋体"/>
                <w:kern w:val="0"/>
                <w:sz w:val="18"/>
                <w:szCs w:val="18"/>
              </w:rPr>
            </w:pPr>
            <w:r>
              <w:rPr>
                <w:rFonts w:hint="eastAsia" w:ascii="宋体" w:hAnsi="宋体" w:cs="宋体"/>
                <w:kern w:val="0"/>
                <w:sz w:val="18"/>
                <w:szCs w:val="18"/>
              </w:rPr>
              <w:t>190</w:t>
            </w:r>
          </w:p>
        </w:tc>
        <w:tc>
          <w:tcPr>
            <w:tcW w:w="1467" w:type="pct"/>
            <w:tcBorders>
              <w:top w:val="nil"/>
              <w:left w:val="single" w:color="auto" w:sz="2" w:space="0"/>
              <w:bottom w:val="nil"/>
              <w:right w:val="single" w:color="auto" w:sz="2" w:space="0"/>
            </w:tcBorders>
            <w:noWrap w:val="0"/>
            <w:vAlign w:val="top"/>
          </w:tcPr>
          <w:p w14:paraId="161DAACD">
            <w:pPr>
              <w:rPr>
                <w:rFonts w:ascii="宋体" w:hAnsi="宋体" w:cs="宋体"/>
                <w:kern w:val="0"/>
                <w:sz w:val="18"/>
                <w:szCs w:val="18"/>
              </w:rPr>
            </w:pPr>
            <w:r>
              <w:rPr>
                <w:rFonts w:hint="eastAsia" w:ascii="宋体" w:hAnsi="宋体" w:cs="宋体"/>
                <w:kern w:val="0"/>
                <w:sz w:val="18"/>
                <w:szCs w:val="18"/>
              </w:rPr>
              <w:t>锌冶炼</w:t>
            </w:r>
          </w:p>
        </w:tc>
        <w:tc>
          <w:tcPr>
            <w:tcW w:w="747" w:type="pct"/>
            <w:tcBorders>
              <w:top w:val="nil"/>
              <w:left w:val="single" w:color="auto" w:sz="2" w:space="0"/>
              <w:bottom w:val="nil"/>
              <w:right w:val="single" w:color="auto" w:sz="2" w:space="0"/>
            </w:tcBorders>
            <w:noWrap w:val="0"/>
            <w:vAlign w:val="top"/>
          </w:tcPr>
          <w:p w14:paraId="5780C5D4">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69DFA479">
            <w:pPr>
              <w:rPr>
                <w:rFonts w:ascii="宋体" w:hAnsi="宋体" w:cs="宋体"/>
                <w:kern w:val="0"/>
                <w:sz w:val="18"/>
                <w:szCs w:val="18"/>
              </w:rPr>
            </w:pPr>
            <w:r>
              <w:rPr>
                <w:rFonts w:hint="eastAsia" w:ascii="宋体" w:hAnsi="宋体" w:cs="宋体"/>
                <w:kern w:val="0"/>
                <w:sz w:val="18"/>
                <w:szCs w:val="18"/>
              </w:rPr>
              <w:t>包括电解锌、精馏锌、外调精馏锌(含锌在98.7%以上，不包括供进一步精炼的蒸馏锌)、锌粉、锌饼、外调氧化锌含锌(即商品氧化锌含锌)及其他锌。</w:t>
            </w:r>
          </w:p>
        </w:tc>
      </w:tr>
      <w:tr w14:paraId="4FA487D3">
        <w:trPr>
          <w:trHeight w:val="889" w:hRule="atLeast"/>
          <w:jc w:val="center"/>
        </w:trPr>
        <w:tc>
          <w:tcPr>
            <w:tcW w:w="346" w:type="pct"/>
            <w:gridSpan w:val="2"/>
            <w:tcBorders>
              <w:top w:val="nil"/>
              <w:left w:val="nil"/>
              <w:bottom w:val="nil"/>
              <w:right w:val="single" w:color="auto" w:sz="2" w:space="0"/>
            </w:tcBorders>
            <w:noWrap w:val="0"/>
            <w:vAlign w:val="top"/>
          </w:tcPr>
          <w:p w14:paraId="59CD3F0B">
            <w:pPr>
              <w:jc w:val="center"/>
              <w:rPr>
                <w:rFonts w:ascii="宋体" w:hAnsi="宋体" w:cs="宋体"/>
                <w:kern w:val="0"/>
                <w:sz w:val="18"/>
                <w:szCs w:val="18"/>
              </w:rPr>
            </w:pPr>
            <w:r>
              <w:rPr>
                <w:rFonts w:hint="eastAsia" w:ascii="宋体" w:hAnsi="宋体" w:cs="宋体"/>
                <w:kern w:val="0"/>
                <w:sz w:val="18"/>
                <w:szCs w:val="18"/>
              </w:rPr>
              <w:t>191</w:t>
            </w:r>
          </w:p>
        </w:tc>
        <w:tc>
          <w:tcPr>
            <w:tcW w:w="1467" w:type="pct"/>
            <w:tcBorders>
              <w:top w:val="nil"/>
              <w:left w:val="single" w:color="auto" w:sz="2" w:space="0"/>
              <w:bottom w:val="nil"/>
              <w:right w:val="single" w:color="auto" w:sz="2" w:space="0"/>
            </w:tcBorders>
            <w:noWrap w:val="0"/>
            <w:vAlign w:val="top"/>
          </w:tcPr>
          <w:p w14:paraId="7B0BCDE0">
            <w:pPr>
              <w:rPr>
                <w:rFonts w:ascii="宋体" w:hAnsi="宋体" w:cs="宋体"/>
                <w:kern w:val="0"/>
                <w:sz w:val="18"/>
                <w:szCs w:val="18"/>
              </w:rPr>
            </w:pPr>
            <w:r>
              <w:rPr>
                <w:rFonts w:hint="eastAsia" w:ascii="宋体" w:hAnsi="宋体" w:cs="宋体"/>
                <w:kern w:val="0"/>
                <w:sz w:val="18"/>
                <w:szCs w:val="18"/>
              </w:rPr>
              <w:t xml:space="preserve">  其中：电解锌</w:t>
            </w:r>
          </w:p>
        </w:tc>
        <w:tc>
          <w:tcPr>
            <w:tcW w:w="747" w:type="pct"/>
            <w:tcBorders>
              <w:top w:val="nil"/>
              <w:left w:val="single" w:color="auto" w:sz="2" w:space="0"/>
              <w:bottom w:val="nil"/>
              <w:right w:val="single" w:color="auto" w:sz="2" w:space="0"/>
            </w:tcBorders>
            <w:noWrap w:val="0"/>
            <w:vAlign w:val="top"/>
          </w:tcPr>
          <w:p w14:paraId="71E97330">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6AF2E2F0">
            <w:pPr>
              <w:rPr>
                <w:rFonts w:ascii="宋体" w:hAnsi="宋体" w:cs="宋体"/>
                <w:kern w:val="0"/>
                <w:sz w:val="18"/>
                <w:szCs w:val="18"/>
              </w:rPr>
            </w:pPr>
            <w:r>
              <w:rPr>
                <w:rFonts w:hint="eastAsia" w:ascii="宋体" w:hAnsi="宋体" w:cs="宋体"/>
                <w:kern w:val="0"/>
                <w:sz w:val="18"/>
                <w:szCs w:val="18"/>
              </w:rPr>
              <w:t>指对锌精矿等原料进行焙烧、浸出、电解、铸锭（或锌合金锭），我们称湿法冶炼锌。不包括购买的锌锭作原料生产的锌合金。</w:t>
            </w:r>
          </w:p>
        </w:tc>
      </w:tr>
      <w:tr w14:paraId="7071AFDF">
        <w:trPr>
          <w:trHeight w:val="342" w:hRule="atLeast"/>
          <w:jc w:val="center"/>
        </w:trPr>
        <w:tc>
          <w:tcPr>
            <w:tcW w:w="346" w:type="pct"/>
            <w:gridSpan w:val="2"/>
            <w:tcBorders>
              <w:top w:val="nil"/>
              <w:left w:val="nil"/>
              <w:bottom w:val="nil"/>
              <w:right w:val="single" w:color="auto" w:sz="2" w:space="0"/>
            </w:tcBorders>
            <w:noWrap w:val="0"/>
            <w:vAlign w:val="top"/>
          </w:tcPr>
          <w:p w14:paraId="6EDB0294">
            <w:pPr>
              <w:jc w:val="center"/>
              <w:rPr>
                <w:rFonts w:ascii="宋体" w:hAnsi="宋体" w:cs="宋体"/>
                <w:kern w:val="0"/>
                <w:sz w:val="18"/>
                <w:szCs w:val="18"/>
              </w:rPr>
            </w:pPr>
            <w:r>
              <w:rPr>
                <w:rFonts w:hint="eastAsia" w:ascii="宋体" w:hAnsi="宋体" w:cs="宋体"/>
                <w:kern w:val="0"/>
                <w:sz w:val="18"/>
                <w:szCs w:val="18"/>
              </w:rPr>
              <w:t>205</w:t>
            </w:r>
          </w:p>
        </w:tc>
        <w:tc>
          <w:tcPr>
            <w:tcW w:w="1467" w:type="pct"/>
            <w:tcBorders>
              <w:top w:val="nil"/>
              <w:left w:val="single" w:color="auto" w:sz="2" w:space="0"/>
              <w:bottom w:val="nil"/>
              <w:right w:val="single" w:color="auto" w:sz="2" w:space="0"/>
            </w:tcBorders>
            <w:noWrap w:val="0"/>
            <w:vAlign w:val="top"/>
          </w:tcPr>
          <w:p w14:paraId="0A09746A">
            <w:pPr>
              <w:rPr>
                <w:rFonts w:ascii="宋体" w:hAnsi="宋体" w:cs="宋体"/>
                <w:kern w:val="0"/>
                <w:sz w:val="18"/>
                <w:szCs w:val="18"/>
              </w:rPr>
            </w:pPr>
            <w:r>
              <w:rPr>
                <w:rFonts w:hint="eastAsia" w:ascii="宋体" w:hAnsi="宋体" w:cs="宋体"/>
                <w:kern w:val="0"/>
                <w:sz w:val="18"/>
                <w:szCs w:val="18"/>
              </w:rPr>
              <w:t>精锡冶炼</w:t>
            </w:r>
          </w:p>
        </w:tc>
        <w:tc>
          <w:tcPr>
            <w:tcW w:w="747" w:type="pct"/>
            <w:tcBorders>
              <w:top w:val="nil"/>
              <w:left w:val="single" w:color="auto" w:sz="2" w:space="0"/>
              <w:bottom w:val="nil"/>
              <w:right w:val="single" w:color="auto" w:sz="2" w:space="0"/>
            </w:tcBorders>
            <w:noWrap w:val="0"/>
            <w:vAlign w:val="top"/>
          </w:tcPr>
          <w:p w14:paraId="7E81C4BF">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7E16A9B9">
            <w:pPr>
              <w:rPr>
                <w:rFonts w:ascii="宋体" w:hAnsi="宋体" w:cs="宋体"/>
                <w:kern w:val="0"/>
                <w:sz w:val="18"/>
                <w:szCs w:val="18"/>
              </w:rPr>
            </w:pPr>
            <w:r>
              <w:rPr>
                <w:rFonts w:hint="eastAsia" w:ascii="宋体" w:hAnsi="宋体" w:cs="宋体"/>
                <w:kern w:val="0"/>
                <w:sz w:val="18"/>
                <w:szCs w:val="18"/>
              </w:rPr>
              <w:t>锡冶炼有火法和湿法两种冶炼方法。目前主要采用火法炼锡，是指对锡精矿等矿山原料进行还原熔炼、精炼、产出精锡（锡锭）和锡铅焊料等产品。</w:t>
            </w:r>
          </w:p>
        </w:tc>
      </w:tr>
      <w:tr w14:paraId="1886E5DA">
        <w:trPr>
          <w:trHeight w:val="304" w:hRule="atLeast"/>
          <w:jc w:val="center"/>
        </w:trPr>
        <w:tc>
          <w:tcPr>
            <w:tcW w:w="346" w:type="pct"/>
            <w:gridSpan w:val="2"/>
            <w:tcBorders>
              <w:top w:val="nil"/>
              <w:left w:val="nil"/>
              <w:bottom w:val="nil"/>
              <w:right w:val="single" w:color="auto" w:sz="2" w:space="0"/>
            </w:tcBorders>
            <w:noWrap w:val="0"/>
            <w:vAlign w:val="top"/>
          </w:tcPr>
          <w:p w14:paraId="53BB1CD4">
            <w:pPr>
              <w:jc w:val="center"/>
              <w:rPr>
                <w:rFonts w:ascii="宋体" w:hAnsi="宋体" w:cs="宋体"/>
                <w:kern w:val="0"/>
                <w:sz w:val="18"/>
                <w:szCs w:val="18"/>
              </w:rPr>
            </w:pPr>
            <w:r>
              <w:rPr>
                <w:rFonts w:hint="eastAsia" w:ascii="宋体" w:hAnsi="宋体" w:cs="宋体"/>
                <w:kern w:val="0"/>
                <w:sz w:val="18"/>
                <w:szCs w:val="18"/>
              </w:rPr>
              <w:t>215</w:t>
            </w:r>
          </w:p>
        </w:tc>
        <w:tc>
          <w:tcPr>
            <w:tcW w:w="1467" w:type="pct"/>
            <w:tcBorders>
              <w:top w:val="nil"/>
              <w:left w:val="single" w:color="auto" w:sz="2" w:space="0"/>
              <w:bottom w:val="nil"/>
              <w:right w:val="single" w:color="auto" w:sz="2" w:space="0"/>
            </w:tcBorders>
            <w:noWrap w:val="0"/>
            <w:vAlign w:val="top"/>
          </w:tcPr>
          <w:p w14:paraId="548EEEBA">
            <w:pPr>
              <w:rPr>
                <w:rFonts w:ascii="宋体" w:hAnsi="宋体" w:cs="宋体"/>
                <w:kern w:val="0"/>
                <w:sz w:val="18"/>
                <w:szCs w:val="18"/>
              </w:rPr>
            </w:pPr>
            <w:r>
              <w:rPr>
                <w:rFonts w:hint="eastAsia" w:ascii="宋体" w:hAnsi="宋体" w:cs="宋体"/>
                <w:kern w:val="0"/>
                <w:sz w:val="18"/>
                <w:szCs w:val="18"/>
              </w:rPr>
              <w:t>镍冶炼：（1）高冰镍</w:t>
            </w:r>
          </w:p>
        </w:tc>
        <w:tc>
          <w:tcPr>
            <w:tcW w:w="747" w:type="pct"/>
            <w:tcBorders>
              <w:top w:val="nil"/>
              <w:left w:val="single" w:color="auto" w:sz="2" w:space="0"/>
              <w:bottom w:val="nil"/>
              <w:right w:val="single" w:color="auto" w:sz="2" w:space="0"/>
            </w:tcBorders>
            <w:noWrap w:val="0"/>
            <w:vAlign w:val="top"/>
          </w:tcPr>
          <w:p w14:paraId="61D690F9">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7A000A7F">
            <w:pPr>
              <w:rPr>
                <w:rFonts w:ascii="宋体" w:hAnsi="宋体" w:cs="宋体"/>
                <w:kern w:val="0"/>
                <w:sz w:val="18"/>
                <w:szCs w:val="18"/>
              </w:rPr>
            </w:pPr>
            <w:r>
              <w:rPr>
                <w:rFonts w:hint="eastAsia" w:ascii="宋体" w:hAnsi="宋体" w:cs="宋体"/>
                <w:kern w:val="0"/>
                <w:sz w:val="18"/>
                <w:szCs w:val="18"/>
              </w:rPr>
              <w:t>指对镍精矿等矿山原料进行熔炼、吹炼，产出的高冰镍。</w:t>
            </w:r>
          </w:p>
        </w:tc>
      </w:tr>
      <w:tr w14:paraId="0BA9B796">
        <w:trPr>
          <w:trHeight w:val="271" w:hRule="atLeast"/>
          <w:jc w:val="center"/>
        </w:trPr>
        <w:tc>
          <w:tcPr>
            <w:tcW w:w="346" w:type="pct"/>
            <w:gridSpan w:val="2"/>
            <w:tcBorders>
              <w:top w:val="nil"/>
              <w:left w:val="nil"/>
              <w:bottom w:val="nil"/>
              <w:right w:val="single" w:color="auto" w:sz="2" w:space="0"/>
            </w:tcBorders>
            <w:noWrap w:val="0"/>
            <w:vAlign w:val="top"/>
          </w:tcPr>
          <w:p w14:paraId="38868872">
            <w:pPr>
              <w:jc w:val="center"/>
              <w:rPr>
                <w:rFonts w:ascii="宋体" w:hAnsi="宋体" w:cs="宋体"/>
                <w:kern w:val="0"/>
                <w:sz w:val="18"/>
                <w:szCs w:val="18"/>
              </w:rPr>
            </w:pPr>
            <w:r>
              <w:rPr>
                <w:rFonts w:hint="eastAsia" w:ascii="宋体" w:hAnsi="宋体" w:cs="宋体"/>
                <w:kern w:val="0"/>
                <w:sz w:val="18"/>
                <w:szCs w:val="18"/>
              </w:rPr>
              <w:t>216</w:t>
            </w:r>
          </w:p>
        </w:tc>
        <w:tc>
          <w:tcPr>
            <w:tcW w:w="1467" w:type="pct"/>
            <w:tcBorders>
              <w:top w:val="nil"/>
              <w:left w:val="single" w:color="auto" w:sz="2" w:space="0"/>
              <w:bottom w:val="nil"/>
              <w:right w:val="single" w:color="auto" w:sz="2" w:space="0"/>
            </w:tcBorders>
            <w:noWrap w:val="0"/>
            <w:vAlign w:val="top"/>
          </w:tcPr>
          <w:p w14:paraId="20F6F244">
            <w:pPr>
              <w:rPr>
                <w:rFonts w:ascii="宋体" w:hAnsi="宋体" w:cs="宋体"/>
                <w:kern w:val="0"/>
                <w:sz w:val="18"/>
                <w:szCs w:val="18"/>
              </w:rPr>
            </w:pPr>
            <w:r>
              <w:rPr>
                <w:rFonts w:hint="eastAsia" w:ascii="宋体" w:hAnsi="宋体" w:cs="宋体"/>
                <w:kern w:val="0"/>
                <w:sz w:val="18"/>
                <w:szCs w:val="18"/>
              </w:rPr>
              <w:t xml:space="preserve">        （2）电解镍</w:t>
            </w:r>
          </w:p>
        </w:tc>
        <w:tc>
          <w:tcPr>
            <w:tcW w:w="747" w:type="pct"/>
            <w:tcBorders>
              <w:top w:val="nil"/>
              <w:left w:val="single" w:color="auto" w:sz="2" w:space="0"/>
              <w:bottom w:val="nil"/>
              <w:right w:val="single" w:color="auto" w:sz="2" w:space="0"/>
            </w:tcBorders>
            <w:noWrap w:val="0"/>
            <w:vAlign w:val="top"/>
          </w:tcPr>
          <w:p w14:paraId="416D55F7">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50252300">
            <w:pPr>
              <w:rPr>
                <w:rFonts w:ascii="宋体" w:hAnsi="宋体" w:cs="宋体"/>
                <w:spacing w:val="4"/>
                <w:kern w:val="0"/>
                <w:sz w:val="18"/>
                <w:szCs w:val="18"/>
              </w:rPr>
            </w:pPr>
            <w:r>
              <w:rPr>
                <w:rFonts w:hint="eastAsia" w:ascii="宋体" w:hAnsi="宋体" w:cs="宋体"/>
                <w:spacing w:val="4"/>
                <w:kern w:val="0"/>
                <w:sz w:val="18"/>
                <w:szCs w:val="18"/>
              </w:rPr>
              <w:t>指对镍精矿等矿山原料进行熔炼、吹炼、提炼、电解，产出电镍。不包括用红土镍矿作原料生产的镍铁合金产品能力。</w:t>
            </w:r>
          </w:p>
        </w:tc>
      </w:tr>
      <w:tr w14:paraId="6207DD7D">
        <w:trPr>
          <w:trHeight w:val="1042" w:hRule="atLeast"/>
          <w:jc w:val="center"/>
        </w:trPr>
        <w:tc>
          <w:tcPr>
            <w:tcW w:w="346" w:type="pct"/>
            <w:gridSpan w:val="2"/>
            <w:tcBorders>
              <w:top w:val="nil"/>
              <w:left w:val="nil"/>
              <w:bottom w:val="nil"/>
              <w:right w:val="single" w:color="auto" w:sz="2" w:space="0"/>
            </w:tcBorders>
            <w:noWrap w:val="0"/>
            <w:vAlign w:val="top"/>
          </w:tcPr>
          <w:p w14:paraId="26C0788A">
            <w:pPr>
              <w:jc w:val="center"/>
              <w:rPr>
                <w:rFonts w:ascii="宋体" w:hAnsi="宋体" w:cs="宋体"/>
                <w:kern w:val="0"/>
                <w:sz w:val="18"/>
                <w:szCs w:val="18"/>
              </w:rPr>
            </w:pPr>
            <w:r>
              <w:rPr>
                <w:rFonts w:hint="eastAsia" w:ascii="宋体" w:hAnsi="宋体" w:cs="宋体"/>
                <w:kern w:val="0"/>
                <w:sz w:val="18"/>
                <w:szCs w:val="18"/>
              </w:rPr>
              <w:t>232</w:t>
            </w:r>
          </w:p>
        </w:tc>
        <w:tc>
          <w:tcPr>
            <w:tcW w:w="1467" w:type="pct"/>
            <w:tcBorders>
              <w:top w:val="nil"/>
              <w:left w:val="single" w:color="auto" w:sz="2" w:space="0"/>
              <w:bottom w:val="nil"/>
              <w:right w:val="single" w:color="auto" w:sz="2" w:space="0"/>
            </w:tcBorders>
            <w:noWrap w:val="0"/>
            <w:vAlign w:val="top"/>
          </w:tcPr>
          <w:p w14:paraId="6F8E36CE">
            <w:pPr>
              <w:rPr>
                <w:rFonts w:ascii="宋体" w:hAnsi="宋体" w:cs="宋体"/>
                <w:kern w:val="0"/>
                <w:sz w:val="18"/>
                <w:szCs w:val="18"/>
              </w:rPr>
            </w:pPr>
            <w:r>
              <w:rPr>
                <w:rFonts w:hint="eastAsia" w:ascii="宋体" w:hAnsi="宋体" w:cs="宋体"/>
                <w:kern w:val="0"/>
                <w:sz w:val="18"/>
                <w:szCs w:val="18"/>
              </w:rPr>
              <w:t>氧化铝</w:t>
            </w:r>
          </w:p>
        </w:tc>
        <w:tc>
          <w:tcPr>
            <w:tcW w:w="747" w:type="pct"/>
            <w:tcBorders>
              <w:top w:val="nil"/>
              <w:left w:val="single" w:color="auto" w:sz="2" w:space="0"/>
              <w:bottom w:val="nil"/>
              <w:right w:val="single" w:color="auto" w:sz="2" w:space="0"/>
            </w:tcBorders>
            <w:noWrap w:val="0"/>
            <w:vAlign w:val="top"/>
          </w:tcPr>
          <w:p w14:paraId="19FBA942">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20B130B4">
            <w:pPr>
              <w:rPr>
                <w:rFonts w:ascii="宋体" w:hAnsi="宋体" w:cs="宋体"/>
                <w:kern w:val="0"/>
                <w:sz w:val="18"/>
                <w:szCs w:val="18"/>
              </w:rPr>
            </w:pPr>
            <w:r>
              <w:rPr>
                <w:rFonts w:hint="eastAsia" w:ascii="宋体" w:hAnsi="宋体" w:cs="宋体"/>
                <w:kern w:val="0"/>
                <w:sz w:val="18"/>
                <w:szCs w:val="18"/>
              </w:rPr>
              <w:t>指用铝土矿作原料，采用拜耳法、烧结法及联合法（通称碱法）经烧结或稀释、分离、分解产出氢氧化铝，再经焙烧产出的氧化铝。</w:t>
            </w:r>
          </w:p>
        </w:tc>
      </w:tr>
      <w:tr w14:paraId="557DF593">
        <w:trPr>
          <w:trHeight w:val="1028" w:hRule="atLeast"/>
          <w:jc w:val="center"/>
        </w:trPr>
        <w:tc>
          <w:tcPr>
            <w:tcW w:w="346" w:type="pct"/>
            <w:gridSpan w:val="2"/>
            <w:tcBorders>
              <w:top w:val="nil"/>
              <w:left w:val="nil"/>
              <w:bottom w:val="nil"/>
              <w:right w:val="single" w:color="auto" w:sz="2" w:space="0"/>
            </w:tcBorders>
            <w:noWrap w:val="0"/>
            <w:vAlign w:val="top"/>
          </w:tcPr>
          <w:p w14:paraId="0D42F3C2">
            <w:pPr>
              <w:jc w:val="center"/>
              <w:rPr>
                <w:rFonts w:ascii="宋体" w:hAnsi="宋体" w:cs="宋体"/>
                <w:kern w:val="0"/>
                <w:sz w:val="18"/>
                <w:szCs w:val="18"/>
              </w:rPr>
            </w:pPr>
            <w:r>
              <w:rPr>
                <w:rFonts w:hint="eastAsia" w:ascii="宋体" w:hAnsi="宋体" w:cs="宋体"/>
                <w:kern w:val="0"/>
                <w:sz w:val="18"/>
                <w:szCs w:val="18"/>
              </w:rPr>
              <w:t>233</w:t>
            </w:r>
          </w:p>
        </w:tc>
        <w:tc>
          <w:tcPr>
            <w:tcW w:w="1467" w:type="pct"/>
            <w:tcBorders>
              <w:top w:val="nil"/>
              <w:left w:val="single" w:color="auto" w:sz="2" w:space="0"/>
              <w:bottom w:val="nil"/>
              <w:right w:val="single" w:color="auto" w:sz="2" w:space="0"/>
            </w:tcBorders>
            <w:noWrap w:val="0"/>
            <w:vAlign w:val="top"/>
          </w:tcPr>
          <w:p w14:paraId="34871AD0">
            <w:pPr>
              <w:rPr>
                <w:rFonts w:ascii="宋体" w:hAnsi="宋体" w:cs="宋体"/>
                <w:kern w:val="0"/>
                <w:sz w:val="18"/>
                <w:szCs w:val="18"/>
              </w:rPr>
            </w:pPr>
            <w:r>
              <w:rPr>
                <w:rFonts w:hint="eastAsia" w:ascii="宋体" w:hAnsi="宋体" w:cs="宋体"/>
                <w:kern w:val="0"/>
                <w:sz w:val="18"/>
                <w:szCs w:val="18"/>
              </w:rPr>
              <w:t>原铝（电解铝）</w:t>
            </w:r>
          </w:p>
        </w:tc>
        <w:tc>
          <w:tcPr>
            <w:tcW w:w="747" w:type="pct"/>
            <w:tcBorders>
              <w:top w:val="nil"/>
              <w:left w:val="single" w:color="auto" w:sz="2" w:space="0"/>
              <w:bottom w:val="nil"/>
              <w:right w:val="single" w:color="auto" w:sz="2" w:space="0"/>
            </w:tcBorders>
            <w:noWrap w:val="0"/>
            <w:vAlign w:val="top"/>
          </w:tcPr>
          <w:p w14:paraId="0455F600">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2231E37E">
            <w:pPr>
              <w:rPr>
                <w:rFonts w:ascii="宋体" w:hAnsi="宋体" w:cs="宋体"/>
                <w:kern w:val="0"/>
                <w:sz w:val="18"/>
                <w:szCs w:val="18"/>
              </w:rPr>
            </w:pPr>
            <w:r>
              <w:rPr>
                <w:rFonts w:hint="eastAsia" w:ascii="宋体" w:hAnsi="宋体" w:cs="宋体"/>
                <w:kern w:val="0"/>
                <w:sz w:val="18"/>
                <w:szCs w:val="18"/>
              </w:rPr>
              <w:t>指用氧化铝作原料经电解槽电解，产出铝液，经铸造成重熔用铝锭或各种铝合金锭或铝加工材坯料。原铝能力可采用原铝液量计量。</w:t>
            </w:r>
          </w:p>
        </w:tc>
      </w:tr>
      <w:tr w14:paraId="350FF284">
        <w:trPr>
          <w:trHeight w:val="1307" w:hRule="atLeast"/>
          <w:jc w:val="center"/>
        </w:trPr>
        <w:tc>
          <w:tcPr>
            <w:tcW w:w="346" w:type="pct"/>
            <w:gridSpan w:val="2"/>
            <w:tcBorders>
              <w:top w:val="nil"/>
              <w:left w:val="nil"/>
              <w:bottom w:val="nil"/>
              <w:right w:val="single" w:color="auto" w:sz="2" w:space="0"/>
            </w:tcBorders>
            <w:noWrap w:val="0"/>
            <w:vAlign w:val="top"/>
          </w:tcPr>
          <w:p w14:paraId="09B7C8D1">
            <w:pPr>
              <w:jc w:val="center"/>
              <w:rPr>
                <w:rFonts w:ascii="宋体" w:hAnsi="宋体" w:cs="宋体"/>
                <w:kern w:val="0"/>
                <w:sz w:val="18"/>
                <w:szCs w:val="18"/>
              </w:rPr>
            </w:pPr>
            <w:r>
              <w:rPr>
                <w:rFonts w:hint="eastAsia" w:ascii="宋体" w:hAnsi="宋体" w:cs="宋体"/>
                <w:kern w:val="0"/>
                <w:sz w:val="18"/>
                <w:szCs w:val="18"/>
              </w:rPr>
              <w:t>234</w:t>
            </w:r>
          </w:p>
        </w:tc>
        <w:tc>
          <w:tcPr>
            <w:tcW w:w="1467" w:type="pct"/>
            <w:tcBorders>
              <w:top w:val="nil"/>
              <w:left w:val="single" w:color="auto" w:sz="2" w:space="0"/>
              <w:bottom w:val="nil"/>
              <w:right w:val="single" w:color="auto" w:sz="2" w:space="0"/>
            </w:tcBorders>
            <w:noWrap w:val="0"/>
            <w:vAlign w:val="top"/>
          </w:tcPr>
          <w:p w14:paraId="7C36E25A">
            <w:pPr>
              <w:rPr>
                <w:rFonts w:ascii="宋体" w:hAnsi="宋体" w:cs="宋体"/>
                <w:kern w:val="0"/>
                <w:sz w:val="18"/>
                <w:szCs w:val="18"/>
              </w:rPr>
            </w:pPr>
            <w:r>
              <w:rPr>
                <w:rFonts w:hint="eastAsia" w:ascii="宋体" w:hAnsi="宋体" w:cs="宋体"/>
                <w:kern w:val="0"/>
                <w:sz w:val="18"/>
                <w:szCs w:val="18"/>
              </w:rPr>
              <w:t>铝加工材</w:t>
            </w:r>
          </w:p>
        </w:tc>
        <w:tc>
          <w:tcPr>
            <w:tcW w:w="747" w:type="pct"/>
            <w:tcBorders>
              <w:top w:val="nil"/>
              <w:left w:val="single" w:color="auto" w:sz="2" w:space="0"/>
              <w:bottom w:val="nil"/>
              <w:right w:val="single" w:color="auto" w:sz="2" w:space="0"/>
            </w:tcBorders>
            <w:noWrap w:val="0"/>
            <w:vAlign w:val="top"/>
          </w:tcPr>
          <w:p w14:paraId="0F3C0892">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4689844C">
            <w:pPr>
              <w:rPr>
                <w:rFonts w:ascii="宋体" w:hAnsi="宋体" w:cs="宋体"/>
                <w:kern w:val="0"/>
                <w:sz w:val="18"/>
                <w:szCs w:val="18"/>
              </w:rPr>
            </w:pPr>
            <w:r>
              <w:rPr>
                <w:rFonts w:hint="eastAsia" w:ascii="宋体" w:hAnsi="宋体" w:cs="宋体"/>
                <w:kern w:val="0"/>
                <w:sz w:val="18"/>
                <w:szCs w:val="18"/>
              </w:rPr>
              <w:t>指铝及铝合金经压力加工（如轧制、挤压、拉伸、锻造、冲压等工艺）变成各种不同形状、不同规格的铝材。包括铝板材、带材、箔材、型材、棒材、排材、模锻件、自由锻件、铝盘条（中间产品，直径为9.0～20.0mm）</w:t>
            </w:r>
          </w:p>
        </w:tc>
      </w:tr>
      <w:tr w14:paraId="34272772">
        <w:trPr>
          <w:trHeight w:val="1252" w:hRule="atLeast"/>
          <w:jc w:val="center"/>
        </w:trPr>
        <w:tc>
          <w:tcPr>
            <w:tcW w:w="346" w:type="pct"/>
            <w:gridSpan w:val="2"/>
            <w:tcBorders>
              <w:top w:val="nil"/>
              <w:left w:val="nil"/>
              <w:bottom w:val="nil"/>
              <w:right w:val="single" w:color="auto" w:sz="2" w:space="0"/>
            </w:tcBorders>
            <w:noWrap w:val="0"/>
            <w:vAlign w:val="top"/>
          </w:tcPr>
          <w:p w14:paraId="0DCB7843">
            <w:pPr>
              <w:jc w:val="center"/>
              <w:rPr>
                <w:rFonts w:ascii="宋体" w:hAnsi="宋体" w:cs="宋体"/>
                <w:kern w:val="0"/>
                <w:sz w:val="18"/>
                <w:szCs w:val="18"/>
              </w:rPr>
            </w:pPr>
            <w:r>
              <w:rPr>
                <w:rFonts w:hint="eastAsia" w:ascii="宋体" w:hAnsi="宋体" w:cs="宋体"/>
                <w:kern w:val="0"/>
                <w:sz w:val="18"/>
                <w:szCs w:val="18"/>
              </w:rPr>
              <w:t>235</w:t>
            </w:r>
          </w:p>
        </w:tc>
        <w:tc>
          <w:tcPr>
            <w:tcW w:w="1467" w:type="pct"/>
            <w:tcBorders>
              <w:top w:val="nil"/>
              <w:left w:val="single" w:color="auto" w:sz="2" w:space="0"/>
              <w:bottom w:val="nil"/>
              <w:right w:val="single" w:color="auto" w:sz="2" w:space="0"/>
            </w:tcBorders>
            <w:noWrap w:val="0"/>
            <w:vAlign w:val="top"/>
          </w:tcPr>
          <w:p w14:paraId="625D8BC4">
            <w:pPr>
              <w:rPr>
                <w:rFonts w:ascii="宋体" w:hAnsi="宋体" w:cs="宋体"/>
                <w:kern w:val="0"/>
                <w:sz w:val="18"/>
                <w:szCs w:val="18"/>
              </w:rPr>
            </w:pPr>
            <w:r>
              <w:rPr>
                <w:rFonts w:hint="eastAsia" w:ascii="宋体" w:hAnsi="宋体" w:cs="宋体"/>
                <w:kern w:val="0"/>
                <w:sz w:val="18"/>
                <w:szCs w:val="18"/>
              </w:rPr>
              <w:t>铜加工材</w:t>
            </w:r>
          </w:p>
        </w:tc>
        <w:tc>
          <w:tcPr>
            <w:tcW w:w="747" w:type="pct"/>
            <w:tcBorders>
              <w:top w:val="nil"/>
              <w:left w:val="single" w:color="auto" w:sz="2" w:space="0"/>
              <w:bottom w:val="nil"/>
              <w:right w:val="single" w:color="auto" w:sz="2" w:space="0"/>
            </w:tcBorders>
            <w:noWrap w:val="0"/>
            <w:vAlign w:val="top"/>
          </w:tcPr>
          <w:p w14:paraId="0F2024C9">
            <w:pPr>
              <w:rPr>
                <w:rFonts w:ascii="宋体" w:hAnsi="宋体" w:cs="宋体"/>
                <w:kern w:val="0"/>
                <w:sz w:val="18"/>
                <w:szCs w:val="18"/>
              </w:rPr>
            </w:pPr>
            <w:r>
              <w:rPr>
                <w:rFonts w:hint="eastAsia" w:ascii="宋体" w:hAnsi="宋体" w:cs="宋体"/>
                <w:kern w:val="0"/>
                <w:sz w:val="18"/>
                <w:szCs w:val="18"/>
              </w:rPr>
              <w:t>吨/年</w:t>
            </w:r>
          </w:p>
        </w:tc>
        <w:tc>
          <w:tcPr>
            <w:tcW w:w="2440" w:type="pct"/>
            <w:tcBorders>
              <w:top w:val="nil"/>
              <w:left w:val="single" w:color="auto" w:sz="2" w:space="0"/>
              <w:bottom w:val="nil"/>
              <w:right w:val="nil"/>
            </w:tcBorders>
            <w:noWrap w:val="0"/>
            <w:vAlign w:val="top"/>
          </w:tcPr>
          <w:p w14:paraId="66D1C1C9">
            <w:pPr>
              <w:rPr>
                <w:rFonts w:ascii="宋体" w:hAnsi="宋体" w:cs="宋体"/>
                <w:kern w:val="0"/>
                <w:sz w:val="18"/>
                <w:szCs w:val="18"/>
              </w:rPr>
            </w:pPr>
            <w:r>
              <w:rPr>
                <w:rFonts w:hint="eastAsia" w:ascii="宋体" w:hAnsi="宋体" w:cs="宋体"/>
                <w:kern w:val="0"/>
                <w:sz w:val="18"/>
                <w:szCs w:val="18"/>
              </w:rPr>
              <w:t>指用冷、热塑性变形方法如挤压、锻造、轧制或拉伸等工艺生产出的板材、带材、箔材、管材、棒材、线材、型材、锻件、铜盘条（光亮杆或线坯，属中间产品）等。</w:t>
            </w:r>
          </w:p>
        </w:tc>
      </w:tr>
      <w:tr w14:paraId="1A24C8D0">
        <w:trPr>
          <w:trHeight w:val="941" w:hRule="atLeast"/>
          <w:jc w:val="center"/>
        </w:trPr>
        <w:tc>
          <w:tcPr>
            <w:tcW w:w="346" w:type="pct"/>
            <w:gridSpan w:val="2"/>
            <w:tcBorders>
              <w:top w:val="nil"/>
              <w:left w:val="nil"/>
              <w:bottom w:val="nil"/>
              <w:right w:val="single" w:color="auto" w:sz="2" w:space="0"/>
            </w:tcBorders>
            <w:noWrap w:val="0"/>
            <w:vAlign w:val="top"/>
          </w:tcPr>
          <w:p w14:paraId="6A62A1E6">
            <w:pPr>
              <w:jc w:val="center"/>
              <w:rPr>
                <w:rFonts w:ascii="宋体" w:hAnsi="宋体" w:cs="宋体"/>
                <w:kern w:val="0"/>
                <w:sz w:val="18"/>
                <w:szCs w:val="18"/>
              </w:rPr>
            </w:pPr>
            <w:r>
              <w:rPr>
                <w:rFonts w:hint="eastAsia" w:ascii="宋体" w:hAnsi="宋体" w:cs="宋体"/>
                <w:kern w:val="0"/>
                <w:sz w:val="18"/>
                <w:szCs w:val="18"/>
              </w:rPr>
              <w:t>265</w:t>
            </w:r>
          </w:p>
        </w:tc>
        <w:tc>
          <w:tcPr>
            <w:tcW w:w="1467" w:type="pct"/>
            <w:tcBorders>
              <w:top w:val="nil"/>
              <w:left w:val="single" w:color="auto" w:sz="2" w:space="0"/>
              <w:bottom w:val="nil"/>
              <w:right w:val="single" w:color="auto" w:sz="2" w:space="0"/>
            </w:tcBorders>
            <w:noWrap w:val="0"/>
            <w:vAlign w:val="top"/>
          </w:tcPr>
          <w:p w14:paraId="5EC455ED">
            <w:pPr>
              <w:rPr>
                <w:rFonts w:ascii="宋体" w:hAnsi="宋体" w:cs="宋体"/>
                <w:kern w:val="0"/>
                <w:sz w:val="18"/>
                <w:szCs w:val="18"/>
              </w:rPr>
            </w:pPr>
            <w:r>
              <w:rPr>
                <w:rFonts w:hint="eastAsia" w:ascii="宋体" w:hAnsi="宋体" w:cs="宋体"/>
                <w:kern w:val="0"/>
                <w:sz w:val="18"/>
                <w:szCs w:val="18"/>
              </w:rPr>
              <w:t>黄金</w:t>
            </w:r>
          </w:p>
        </w:tc>
        <w:tc>
          <w:tcPr>
            <w:tcW w:w="747" w:type="pct"/>
            <w:tcBorders>
              <w:top w:val="nil"/>
              <w:left w:val="single" w:color="auto" w:sz="2" w:space="0"/>
              <w:bottom w:val="nil"/>
              <w:right w:val="single" w:color="auto" w:sz="2" w:space="0"/>
            </w:tcBorders>
            <w:noWrap w:val="0"/>
            <w:vAlign w:val="top"/>
          </w:tcPr>
          <w:p w14:paraId="27C54AB0">
            <w:pPr>
              <w:rPr>
                <w:rFonts w:ascii="宋体" w:hAnsi="宋体" w:cs="宋体"/>
                <w:kern w:val="0"/>
                <w:sz w:val="18"/>
                <w:szCs w:val="18"/>
              </w:rPr>
            </w:pPr>
            <w:r>
              <w:rPr>
                <w:rFonts w:hint="eastAsia" w:ascii="宋体" w:hAnsi="宋体" w:cs="宋体"/>
                <w:kern w:val="0"/>
                <w:sz w:val="18"/>
                <w:szCs w:val="18"/>
              </w:rPr>
              <w:t>公斤/年</w:t>
            </w:r>
          </w:p>
        </w:tc>
        <w:tc>
          <w:tcPr>
            <w:tcW w:w="2440" w:type="pct"/>
            <w:tcBorders>
              <w:top w:val="nil"/>
              <w:left w:val="single" w:color="auto" w:sz="2" w:space="0"/>
              <w:bottom w:val="nil"/>
              <w:right w:val="nil"/>
            </w:tcBorders>
            <w:noWrap w:val="0"/>
            <w:vAlign w:val="top"/>
          </w:tcPr>
          <w:p w14:paraId="25A27963">
            <w:pPr>
              <w:rPr>
                <w:rFonts w:ascii="宋体" w:hAnsi="宋体" w:cs="宋体"/>
                <w:kern w:val="0"/>
                <w:sz w:val="18"/>
                <w:szCs w:val="18"/>
              </w:rPr>
            </w:pPr>
            <w:r>
              <w:rPr>
                <w:rFonts w:hint="eastAsia" w:ascii="宋体" w:hAnsi="宋体" w:cs="宋体"/>
                <w:kern w:val="0"/>
                <w:sz w:val="18"/>
                <w:szCs w:val="18"/>
              </w:rPr>
              <w:t>指成品金，不包括金精(块)矿的含量，铜精矿及其他产品的含量；也不包括人民银行的附属冶炼厂进一步提纯的黄金。</w:t>
            </w:r>
          </w:p>
        </w:tc>
      </w:tr>
      <w:tr w14:paraId="3FF89C6D">
        <w:trPr>
          <w:trHeight w:val="630" w:hRule="atLeast"/>
          <w:jc w:val="center"/>
        </w:trPr>
        <w:tc>
          <w:tcPr>
            <w:tcW w:w="346" w:type="pct"/>
            <w:gridSpan w:val="2"/>
            <w:tcBorders>
              <w:top w:val="nil"/>
              <w:left w:val="nil"/>
              <w:bottom w:val="nil"/>
              <w:right w:val="single" w:color="auto" w:sz="2" w:space="0"/>
            </w:tcBorders>
            <w:noWrap w:val="0"/>
            <w:vAlign w:val="top"/>
          </w:tcPr>
          <w:p w14:paraId="228D9A4A">
            <w:pPr>
              <w:jc w:val="center"/>
              <w:rPr>
                <w:rFonts w:ascii="宋体" w:hAnsi="宋体" w:cs="宋体"/>
                <w:kern w:val="0"/>
                <w:sz w:val="18"/>
                <w:szCs w:val="18"/>
              </w:rPr>
            </w:pPr>
            <w:r>
              <w:rPr>
                <w:rFonts w:hint="eastAsia" w:ascii="宋体" w:hAnsi="宋体" w:cs="宋体"/>
                <w:kern w:val="0"/>
                <w:sz w:val="18"/>
                <w:szCs w:val="18"/>
              </w:rPr>
              <w:t>274</w:t>
            </w:r>
          </w:p>
        </w:tc>
        <w:tc>
          <w:tcPr>
            <w:tcW w:w="1467" w:type="pct"/>
            <w:tcBorders>
              <w:top w:val="nil"/>
              <w:left w:val="single" w:color="auto" w:sz="2" w:space="0"/>
              <w:bottom w:val="nil"/>
              <w:right w:val="single" w:color="auto" w:sz="2" w:space="0"/>
            </w:tcBorders>
            <w:noWrap w:val="0"/>
            <w:vAlign w:val="top"/>
          </w:tcPr>
          <w:p w14:paraId="464A8970">
            <w:pPr>
              <w:rPr>
                <w:rFonts w:ascii="宋体" w:hAnsi="宋体" w:cs="宋体"/>
                <w:kern w:val="0"/>
                <w:sz w:val="18"/>
                <w:szCs w:val="18"/>
              </w:rPr>
            </w:pPr>
            <w:r>
              <w:rPr>
                <w:rFonts w:hint="eastAsia" w:ascii="宋体" w:hAnsi="宋体" w:cs="宋体"/>
                <w:kern w:val="0"/>
                <w:sz w:val="18"/>
                <w:szCs w:val="18"/>
              </w:rPr>
              <w:t>银选矿(银含量)</w:t>
            </w:r>
          </w:p>
        </w:tc>
        <w:tc>
          <w:tcPr>
            <w:tcW w:w="747" w:type="pct"/>
            <w:tcBorders>
              <w:top w:val="nil"/>
              <w:left w:val="single" w:color="auto" w:sz="2" w:space="0"/>
              <w:bottom w:val="nil"/>
              <w:right w:val="single" w:color="auto" w:sz="2" w:space="0"/>
            </w:tcBorders>
            <w:noWrap w:val="0"/>
            <w:vAlign w:val="top"/>
          </w:tcPr>
          <w:p w14:paraId="123431E2">
            <w:pPr>
              <w:rPr>
                <w:rFonts w:ascii="宋体" w:hAnsi="宋体" w:cs="宋体"/>
                <w:kern w:val="0"/>
                <w:sz w:val="18"/>
                <w:szCs w:val="18"/>
              </w:rPr>
            </w:pPr>
            <w:r>
              <w:rPr>
                <w:rFonts w:hint="eastAsia" w:ascii="宋体" w:hAnsi="宋体" w:cs="宋体"/>
                <w:kern w:val="0"/>
                <w:sz w:val="18"/>
                <w:szCs w:val="18"/>
              </w:rPr>
              <w:t>公斤/年</w:t>
            </w:r>
          </w:p>
        </w:tc>
        <w:tc>
          <w:tcPr>
            <w:tcW w:w="2440" w:type="pct"/>
            <w:tcBorders>
              <w:top w:val="nil"/>
              <w:left w:val="single" w:color="auto" w:sz="2" w:space="0"/>
              <w:bottom w:val="nil"/>
              <w:right w:val="nil"/>
            </w:tcBorders>
            <w:noWrap w:val="0"/>
            <w:vAlign w:val="top"/>
          </w:tcPr>
          <w:p w14:paraId="363734DC">
            <w:pPr>
              <w:rPr>
                <w:rFonts w:ascii="宋体" w:hAnsi="宋体" w:cs="宋体"/>
                <w:kern w:val="0"/>
                <w:sz w:val="18"/>
                <w:szCs w:val="18"/>
              </w:rPr>
            </w:pPr>
            <w:r>
              <w:rPr>
                <w:rFonts w:hint="eastAsia" w:ascii="宋体" w:hAnsi="宋体" w:cs="宋体"/>
                <w:kern w:val="0"/>
                <w:sz w:val="18"/>
                <w:szCs w:val="18"/>
              </w:rPr>
              <w:t>　</w:t>
            </w:r>
          </w:p>
        </w:tc>
      </w:tr>
      <w:tr w14:paraId="303F8B15">
        <w:trPr>
          <w:trHeight w:val="454" w:hRule="exact"/>
          <w:jc w:val="center"/>
        </w:trPr>
        <w:tc>
          <w:tcPr>
            <w:tcW w:w="346" w:type="pct"/>
            <w:gridSpan w:val="2"/>
            <w:tcBorders>
              <w:top w:val="nil"/>
              <w:left w:val="nil"/>
              <w:bottom w:val="nil"/>
              <w:right w:val="single" w:color="auto" w:sz="2" w:space="0"/>
            </w:tcBorders>
            <w:noWrap w:val="0"/>
            <w:vAlign w:val="top"/>
          </w:tcPr>
          <w:p w14:paraId="132FBF03">
            <w:pPr>
              <w:jc w:val="center"/>
              <w:rPr>
                <w:rFonts w:ascii="宋体" w:hAnsi="宋体" w:cs="宋体"/>
                <w:kern w:val="0"/>
                <w:sz w:val="18"/>
                <w:szCs w:val="18"/>
              </w:rPr>
            </w:pPr>
            <w:r>
              <w:rPr>
                <w:rFonts w:hint="eastAsia" w:ascii="宋体" w:hAnsi="宋体" w:cs="宋体"/>
                <w:kern w:val="0"/>
                <w:sz w:val="18"/>
                <w:szCs w:val="18"/>
              </w:rPr>
              <w:t>301</w:t>
            </w:r>
          </w:p>
        </w:tc>
        <w:tc>
          <w:tcPr>
            <w:tcW w:w="1467" w:type="pct"/>
            <w:tcBorders>
              <w:top w:val="nil"/>
              <w:left w:val="single" w:color="auto" w:sz="2" w:space="0"/>
              <w:bottom w:val="nil"/>
              <w:right w:val="single" w:color="auto" w:sz="2" w:space="0"/>
            </w:tcBorders>
            <w:noWrap w:val="0"/>
            <w:vAlign w:val="top"/>
          </w:tcPr>
          <w:p w14:paraId="79B022BA">
            <w:pPr>
              <w:rPr>
                <w:rFonts w:ascii="宋体" w:hAnsi="宋体" w:cs="宋体"/>
                <w:kern w:val="0"/>
                <w:sz w:val="18"/>
                <w:szCs w:val="18"/>
              </w:rPr>
            </w:pPr>
            <w:r>
              <w:rPr>
                <w:rFonts w:hint="eastAsia" w:ascii="宋体" w:hAnsi="宋体" w:cs="宋体"/>
                <w:kern w:val="0"/>
                <w:sz w:val="18"/>
                <w:szCs w:val="18"/>
              </w:rPr>
              <w:t>水泥</w:t>
            </w:r>
          </w:p>
        </w:tc>
        <w:tc>
          <w:tcPr>
            <w:tcW w:w="747" w:type="pct"/>
            <w:tcBorders>
              <w:top w:val="nil"/>
              <w:left w:val="single" w:color="auto" w:sz="2" w:space="0"/>
              <w:bottom w:val="nil"/>
              <w:right w:val="single" w:color="auto" w:sz="2" w:space="0"/>
            </w:tcBorders>
            <w:noWrap w:val="0"/>
            <w:vAlign w:val="top"/>
          </w:tcPr>
          <w:p w14:paraId="750FB462">
            <w:pPr>
              <w:rPr>
                <w:rFonts w:ascii="宋体" w:hAnsi="宋体" w:cs="宋体"/>
                <w:kern w:val="0"/>
                <w:sz w:val="18"/>
                <w:szCs w:val="18"/>
              </w:rPr>
            </w:pPr>
            <w:r>
              <w:rPr>
                <w:rFonts w:hint="eastAsia" w:ascii="宋体" w:hAnsi="宋体" w:cs="宋体"/>
                <w:kern w:val="0"/>
                <w:sz w:val="18"/>
                <w:szCs w:val="18"/>
              </w:rPr>
              <w:t>万吨/年</w:t>
            </w:r>
          </w:p>
        </w:tc>
        <w:tc>
          <w:tcPr>
            <w:tcW w:w="2440" w:type="pct"/>
            <w:tcBorders>
              <w:top w:val="nil"/>
              <w:left w:val="single" w:color="auto" w:sz="2" w:space="0"/>
              <w:bottom w:val="nil"/>
              <w:right w:val="nil"/>
            </w:tcBorders>
            <w:noWrap w:val="0"/>
            <w:vAlign w:val="top"/>
          </w:tcPr>
          <w:p w14:paraId="68AA9454">
            <w:pPr>
              <w:spacing w:line="240" w:lineRule="exact"/>
              <w:rPr>
                <w:rFonts w:ascii="宋体" w:hAnsi="宋体" w:cs="宋体"/>
                <w:kern w:val="0"/>
                <w:sz w:val="18"/>
                <w:szCs w:val="18"/>
              </w:rPr>
            </w:pPr>
            <w:r>
              <w:rPr>
                <w:rFonts w:hint="eastAsia" w:ascii="宋体" w:hAnsi="宋体" w:cs="宋体"/>
                <w:kern w:val="0"/>
                <w:sz w:val="18"/>
                <w:szCs w:val="18"/>
              </w:rPr>
              <w:t>指有熟料的水泥。</w:t>
            </w:r>
          </w:p>
        </w:tc>
      </w:tr>
      <w:tr w14:paraId="12952148">
        <w:trPr>
          <w:trHeight w:val="609" w:hRule="atLeast"/>
          <w:jc w:val="center"/>
        </w:trPr>
        <w:tc>
          <w:tcPr>
            <w:tcW w:w="346" w:type="pct"/>
            <w:gridSpan w:val="2"/>
            <w:tcBorders>
              <w:top w:val="nil"/>
              <w:left w:val="nil"/>
              <w:bottom w:val="nil"/>
              <w:right w:val="single" w:color="auto" w:sz="2" w:space="0"/>
            </w:tcBorders>
            <w:noWrap w:val="0"/>
            <w:vAlign w:val="top"/>
          </w:tcPr>
          <w:p w14:paraId="03F9AE82">
            <w:pPr>
              <w:jc w:val="center"/>
              <w:rPr>
                <w:rFonts w:ascii="宋体" w:hAnsi="宋体" w:cs="宋体"/>
                <w:kern w:val="0"/>
                <w:sz w:val="18"/>
                <w:szCs w:val="18"/>
              </w:rPr>
            </w:pPr>
            <w:r>
              <w:rPr>
                <w:rFonts w:hint="eastAsia" w:ascii="宋体" w:hAnsi="宋体" w:cs="宋体"/>
                <w:kern w:val="0"/>
                <w:sz w:val="18"/>
                <w:szCs w:val="18"/>
              </w:rPr>
              <w:t>302</w:t>
            </w:r>
          </w:p>
        </w:tc>
        <w:tc>
          <w:tcPr>
            <w:tcW w:w="1467" w:type="pct"/>
            <w:tcBorders>
              <w:top w:val="nil"/>
              <w:left w:val="single" w:color="auto" w:sz="2" w:space="0"/>
              <w:bottom w:val="nil"/>
              <w:right w:val="single" w:color="auto" w:sz="2" w:space="0"/>
            </w:tcBorders>
            <w:noWrap w:val="0"/>
            <w:vAlign w:val="top"/>
          </w:tcPr>
          <w:p w14:paraId="130D416A">
            <w:pPr>
              <w:rPr>
                <w:rFonts w:ascii="宋体" w:hAnsi="宋体" w:cs="宋体"/>
                <w:kern w:val="0"/>
                <w:sz w:val="18"/>
                <w:szCs w:val="18"/>
              </w:rPr>
            </w:pPr>
            <w:r>
              <w:rPr>
                <w:rFonts w:hint="eastAsia" w:ascii="宋体" w:hAnsi="宋体" w:cs="宋体"/>
                <w:kern w:val="0"/>
                <w:sz w:val="18"/>
                <w:szCs w:val="18"/>
              </w:rPr>
              <w:t>平板玻璃</w:t>
            </w:r>
          </w:p>
        </w:tc>
        <w:tc>
          <w:tcPr>
            <w:tcW w:w="747" w:type="pct"/>
            <w:tcBorders>
              <w:top w:val="nil"/>
              <w:left w:val="single" w:color="auto" w:sz="2" w:space="0"/>
              <w:bottom w:val="nil"/>
              <w:right w:val="single" w:color="auto" w:sz="2" w:space="0"/>
            </w:tcBorders>
            <w:noWrap w:val="0"/>
            <w:vAlign w:val="top"/>
          </w:tcPr>
          <w:p w14:paraId="60A17D51">
            <w:pPr>
              <w:rPr>
                <w:rFonts w:ascii="宋体" w:hAnsi="宋体" w:cs="宋体"/>
                <w:kern w:val="0"/>
                <w:sz w:val="18"/>
                <w:szCs w:val="18"/>
              </w:rPr>
            </w:pPr>
            <w:r>
              <w:rPr>
                <w:rFonts w:hint="eastAsia" w:ascii="宋体" w:hAnsi="宋体" w:cs="宋体"/>
                <w:kern w:val="0"/>
                <w:sz w:val="18"/>
                <w:szCs w:val="18"/>
              </w:rPr>
              <w:t>万重量箱/年</w:t>
            </w:r>
          </w:p>
        </w:tc>
        <w:tc>
          <w:tcPr>
            <w:tcW w:w="2440" w:type="pct"/>
            <w:tcBorders>
              <w:top w:val="nil"/>
              <w:left w:val="single" w:color="auto" w:sz="2" w:space="0"/>
              <w:bottom w:val="nil"/>
              <w:right w:val="nil"/>
            </w:tcBorders>
            <w:noWrap w:val="0"/>
            <w:vAlign w:val="top"/>
          </w:tcPr>
          <w:p w14:paraId="66803475">
            <w:pPr>
              <w:spacing w:line="240" w:lineRule="exact"/>
              <w:rPr>
                <w:rFonts w:ascii="宋体" w:hAnsi="宋体" w:cs="宋体"/>
                <w:kern w:val="0"/>
                <w:sz w:val="18"/>
                <w:szCs w:val="18"/>
              </w:rPr>
            </w:pPr>
            <w:r>
              <w:rPr>
                <w:rFonts w:hint="eastAsia" w:ascii="宋体" w:hAnsi="宋体" w:cs="宋体"/>
                <w:kern w:val="0"/>
                <w:sz w:val="18"/>
                <w:szCs w:val="18"/>
              </w:rPr>
              <w:t>包括垂直引上平板玻璃、平拉平板玻璃、普通平板玻璃、制版玻璃、浮法平板玻璃及其他平板玻璃。</w:t>
            </w:r>
          </w:p>
        </w:tc>
      </w:tr>
      <w:tr w14:paraId="7C1E4AB1">
        <w:trPr>
          <w:trHeight w:val="1000" w:hRule="atLeast"/>
          <w:jc w:val="center"/>
        </w:trPr>
        <w:tc>
          <w:tcPr>
            <w:tcW w:w="346" w:type="pct"/>
            <w:gridSpan w:val="2"/>
            <w:tcBorders>
              <w:top w:val="nil"/>
              <w:left w:val="nil"/>
              <w:bottom w:val="single" w:color="auto" w:sz="2" w:space="0"/>
              <w:right w:val="single" w:color="auto" w:sz="2" w:space="0"/>
            </w:tcBorders>
            <w:noWrap w:val="0"/>
            <w:vAlign w:val="top"/>
          </w:tcPr>
          <w:p w14:paraId="1A960F10">
            <w:pPr>
              <w:jc w:val="center"/>
              <w:rPr>
                <w:rFonts w:ascii="宋体" w:hAnsi="宋体" w:cs="宋体"/>
                <w:kern w:val="0"/>
                <w:sz w:val="18"/>
                <w:szCs w:val="18"/>
              </w:rPr>
            </w:pPr>
            <w:r>
              <w:rPr>
                <w:rFonts w:hint="eastAsia" w:ascii="宋体" w:hAnsi="宋体" w:cs="宋体"/>
                <w:kern w:val="0"/>
                <w:sz w:val="18"/>
                <w:szCs w:val="18"/>
              </w:rPr>
              <w:t>353</w:t>
            </w:r>
          </w:p>
        </w:tc>
        <w:tc>
          <w:tcPr>
            <w:tcW w:w="1467" w:type="pct"/>
            <w:tcBorders>
              <w:top w:val="nil"/>
              <w:left w:val="single" w:color="auto" w:sz="2" w:space="0"/>
              <w:bottom w:val="single" w:color="auto" w:sz="2" w:space="0"/>
              <w:right w:val="single" w:color="auto" w:sz="2" w:space="0"/>
            </w:tcBorders>
            <w:noWrap w:val="0"/>
            <w:vAlign w:val="top"/>
          </w:tcPr>
          <w:p w14:paraId="7C11EDA2">
            <w:pPr>
              <w:rPr>
                <w:rFonts w:ascii="宋体" w:hAnsi="宋体" w:cs="宋体"/>
                <w:kern w:val="0"/>
                <w:sz w:val="18"/>
                <w:szCs w:val="18"/>
              </w:rPr>
            </w:pPr>
            <w:r>
              <w:rPr>
                <w:rFonts w:hint="eastAsia" w:ascii="宋体" w:hAnsi="宋体" w:cs="宋体"/>
                <w:kern w:val="0"/>
                <w:sz w:val="18"/>
                <w:szCs w:val="18"/>
              </w:rPr>
              <w:t>轮胎外胎</w:t>
            </w:r>
          </w:p>
        </w:tc>
        <w:tc>
          <w:tcPr>
            <w:tcW w:w="747" w:type="pct"/>
            <w:tcBorders>
              <w:top w:val="nil"/>
              <w:left w:val="single" w:color="auto" w:sz="2" w:space="0"/>
              <w:bottom w:val="single" w:color="auto" w:sz="2" w:space="0"/>
              <w:right w:val="single" w:color="auto" w:sz="2" w:space="0"/>
            </w:tcBorders>
            <w:noWrap w:val="0"/>
            <w:vAlign w:val="top"/>
          </w:tcPr>
          <w:p w14:paraId="362CE8EA">
            <w:pPr>
              <w:rPr>
                <w:rFonts w:ascii="宋体" w:hAnsi="宋体" w:cs="宋体"/>
                <w:kern w:val="0"/>
                <w:sz w:val="18"/>
                <w:szCs w:val="18"/>
              </w:rPr>
            </w:pPr>
            <w:r>
              <w:rPr>
                <w:rFonts w:hint="eastAsia" w:ascii="宋体" w:hAnsi="宋体" w:cs="宋体"/>
                <w:kern w:val="0"/>
                <w:sz w:val="18"/>
                <w:szCs w:val="18"/>
              </w:rPr>
              <w:t>万条/年</w:t>
            </w:r>
          </w:p>
        </w:tc>
        <w:tc>
          <w:tcPr>
            <w:tcW w:w="2440" w:type="pct"/>
            <w:tcBorders>
              <w:top w:val="nil"/>
              <w:left w:val="single" w:color="auto" w:sz="2" w:space="0"/>
              <w:bottom w:val="single" w:color="auto" w:sz="2" w:space="0"/>
              <w:right w:val="nil"/>
            </w:tcBorders>
            <w:noWrap w:val="0"/>
            <w:vAlign w:val="top"/>
          </w:tcPr>
          <w:p w14:paraId="5A4941F0">
            <w:pPr>
              <w:rPr>
                <w:rFonts w:ascii="宋体" w:hAnsi="宋体" w:cs="宋体"/>
                <w:kern w:val="0"/>
                <w:sz w:val="18"/>
                <w:szCs w:val="18"/>
              </w:rPr>
            </w:pPr>
            <w:r>
              <w:rPr>
                <w:rFonts w:hint="eastAsia" w:ascii="宋体" w:hAnsi="宋体" w:cs="宋体"/>
                <w:kern w:val="0"/>
                <w:sz w:val="18"/>
                <w:szCs w:val="18"/>
              </w:rPr>
              <w:t>不包括军工轮胎，包括载重汽车轮胎外胎、轿车轮胎外胎、工程机械轮胎外胎、工业车辆轮胎外胎、农用车轮胎外胎、摩托车及小轮径轮胎外胎(含自行车外胎)。</w:t>
            </w:r>
          </w:p>
        </w:tc>
      </w:tr>
      <w:tr w14:paraId="5090A1C9">
        <w:trPr>
          <w:trHeight w:val="926" w:hRule="exact"/>
          <w:jc w:val="center"/>
        </w:trPr>
        <w:tc>
          <w:tcPr>
            <w:tcW w:w="346" w:type="pct"/>
            <w:gridSpan w:val="2"/>
            <w:tcBorders>
              <w:top w:val="single" w:color="auto" w:sz="2" w:space="0"/>
              <w:left w:val="nil"/>
              <w:bottom w:val="nil"/>
              <w:right w:val="single" w:color="auto" w:sz="2" w:space="0"/>
            </w:tcBorders>
            <w:noWrap w:val="0"/>
            <w:vAlign w:val="top"/>
          </w:tcPr>
          <w:p w14:paraId="5F2368AA">
            <w:pPr>
              <w:jc w:val="center"/>
              <w:rPr>
                <w:rFonts w:ascii="宋体" w:hAnsi="宋体" w:cs="宋体"/>
                <w:kern w:val="0"/>
                <w:sz w:val="18"/>
                <w:szCs w:val="18"/>
              </w:rPr>
            </w:pPr>
            <w:r>
              <w:rPr>
                <w:rFonts w:hint="eastAsia" w:ascii="宋体" w:hAnsi="宋体" w:cs="宋体"/>
                <w:kern w:val="0"/>
                <w:sz w:val="18"/>
                <w:szCs w:val="18"/>
              </w:rPr>
              <w:t>354</w:t>
            </w:r>
          </w:p>
        </w:tc>
        <w:tc>
          <w:tcPr>
            <w:tcW w:w="1467" w:type="pct"/>
            <w:tcBorders>
              <w:top w:val="single" w:color="auto" w:sz="2" w:space="0"/>
              <w:left w:val="single" w:color="auto" w:sz="2" w:space="0"/>
              <w:bottom w:val="nil"/>
              <w:right w:val="single" w:color="auto" w:sz="2" w:space="0"/>
            </w:tcBorders>
            <w:noWrap w:val="0"/>
            <w:vAlign w:val="top"/>
          </w:tcPr>
          <w:p w14:paraId="51A38061">
            <w:pPr>
              <w:rPr>
                <w:rFonts w:ascii="宋体" w:hAnsi="宋体" w:cs="宋体"/>
                <w:kern w:val="0"/>
                <w:sz w:val="18"/>
                <w:szCs w:val="18"/>
              </w:rPr>
            </w:pPr>
            <w:r>
              <w:rPr>
                <w:rFonts w:hint="eastAsia" w:ascii="宋体" w:hAnsi="宋体" w:cs="宋体"/>
                <w:kern w:val="0"/>
                <w:sz w:val="18"/>
                <w:szCs w:val="18"/>
              </w:rPr>
              <w:t>轮胎内胎</w:t>
            </w:r>
          </w:p>
        </w:tc>
        <w:tc>
          <w:tcPr>
            <w:tcW w:w="747" w:type="pct"/>
            <w:tcBorders>
              <w:top w:val="single" w:color="auto" w:sz="2" w:space="0"/>
              <w:left w:val="single" w:color="auto" w:sz="2" w:space="0"/>
              <w:bottom w:val="nil"/>
              <w:right w:val="single" w:color="auto" w:sz="2" w:space="0"/>
            </w:tcBorders>
            <w:noWrap w:val="0"/>
            <w:vAlign w:val="top"/>
          </w:tcPr>
          <w:p w14:paraId="414338DA">
            <w:pPr>
              <w:rPr>
                <w:rFonts w:ascii="宋体" w:hAnsi="宋体" w:cs="宋体"/>
                <w:kern w:val="0"/>
                <w:sz w:val="18"/>
                <w:szCs w:val="18"/>
              </w:rPr>
            </w:pPr>
            <w:r>
              <w:rPr>
                <w:rFonts w:hint="eastAsia" w:ascii="宋体" w:hAnsi="宋体" w:cs="宋体"/>
                <w:kern w:val="0"/>
                <w:sz w:val="18"/>
                <w:szCs w:val="18"/>
              </w:rPr>
              <w:t>万条/年</w:t>
            </w:r>
          </w:p>
        </w:tc>
        <w:tc>
          <w:tcPr>
            <w:tcW w:w="2440" w:type="pct"/>
            <w:tcBorders>
              <w:top w:val="single" w:color="auto" w:sz="2" w:space="0"/>
              <w:left w:val="single" w:color="auto" w:sz="2" w:space="0"/>
              <w:bottom w:val="nil"/>
              <w:right w:val="nil"/>
            </w:tcBorders>
            <w:noWrap w:val="0"/>
            <w:vAlign w:val="top"/>
          </w:tcPr>
          <w:p w14:paraId="6642889B">
            <w:pPr>
              <w:rPr>
                <w:rFonts w:ascii="宋体" w:hAnsi="宋体" w:cs="宋体"/>
                <w:kern w:val="0"/>
                <w:sz w:val="18"/>
                <w:szCs w:val="18"/>
              </w:rPr>
            </w:pPr>
            <w:r>
              <w:rPr>
                <w:rFonts w:hint="eastAsia" w:ascii="宋体" w:hAnsi="宋体" w:cs="宋体"/>
                <w:kern w:val="0"/>
                <w:sz w:val="18"/>
                <w:szCs w:val="18"/>
              </w:rPr>
              <w:t>包括载重汽车轮胎内胎、轿车轮胎内胎、工程机械轮胎内胎、工业车辆轮胎内胎、农用轮胎内胎、摩托车轮胎内胎等(含自行车内胎)。</w:t>
            </w:r>
          </w:p>
        </w:tc>
      </w:tr>
      <w:tr w14:paraId="6357AF99">
        <w:trPr>
          <w:trHeight w:val="938" w:hRule="exact"/>
          <w:jc w:val="center"/>
        </w:trPr>
        <w:tc>
          <w:tcPr>
            <w:tcW w:w="346" w:type="pct"/>
            <w:gridSpan w:val="2"/>
            <w:tcBorders>
              <w:top w:val="nil"/>
              <w:left w:val="nil"/>
              <w:bottom w:val="nil"/>
              <w:right w:val="single" w:color="auto" w:sz="2" w:space="0"/>
            </w:tcBorders>
            <w:noWrap w:val="0"/>
            <w:vAlign w:val="top"/>
          </w:tcPr>
          <w:p w14:paraId="0439F354">
            <w:pPr>
              <w:jc w:val="center"/>
              <w:rPr>
                <w:rFonts w:ascii="宋体" w:hAnsi="宋体" w:cs="宋体"/>
                <w:kern w:val="0"/>
                <w:sz w:val="18"/>
                <w:szCs w:val="18"/>
              </w:rPr>
            </w:pPr>
            <w:r>
              <w:rPr>
                <w:rFonts w:hint="eastAsia" w:ascii="宋体" w:hAnsi="宋体" w:cs="宋体"/>
                <w:kern w:val="0"/>
                <w:sz w:val="18"/>
                <w:szCs w:val="18"/>
              </w:rPr>
              <w:t>　</w:t>
            </w:r>
          </w:p>
        </w:tc>
        <w:tc>
          <w:tcPr>
            <w:tcW w:w="1467" w:type="pct"/>
            <w:tcBorders>
              <w:top w:val="nil"/>
              <w:left w:val="single" w:color="auto" w:sz="2" w:space="0"/>
              <w:bottom w:val="nil"/>
              <w:right w:val="single" w:color="auto" w:sz="2" w:space="0"/>
            </w:tcBorders>
            <w:noWrap w:val="0"/>
            <w:vAlign w:val="top"/>
          </w:tcPr>
          <w:p w14:paraId="0991554F">
            <w:pPr>
              <w:rPr>
                <w:rFonts w:ascii="宋体" w:hAnsi="宋体" w:cs="宋体"/>
                <w:kern w:val="0"/>
                <w:sz w:val="18"/>
                <w:szCs w:val="18"/>
              </w:rPr>
            </w:pPr>
            <w:r>
              <w:rPr>
                <w:rFonts w:hint="eastAsia" w:ascii="宋体" w:hAnsi="宋体" w:cs="宋体"/>
                <w:kern w:val="0"/>
                <w:sz w:val="18"/>
                <w:szCs w:val="18"/>
              </w:rPr>
              <w:t>汽车制造</w:t>
            </w:r>
          </w:p>
        </w:tc>
        <w:tc>
          <w:tcPr>
            <w:tcW w:w="747" w:type="pct"/>
            <w:tcBorders>
              <w:top w:val="nil"/>
              <w:left w:val="single" w:color="auto" w:sz="2" w:space="0"/>
              <w:bottom w:val="nil"/>
              <w:right w:val="single" w:color="auto" w:sz="2" w:space="0"/>
            </w:tcBorders>
            <w:noWrap w:val="0"/>
            <w:vAlign w:val="top"/>
          </w:tcPr>
          <w:p w14:paraId="51A89A18">
            <w:pPr>
              <w:rPr>
                <w:rFonts w:ascii="宋体" w:hAnsi="宋体" w:cs="宋体"/>
                <w:kern w:val="0"/>
                <w:sz w:val="18"/>
                <w:szCs w:val="18"/>
              </w:rPr>
            </w:pPr>
            <w:r>
              <w:rPr>
                <w:rFonts w:hint="eastAsia" w:ascii="宋体" w:hAnsi="宋体" w:cs="宋体"/>
                <w:kern w:val="0"/>
                <w:sz w:val="18"/>
                <w:szCs w:val="18"/>
              </w:rPr>
              <w:t>辆/年</w:t>
            </w:r>
          </w:p>
        </w:tc>
        <w:tc>
          <w:tcPr>
            <w:tcW w:w="2440" w:type="pct"/>
            <w:tcBorders>
              <w:top w:val="nil"/>
              <w:left w:val="single" w:color="auto" w:sz="2" w:space="0"/>
              <w:bottom w:val="nil"/>
              <w:right w:val="nil"/>
            </w:tcBorders>
            <w:noWrap w:val="0"/>
            <w:vAlign w:val="top"/>
          </w:tcPr>
          <w:p w14:paraId="51FD724F">
            <w:pPr>
              <w:rPr>
                <w:rFonts w:ascii="宋体" w:hAnsi="宋体" w:cs="宋体"/>
                <w:kern w:val="0"/>
                <w:sz w:val="18"/>
                <w:szCs w:val="18"/>
              </w:rPr>
            </w:pPr>
            <w:r>
              <w:rPr>
                <w:rFonts w:hint="eastAsia" w:ascii="宋体" w:hAnsi="宋体" w:cs="宋体"/>
                <w:kern w:val="0"/>
                <w:sz w:val="18"/>
                <w:szCs w:val="18"/>
              </w:rPr>
              <w:t>包括汽油汽车、柴油汽车、其他能源汽车、载货汽车、越野汽车、自卸汽车、牵引汽车、专用汽车、客车、轿车和其他汽车。</w:t>
            </w:r>
          </w:p>
        </w:tc>
      </w:tr>
      <w:tr w14:paraId="16570ABC">
        <w:trPr>
          <w:trHeight w:val="931" w:hRule="exact"/>
          <w:jc w:val="center"/>
        </w:trPr>
        <w:tc>
          <w:tcPr>
            <w:tcW w:w="346" w:type="pct"/>
            <w:gridSpan w:val="2"/>
            <w:tcBorders>
              <w:top w:val="nil"/>
              <w:left w:val="nil"/>
              <w:bottom w:val="nil"/>
              <w:right w:val="single" w:color="auto" w:sz="2" w:space="0"/>
            </w:tcBorders>
            <w:noWrap w:val="0"/>
            <w:vAlign w:val="top"/>
          </w:tcPr>
          <w:p w14:paraId="2C253A93">
            <w:pPr>
              <w:jc w:val="center"/>
              <w:rPr>
                <w:rFonts w:ascii="宋体" w:hAnsi="宋体" w:cs="宋体"/>
                <w:kern w:val="0"/>
                <w:sz w:val="18"/>
                <w:szCs w:val="18"/>
              </w:rPr>
            </w:pPr>
            <w:r>
              <w:rPr>
                <w:rFonts w:hint="eastAsia" w:ascii="宋体" w:hAnsi="宋体" w:cs="宋体"/>
                <w:kern w:val="0"/>
                <w:sz w:val="18"/>
                <w:szCs w:val="18"/>
              </w:rPr>
              <w:t>418</w:t>
            </w:r>
          </w:p>
        </w:tc>
        <w:tc>
          <w:tcPr>
            <w:tcW w:w="1467" w:type="pct"/>
            <w:tcBorders>
              <w:top w:val="nil"/>
              <w:left w:val="single" w:color="auto" w:sz="2" w:space="0"/>
              <w:bottom w:val="nil"/>
              <w:right w:val="single" w:color="auto" w:sz="2" w:space="0"/>
            </w:tcBorders>
            <w:noWrap w:val="0"/>
            <w:vAlign w:val="top"/>
          </w:tcPr>
          <w:p w14:paraId="5A9A7A33">
            <w:pPr>
              <w:rPr>
                <w:rFonts w:ascii="宋体" w:hAnsi="宋体" w:cs="宋体"/>
                <w:kern w:val="0"/>
                <w:sz w:val="18"/>
                <w:szCs w:val="18"/>
              </w:rPr>
            </w:pPr>
            <w:r>
              <w:rPr>
                <w:rFonts w:hint="eastAsia" w:ascii="宋体" w:hAnsi="宋体" w:cs="宋体"/>
                <w:kern w:val="0"/>
                <w:sz w:val="18"/>
                <w:szCs w:val="18"/>
              </w:rPr>
              <w:t xml:space="preserve">  载货汽车制造</w:t>
            </w:r>
          </w:p>
        </w:tc>
        <w:tc>
          <w:tcPr>
            <w:tcW w:w="747" w:type="pct"/>
            <w:tcBorders>
              <w:top w:val="nil"/>
              <w:left w:val="single" w:color="auto" w:sz="2" w:space="0"/>
              <w:bottom w:val="nil"/>
              <w:right w:val="single" w:color="auto" w:sz="2" w:space="0"/>
            </w:tcBorders>
            <w:noWrap w:val="0"/>
            <w:vAlign w:val="top"/>
          </w:tcPr>
          <w:p w14:paraId="6DD070A2">
            <w:pPr>
              <w:rPr>
                <w:rFonts w:ascii="宋体" w:hAnsi="宋体" w:cs="宋体"/>
                <w:kern w:val="0"/>
                <w:sz w:val="18"/>
                <w:szCs w:val="18"/>
              </w:rPr>
            </w:pPr>
            <w:r>
              <w:rPr>
                <w:rFonts w:hint="eastAsia" w:ascii="宋体" w:hAnsi="宋体" w:cs="宋体"/>
                <w:kern w:val="0"/>
                <w:sz w:val="18"/>
                <w:szCs w:val="18"/>
              </w:rPr>
              <w:t>辆/年</w:t>
            </w:r>
          </w:p>
        </w:tc>
        <w:tc>
          <w:tcPr>
            <w:tcW w:w="2440" w:type="pct"/>
            <w:tcBorders>
              <w:top w:val="nil"/>
              <w:left w:val="single" w:color="auto" w:sz="2" w:space="0"/>
              <w:bottom w:val="nil"/>
              <w:right w:val="nil"/>
            </w:tcBorders>
            <w:noWrap w:val="0"/>
            <w:vAlign w:val="top"/>
          </w:tcPr>
          <w:p w14:paraId="05C39C2E">
            <w:pPr>
              <w:rPr>
                <w:rFonts w:ascii="宋体" w:hAnsi="宋体" w:cs="宋体"/>
                <w:kern w:val="0"/>
                <w:sz w:val="18"/>
                <w:szCs w:val="18"/>
              </w:rPr>
            </w:pPr>
            <w:r>
              <w:rPr>
                <w:rFonts w:hint="eastAsia" w:ascii="宋体" w:hAnsi="宋体" w:cs="宋体"/>
                <w:kern w:val="0"/>
                <w:sz w:val="18"/>
                <w:szCs w:val="18"/>
              </w:rPr>
              <w:t>主要用于运送货物，有的也可以牵引全挂车的汽车。包括微型货车、轻型货车、中型货车、重型货车和其他货车。以整车计算(包括汽车底盘)。</w:t>
            </w:r>
          </w:p>
        </w:tc>
      </w:tr>
      <w:tr w14:paraId="029F136B">
        <w:trPr>
          <w:trHeight w:val="297" w:hRule="exact"/>
          <w:jc w:val="center"/>
        </w:trPr>
        <w:tc>
          <w:tcPr>
            <w:tcW w:w="346" w:type="pct"/>
            <w:gridSpan w:val="2"/>
            <w:tcBorders>
              <w:top w:val="nil"/>
              <w:left w:val="nil"/>
              <w:bottom w:val="nil"/>
              <w:right w:val="single" w:color="auto" w:sz="2" w:space="0"/>
            </w:tcBorders>
            <w:noWrap w:val="0"/>
            <w:vAlign w:val="top"/>
          </w:tcPr>
          <w:p w14:paraId="1EBC0399">
            <w:pPr>
              <w:jc w:val="center"/>
              <w:rPr>
                <w:rFonts w:ascii="宋体" w:hAnsi="宋体" w:cs="宋体"/>
                <w:kern w:val="0"/>
                <w:sz w:val="18"/>
                <w:szCs w:val="18"/>
              </w:rPr>
            </w:pPr>
            <w:r>
              <w:rPr>
                <w:rFonts w:hint="eastAsia" w:ascii="宋体" w:hAnsi="宋体" w:cs="宋体"/>
                <w:kern w:val="0"/>
                <w:sz w:val="18"/>
                <w:szCs w:val="18"/>
              </w:rPr>
              <w:t>809</w:t>
            </w:r>
          </w:p>
        </w:tc>
        <w:tc>
          <w:tcPr>
            <w:tcW w:w="1467" w:type="pct"/>
            <w:tcBorders>
              <w:top w:val="nil"/>
              <w:left w:val="single" w:color="auto" w:sz="2" w:space="0"/>
              <w:bottom w:val="nil"/>
              <w:right w:val="single" w:color="auto" w:sz="2" w:space="0"/>
            </w:tcBorders>
            <w:noWrap w:val="0"/>
            <w:vAlign w:val="top"/>
          </w:tcPr>
          <w:p w14:paraId="62622CB2">
            <w:pPr>
              <w:rPr>
                <w:rFonts w:ascii="宋体" w:hAnsi="宋体" w:cs="宋体"/>
                <w:kern w:val="0"/>
                <w:sz w:val="18"/>
                <w:szCs w:val="18"/>
              </w:rPr>
            </w:pPr>
            <w:r>
              <w:rPr>
                <w:rFonts w:hint="eastAsia" w:ascii="宋体" w:hAnsi="宋体" w:cs="宋体"/>
                <w:kern w:val="0"/>
                <w:sz w:val="18"/>
                <w:szCs w:val="18"/>
              </w:rPr>
              <w:t xml:space="preserve">  客车制造</w:t>
            </w:r>
          </w:p>
        </w:tc>
        <w:tc>
          <w:tcPr>
            <w:tcW w:w="747" w:type="pct"/>
            <w:tcBorders>
              <w:top w:val="nil"/>
              <w:left w:val="single" w:color="auto" w:sz="2" w:space="0"/>
              <w:bottom w:val="nil"/>
              <w:right w:val="single" w:color="auto" w:sz="2" w:space="0"/>
            </w:tcBorders>
            <w:noWrap w:val="0"/>
            <w:vAlign w:val="top"/>
          </w:tcPr>
          <w:p w14:paraId="4258335C">
            <w:pPr>
              <w:rPr>
                <w:rFonts w:ascii="宋体" w:hAnsi="宋体" w:cs="宋体"/>
                <w:kern w:val="0"/>
                <w:sz w:val="18"/>
                <w:szCs w:val="18"/>
              </w:rPr>
            </w:pPr>
            <w:r>
              <w:rPr>
                <w:rFonts w:hint="eastAsia" w:ascii="宋体" w:hAnsi="宋体" w:cs="宋体"/>
                <w:kern w:val="0"/>
                <w:sz w:val="18"/>
                <w:szCs w:val="18"/>
              </w:rPr>
              <w:t>辆/年</w:t>
            </w:r>
          </w:p>
        </w:tc>
        <w:tc>
          <w:tcPr>
            <w:tcW w:w="2440" w:type="pct"/>
            <w:tcBorders>
              <w:top w:val="nil"/>
              <w:left w:val="single" w:color="auto" w:sz="2" w:space="0"/>
              <w:bottom w:val="nil"/>
              <w:right w:val="nil"/>
            </w:tcBorders>
            <w:noWrap w:val="0"/>
            <w:vAlign w:val="top"/>
          </w:tcPr>
          <w:p w14:paraId="4B32F651">
            <w:pPr>
              <w:rPr>
                <w:rFonts w:ascii="宋体" w:hAnsi="宋体" w:cs="宋体"/>
                <w:kern w:val="0"/>
                <w:sz w:val="18"/>
                <w:szCs w:val="18"/>
              </w:rPr>
            </w:pPr>
            <w:r>
              <w:rPr>
                <w:rFonts w:hint="eastAsia" w:ascii="宋体" w:hAnsi="宋体" w:cs="宋体"/>
                <w:kern w:val="0"/>
                <w:sz w:val="18"/>
                <w:szCs w:val="18"/>
              </w:rPr>
              <w:t>包括大型客车、中型客车、轻型客车、微型客车。</w:t>
            </w:r>
          </w:p>
        </w:tc>
      </w:tr>
      <w:tr w14:paraId="17514359">
        <w:trPr>
          <w:trHeight w:val="269" w:hRule="atLeast"/>
          <w:jc w:val="center"/>
        </w:trPr>
        <w:tc>
          <w:tcPr>
            <w:tcW w:w="346" w:type="pct"/>
            <w:gridSpan w:val="2"/>
            <w:tcBorders>
              <w:top w:val="nil"/>
              <w:left w:val="nil"/>
              <w:bottom w:val="nil"/>
              <w:right w:val="single" w:color="auto" w:sz="2" w:space="0"/>
            </w:tcBorders>
            <w:noWrap w:val="0"/>
            <w:vAlign w:val="top"/>
          </w:tcPr>
          <w:p w14:paraId="2F468515">
            <w:pPr>
              <w:jc w:val="center"/>
              <w:rPr>
                <w:rFonts w:ascii="宋体" w:hAnsi="宋体" w:cs="宋体"/>
                <w:kern w:val="0"/>
                <w:sz w:val="18"/>
                <w:szCs w:val="18"/>
              </w:rPr>
            </w:pPr>
            <w:r>
              <w:rPr>
                <w:rFonts w:hint="eastAsia" w:ascii="宋体" w:hAnsi="宋体" w:cs="宋体"/>
                <w:kern w:val="0"/>
                <w:sz w:val="18"/>
                <w:szCs w:val="18"/>
              </w:rPr>
              <w:t>419</w:t>
            </w:r>
          </w:p>
        </w:tc>
        <w:tc>
          <w:tcPr>
            <w:tcW w:w="1467" w:type="pct"/>
            <w:tcBorders>
              <w:top w:val="nil"/>
              <w:left w:val="single" w:color="auto" w:sz="2" w:space="0"/>
              <w:bottom w:val="nil"/>
              <w:right w:val="single" w:color="auto" w:sz="2" w:space="0"/>
            </w:tcBorders>
            <w:noWrap w:val="0"/>
            <w:vAlign w:val="top"/>
          </w:tcPr>
          <w:p w14:paraId="68BCDC32">
            <w:pPr>
              <w:rPr>
                <w:rFonts w:ascii="宋体" w:hAnsi="宋体" w:cs="宋体"/>
                <w:kern w:val="0"/>
                <w:sz w:val="18"/>
                <w:szCs w:val="18"/>
              </w:rPr>
            </w:pPr>
            <w:r>
              <w:rPr>
                <w:rFonts w:hint="eastAsia" w:ascii="宋体" w:hAnsi="宋体" w:cs="宋体"/>
                <w:kern w:val="0"/>
                <w:sz w:val="18"/>
                <w:szCs w:val="18"/>
              </w:rPr>
              <w:t xml:space="preserve">  轿车制造</w:t>
            </w:r>
          </w:p>
        </w:tc>
        <w:tc>
          <w:tcPr>
            <w:tcW w:w="747" w:type="pct"/>
            <w:tcBorders>
              <w:top w:val="nil"/>
              <w:left w:val="single" w:color="auto" w:sz="2" w:space="0"/>
              <w:bottom w:val="nil"/>
              <w:right w:val="single" w:color="auto" w:sz="2" w:space="0"/>
            </w:tcBorders>
            <w:noWrap w:val="0"/>
            <w:vAlign w:val="top"/>
          </w:tcPr>
          <w:p w14:paraId="648EDF84">
            <w:pPr>
              <w:rPr>
                <w:rFonts w:ascii="宋体" w:hAnsi="宋体" w:cs="宋体"/>
                <w:kern w:val="0"/>
                <w:sz w:val="18"/>
                <w:szCs w:val="18"/>
              </w:rPr>
            </w:pPr>
            <w:r>
              <w:rPr>
                <w:rFonts w:hint="eastAsia" w:ascii="宋体" w:hAnsi="宋体" w:cs="宋体"/>
                <w:kern w:val="0"/>
                <w:sz w:val="18"/>
                <w:szCs w:val="18"/>
              </w:rPr>
              <w:t>辆/年</w:t>
            </w:r>
          </w:p>
        </w:tc>
        <w:tc>
          <w:tcPr>
            <w:tcW w:w="2440" w:type="pct"/>
            <w:tcBorders>
              <w:top w:val="nil"/>
              <w:left w:val="single" w:color="auto" w:sz="2" w:space="0"/>
              <w:bottom w:val="nil"/>
              <w:right w:val="nil"/>
            </w:tcBorders>
            <w:noWrap w:val="0"/>
            <w:vAlign w:val="top"/>
          </w:tcPr>
          <w:p w14:paraId="66B14C9A">
            <w:pPr>
              <w:rPr>
                <w:rFonts w:ascii="宋体" w:hAnsi="宋体" w:cs="宋体"/>
                <w:kern w:val="0"/>
                <w:sz w:val="18"/>
                <w:szCs w:val="18"/>
              </w:rPr>
            </w:pPr>
            <w:r>
              <w:rPr>
                <w:rFonts w:hint="eastAsia" w:ascii="宋体" w:hAnsi="宋体" w:cs="宋体"/>
                <w:kern w:val="0"/>
                <w:sz w:val="18"/>
                <w:szCs w:val="18"/>
              </w:rPr>
              <w:t>包括微型轿车、普通型轿车、中级轿车、中高级轿车、高级轿车、四轮驱动轿车、越野车和其他轿车。</w:t>
            </w:r>
          </w:p>
        </w:tc>
      </w:tr>
      <w:tr w14:paraId="29349E5D">
        <w:trPr>
          <w:trHeight w:val="598" w:hRule="atLeast"/>
          <w:jc w:val="center"/>
        </w:trPr>
        <w:tc>
          <w:tcPr>
            <w:tcW w:w="346" w:type="pct"/>
            <w:gridSpan w:val="2"/>
            <w:tcBorders>
              <w:top w:val="nil"/>
              <w:left w:val="nil"/>
              <w:bottom w:val="nil"/>
              <w:right w:val="single" w:color="auto" w:sz="2" w:space="0"/>
            </w:tcBorders>
            <w:noWrap w:val="0"/>
            <w:vAlign w:val="top"/>
          </w:tcPr>
          <w:p w14:paraId="577C6321">
            <w:pPr>
              <w:jc w:val="center"/>
              <w:rPr>
                <w:rFonts w:ascii="宋体" w:hAnsi="宋体" w:cs="宋体"/>
                <w:kern w:val="0"/>
                <w:sz w:val="18"/>
                <w:szCs w:val="18"/>
              </w:rPr>
            </w:pPr>
            <w:r>
              <w:rPr>
                <w:rFonts w:hint="eastAsia" w:ascii="宋体" w:hAnsi="宋体" w:cs="宋体"/>
                <w:kern w:val="0"/>
                <w:sz w:val="18"/>
                <w:szCs w:val="18"/>
              </w:rPr>
              <w:t>420</w:t>
            </w:r>
          </w:p>
        </w:tc>
        <w:tc>
          <w:tcPr>
            <w:tcW w:w="1467" w:type="pct"/>
            <w:tcBorders>
              <w:top w:val="nil"/>
              <w:left w:val="single" w:color="auto" w:sz="2" w:space="0"/>
              <w:bottom w:val="nil"/>
              <w:right w:val="single" w:color="auto" w:sz="2" w:space="0"/>
            </w:tcBorders>
            <w:noWrap w:val="0"/>
            <w:vAlign w:val="top"/>
          </w:tcPr>
          <w:p w14:paraId="0B7E3FC7">
            <w:pPr>
              <w:rPr>
                <w:rFonts w:ascii="宋体" w:hAnsi="宋体" w:cs="宋体"/>
                <w:kern w:val="0"/>
                <w:sz w:val="18"/>
                <w:szCs w:val="18"/>
              </w:rPr>
            </w:pPr>
            <w:r>
              <w:rPr>
                <w:rFonts w:hint="eastAsia" w:ascii="宋体" w:hAnsi="宋体" w:cs="宋体"/>
                <w:kern w:val="0"/>
                <w:sz w:val="18"/>
                <w:szCs w:val="18"/>
              </w:rPr>
              <w:t xml:space="preserve">  其他汽车制造</w:t>
            </w:r>
          </w:p>
        </w:tc>
        <w:tc>
          <w:tcPr>
            <w:tcW w:w="747" w:type="pct"/>
            <w:tcBorders>
              <w:top w:val="nil"/>
              <w:left w:val="single" w:color="auto" w:sz="2" w:space="0"/>
              <w:bottom w:val="nil"/>
              <w:right w:val="single" w:color="auto" w:sz="2" w:space="0"/>
            </w:tcBorders>
            <w:noWrap w:val="0"/>
            <w:vAlign w:val="top"/>
          </w:tcPr>
          <w:p w14:paraId="0D6BEAFE">
            <w:pPr>
              <w:rPr>
                <w:rFonts w:ascii="宋体" w:hAnsi="宋体" w:cs="宋体"/>
                <w:kern w:val="0"/>
                <w:sz w:val="18"/>
                <w:szCs w:val="18"/>
              </w:rPr>
            </w:pPr>
            <w:r>
              <w:rPr>
                <w:rFonts w:hint="eastAsia" w:ascii="宋体" w:hAnsi="宋体" w:cs="宋体"/>
                <w:kern w:val="0"/>
                <w:sz w:val="18"/>
                <w:szCs w:val="18"/>
              </w:rPr>
              <w:t>辆/年</w:t>
            </w:r>
          </w:p>
        </w:tc>
        <w:tc>
          <w:tcPr>
            <w:tcW w:w="2440" w:type="pct"/>
            <w:tcBorders>
              <w:top w:val="nil"/>
              <w:left w:val="single" w:color="auto" w:sz="2" w:space="0"/>
              <w:bottom w:val="nil"/>
              <w:right w:val="nil"/>
            </w:tcBorders>
            <w:noWrap w:val="0"/>
            <w:vAlign w:val="top"/>
          </w:tcPr>
          <w:p w14:paraId="31D97700">
            <w:pPr>
              <w:rPr>
                <w:rFonts w:ascii="宋体" w:hAnsi="宋体" w:cs="宋体"/>
                <w:kern w:val="0"/>
                <w:sz w:val="18"/>
                <w:szCs w:val="18"/>
              </w:rPr>
            </w:pPr>
            <w:r>
              <w:rPr>
                <w:rFonts w:hint="eastAsia" w:ascii="宋体" w:hAnsi="宋体" w:cs="宋体"/>
                <w:kern w:val="0"/>
                <w:sz w:val="18"/>
                <w:szCs w:val="18"/>
              </w:rPr>
              <w:t>包括自卸汽车、牵引汽车、专用汽车、半挂车等，以整车计算。</w:t>
            </w:r>
          </w:p>
        </w:tc>
      </w:tr>
      <w:tr w14:paraId="1DD6D83A">
        <w:trPr>
          <w:trHeight w:val="734" w:hRule="atLeast"/>
          <w:jc w:val="center"/>
        </w:trPr>
        <w:tc>
          <w:tcPr>
            <w:tcW w:w="346" w:type="pct"/>
            <w:gridSpan w:val="2"/>
            <w:tcBorders>
              <w:top w:val="nil"/>
              <w:left w:val="nil"/>
              <w:bottom w:val="nil"/>
              <w:right w:val="single" w:color="auto" w:sz="2" w:space="0"/>
            </w:tcBorders>
            <w:noWrap w:val="0"/>
            <w:vAlign w:val="top"/>
          </w:tcPr>
          <w:p w14:paraId="20B6AEB7">
            <w:pPr>
              <w:jc w:val="center"/>
              <w:rPr>
                <w:rFonts w:ascii="宋体" w:hAnsi="宋体" w:cs="宋体"/>
                <w:kern w:val="0"/>
                <w:sz w:val="18"/>
                <w:szCs w:val="18"/>
              </w:rPr>
            </w:pPr>
            <w:r>
              <w:rPr>
                <w:rFonts w:hint="eastAsia" w:ascii="宋体" w:hAnsi="宋体" w:cs="宋体"/>
                <w:kern w:val="0"/>
                <w:sz w:val="18"/>
                <w:szCs w:val="18"/>
              </w:rPr>
              <w:t>521</w:t>
            </w:r>
          </w:p>
        </w:tc>
        <w:tc>
          <w:tcPr>
            <w:tcW w:w="1467" w:type="pct"/>
            <w:tcBorders>
              <w:top w:val="nil"/>
              <w:left w:val="single" w:color="auto" w:sz="2" w:space="0"/>
              <w:bottom w:val="nil"/>
              <w:right w:val="single" w:color="auto" w:sz="2" w:space="0"/>
            </w:tcBorders>
            <w:noWrap w:val="0"/>
            <w:vAlign w:val="top"/>
          </w:tcPr>
          <w:p w14:paraId="56B62D22">
            <w:pPr>
              <w:rPr>
                <w:rFonts w:ascii="宋体" w:hAnsi="宋体" w:cs="宋体"/>
                <w:kern w:val="0"/>
                <w:sz w:val="18"/>
                <w:szCs w:val="18"/>
              </w:rPr>
            </w:pPr>
            <w:r>
              <w:rPr>
                <w:rFonts w:hint="eastAsia" w:ascii="宋体" w:hAnsi="宋体" w:cs="宋体"/>
                <w:kern w:val="0"/>
                <w:sz w:val="18"/>
                <w:szCs w:val="18"/>
              </w:rPr>
              <w:t>机制纸浆</w:t>
            </w:r>
          </w:p>
          <w:p w14:paraId="54D72067">
            <w:pPr>
              <w:rPr>
                <w:rFonts w:ascii="宋体" w:hAnsi="宋体" w:cs="宋体"/>
                <w:sz w:val="18"/>
                <w:szCs w:val="18"/>
              </w:rPr>
            </w:pPr>
          </w:p>
          <w:p w14:paraId="78CC25F6">
            <w:pPr>
              <w:rPr>
                <w:rFonts w:ascii="宋体" w:hAnsi="宋体" w:cs="宋体"/>
                <w:sz w:val="18"/>
                <w:szCs w:val="18"/>
              </w:rPr>
            </w:pPr>
            <w:r>
              <w:rPr>
                <w:rFonts w:hint="eastAsia" w:ascii="宋体" w:hAnsi="宋体" w:cs="宋体"/>
                <w:sz w:val="18"/>
                <w:szCs w:val="18"/>
              </w:rPr>
              <w:t>新建独立公路桥梁</w:t>
            </w:r>
          </w:p>
          <w:p w14:paraId="6CA4A6A9">
            <w:pPr>
              <w:rPr>
                <w:rFonts w:ascii="宋体" w:hAnsi="宋体" w:cs="宋体"/>
                <w:sz w:val="18"/>
                <w:szCs w:val="18"/>
              </w:rPr>
            </w:pPr>
            <w:r>
              <w:rPr>
                <w:rFonts w:hint="eastAsia" w:ascii="宋体" w:hAnsi="宋体" w:cs="宋体"/>
                <w:sz w:val="18"/>
                <w:szCs w:val="18"/>
              </w:rPr>
              <w:t>新建独立公路桥梁</w:t>
            </w:r>
          </w:p>
          <w:p w14:paraId="7D00B427">
            <w:pPr>
              <w:rPr>
                <w:rFonts w:ascii="宋体" w:hAnsi="宋体" w:cs="宋体"/>
                <w:sz w:val="18"/>
                <w:szCs w:val="18"/>
              </w:rPr>
            </w:pPr>
            <w:r>
              <w:rPr>
                <w:rFonts w:hint="eastAsia" w:ascii="宋体" w:hAnsi="宋体" w:cs="宋体"/>
                <w:sz w:val="18"/>
                <w:szCs w:val="18"/>
              </w:rPr>
              <w:t>新建独立公路隧道</w:t>
            </w:r>
          </w:p>
          <w:p w14:paraId="0B8059E6">
            <w:pPr>
              <w:rPr>
                <w:rFonts w:hint="eastAsia" w:ascii="宋体" w:hAnsi="宋体" w:cs="宋体"/>
                <w:sz w:val="18"/>
                <w:szCs w:val="18"/>
              </w:rPr>
            </w:pPr>
            <w:r>
              <w:rPr>
                <w:rFonts w:hint="eastAsia" w:ascii="宋体" w:hAnsi="宋体" w:cs="宋体"/>
                <w:sz w:val="18"/>
                <w:szCs w:val="18"/>
              </w:rPr>
              <w:t>新建独立公路隧道</w:t>
            </w:r>
          </w:p>
        </w:tc>
        <w:tc>
          <w:tcPr>
            <w:tcW w:w="747" w:type="pct"/>
            <w:tcBorders>
              <w:top w:val="nil"/>
              <w:left w:val="single" w:color="auto" w:sz="2" w:space="0"/>
              <w:bottom w:val="nil"/>
              <w:right w:val="single" w:color="auto" w:sz="2" w:space="0"/>
            </w:tcBorders>
            <w:noWrap w:val="0"/>
            <w:vAlign w:val="top"/>
          </w:tcPr>
          <w:p w14:paraId="068B129F">
            <w:pPr>
              <w:rPr>
                <w:rFonts w:ascii="宋体" w:hAnsi="宋体" w:cs="宋体"/>
                <w:kern w:val="0"/>
                <w:sz w:val="18"/>
                <w:szCs w:val="18"/>
              </w:rPr>
            </w:pPr>
            <w:r>
              <w:rPr>
                <w:rFonts w:hint="eastAsia" w:ascii="宋体" w:hAnsi="宋体" w:cs="宋体"/>
                <w:kern w:val="0"/>
                <w:sz w:val="18"/>
                <w:szCs w:val="18"/>
              </w:rPr>
              <w:t>万吨/年</w:t>
            </w:r>
          </w:p>
          <w:p w14:paraId="597CAE7F">
            <w:pPr>
              <w:rPr>
                <w:rFonts w:ascii="宋体" w:hAnsi="宋体" w:cs="宋体"/>
                <w:kern w:val="0"/>
                <w:sz w:val="18"/>
                <w:szCs w:val="18"/>
              </w:rPr>
            </w:pPr>
          </w:p>
          <w:p w14:paraId="7DE28094">
            <w:pPr>
              <w:rPr>
                <w:rFonts w:ascii="宋体" w:hAnsi="宋体" w:cs="宋体"/>
                <w:kern w:val="0"/>
                <w:sz w:val="18"/>
                <w:szCs w:val="18"/>
              </w:rPr>
            </w:pPr>
            <w:r>
              <w:rPr>
                <w:rFonts w:hint="eastAsia" w:ascii="宋体" w:hAnsi="宋体" w:cs="宋体"/>
                <w:kern w:val="0"/>
                <w:sz w:val="18"/>
                <w:szCs w:val="18"/>
              </w:rPr>
              <w:t>延长米</w:t>
            </w:r>
          </w:p>
          <w:p w14:paraId="26233215">
            <w:pPr>
              <w:rPr>
                <w:rFonts w:ascii="宋体" w:hAnsi="宋体" w:cs="宋体"/>
                <w:kern w:val="0"/>
                <w:sz w:val="18"/>
                <w:szCs w:val="18"/>
              </w:rPr>
            </w:pPr>
            <w:r>
              <w:rPr>
                <w:rFonts w:hint="eastAsia" w:ascii="宋体" w:hAnsi="宋体" w:cs="宋体"/>
                <w:kern w:val="0"/>
                <w:sz w:val="18"/>
                <w:szCs w:val="18"/>
              </w:rPr>
              <w:t>座</w:t>
            </w:r>
          </w:p>
          <w:p w14:paraId="2E331AB0">
            <w:pPr>
              <w:rPr>
                <w:rFonts w:ascii="宋体" w:hAnsi="宋体" w:cs="宋体"/>
                <w:kern w:val="0"/>
                <w:sz w:val="18"/>
                <w:szCs w:val="18"/>
              </w:rPr>
            </w:pPr>
            <w:r>
              <w:rPr>
                <w:rFonts w:hint="eastAsia" w:ascii="宋体" w:hAnsi="宋体" w:cs="宋体"/>
                <w:kern w:val="0"/>
                <w:sz w:val="18"/>
                <w:szCs w:val="18"/>
              </w:rPr>
              <w:t>延长米</w:t>
            </w:r>
          </w:p>
          <w:p w14:paraId="07B853D4">
            <w:pPr>
              <w:rPr>
                <w:rFonts w:hint="eastAsia" w:ascii="宋体" w:hAnsi="宋体" w:cs="宋体"/>
                <w:kern w:val="0"/>
                <w:sz w:val="18"/>
                <w:szCs w:val="18"/>
              </w:rPr>
            </w:pPr>
            <w:r>
              <w:rPr>
                <w:rFonts w:hint="eastAsia" w:ascii="宋体" w:hAnsi="宋体" w:cs="宋体"/>
                <w:kern w:val="0"/>
                <w:sz w:val="18"/>
                <w:szCs w:val="18"/>
              </w:rPr>
              <w:t>座</w:t>
            </w:r>
          </w:p>
        </w:tc>
        <w:tc>
          <w:tcPr>
            <w:tcW w:w="2440" w:type="pct"/>
            <w:tcBorders>
              <w:top w:val="nil"/>
              <w:left w:val="single" w:color="auto" w:sz="2" w:space="0"/>
              <w:bottom w:val="nil"/>
              <w:right w:val="nil"/>
            </w:tcBorders>
            <w:noWrap w:val="0"/>
            <w:vAlign w:val="top"/>
          </w:tcPr>
          <w:p w14:paraId="0439D21C">
            <w:pPr>
              <w:rPr>
                <w:rFonts w:ascii="宋体" w:hAnsi="宋体" w:cs="宋体"/>
                <w:kern w:val="0"/>
                <w:sz w:val="18"/>
                <w:szCs w:val="18"/>
              </w:rPr>
            </w:pPr>
            <w:r>
              <w:rPr>
                <w:rFonts w:hint="eastAsia" w:ascii="宋体" w:hAnsi="宋体" w:cs="宋体"/>
                <w:kern w:val="0"/>
                <w:sz w:val="18"/>
                <w:szCs w:val="18"/>
              </w:rPr>
              <w:t>指纤维原料经过蒸煮设备或磨木设备，采用化学、机械方法处理后，再经筛洗过程而制成的纸浆。</w:t>
            </w:r>
          </w:p>
          <w:p w14:paraId="43F55331">
            <w:pPr>
              <w:rPr>
                <w:rFonts w:hint="eastAsia" w:ascii="宋体" w:hAnsi="宋体" w:cs="宋体"/>
                <w:kern w:val="0"/>
                <w:sz w:val="18"/>
                <w:szCs w:val="18"/>
              </w:rPr>
            </w:pPr>
          </w:p>
        </w:tc>
      </w:tr>
      <w:tr w14:paraId="4784E3AD">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30703C08">
            <w:pPr>
              <w:jc w:val="center"/>
              <w:rPr>
                <w:rFonts w:hint="eastAsia" w:ascii="宋体" w:hAnsi="宋体" w:cs="宋体"/>
                <w:kern w:val="0"/>
                <w:sz w:val="18"/>
                <w:szCs w:val="18"/>
              </w:rPr>
            </w:pPr>
          </w:p>
        </w:tc>
        <w:tc>
          <w:tcPr>
            <w:tcW w:w="1467" w:type="pct"/>
            <w:tcBorders>
              <w:top w:val="nil"/>
              <w:left w:val="single" w:color="auto" w:sz="2" w:space="0"/>
              <w:bottom w:val="nil"/>
              <w:right w:val="single" w:color="auto" w:sz="2" w:space="0"/>
            </w:tcBorders>
            <w:noWrap w:val="0"/>
            <w:vAlign w:val="center"/>
          </w:tcPr>
          <w:p w14:paraId="4580E0E0">
            <w:pPr>
              <w:rPr>
                <w:rFonts w:ascii="宋体" w:hAnsi="宋体" w:cs="宋体"/>
                <w:kern w:val="0"/>
                <w:sz w:val="18"/>
                <w:szCs w:val="18"/>
              </w:rPr>
            </w:pPr>
            <w:r>
              <w:rPr>
                <w:rFonts w:hint="eastAsia" w:ascii="宋体" w:hAnsi="宋体" w:cs="宋体"/>
                <w:kern w:val="0"/>
                <w:sz w:val="18"/>
                <w:szCs w:val="18"/>
              </w:rPr>
              <w:t>新（扩）建港口码头</w:t>
            </w:r>
          </w:p>
          <w:p w14:paraId="6CD00EA0">
            <w:pPr>
              <w:rPr>
                <w:rFonts w:hint="eastAsia" w:ascii="宋体" w:hAnsi="宋体" w:cs="宋体"/>
                <w:kern w:val="0"/>
                <w:sz w:val="18"/>
                <w:szCs w:val="18"/>
              </w:rPr>
            </w:pPr>
          </w:p>
        </w:tc>
        <w:tc>
          <w:tcPr>
            <w:tcW w:w="747" w:type="pct"/>
            <w:tcBorders>
              <w:top w:val="nil"/>
              <w:left w:val="single" w:color="auto" w:sz="2" w:space="0"/>
              <w:bottom w:val="nil"/>
              <w:right w:val="single" w:color="auto" w:sz="2" w:space="0"/>
            </w:tcBorders>
            <w:noWrap w:val="0"/>
            <w:vAlign w:val="top"/>
          </w:tcPr>
          <w:p w14:paraId="179FEB7F">
            <w:pPr>
              <w:rPr>
                <w:rFonts w:hint="eastAsia" w:ascii="宋体" w:hAnsi="宋体" w:cs="宋体"/>
                <w:kern w:val="0"/>
                <w:sz w:val="18"/>
                <w:szCs w:val="18"/>
              </w:rPr>
            </w:pPr>
            <w:r>
              <w:rPr>
                <w:rFonts w:hint="eastAsia" w:ascii="宋体" w:hAnsi="宋体" w:cs="宋体"/>
                <w:kern w:val="0"/>
                <w:sz w:val="18"/>
                <w:szCs w:val="18"/>
              </w:rPr>
              <w:t>年吞吐量：万吨</w:t>
            </w:r>
          </w:p>
        </w:tc>
        <w:tc>
          <w:tcPr>
            <w:tcW w:w="2440" w:type="pct"/>
            <w:tcBorders>
              <w:top w:val="nil"/>
              <w:left w:val="single" w:color="auto" w:sz="2" w:space="0"/>
              <w:bottom w:val="nil"/>
              <w:right w:val="nil"/>
            </w:tcBorders>
            <w:noWrap w:val="0"/>
            <w:vAlign w:val="top"/>
          </w:tcPr>
          <w:p w14:paraId="449F39EF">
            <w:pPr>
              <w:rPr>
                <w:rFonts w:hint="eastAsia" w:ascii="宋体" w:hAnsi="宋体" w:cs="宋体"/>
                <w:kern w:val="0"/>
                <w:sz w:val="18"/>
                <w:szCs w:val="18"/>
              </w:rPr>
            </w:pPr>
          </w:p>
        </w:tc>
      </w:tr>
      <w:tr w14:paraId="6649C546">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2942A0F0">
            <w:pPr>
              <w:jc w:val="center"/>
              <w:rPr>
                <w:rFonts w:hint="eastAsia" w:ascii="宋体" w:hAnsi="宋体" w:cs="宋体"/>
                <w:kern w:val="0"/>
                <w:sz w:val="18"/>
                <w:szCs w:val="18"/>
              </w:rPr>
            </w:pPr>
          </w:p>
        </w:tc>
        <w:tc>
          <w:tcPr>
            <w:tcW w:w="1467" w:type="pct"/>
            <w:tcBorders>
              <w:top w:val="nil"/>
              <w:left w:val="single" w:color="auto" w:sz="2" w:space="0"/>
              <w:bottom w:val="nil"/>
              <w:right w:val="single" w:color="auto" w:sz="2" w:space="0"/>
            </w:tcBorders>
            <w:noWrap w:val="0"/>
            <w:vAlign w:val="center"/>
          </w:tcPr>
          <w:p w14:paraId="18367597">
            <w:pPr>
              <w:rPr>
                <w:rFonts w:hint="eastAsia" w:ascii="宋体" w:hAnsi="宋体" w:cs="宋体"/>
                <w:kern w:val="0"/>
                <w:sz w:val="18"/>
                <w:szCs w:val="18"/>
              </w:rPr>
            </w:pPr>
            <w:r>
              <w:rPr>
                <w:rFonts w:hint="eastAsia" w:ascii="宋体" w:hAnsi="宋体" w:cs="宋体"/>
                <w:kern w:val="0"/>
                <w:sz w:val="18"/>
                <w:szCs w:val="18"/>
              </w:rPr>
              <w:t>新（扩）建港口码头</w:t>
            </w:r>
          </w:p>
        </w:tc>
        <w:tc>
          <w:tcPr>
            <w:tcW w:w="747" w:type="pct"/>
            <w:tcBorders>
              <w:top w:val="nil"/>
              <w:left w:val="single" w:color="auto" w:sz="2" w:space="0"/>
              <w:bottom w:val="nil"/>
              <w:right w:val="single" w:color="auto" w:sz="2" w:space="0"/>
            </w:tcBorders>
            <w:noWrap w:val="0"/>
            <w:vAlign w:val="top"/>
          </w:tcPr>
          <w:p w14:paraId="1E43A735">
            <w:pPr>
              <w:rPr>
                <w:rFonts w:hint="eastAsia" w:ascii="宋体" w:hAnsi="宋体" w:cs="宋体"/>
                <w:kern w:val="0"/>
                <w:sz w:val="18"/>
                <w:szCs w:val="18"/>
              </w:rPr>
            </w:pPr>
            <w:r>
              <w:rPr>
                <w:rFonts w:hint="eastAsia" w:ascii="宋体" w:hAnsi="宋体" w:cs="宋体"/>
                <w:kern w:val="0"/>
                <w:sz w:val="18"/>
                <w:szCs w:val="18"/>
              </w:rPr>
              <w:t>泊位：个</w:t>
            </w:r>
          </w:p>
        </w:tc>
        <w:tc>
          <w:tcPr>
            <w:tcW w:w="2440" w:type="pct"/>
            <w:tcBorders>
              <w:top w:val="nil"/>
              <w:left w:val="single" w:color="auto" w:sz="2" w:space="0"/>
              <w:bottom w:val="nil"/>
              <w:right w:val="nil"/>
            </w:tcBorders>
            <w:noWrap w:val="0"/>
            <w:vAlign w:val="top"/>
          </w:tcPr>
          <w:p w14:paraId="284C4FD2">
            <w:pPr>
              <w:rPr>
                <w:rFonts w:hint="eastAsia" w:ascii="宋体" w:hAnsi="宋体" w:cs="宋体"/>
                <w:kern w:val="0"/>
                <w:sz w:val="18"/>
                <w:szCs w:val="18"/>
              </w:rPr>
            </w:pPr>
          </w:p>
        </w:tc>
      </w:tr>
      <w:tr w14:paraId="61598BCB">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0789A1F4">
            <w:pPr>
              <w:jc w:val="center"/>
              <w:rPr>
                <w:rFonts w:hint="eastAsia" w:ascii="宋体" w:hAnsi="宋体" w:cs="宋体"/>
                <w:kern w:val="0"/>
                <w:sz w:val="18"/>
                <w:szCs w:val="18"/>
              </w:rPr>
            </w:pPr>
          </w:p>
        </w:tc>
        <w:tc>
          <w:tcPr>
            <w:tcW w:w="1467" w:type="pct"/>
            <w:tcBorders>
              <w:top w:val="nil"/>
              <w:left w:val="single" w:color="auto" w:sz="2" w:space="0"/>
              <w:bottom w:val="nil"/>
              <w:right w:val="single" w:color="auto" w:sz="2" w:space="0"/>
            </w:tcBorders>
            <w:noWrap w:val="0"/>
            <w:vAlign w:val="center"/>
          </w:tcPr>
          <w:p w14:paraId="1AF02A13">
            <w:pPr>
              <w:rPr>
                <w:rFonts w:ascii="宋体" w:hAnsi="宋体" w:cs="宋体"/>
                <w:kern w:val="0"/>
                <w:sz w:val="18"/>
                <w:szCs w:val="18"/>
              </w:rPr>
            </w:pPr>
            <w:r>
              <w:rPr>
                <w:rFonts w:hint="eastAsia" w:ascii="宋体" w:hAnsi="宋体" w:cs="宋体"/>
                <w:kern w:val="0"/>
                <w:sz w:val="18"/>
                <w:szCs w:val="18"/>
              </w:rPr>
              <w:t xml:space="preserve">  其中：新（扩）建沿海港口码头</w:t>
            </w:r>
          </w:p>
          <w:p w14:paraId="54A6A0BC">
            <w:pPr>
              <w:ind w:firstLine="180" w:firstLineChars="100"/>
              <w:rPr>
                <w:rFonts w:ascii="宋体" w:hAnsi="宋体" w:cs="宋体"/>
                <w:kern w:val="0"/>
                <w:sz w:val="18"/>
                <w:szCs w:val="18"/>
              </w:rPr>
            </w:pPr>
            <w:r>
              <w:rPr>
                <w:rFonts w:hint="eastAsia" w:ascii="宋体" w:hAnsi="宋体" w:cs="宋体"/>
                <w:kern w:val="0"/>
                <w:sz w:val="18"/>
                <w:szCs w:val="18"/>
              </w:rPr>
              <w:t>其中：新（扩）建沿海港口码头</w:t>
            </w:r>
          </w:p>
          <w:p w14:paraId="5DD27DFC">
            <w:pPr>
              <w:ind w:firstLine="180" w:firstLineChars="100"/>
              <w:rPr>
                <w:rFonts w:hint="eastAsia" w:ascii="宋体" w:hAnsi="宋体" w:cs="宋体"/>
                <w:kern w:val="0"/>
                <w:sz w:val="18"/>
                <w:szCs w:val="18"/>
              </w:rPr>
            </w:pPr>
            <w:r>
              <w:rPr>
                <w:rFonts w:hint="eastAsia" w:ascii="宋体" w:hAnsi="宋体" w:cs="宋体"/>
                <w:kern w:val="0"/>
                <w:sz w:val="18"/>
                <w:szCs w:val="18"/>
              </w:rPr>
              <w:t>其中：新（扩）建沿海港口码头</w:t>
            </w:r>
          </w:p>
        </w:tc>
        <w:tc>
          <w:tcPr>
            <w:tcW w:w="747" w:type="pct"/>
            <w:tcBorders>
              <w:top w:val="nil"/>
              <w:left w:val="single" w:color="auto" w:sz="2" w:space="0"/>
              <w:bottom w:val="nil"/>
              <w:right w:val="single" w:color="auto" w:sz="2" w:space="0"/>
            </w:tcBorders>
            <w:noWrap w:val="0"/>
            <w:vAlign w:val="top"/>
          </w:tcPr>
          <w:p w14:paraId="03FEA407">
            <w:pPr>
              <w:rPr>
                <w:rFonts w:ascii="宋体" w:hAnsi="宋体" w:cs="宋体"/>
                <w:kern w:val="0"/>
                <w:sz w:val="18"/>
                <w:szCs w:val="18"/>
              </w:rPr>
            </w:pPr>
            <w:r>
              <w:rPr>
                <w:rFonts w:hint="eastAsia" w:ascii="宋体" w:hAnsi="宋体" w:cs="宋体"/>
                <w:kern w:val="0"/>
                <w:sz w:val="18"/>
                <w:szCs w:val="18"/>
              </w:rPr>
              <w:t>年吞吐量：万吨</w:t>
            </w:r>
          </w:p>
          <w:p w14:paraId="03611216">
            <w:pPr>
              <w:rPr>
                <w:rFonts w:ascii="宋体" w:hAnsi="宋体" w:cs="宋体"/>
                <w:kern w:val="0"/>
                <w:sz w:val="18"/>
                <w:szCs w:val="18"/>
              </w:rPr>
            </w:pPr>
            <w:r>
              <w:rPr>
                <w:rFonts w:hint="eastAsia" w:ascii="宋体" w:hAnsi="宋体" w:cs="宋体"/>
                <w:kern w:val="0"/>
                <w:sz w:val="18"/>
                <w:szCs w:val="18"/>
              </w:rPr>
              <w:t>年吞吐量：标箱</w:t>
            </w:r>
          </w:p>
          <w:p w14:paraId="7ECBB2FB">
            <w:pPr>
              <w:rPr>
                <w:rFonts w:hint="eastAsia" w:ascii="宋体" w:hAnsi="宋体" w:cs="宋体"/>
                <w:kern w:val="0"/>
                <w:sz w:val="18"/>
                <w:szCs w:val="18"/>
              </w:rPr>
            </w:pPr>
            <w:r>
              <w:rPr>
                <w:rFonts w:hint="eastAsia" w:ascii="宋体" w:hAnsi="宋体" w:cs="宋体"/>
                <w:kern w:val="0"/>
                <w:sz w:val="18"/>
                <w:szCs w:val="18"/>
              </w:rPr>
              <w:t>年旅客吞吐量：人</w:t>
            </w:r>
          </w:p>
        </w:tc>
        <w:tc>
          <w:tcPr>
            <w:tcW w:w="2440" w:type="pct"/>
            <w:tcBorders>
              <w:top w:val="nil"/>
              <w:left w:val="single" w:color="auto" w:sz="2" w:space="0"/>
              <w:bottom w:val="nil"/>
              <w:right w:val="nil"/>
            </w:tcBorders>
            <w:noWrap w:val="0"/>
            <w:vAlign w:val="top"/>
          </w:tcPr>
          <w:p w14:paraId="5859FEA7">
            <w:pPr>
              <w:rPr>
                <w:rFonts w:ascii="宋体" w:hAnsi="宋体" w:cs="宋体"/>
                <w:kern w:val="0"/>
                <w:sz w:val="18"/>
                <w:szCs w:val="18"/>
              </w:rPr>
            </w:pPr>
          </w:p>
          <w:p w14:paraId="39F1C0C2">
            <w:pPr>
              <w:rPr>
                <w:rFonts w:ascii="宋体" w:hAnsi="宋体" w:cs="宋体"/>
                <w:kern w:val="0"/>
                <w:sz w:val="18"/>
                <w:szCs w:val="18"/>
              </w:rPr>
            </w:pPr>
          </w:p>
          <w:p w14:paraId="0B1A184A">
            <w:pPr>
              <w:rPr>
                <w:rFonts w:ascii="宋体" w:hAnsi="宋体" w:cs="宋体"/>
                <w:kern w:val="0"/>
                <w:sz w:val="18"/>
                <w:szCs w:val="18"/>
              </w:rPr>
            </w:pPr>
          </w:p>
          <w:p w14:paraId="2C56625B">
            <w:pPr>
              <w:rPr>
                <w:rFonts w:hint="eastAsia" w:ascii="宋体" w:hAnsi="宋体" w:cs="宋体"/>
                <w:kern w:val="0"/>
                <w:sz w:val="18"/>
                <w:szCs w:val="18"/>
              </w:rPr>
            </w:pPr>
          </w:p>
        </w:tc>
      </w:tr>
      <w:tr w14:paraId="420BF858">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0E3E159C">
            <w:pPr>
              <w:jc w:val="center"/>
              <w:rPr>
                <w:rFonts w:hint="eastAsia" w:ascii="宋体" w:hAnsi="宋体" w:cs="宋体"/>
                <w:kern w:val="0"/>
                <w:sz w:val="18"/>
                <w:szCs w:val="18"/>
              </w:rPr>
            </w:pPr>
          </w:p>
        </w:tc>
        <w:tc>
          <w:tcPr>
            <w:tcW w:w="1467" w:type="pct"/>
            <w:tcBorders>
              <w:top w:val="nil"/>
              <w:left w:val="single" w:color="auto" w:sz="2" w:space="0"/>
              <w:bottom w:val="nil"/>
              <w:right w:val="single" w:color="auto" w:sz="2" w:space="0"/>
            </w:tcBorders>
            <w:noWrap w:val="0"/>
            <w:vAlign w:val="center"/>
          </w:tcPr>
          <w:p w14:paraId="2986D959">
            <w:pPr>
              <w:ind w:firstLine="180" w:firstLineChars="100"/>
              <w:rPr>
                <w:rFonts w:hint="eastAsia" w:ascii="宋体" w:hAnsi="宋体" w:cs="宋体"/>
                <w:kern w:val="0"/>
                <w:sz w:val="18"/>
                <w:szCs w:val="18"/>
              </w:rPr>
            </w:pPr>
            <w:r>
              <w:rPr>
                <w:rFonts w:hint="eastAsia" w:ascii="宋体" w:hAnsi="宋体" w:cs="宋体"/>
                <w:kern w:val="0"/>
                <w:sz w:val="18"/>
                <w:szCs w:val="18"/>
              </w:rPr>
              <w:t>其中：新（扩）建沿海港口码头</w:t>
            </w:r>
          </w:p>
        </w:tc>
        <w:tc>
          <w:tcPr>
            <w:tcW w:w="747" w:type="pct"/>
            <w:tcBorders>
              <w:top w:val="nil"/>
              <w:left w:val="single" w:color="auto" w:sz="2" w:space="0"/>
              <w:bottom w:val="nil"/>
              <w:right w:val="single" w:color="auto" w:sz="2" w:space="0"/>
            </w:tcBorders>
            <w:noWrap w:val="0"/>
            <w:vAlign w:val="top"/>
          </w:tcPr>
          <w:p w14:paraId="4047DD47">
            <w:pPr>
              <w:rPr>
                <w:rFonts w:hint="eastAsia" w:ascii="宋体" w:hAnsi="宋体" w:cs="宋体"/>
                <w:kern w:val="0"/>
                <w:sz w:val="18"/>
                <w:szCs w:val="18"/>
              </w:rPr>
            </w:pPr>
            <w:r>
              <w:rPr>
                <w:rFonts w:hint="eastAsia" w:ascii="宋体" w:hAnsi="宋体" w:cs="宋体"/>
                <w:kern w:val="0"/>
                <w:sz w:val="18"/>
                <w:szCs w:val="18"/>
              </w:rPr>
              <w:t>泊位：个</w:t>
            </w:r>
          </w:p>
        </w:tc>
        <w:tc>
          <w:tcPr>
            <w:tcW w:w="2440" w:type="pct"/>
            <w:tcBorders>
              <w:top w:val="nil"/>
              <w:left w:val="single" w:color="auto" w:sz="2" w:space="0"/>
              <w:bottom w:val="nil"/>
              <w:right w:val="nil"/>
            </w:tcBorders>
            <w:noWrap w:val="0"/>
            <w:vAlign w:val="top"/>
          </w:tcPr>
          <w:p w14:paraId="3EC272C6">
            <w:pPr>
              <w:rPr>
                <w:rFonts w:hint="eastAsia" w:ascii="宋体" w:hAnsi="宋体" w:cs="宋体"/>
                <w:kern w:val="0"/>
                <w:sz w:val="18"/>
                <w:szCs w:val="18"/>
              </w:rPr>
            </w:pPr>
          </w:p>
        </w:tc>
      </w:tr>
      <w:tr w14:paraId="2FC8AE60">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2ABA5EF6">
            <w:pPr>
              <w:jc w:val="center"/>
              <w:rPr>
                <w:rFonts w:hint="eastAsia" w:ascii="宋体" w:hAnsi="宋体" w:cs="宋体"/>
                <w:kern w:val="0"/>
                <w:sz w:val="18"/>
                <w:szCs w:val="18"/>
              </w:rPr>
            </w:pPr>
          </w:p>
        </w:tc>
        <w:tc>
          <w:tcPr>
            <w:tcW w:w="1467" w:type="pct"/>
            <w:tcBorders>
              <w:top w:val="nil"/>
              <w:left w:val="single" w:color="auto" w:sz="2" w:space="0"/>
              <w:bottom w:val="nil"/>
              <w:right w:val="single" w:color="auto" w:sz="2" w:space="0"/>
            </w:tcBorders>
            <w:noWrap w:val="0"/>
            <w:vAlign w:val="center"/>
          </w:tcPr>
          <w:p w14:paraId="6723B6C5">
            <w:pPr>
              <w:rPr>
                <w:rFonts w:hint="eastAsia" w:ascii="宋体" w:hAnsi="宋体" w:cs="宋体"/>
                <w:kern w:val="0"/>
                <w:sz w:val="18"/>
                <w:szCs w:val="18"/>
              </w:rPr>
            </w:pPr>
            <w:r>
              <w:rPr>
                <w:rFonts w:hint="eastAsia" w:ascii="宋体" w:hAnsi="宋体" w:cs="宋体"/>
                <w:sz w:val="18"/>
                <w:szCs w:val="18"/>
              </w:rPr>
              <w:t>航道建设</w:t>
            </w:r>
          </w:p>
        </w:tc>
        <w:tc>
          <w:tcPr>
            <w:tcW w:w="747" w:type="pct"/>
            <w:tcBorders>
              <w:top w:val="nil"/>
              <w:left w:val="single" w:color="auto" w:sz="2" w:space="0"/>
              <w:bottom w:val="nil"/>
              <w:right w:val="single" w:color="auto" w:sz="2" w:space="0"/>
            </w:tcBorders>
            <w:noWrap w:val="0"/>
            <w:vAlign w:val="top"/>
          </w:tcPr>
          <w:p w14:paraId="6E6A60A4">
            <w:pPr>
              <w:rPr>
                <w:rFonts w:hint="eastAsia" w:ascii="宋体" w:hAnsi="宋体" w:cs="宋体"/>
                <w:kern w:val="0"/>
                <w:sz w:val="18"/>
                <w:szCs w:val="18"/>
              </w:rPr>
            </w:pPr>
            <w:r>
              <w:rPr>
                <w:rFonts w:hint="eastAsia" w:ascii="宋体" w:hAnsi="宋体" w:cs="宋体"/>
                <w:kern w:val="0"/>
                <w:sz w:val="18"/>
                <w:szCs w:val="18"/>
              </w:rPr>
              <w:t>公里</w:t>
            </w:r>
          </w:p>
        </w:tc>
        <w:tc>
          <w:tcPr>
            <w:tcW w:w="2440" w:type="pct"/>
            <w:tcBorders>
              <w:top w:val="nil"/>
              <w:left w:val="single" w:color="auto" w:sz="2" w:space="0"/>
              <w:bottom w:val="nil"/>
              <w:right w:val="nil"/>
            </w:tcBorders>
            <w:noWrap w:val="0"/>
            <w:vAlign w:val="top"/>
          </w:tcPr>
          <w:p w14:paraId="26481AB0">
            <w:pPr>
              <w:rPr>
                <w:rFonts w:hint="eastAsia" w:ascii="宋体" w:hAnsi="宋体" w:cs="宋体"/>
                <w:kern w:val="0"/>
                <w:sz w:val="18"/>
                <w:szCs w:val="18"/>
              </w:rPr>
            </w:pPr>
          </w:p>
        </w:tc>
      </w:tr>
      <w:tr w14:paraId="6E596D2C">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25352B4F">
            <w:pPr>
              <w:jc w:val="center"/>
              <w:rPr>
                <w:rFonts w:hint="eastAsia" w:ascii="宋体" w:hAnsi="宋体" w:cs="宋体"/>
                <w:kern w:val="0"/>
                <w:sz w:val="18"/>
                <w:szCs w:val="18"/>
              </w:rPr>
            </w:pPr>
          </w:p>
        </w:tc>
        <w:tc>
          <w:tcPr>
            <w:tcW w:w="1467" w:type="pct"/>
            <w:tcBorders>
              <w:top w:val="nil"/>
              <w:left w:val="single" w:color="auto" w:sz="2" w:space="0"/>
              <w:bottom w:val="nil"/>
              <w:right w:val="single" w:color="auto" w:sz="2" w:space="0"/>
            </w:tcBorders>
            <w:noWrap w:val="0"/>
            <w:vAlign w:val="center"/>
          </w:tcPr>
          <w:p w14:paraId="1E3DE1FF">
            <w:pPr>
              <w:rPr>
                <w:rFonts w:hint="eastAsia" w:ascii="宋体" w:hAnsi="宋体" w:cs="宋体"/>
                <w:kern w:val="0"/>
                <w:sz w:val="18"/>
                <w:szCs w:val="18"/>
              </w:rPr>
            </w:pPr>
            <w:r>
              <w:rPr>
                <w:rFonts w:hint="eastAsia" w:ascii="宋体" w:hAnsi="宋体" w:cs="宋体"/>
                <w:sz w:val="18"/>
                <w:szCs w:val="18"/>
              </w:rPr>
              <w:t>疏浚航道长度</w:t>
            </w:r>
          </w:p>
        </w:tc>
        <w:tc>
          <w:tcPr>
            <w:tcW w:w="747" w:type="pct"/>
            <w:tcBorders>
              <w:top w:val="nil"/>
              <w:left w:val="single" w:color="auto" w:sz="2" w:space="0"/>
              <w:bottom w:val="nil"/>
              <w:right w:val="single" w:color="auto" w:sz="2" w:space="0"/>
            </w:tcBorders>
            <w:noWrap w:val="0"/>
            <w:vAlign w:val="top"/>
          </w:tcPr>
          <w:p w14:paraId="4AF5124F">
            <w:pPr>
              <w:rPr>
                <w:rFonts w:hint="eastAsia" w:ascii="宋体" w:hAnsi="宋体" w:cs="宋体"/>
                <w:kern w:val="0"/>
                <w:sz w:val="18"/>
                <w:szCs w:val="18"/>
              </w:rPr>
            </w:pPr>
            <w:r>
              <w:rPr>
                <w:rFonts w:hint="eastAsia" w:ascii="宋体" w:hAnsi="宋体" w:cs="宋体"/>
                <w:kern w:val="0"/>
                <w:sz w:val="18"/>
                <w:szCs w:val="18"/>
              </w:rPr>
              <w:t>公里</w:t>
            </w:r>
          </w:p>
        </w:tc>
        <w:tc>
          <w:tcPr>
            <w:tcW w:w="2440" w:type="pct"/>
            <w:tcBorders>
              <w:top w:val="nil"/>
              <w:left w:val="single" w:color="auto" w:sz="2" w:space="0"/>
              <w:bottom w:val="nil"/>
              <w:right w:val="nil"/>
            </w:tcBorders>
            <w:noWrap w:val="0"/>
            <w:vAlign w:val="top"/>
          </w:tcPr>
          <w:p w14:paraId="77087D1E">
            <w:pPr>
              <w:rPr>
                <w:rFonts w:hint="eastAsia" w:ascii="宋体" w:hAnsi="宋体" w:cs="宋体"/>
                <w:kern w:val="0"/>
                <w:sz w:val="18"/>
                <w:szCs w:val="18"/>
              </w:rPr>
            </w:pPr>
          </w:p>
        </w:tc>
      </w:tr>
      <w:tr w14:paraId="0B211D71">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35D631A8">
            <w:pPr>
              <w:jc w:val="center"/>
              <w:rPr>
                <w:rFonts w:hint="eastAsia" w:ascii="宋体" w:hAnsi="宋体" w:cs="宋体"/>
                <w:kern w:val="0"/>
                <w:sz w:val="18"/>
                <w:szCs w:val="18"/>
              </w:rPr>
            </w:pPr>
          </w:p>
        </w:tc>
        <w:tc>
          <w:tcPr>
            <w:tcW w:w="1467" w:type="pct"/>
            <w:tcBorders>
              <w:top w:val="nil"/>
              <w:left w:val="single" w:color="auto" w:sz="2" w:space="0"/>
              <w:bottom w:val="nil"/>
              <w:right w:val="single" w:color="auto" w:sz="2" w:space="0"/>
            </w:tcBorders>
            <w:noWrap w:val="0"/>
            <w:vAlign w:val="center"/>
          </w:tcPr>
          <w:p w14:paraId="7CBB471F">
            <w:pPr>
              <w:rPr>
                <w:rFonts w:hint="eastAsia" w:ascii="宋体" w:hAnsi="宋体" w:cs="宋体"/>
                <w:kern w:val="0"/>
                <w:sz w:val="18"/>
                <w:szCs w:val="18"/>
              </w:rPr>
            </w:pPr>
            <w:r>
              <w:rPr>
                <w:rFonts w:hint="eastAsia" w:ascii="宋体" w:hAnsi="宋体" w:cs="宋体"/>
                <w:sz w:val="18"/>
                <w:szCs w:val="18"/>
              </w:rPr>
              <w:t>航道疏浚量</w:t>
            </w:r>
          </w:p>
        </w:tc>
        <w:tc>
          <w:tcPr>
            <w:tcW w:w="747" w:type="pct"/>
            <w:tcBorders>
              <w:top w:val="nil"/>
              <w:left w:val="single" w:color="auto" w:sz="2" w:space="0"/>
              <w:bottom w:val="nil"/>
              <w:right w:val="single" w:color="auto" w:sz="2" w:space="0"/>
            </w:tcBorders>
            <w:noWrap w:val="0"/>
            <w:vAlign w:val="top"/>
          </w:tcPr>
          <w:p w14:paraId="7EB1F58D">
            <w:pPr>
              <w:rPr>
                <w:rFonts w:hint="eastAsia" w:ascii="宋体" w:hAnsi="宋体" w:cs="宋体"/>
                <w:kern w:val="0"/>
                <w:sz w:val="18"/>
                <w:szCs w:val="18"/>
              </w:rPr>
            </w:pPr>
            <w:r>
              <w:rPr>
                <w:rFonts w:hint="eastAsia" w:ascii="宋体" w:hAnsi="宋体" w:cs="宋体"/>
                <w:kern w:val="0"/>
                <w:sz w:val="18"/>
                <w:szCs w:val="18"/>
              </w:rPr>
              <w:t>万立方米</w:t>
            </w:r>
          </w:p>
        </w:tc>
        <w:tc>
          <w:tcPr>
            <w:tcW w:w="2440" w:type="pct"/>
            <w:tcBorders>
              <w:top w:val="nil"/>
              <w:left w:val="single" w:color="auto" w:sz="2" w:space="0"/>
              <w:bottom w:val="nil"/>
              <w:right w:val="nil"/>
            </w:tcBorders>
            <w:noWrap w:val="0"/>
            <w:vAlign w:val="top"/>
          </w:tcPr>
          <w:p w14:paraId="0289437A">
            <w:pPr>
              <w:rPr>
                <w:rFonts w:hint="eastAsia" w:ascii="宋体" w:hAnsi="宋体" w:cs="宋体"/>
                <w:kern w:val="0"/>
                <w:sz w:val="18"/>
                <w:szCs w:val="18"/>
              </w:rPr>
            </w:pPr>
            <w:r>
              <w:rPr>
                <w:rFonts w:hint="eastAsia" w:ascii="宋体" w:hAnsi="宋体" w:cs="宋体"/>
                <w:kern w:val="0"/>
                <w:sz w:val="18"/>
                <w:szCs w:val="18"/>
              </w:rPr>
              <w:t>包括新建航道或疏浚航道工程量</w:t>
            </w:r>
          </w:p>
        </w:tc>
      </w:tr>
      <w:tr w14:paraId="2FB21A76">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1FF3F626">
            <w:pPr>
              <w:jc w:val="center"/>
            </w:pPr>
            <w:r>
              <w:rPr>
                <w:rFonts w:hint="eastAsia" w:ascii="宋体" w:hAnsi="宋体" w:cs="宋体"/>
                <w:kern w:val="0"/>
                <w:sz w:val="18"/>
                <w:szCs w:val="18"/>
              </w:rPr>
              <w:t>597</w:t>
            </w:r>
          </w:p>
        </w:tc>
        <w:tc>
          <w:tcPr>
            <w:tcW w:w="1467" w:type="pct"/>
            <w:tcBorders>
              <w:top w:val="nil"/>
              <w:left w:val="single" w:color="auto" w:sz="2" w:space="0"/>
              <w:bottom w:val="nil"/>
              <w:right w:val="single" w:color="auto" w:sz="2" w:space="0"/>
            </w:tcBorders>
            <w:noWrap w:val="0"/>
            <w:vAlign w:val="center"/>
          </w:tcPr>
          <w:p w14:paraId="14CB6925">
            <w:r>
              <w:rPr>
                <w:rFonts w:hint="eastAsia" w:ascii="宋体" w:hAnsi="宋体" w:cs="宋体"/>
                <w:kern w:val="0"/>
                <w:sz w:val="18"/>
                <w:szCs w:val="18"/>
              </w:rPr>
              <w:t>民航机场跑道</w:t>
            </w:r>
          </w:p>
        </w:tc>
        <w:tc>
          <w:tcPr>
            <w:tcW w:w="747" w:type="pct"/>
            <w:tcBorders>
              <w:top w:val="nil"/>
              <w:left w:val="single" w:color="auto" w:sz="2" w:space="0"/>
              <w:bottom w:val="nil"/>
              <w:right w:val="single" w:color="auto" w:sz="2" w:space="0"/>
            </w:tcBorders>
            <w:noWrap w:val="0"/>
            <w:vAlign w:val="top"/>
          </w:tcPr>
          <w:p w14:paraId="558342F7">
            <w:r>
              <w:rPr>
                <w:rFonts w:hint="eastAsia" w:ascii="宋体" w:hAnsi="宋体" w:cs="宋体"/>
                <w:kern w:val="0"/>
                <w:sz w:val="18"/>
                <w:szCs w:val="18"/>
              </w:rPr>
              <w:t>条</w:t>
            </w:r>
          </w:p>
        </w:tc>
        <w:tc>
          <w:tcPr>
            <w:tcW w:w="2440" w:type="pct"/>
            <w:tcBorders>
              <w:top w:val="nil"/>
              <w:left w:val="single" w:color="auto" w:sz="2" w:space="0"/>
              <w:bottom w:val="nil"/>
              <w:right w:val="nil"/>
            </w:tcBorders>
            <w:noWrap w:val="0"/>
            <w:vAlign w:val="top"/>
          </w:tcPr>
          <w:p w14:paraId="466AAA14">
            <w:r>
              <w:rPr>
                <w:rFonts w:hint="eastAsia" w:ascii="宋体" w:hAnsi="宋体" w:cs="宋体"/>
                <w:kern w:val="0"/>
                <w:sz w:val="18"/>
                <w:szCs w:val="18"/>
              </w:rPr>
              <w:t>　</w:t>
            </w:r>
          </w:p>
        </w:tc>
      </w:tr>
      <w:tr w14:paraId="04AE4E7D">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589049A0">
            <w:pPr>
              <w:jc w:val="center"/>
              <w:rPr>
                <w:rFonts w:ascii="宋体" w:hAnsi="宋体" w:cs="宋体"/>
                <w:kern w:val="0"/>
                <w:sz w:val="18"/>
                <w:szCs w:val="18"/>
              </w:rPr>
            </w:pPr>
            <w:r>
              <w:rPr>
                <w:rFonts w:hint="eastAsia" w:ascii="宋体" w:hAnsi="宋体" w:cs="宋体"/>
                <w:kern w:val="0"/>
                <w:sz w:val="18"/>
                <w:szCs w:val="18"/>
              </w:rPr>
              <w:t>598</w:t>
            </w:r>
          </w:p>
        </w:tc>
        <w:tc>
          <w:tcPr>
            <w:tcW w:w="1467" w:type="pct"/>
            <w:tcBorders>
              <w:top w:val="nil"/>
              <w:left w:val="single" w:color="auto" w:sz="2" w:space="0"/>
              <w:bottom w:val="nil"/>
              <w:right w:val="single" w:color="auto" w:sz="2" w:space="0"/>
            </w:tcBorders>
            <w:noWrap w:val="0"/>
            <w:vAlign w:val="center"/>
          </w:tcPr>
          <w:p w14:paraId="5C16E7B4">
            <w:pPr>
              <w:rPr>
                <w:rFonts w:ascii="宋体" w:hAnsi="宋体" w:cs="宋体"/>
                <w:kern w:val="0"/>
                <w:sz w:val="18"/>
                <w:szCs w:val="18"/>
              </w:rPr>
            </w:pPr>
            <w:r>
              <w:rPr>
                <w:rFonts w:hint="eastAsia" w:ascii="宋体" w:hAnsi="宋体" w:cs="宋体"/>
                <w:kern w:val="0"/>
                <w:sz w:val="18"/>
                <w:szCs w:val="18"/>
              </w:rPr>
              <w:t>民航机场跑道</w:t>
            </w:r>
          </w:p>
        </w:tc>
        <w:tc>
          <w:tcPr>
            <w:tcW w:w="747" w:type="pct"/>
            <w:tcBorders>
              <w:top w:val="nil"/>
              <w:left w:val="single" w:color="auto" w:sz="2" w:space="0"/>
              <w:bottom w:val="nil"/>
              <w:right w:val="single" w:color="auto" w:sz="2" w:space="0"/>
            </w:tcBorders>
            <w:noWrap w:val="0"/>
            <w:vAlign w:val="top"/>
          </w:tcPr>
          <w:p w14:paraId="600D8557">
            <w:pPr>
              <w:rPr>
                <w:rFonts w:ascii="宋体" w:hAnsi="宋体" w:cs="宋体"/>
                <w:kern w:val="0"/>
                <w:sz w:val="18"/>
                <w:szCs w:val="18"/>
              </w:rPr>
            </w:pPr>
            <w:r>
              <w:rPr>
                <w:rFonts w:hint="eastAsia" w:ascii="宋体" w:hAnsi="宋体" w:cs="宋体"/>
                <w:kern w:val="0"/>
                <w:sz w:val="18"/>
                <w:szCs w:val="18"/>
              </w:rPr>
              <w:t>米</w:t>
            </w:r>
          </w:p>
        </w:tc>
        <w:tc>
          <w:tcPr>
            <w:tcW w:w="2440" w:type="pct"/>
            <w:tcBorders>
              <w:top w:val="nil"/>
              <w:left w:val="single" w:color="auto" w:sz="2" w:space="0"/>
              <w:bottom w:val="nil"/>
              <w:right w:val="nil"/>
            </w:tcBorders>
            <w:noWrap w:val="0"/>
            <w:vAlign w:val="top"/>
          </w:tcPr>
          <w:p w14:paraId="4B18B68F">
            <w:pPr>
              <w:rPr>
                <w:rFonts w:ascii="宋体" w:hAnsi="宋体" w:cs="宋体"/>
                <w:kern w:val="0"/>
                <w:sz w:val="18"/>
                <w:szCs w:val="18"/>
              </w:rPr>
            </w:pPr>
          </w:p>
        </w:tc>
      </w:tr>
      <w:tr w14:paraId="2C2AAC23">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01E6094F">
            <w:pPr>
              <w:jc w:val="center"/>
              <w:rPr>
                <w:rFonts w:ascii="宋体" w:hAnsi="宋体" w:cs="宋体"/>
                <w:kern w:val="0"/>
                <w:sz w:val="18"/>
                <w:szCs w:val="18"/>
              </w:rPr>
            </w:pPr>
            <w:r>
              <w:rPr>
                <w:rFonts w:hint="eastAsia" w:ascii="宋体" w:hAnsi="宋体" w:cs="宋体"/>
                <w:kern w:val="0"/>
                <w:sz w:val="18"/>
                <w:szCs w:val="18"/>
              </w:rPr>
              <w:t>601</w:t>
            </w:r>
          </w:p>
        </w:tc>
        <w:tc>
          <w:tcPr>
            <w:tcW w:w="1467" w:type="pct"/>
            <w:tcBorders>
              <w:top w:val="nil"/>
              <w:left w:val="single" w:color="auto" w:sz="2" w:space="0"/>
              <w:bottom w:val="nil"/>
              <w:right w:val="single" w:color="auto" w:sz="2" w:space="0"/>
            </w:tcBorders>
            <w:noWrap w:val="0"/>
            <w:vAlign w:val="top"/>
          </w:tcPr>
          <w:p w14:paraId="5016B701">
            <w:pPr>
              <w:rPr>
                <w:rFonts w:ascii="宋体" w:hAnsi="宋体" w:cs="宋体"/>
                <w:kern w:val="0"/>
                <w:sz w:val="18"/>
                <w:szCs w:val="18"/>
              </w:rPr>
            </w:pPr>
            <w:r>
              <w:rPr>
                <w:rFonts w:hint="eastAsia" w:ascii="宋体" w:hAnsi="宋体" w:cs="宋体"/>
                <w:kern w:val="0"/>
                <w:sz w:val="18"/>
                <w:szCs w:val="18"/>
              </w:rPr>
              <w:t>飞机购置</w:t>
            </w:r>
          </w:p>
        </w:tc>
        <w:tc>
          <w:tcPr>
            <w:tcW w:w="747" w:type="pct"/>
            <w:tcBorders>
              <w:top w:val="nil"/>
              <w:left w:val="single" w:color="auto" w:sz="2" w:space="0"/>
              <w:bottom w:val="nil"/>
              <w:right w:val="single" w:color="auto" w:sz="2" w:space="0"/>
            </w:tcBorders>
            <w:noWrap w:val="0"/>
            <w:vAlign w:val="top"/>
          </w:tcPr>
          <w:p w14:paraId="5027CD1C">
            <w:pPr>
              <w:rPr>
                <w:rFonts w:ascii="宋体" w:hAnsi="宋体" w:cs="宋体"/>
                <w:kern w:val="0"/>
                <w:sz w:val="18"/>
                <w:szCs w:val="18"/>
              </w:rPr>
            </w:pPr>
            <w:r>
              <w:rPr>
                <w:rFonts w:hint="eastAsia" w:ascii="宋体" w:hAnsi="宋体" w:cs="宋体"/>
                <w:kern w:val="0"/>
                <w:sz w:val="18"/>
                <w:szCs w:val="18"/>
              </w:rPr>
              <w:t>架</w:t>
            </w:r>
          </w:p>
        </w:tc>
        <w:tc>
          <w:tcPr>
            <w:tcW w:w="2440" w:type="pct"/>
            <w:tcBorders>
              <w:top w:val="nil"/>
              <w:left w:val="single" w:color="auto" w:sz="2" w:space="0"/>
              <w:bottom w:val="nil"/>
              <w:right w:val="nil"/>
            </w:tcBorders>
            <w:noWrap w:val="0"/>
            <w:vAlign w:val="top"/>
          </w:tcPr>
          <w:p w14:paraId="5C51D63D">
            <w:pPr>
              <w:rPr>
                <w:rFonts w:ascii="宋体" w:hAnsi="宋体" w:cs="宋体"/>
                <w:kern w:val="0"/>
                <w:sz w:val="18"/>
                <w:szCs w:val="18"/>
              </w:rPr>
            </w:pPr>
          </w:p>
        </w:tc>
      </w:tr>
      <w:tr w14:paraId="03A6CAD2">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4F5952AC">
            <w:pPr>
              <w:jc w:val="center"/>
              <w:rPr>
                <w:rFonts w:ascii="宋体" w:hAnsi="宋体" w:cs="宋体"/>
                <w:kern w:val="0"/>
                <w:sz w:val="18"/>
                <w:szCs w:val="18"/>
              </w:rPr>
            </w:pPr>
            <w:r>
              <w:rPr>
                <w:rFonts w:hint="eastAsia" w:ascii="宋体" w:hAnsi="宋体" w:cs="宋体"/>
                <w:kern w:val="0"/>
                <w:sz w:val="18"/>
                <w:szCs w:val="18"/>
              </w:rPr>
              <w:t>602</w:t>
            </w:r>
          </w:p>
        </w:tc>
        <w:tc>
          <w:tcPr>
            <w:tcW w:w="1467" w:type="pct"/>
            <w:tcBorders>
              <w:top w:val="nil"/>
              <w:left w:val="single" w:color="auto" w:sz="2" w:space="0"/>
              <w:bottom w:val="nil"/>
              <w:right w:val="single" w:color="auto" w:sz="2" w:space="0"/>
            </w:tcBorders>
            <w:noWrap w:val="0"/>
            <w:vAlign w:val="top"/>
          </w:tcPr>
          <w:p w14:paraId="6A8066D0">
            <w:pPr>
              <w:rPr>
                <w:rFonts w:ascii="宋体" w:hAnsi="宋体" w:cs="宋体"/>
                <w:kern w:val="0"/>
                <w:sz w:val="18"/>
                <w:szCs w:val="18"/>
              </w:rPr>
            </w:pPr>
            <w:r>
              <w:rPr>
                <w:rFonts w:hint="eastAsia" w:ascii="宋体" w:hAnsi="宋体" w:cs="宋体"/>
                <w:kern w:val="0"/>
                <w:sz w:val="18"/>
                <w:szCs w:val="18"/>
              </w:rPr>
              <w:t>候机楼</w:t>
            </w:r>
          </w:p>
        </w:tc>
        <w:tc>
          <w:tcPr>
            <w:tcW w:w="747" w:type="pct"/>
            <w:tcBorders>
              <w:top w:val="nil"/>
              <w:left w:val="single" w:color="auto" w:sz="2" w:space="0"/>
              <w:bottom w:val="nil"/>
              <w:right w:val="single" w:color="auto" w:sz="2" w:space="0"/>
            </w:tcBorders>
            <w:noWrap w:val="0"/>
            <w:vAlign w:val="top"/>
          </w:tcPr>
          <w:p w14:paraId="32FB9DF3">
            <w:pPr>
              <w:rPr>
                <w:rFonts w:ascii="宋体" w:hAnsi="宋体" w:cs="宋体"/>
                <w:kern w:val="0"/>
                <w:sz w:val="18"/>
                <w:szCs w:val="18"/>
              </w:rPr>
            </w:pPr>
            <w:r>
              <w:rPr>
                <w:rFonts w:hint="eastAsia" w:ascii="宋体" w:hAnsi="宋体" w:cs="宋体"/>
                <w:kern w:val="0"/>
                <w:sz w:val="18"/>
                <w:szCs w:val="18"/>
              </w:rPr>
              <w:t>座</w:t>
            </w:r>
          </w:p>
        </w:tc>
        <w:tc>
          <w:tcPr>
            <w:tcW w:w="2440" w:type="pct"/>
            <w:tcBorders>
              <w:top w:val="nil"/>
              <w:left w:val="single" w:color="auto" w:sz="2" w:space="0"/>
              <w:bottom w:val="nil"/>
              <w:right w:val="nil"/>
            </w:tcBorders>
            <w:noWrap w:val="0"/>
            <w:vAlign w:val="top"/>
          </w:tcPr>
          <w:p w14:paraId="704A7AA6">
            <w:pPr>
              <w:rPr>
                <w:rFonts w:ascii="宋体" w:hAnsi="宋体" w:cs="宋体"/>
                <w:kern w:val="0"/>
                <w:sz w:val="18"/>
                <w:szCs w:val="18"/>
              </w:rPr>
            </w:pPr>
            <w:r>
              <w:rPr>
                <w:rFonts w:hint="eastAsia" w:ascii="宋体" w:hAnsi="宋体" w:cs="宋体"/>
                <w:kern w:val="0"/>
                <w:sz w:val="18"/>
                <w:szCs w:val="18"/>
              </w:rPr>
              <w:t>　</w:t>
            </w:r>
          </w:p>
        </w:tc>
      </w:tr>
      <w:tr w14:paraId="318DF466">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22E05362">
            <w:pPr>
              <w:jc w:val="center"/>
              <w:rPr>
                <w:rFonts w:ascii="宋体" w:hAnsi="宋体" w:cs="宋体"/>
                <w:kern w:val="0"/>
                <w:sz w:val="18"/>
                <w:szCs w:val="18"/>
              </w:rPr>
            </w:pPr>
            <w:r>
              <w:rPr>
                <w:rFonts w:hint="eastAsia" w:ascii="宋体" w:hAnsi="宋体" w:cs="宋体"/>
                <w:kern w:val="0"/>
                <w:sz w:val="18"/>
                <w:szCs w:val="18"/>
              </w:rPr>
              <w:t>603</w:t>
            </w:r>
          </w:p>
        </w:tc>
        <w:tc>
          <w:tcPr>
            <w:tcW w:w="1467" w:type="pct"/>
            <w:tcBorders>
              <w:top w:val="nil"/>
              <w:left w:val="single" w:color="auto" w:sz="2" w:space="0"/>
              <w:bottom w:val="nil"/>
              <w:right w:val="single" w:color="auto" w:sz="2" w:space="0"/>
            </w:tcBorders>
            <w:noWrap w:val="0"/>
            <w:vAlign w:val="center"/>
          </w:tcPr>
          <w:p w14:paraId="0FBFE198">
            <w:pPr>
              <w:rPr>
                <w:rFonts w:ascii="宋体" w:hAnsi="宋体" w:cs="宋体"/>
                <w:kern w:val="0"/>
                <w:sz w:val="18"/>
                <w:szCs w:val="18"/>
              </w:rPr>
            </w:pPr>
            <w:r>
              <w:rPr>
                <w:rFonts w:hint="eastAsia" w:ascii="宋体" w:hAnsi="宋体" w:cs="宋体"/>
                <w:kern w:val="0"/>
                <w:sz w:val="18"/>
                <w:szCs w:val="18"/>
              </w:rPr>
              <w:t>候机楼</w:t>
            </w:r>
          </w:p>
        </w:tc>
        <w:tc>
          <w:tcPr>
            <w:tcW w:w="747" w:type="pct"/>
            <w:tcBorders>
              <w:top w:val="nil"/>
              <w:left w:val="single" w:color="auto" w:sz="2" w:space="0"/>
              <w:bottom w:val="nil"/>
              <w:right w:val="single" w:color="auto" w:sz="2" w:space="0"/>
            </w:tcBorders>
            <w:noWrap w:val="0"/>
            <w:vAlign w:val="top"/>
          </w:tcPr>
          <w:p w14:paraId="6DB5399A">
            <w:pPr>
              <w:rPr>
                <w:rFonts w:ascii="宋体" w:hAnsi="宋体" w:cs="宋体"/>
                <w:kern w:val="0"/>
                <w:sz w:val="18"/>
                <w:szCs w:val="18"/>
              </w:rPr>
            </w:pPr>
            <w:r>
              <w:rPr>
                <w:rFonts w:hint="eastAsia" w:ascii="宋体" w:hAnsi="宋体" w:cs="宋体"/>
                <w:kern w:val="0"/>
                <w:sz w:val="18"/>
                <w:szCs w:val="18"/>
              </w:rPr>
              <w:t>平方米</w:t>
            </w:r>
          </w:p>
        </w:tc>
        <w:tc>
          <w:tcPr>
            <w:tcW w:w="2440" w:type="pct"/>
            <w:tcBorders>
              <w:top w:val="nil"/>
              <w:left w:val="single" w:color="auto" w:sz="2" w:space="0"/>
              <w:bottom w:val="nil"/>
              <w:right w:val="nil"/>
            </w:tcBorders>
            <w:noWrap w:val="0"/>
            <w:vAlign w:val="top"/>
          </w:tcPr>
          <w:p w14:paraId="35F4D931">
            <w:pPr>
              <w:rPr>
                <w:rFonts w:ascii="宋体" w:hAnsi="宋体" w:cs="宋体"/>
                <w:kern w:val="0"/>
                <w:sz w:val="18"/>
                <w:szCs w:val="18"/>
              </w:rPr>
            </w:pPr>
            <w:r>
              <w:rPr>
                <w:rFonts w:hint="eastAsia" w:ascii="宋体" w:hAnsi="宋体" w:cs="宋体"/>
                <w:kern w:val="0"/>
                <w:sz w:val="18"/>
                <w:szCs w:val="18"/>
              </w:rPr>
              <w:t>指候机楼本身的面积。</w:t>
            </w:r>
          </w:p>
        </w:tc>
      </w:tr>
      <w:tr w14:paraId="0BE9163E">
        <w:trPr>
          <w:gridBefore w:val="1"/>
          <w:wBefore w:w="16" w:type="pct"/>
          <w:trHeight w:val="285" w:hRule="atLeast"/>
          <w:jc w:val="center"/>
        </w:trPr>
        <w:tc>
          <w:tcPr>
            <w:tcW w:w="330" w:type="pct"/>
            <w:tcBorders>
              <w:top w:val="nil"/>
              <w:left w:val="nil"/>
              <w:bottom w:val="nil"/>
              <w:right w:val="single" w:color="auto" w:sz="2" w:space="0"/>
            </w:tcBorders>
            <w:noWrap w:val="0"/>
            <w:vAlign w:val="top"/>
          </w:tcPr>
          <w:p w14:paraId="72A14B5B">
            <w:pPr>
              <w:jc w:val="center"/>
              <w:rPr>
                <w:rFonts w:ascii="宋体" w:hAnsi="宋体" w:cs="宋体"/>
                <w:kern w:val="0"/>
                <w:sz w:val="18"/>
                <w:szCs w:val="18"/>
              </w:rPr>
            </w:pPr>
            <w:r>
              <w:rPr>
                <w:rFonts w:hint="eastAsia" w:ascii="宋体" w:hAnsi="宋体" w:cs="宋体"/>
                <w:kern w:val="0"/>
                <w:sz w:val="18"/>
                <w:szCs w:val="18"/>
              </w:rPr>
              <w:t>661</w:t>
            </w:r>
          </w:p>
        </w:tc>
        <w:tc>
          <w:tcPr>
            <w:tcW w:w="1467" w:type="pct"/>
            <w:tcBorders>
              <w:top w:val="nil"/>
              <w:left w:val="single" w:color="auto" w:sz="2" w:space="0"/>
              <w:bottom w:val="nil"/>
              <w:right w:val="single" w:color="auto" w:sz="2" w:space="0"/>
            </w:tcBorders>
            <w:noWrap w:val="0"/>
            <w:vAlign w:val="top"/>
          </w:tcPr>
          <w:p w14:paraId="7E296402">
            <w:pPr>
              <w:rPr>
                <w:rFonts w:ascii="宋体" w:hAnsi="宋体" w:cs="宋体"/>
                <w:kern w:val="0"/>
                <w:sz w:val="18"/>
                <w:szCs w:val="18"/>
              </w:rPr>
            </w:pPr>
            <w:r>
              <w:rPr>
                <w:rFonts w:hint="eastAsia" w:ascii="宋体" w:hAnsi="宋体" w:cs="宋体"/>
                <w:kern w:val="0"/>
                <w:sz w:val="18"/>
                <w:szCs w:val="18"/>
              </w:rPr>
              <w:t>城市自来水供水能力</w:t>
            </w:r>
          </w:p>
        </w:tc>
        <w:tc>
          <w:tcPr>
            <w:tcW w:w="747" w:type="pct"/>
            <w:tcBorders>
              <w:top w:val="nil"/>
              <w:left w:val="single" w:color="auto" w:sz="2" w:space="0"/>
              <w:bottom w:val="nil"/>
              <w:right w:val="single" w:color="auto" w:sz="2" w:space="0"/>
            </w:tcBorders>
            <w:noWrap w:val="0"/>
            <w:vAlign w:val="top"/>
          </w:tcPr>
          <w:p w14:paraId="7EC2A84B">
            <w:pPr>
              <w:rPr>
                <w:rFonts w:ascii="宋体" w:hAnsi="宋体" w:cs="宋体"/>
                <w:kern w:val="0"/>
                <w:sz w:val="18"/>
                <w:szCs w:val="18"/>
              </w:rPr>
            </w:pPr>
            <w:r>
              <w:rPr>
                <w:rFonts w:hint="eastAsia" w:ascii="宋体" w:hAnsi="宋体" w:cs="宋体"/>
                <w:kern w:val="0"/>
                <w:sz w:val="18"/>
                <w:szCs w:val="18"/>
              </w:rPr>
              <w:t>万吨/日</w:t>
            </w:r>
          </w:p>
        </w:tc>
        <w:tc>
          <w:tcPr>
            <w:tcW w:w="2440" w:type="pct"/>
            <w:tcBorders>
              <w:top w:val="nil"/>
              <w:left w:val="single" w:color="auto" w:sz="2" w:space="0"/>
              <w:bottom w:val="nil"/>
              <w:right w:val="nil"/>
            </w:tcBorders>
            <w:noWrap w:val="0"/>
            <w:vAlign w:val="top"/>
          </w:tcPr>
          <w:p w14:paraId="36C1A3E2">
            <w:pPr>
              <w:rPr>
                <w:rFonts w:ascii="宋体" w:hAnsi="宋体" w:cs="宋体"/>
                <w:kern w:val="0"/>
                <w:sz w:val="18"/>
                <w:szCs w:val="18"/>
              </w:rPr>
            </w:pPr>
            <w:r>
              <w:rPr>
                <w:rFonts w:hint="eastAsia" w:ascii="宋体" w:hAnsi="宋体" w:cs="宋体"/>
                <w:kern w:val="0"/>
                <w:sz w:val="18"/>
                <w:szCs w:val="18"/>
              </w:rPr>
              <w:t>　</w:t>
            </w:r>
          </w:p>
        </w:tc>
      </w:tr>
      <w:tr w14:paraId="5D5B4F99">
        <w:trPr>
          <w:gridBefore w:val="1"/>
          <w:wBefore w:w="16" w:type="pct"/>
          <w:trHeight w:val="285" w:hRule="atLeast"/>
          <w:jc w:val="center"/>
        </w:trPr>
        <w:tc>
          <w:tcPr>
            <w:tcW w:w="330" w:type="pct"/>
            <w:tcBorders>
              <w:top w:val="nil"/>
              <w:left w:val="nil"/>
              <w:bottom w:val="single" w:color="auto" w:sz="2" w:space="0"/>
              <w:right w:val="single" w:color="auto" w:sz="2" w:space="0"/>
            </w:tcBorders>
            <w:noWrap w:val="0"/>
            <w:vAlign w:val="top"/>
          </w:tcPr>
          <w:p w14:paraId="72EFAB70">
            <w:pPr>
              <w:jc w:val="center"/>
              <w:rPr>
                <w:rFonts w:ascii="宋体" w:hAnsi="宋体" w:cs="宋体"/>
                <w:kern w:val="0"/>
                <w:sz w:val="18"/>
                <w:szCs w:val="18"/>
              </w:rPr>
            </w:pPr>
            <w:r>
              <w:rPr>
                <w:rFonts w:hint="eastAsia" w:ascii="宋体" w:hAnsi="宋体" w:cs="宋体"/>
                <w:kern w:val="0"/>
                <w:sz w:val="18"/>
                <w:szCs w:val="18"/>
              </w:rPr>
              <w:t>675</w:t>
            </w:r>
          </w:p>
        </w:tc>
        <w:tc>
          <w:tcPr>
            <w:tcW w:w="1467" w:type="pct"/>
            <w:tcBorders>
              <w:top w:val="nil"/>
              <w:left w:val="single" w:color="auto" w:sz="2" w:space="0"/>
              <w:bottom w:val="single" w:color="auto" w:sz="2" w:space="0"/>
              <w:right w:val="single" w:color="auto" w:sz="2" w:space="0"/>
            </w:tcBorders>
            <w:noWrap w:val="0"/>
            <w:vAlign w:val="top"/>
          </w:tcPr>
          <w:p w14:paraId="6F58C672">
            <w:pPr>
              <w:rPr>
                <w:rFonts w:ascii="宋体" w:hAnsi="宋体" w:cs="宋体"/>
                <w:kern w:val="0"/>
                <w:sz w:val="18"/>
                <w:szCs w:val="18"/>
              </w:rPr>
            </w:pPr>
            <w:r>
              <w:rPr>
                <w:rFonts w:hint="eastAsia" w:ascii="宋体" w:hAnsi="宋体" w:cs="宋体"/>
                <w:kern w:val="0"/>
                <w:sz w:val="18"/>
                <w:szCs w:val="18"/>
              </w:rPr>
              <w:t>城市污水处理能力</w:t>
            </w:r>
          </w:p>
          <w:p w14:paraId="2C111D36">
            <w:pPr>
              <w:rPr>
                <w:rFonts w:ascii="宋体" w:hAnsi="宋体" w:cs="宋体"/>
                <w:sz w:val="18"/>
                <w:szCs w:val="18"/>
              </w:rPr>
            </w:pPr>
          </w:p>
          <w:p w14:paraId="0855D518">
            <w:pPr>
              <w:rPr>
                <w:rFonts w:hint="eastAsia" w:ascii="宋体" w:hAnsi="宋体" w:cs="宋体"/>
                <w:sz w:val="18"/>
                <w:szCs w:val="18"/>
              </w:rPr>
            </w:pPr>
          </w:p>
          <w:p w14:paraId="095B064B">
            <w:pPr>
              <w:rPr>
                <w:rFonts w:ascii="宋体" w:hAnsi="宋体" w:cs="宋体"/>
                <w:sz w:val="18"/>
                <w:szCs w:val="18"/>
              </w:rPr>
            </w:pPr>
            <w:r>
              <w:rPr>
                <w:rFonts w:hint="eastAsia" w:ascii="宋体" w:hAnsi="宋体" w:cs="宋体"/>
                <w:sz w:val="18"/>
                <w:szCs w:val="18"/>
              </w:rPr>
              <w:t>海洋生态修复</w:t>
            </w:r>
          </w:p>
          <w:p w14:paraId="62A663E5">
            <w:pPr>
              <w:rPr>
                <w:rFonts w:ascii="宋体" w:hAnsi="宋体" w:cs="宋体"/>
                <w:sz w:val="18"/>
                <w:szCs w:val="18"/>
              </w:rPr>
            </w:pPr>
            <w:r>
              <w:rPr>
                <w:rFonts w:hint="eastAsia" w:ascii="宋体" w:hAnsi="宋体" w:cs="宋体"/>
                <w:sz w:val="18"/>
                <w:szCs w:val="18"/>
              </w:rPr>
              <w:t xml:space="preserve">  修复岸线长度</w:t>
            </w:r>
          </w:p>
          <w:p w14:paraId="49235DF4">
            <w:pPr>
              <w:rPr>
                <w:rFonts w:ascii="宋体" w:hAnsi="宋体" w:cs="宋体"/>
                <w:sz w:val="18"/>
                <w:szCs w:val="18"/>
              </w:rPr>
            </w:pPr>
            <w:r>
              <w:rPr>
                <w:rFonts w:hint="eastAsia" w:ascii="宋体" w:hAnsi="宋体" w:cs="宋体"/>
                <w:sz w:val="18"/>
                <w:szCs w:val="18"/>
              </w:rPr>
              <w:t xml:space="preserve">  修复滨海湿地面积</w:t>
            </w:r>
          </w:p>
          <w:p w14:paraId="70DF48BF">
            <w:pPr>
              <w:rPr>
                <w:rFonts w:ascii="宋体" w:hAnsi="宋体" w:cs="宋体"/>
                <w:sz w:val="18"/>
                <w:szCs w:val="18"/>
              </w:rPr>
            </w:pPr>
            <w:r>
              <w:rPr>
                <w:rFonts w:hint="eastAsia" w:ascii="宋体" w:hAnsi="宋体" w:cs="宋体"/>
                <w:sz w:val="18"/>
                <w:szCs w:val="18"/>
              </w:rPr>
              <w:t xml:space="preserve">  修复海岛个数</w:t>
            </w:r>
          </w:p>
          <w:p w14:paraId="5E59E238">
            <w:pPr>
              <w:rPr>
                <w:rFonts w:ascii="宋体" w:hAnsi="宋体" w:cs="宋体"/>
                <w:sz w:val="18"/>
                <w:szCs w:val="18"/>
              </w:rPr>
            </w:pPr>
            <w:r>
              <w:rPr>
                <w:rFonts w:hint="eastAsia" w:ascii="宋体" w:hAnsi="宋体" w:cs="宋体"/>
                <w:sz w:val="18"/>
                <w:szCs w:val="18"/>
              </w:rPr>
              <w:t>旅游设施</w:t>
            </w:r>
          </w:p>
          <w:p w14:paraId="7B0D2683">
            <w:pPr>
              <w:rPr>
                <w:rFonts w:ascii="宋体" w:hAnsi="宋体" w:cs="宋体"/>
                <w:sz w:val="18"/>
                <w:szCs w:val="18"/>
              </w:rPr>
            </w:pPr>
            <w:r>
              <w:rPr>
                <w:rFonts w:hint="eastAsia" w:ascii="宋体" w:hAnsi="宋体" w:cs="宋体"/>
                <w:sz w:val="18"/>
                <w:szCs w:val="18"/>
              </w:rPr>
              <w:t xml:space="preserve">  接待能力</w:t>
            </w:r>
          </w:p>
          <w:p w14:paraId="53DC40BB">
            <w:pPr>
              <w:rPr>
                <w:rFonts w:ascii="宋体" w:hAnsi="宋体" w:cs="宋体"/>
                <w:sz w:val="18"/>
                <w:szCs w:val="18"/>
              </w:rPr>
            </w:pPr>
            <w:r>
              <w:rPr>
                <w:rFonts w:hint="eastAsia" w:ascii="宋体" w:hAnsi="宋体" w:cs="宋体"/>
                <w:sz w:val="18"/>
                <w:szCs w:val="18"/>
              </w:rPr>
              <w:t>海水养殖/海洋牧场</w:t>
            </w:r>
          </w:p>
          <w:p w14:paraId="6FA7DCCF">
            <w:pPr>
              <w:rPr>
                <w:rFonts w:ascii="宋体" w:hAnsi="宋体" w:cs="宋体"/>
                <w:sz w:val="18"/>
                <w:szCs w:val="18"/>
              </w:rPr>
            </w:pPr>
            <w:r>
              <w:rPr>
                <w:rFonts w:hint="eastAsia" w:ascii="宋体" w:hAnsi="宋体" w:cs="宋体"/>
                <w:sz w:val="18"/>
                <w:szCs w:val="18"/>
              </w:rPr>
              <w:t xml:space="preserve">  养殖产量</w:t>
            </w:r>
          </w:p>
          <w:p w14:paraId="2F476E71">
            <w:pPr>
              <w:rPr>
                <w:rFonts w:ascii="宋体" w:hAnsi="宋体" w:cs="宋体"/>
                <w:sz w:val="18"/>
                <w:szCs w:val="18"/>
              </w:rPr>
            </w:pPr>
            <w:r>
              <w:rPr>
                <w:rFonts w:hint="eastAsia" w:ascii="宋体" w:hAnsi="宋体" w:cs="宋体"/>
                <w:sz w:val="18"/>
                <w:szCs w:val="18"/>
              </w:rPr>
              <w:t xml:space="preserve">  人工鱼礁投放量</w:t>
            </w:r>
          </w:p>
          <w:p w14:paraId="6BD75E23">
            <w:pPr>
              <w:rPr>
                <w:rFonts w:ascii="宋体" w:hAnsi="宋体" w:cs="宋体"/>
                <w:sz w:val="18"/>
                <w:szCs w:val="18"/>
              </w:rPr>
            </w:pPr>
            <w:r>
              <w:rPr>
                <w:rFonts w:hint="eastAsia" w:ascii="宋体" w:hAnsi="宋体" w:cs="宋体"/>
                <w:sz w:val="18"/>
                <w:szCs w:val="18"/>
              </w:rPr>
              <w:t xml:space="preserve">  增殖放流量</w:t>
            </w:r>
          </w:p>
          <w:p w14:paraId="53B381C0">
            <w:pPr>
              <w:rPr>
                <w:rFonts w:ascii="宋体" w:hAnsi="宋体" w:cs="宋体"/>
                <w:sz w:val="18"/>
                <w:szCs w:val="18"/>
              </w:rPr>
            </w:pPr>
            <w:r>
              <w:rPr>
                <w:rFonts w:hint="eastAsia" w:ascii="宋体" w:hAnsi="宋体" w:cs="宋体"/>
                <w:sz w:val="18"/>
                <w:szCs w:val="18"/>
              </w:rPr>
              <w:t>建设海堤长度</w:t>
            </w:r>
          </w:p>
          <w:p w14:paraId="64D775C4">
            <w:pPr>
              <w:rPr>
                <w:rFonts w:ascii="宋体" w:hAnsi="宋体" w:cs="宋体"/>
                <w:sz w:val="18"/>
                <w:szCs w:val="18"/>
              </w:rPr>
            </w:pPr>
            <w:r>
              <w:rPr>
                <w:rFonts w:hint="eastAsia" w:ascii="宋体" w:hAnsi="宋体" w:cs="宋体"/>
                <w:sz w:val="18"/>
                <w:szCs w:val="18"/>
              </w:rPr>
              <w:t xml:space="preserve">  防（潮）洪标准（重现期,年）≥100</w:t>
            </w:r>
          </w:p>
          <w:p w14:paraId="11FB65D0">
            <w:pPr>
              <w:rPr>
                <w:rFonts w:ascii="宋体" w:hAnsi="宋体" w:cs="宋体"/>
                <w:sz w:val="18"/>
                <w:szCs w:val="18"/>
              </w:rPr>
            </w:pPr>
            <w:r>
              <w:rPr>
                <w:rFonts w:hint="eastAsia" w:ascii="宋体" w:hAnsi="宋体" w:cs="宋体"/>
                <w:sz w:val="18"/>
                <w:szCs w:val="18"/>
              </w:rPr>
              <w:t xml:space="preserve">  100-50（含）</w:t>
            </w:r>
          </w:p>
          <w:p w14:paraId="5514C70F">
            <w:pPr>
              <w:rPr>
                <w:rFonts w:ascii="宋体" w:hAnsi="宋体" w:cs="宋体"/>
                <w:sz w:val="18"/>
                <w:szCs w:val="18"/>
              </w:rPr>
            </w:pPr>
            <w:r>
              <w:rPr>
                <w:rFonts w:hint="eastAsia" w:ascii="宋体" w:hAnsi="宋体" w:cs="宋体"/>
                <w:sz w:val="18"/>
                <w:szCs w:val="18"/>
              </w:rPr>
              <w:t xml:space="preserve">  50-30（含）</w:t>
            </w:r>
          </w:p>
          <w:p w14:paraId="1A2E2B46">
            <w:pPr>
              <w:rPr>
                <w:rFonts w:ascii="宋体" w:hAnsi="宋体" w:cs="宋体"/>
                <w:sz w:val="18"/>
                <w:szCs w:val="18"/>
              </w:rPr>
            </w:pPr>
            <w:r>
              <w:rPr>
                <w:rFonts w:hint="eastAsia" w:ascii="宋体" w:hAnsi="宋体" w:cs="宋体"/>
                <w:sz w:val="18"/>
                <w:szCs w:val="18"/>
              </w:rPr>
              <w:t xml:space="preserve">  30-20（含）</w:t>
            </w:r>
          </w:p>
          <w:p w14:paraId="03532F83">
            <w:pPr>
              <w:rPr>
                <w:rFonts w:ascii="宋体" w:hAnsi="宋体" w:cs="宋体"/>
                <w:sz w:val="18"/>
                <w:szCs w:val="18"/>
              </w:rPr>
            </w:pPr>
            <w:r>
              <w:rPr>
                <w:rFonts w:hint="eastAsia" w:ascii="宋体" w:hAnsi="宋体" w:cs="宋体"/>
                <w:sz w:val="18"/>
                <w:szCs w:val="18"/>
              </w:rPr>
              <w:t xml:space="preserve">  20-10（含）</w:t>
            </w:r>
          </w:p>
          <w:p w14:paraId="46BC4F89">
            <w:pPr>
              <w:rPr>
                <w:rFonts w:ascii="宋体" w:hAnsi="宋体" w:cs="宋体"/>
                <w:sz w:val="18"/>
                <w:szCs w:val="18"/>
              </w:rPr>
            </w:pPr>
            <w:r>
              <w:rPr>
                <w:rFonts w:hint="eastAsia" w:ascii="宋体" w:hAnsi="宋体" w:cs="宋体"/>
                <w:sz w:val="18"/>
                <w:szCs w:val="18"/>
              </w:rPr>
              <w:t>海底电缆管道</w:t>
            </w:r>
          </w:p>
          <w:p w14:paraId="4B075E9E">
            <w:pPr>
              <w:rPr>
                <w:rFonts w:ascii="宋体" w:hAnsi="宋体" w:cs="宋体"/>
                <w:sz w:val="18"/>
                <w:szCs w:val="18"/>
              </w:rPr>
            </w:pPr>
            <w:r>
              <w:rPr>
                <w:rFonts w:hint="eastAsia" w:ascii="宋体" w:hAnsi="宋体" w:cs="宋体"/>
                <w:sz w:val="18"/>
                <w:szCs w:val="18"/>
              </w:rPr>
              <w:t xml:space="preserve">  海底通信光缆</w:t>
            </w:r>
          </w:p>
          <w:p w14:paraId="1A021CC7">
            <w:pPr>
              <w:rPr>
                <w:rFonts w:ascii="宋体" w:hAnsi="宋体" w:cs="宋体"/>
                <w:sz w:val="18"/>
                <w:szCs w:val="18"/>
              </w:rPr>
            </w:pPr>
            <w:r>
              <w:rPr>
                <w:rFonts w:hint="eastAsia" w:ascii="宋体" w:hAnsi="宋体" w:cs="宋体"/>
                <w:sz w:val="18"/>
                <w:szCs w:val="18"/>
              </w:rPr>
              <w:t>海底电（光）缆长度(110千伏及以上)</w:t>
            </w:r>
          </w:p>
          <w:p w14:paraId="2E5EBEA2">
            <w:pPr>
              <w:rPr>
                <w:rFonts w:ascii="宋体" w:hAnsi="宋体" w:cs="宋体"/>
                <w:sz w:val="18"/>
                <w:szCs w:val="18"/>
              </w:rPr>
            </w:pPr>
            <w:r>
              <w:rPr>
                <w:rFonts w:hint="eastAsia" w:ascii="宋体" w:hAnsi="宋体" w:cs="宋体"/>
                <w:sz w:val="18"/>
                <w:szCs w:val="18"/>
              </w:rPr>
              <w:t xml:space="preserve">  海底管道长度</w:t>
            </w:r>
          </w:p>
          <w:p w14:paraId="49A119C2">
            <w:pPr>
              <w:rPr>
                <w:rFonts w:ascii="宋体" w:hAnsi="宋体" w:cs="宋体"/>
                <w:sz w:val="18"/>
                <w:szCs w:val="18"/>
              </w:rPr>
            </w:pPr>
            <w:r>
              <w:rPr>
                <w:rFonts w:hint="eastAsia" w:ascii="宋体" w:hAnsi="宋体" w:cs="宋体"/>
                <w:sz w:val="18"/>
                <w:szCs w:val="18"/>
              </w:rPr>
              <w:t>船舶生产</w:t>
            </w:r>
          </w:p>
          <w:p w14:paraId="7B5D0F6D">
            <w:pPr>
              <w:rPr>
                <w:rFonts w:ascii="宋体" w:hAnsi="宋体" w:cs="宋体"/>
                <w:sz w:val="18"/>
                <w:szCs w:val="18"/>
              </w:rPr>
            </w:pPr>
            <w:r>
              <w:rPr>
                <w:rFonts w:hint="eastAsia" w:ascii="宋体" w:hAnsi="宋体" w:cs="宋体"/>
                <w:sz w:val="18"/>
                <w:szCs w:val="18"/>
              </w:rPr>
              <w:t xml:space="preserve">  造船能力</w:t>
            </w:r>
          </w:p>
          <w:p w14:paraId="659111BD">
            <w:pPr>
              <w:rPr>
                <w:rFonts w:ascii="宋体" w:hAnsi="宋体" w:cs="宋体"/>
                <w:sz w:val="18"/>
                <w:szCs w:val="18"/>
              </w:rPr>
            </w:pPr>
            <w:r>
              <w:rPr>
                <w:rFonts w:hint="eastAsia" w:ascii="宋体" w:hAnsi="宋体" w:cs="宋体"/>
                <w:sz w:val="18"/>
                <w:szCs w:val="18"/>
              </w:rPr>
              <w:t>海盐生产</w:t>
            </w:r>
          </w:p>
          <w:p w14:paraId="73A7226B">
            <w:pPr>
              <w:rPr>
                <w:rFonts w:ascii="宋体" w:hAnsi="宋体" w:cs="宋体"/>
                <w:sz w:val="18"/>
                <w:szCs w:val="18"/>
              </w:rPr>
            </w:pPr>
            <w:r>
              <w:rPr>
                <w:rFonts w:hint="eastAsia" w:ascii="宋体" w:hAnsi="宋体" w:cs="宋体"/>
                <w:sz w:val="18"/>
                <w:szCs w:val="18"/>
              </w:rPr>
              <w:t xml:space="preserve">  海盐产量</w:t>
            </w:r>
          </w:p>
          <w:p w14:paraId="2480B2BC">
            <w:pPr>
              <w:rPr>
                <w:rFonts w:ascii="宋体" w:hAnsi="宋体" w:cs="宋体"/>
                <w:sz w:val="18"/>
                <w:szCs w:val="18"/>
              </w:rPr>
            </w:pPr>
            <w:r>
              <w:rPr>
                <w:rFonts w:hint="eastAsia" w:ascii="宋体" w:hAnsi="宋体" w:cs="宋体"/>
                <w:sz w:val="18"/>
                <w:szCs w:val="18"/>
              </w:rPr>
              <w:t>海水淡化</w:t>
            </w:r>
          </w:p>
          <w:p w14:paraId="7DFA78D5">
            <w:pPr>
              <w:rPr>
                <w:rFonts w:ascii="宋体" w:hAnsi="宋体" w:cs="宋体"/>
                <w:sz w:val="18"/>
                <w:szCs w:val="18"/>
              </w:rPr>
            </w:pPr>
            <w:r>
              <w:rPr>
                <w:rFonts w:hint="eastAsia" w:ascii="宋体" w:hAnsi="宋体" w:cs="宋体"/>
                <w:sz w:val="18"/>
                <w:szCs w:val="18"/>
              </w:rPr>
              <w:t xml:space="preserve">  海水淡化能力</w:t>
            </w:r>
          </w:p>
          <w:p w14:paraId="6BD882EB">
            <w:pPr>
              <w:rPr>
                <w:rFonts w:ascii="宋体" w:hAnsi="宋体" w:cs="宋体"/>
                <w:sz w:val="18"/>
                <w:szCs w:val="18"/>
              </w:rPr>
            </w:pPr>
            <w:r>
              <w:rPr>
                <w:rFonts w:hint="eastAsia" w:ascii="宋体" w:hAnsi="宋体" w:cs="宋体"/>
                <w:sz w:val="18"/>
                <w:szCs w:val="18"/>
              </w:rPr>
              <w:t xml:space="preserve">  海水直接利用量</w:t>
            </w:r>
          </w:p>
          <w:p w14:paraId="023C17CC">
            <w:pPr>
              <w:rPr>
                <w:rFonts w:ascii="宋体" w:hAnsi="宋体" w:cs="宋体"/>
                <w:sz w:val="18"/>
                <w:szCs w:val="18"/>
              </w:rPr>
            </w:pPr>
            <w:r>
              <w:rPr>
                <w:rFonts w:hint="eastAsia" w:ascii="宋体" w:hAnsi="宋体" w:cs="宋体"/>
                <w:sz w:val="18"/>
                <w:szCs w:val="18"/>
              </w:rPr>
              <w:t>海洋电力</w:t>
            </w:r>
          </w:p>
          <w:p w14:paraId="0F89202F">
            <w:pPr>
              <w:ind w:firstLine="180" w:firstLineChars="100"/>
              <w:rPr>
                <w:rFonts w:hint="eastAsia" w:ascii="宋体" w:hAnsi="宋体" w:cs="宋体"/>
                <w:sz w:val="18"/>
                <w:szCs w:val="18"/>
              </w:rPr>
            </w:pPr>
            <w:r>
              <w:rPr>
                <w:rFonts w:hint="eastAsia" w:ascii="宋体" w:hAnsi="宋体" w:cs="宋体"/>
                <w:sz w:val="18"/>
                <w:szCs w:val="18"/>
              </w:rPr>
              <w:t>装机容量</w:t>
            </w:r>
          </w:p>
        </w:tc>
        <w:tc>
          <w:tcPr>
            <w:tcW w:w="747" w:type="pct"/>
            <w:tcBorders>
              <w:top w:val="nil"/>
              <w:left w:val="single" w:color="auto" w:sz="2" w:space="0"/>
              <w:bottom w:val="single" w:color="auto" w:sz="2" w:space="0"/>
              <w:right w:val="single" w:color="auto" w:sz="2" w:space="0"/>
            </w:tcBorders>
            <w:noWrap w:val="0"/>
            <w:vAlign w:val="top"/>
          </w:tcPr>
          <w:p w14:paraId="35B53E9A">
            <w:pPr>
              <w:rPr>
                <w:rFonts w:ascii="宋体" w:hAnsi="宋体" w:cs="宋体"/>
                <w:kern w:val="0"/>
                <w:sz w:val="18"/>
                <w:szCs w:val="18"/>
              </w:rPr>
            </w:pPr>
            <w:r>
              <w:rPr>
                <w:rFonts w:hint="eastAsia" w:ascii="宋体" w:hAnsi="宋体" w:cs="宋体"/>
                <w:kern w:val="0"/>
                <w:sz w:val="18"/>
                <w:szCs w:val="18"/>
              </w:rPr>
              <w:t>万吨/日</w:t>
            </w:r>
          </w:p>
          <w:p w14:paraId="445BE917">
            <w:pPr>
              <w:rPr>
                <w:rFonts w:ascii="宋体" w:hAnsi="宋体" w:cs="宋体"/>
                <w:sz w:val="18"/>
                <w:szCs w:val="18"/>
              </w:rPr>
            </w:pPr>
          </w:p>
          <w:p w14:paraId="49D5BC2B">
            <w:pPr>
              <w:rPr>
                <w:rFonts w:hint="eastAsia" w:ascii="宋体" w:hAnsi="宋体" w:cs="宋体"/>
                <w:sz w:val="18"/>
                <w:szCs w:val="18"/>
              </w:rPr>
            </w:pPr>
          </w:p>
          <w:p w14:paraId="16944006">
            <w:pPr>
              <w:rPr>
                <w:rFonts w:ascii="宋体" w:hAnsi="宋体" w:cs="宋体"/>
                <w:sz w:val="18"/>
                <w:szCs w:val="18"/>
              </w:rPr>
            </w:pPr>
          </w:p>
          <w:p w14:paraId="2C108FEB">
            <w:pPr>
              <w:rPr>
                <w:rFonts w:ascii="宋体" w:hAnsi="宋体" w:cs="宋体"/>
                <w:sz w:val="18"/>
                <w:szCs w:val="18"/>
              </w:rPr>
            </w:pPr>
            <w:r>
              <w:rPr>
                <w:rFonts w:hint="eastAsia" w:ascii="宋体" w:hAnsi="宋体" w:cs="宋体"/>
                <w:sz w:val="18"/>
                <w:szCs w:val="18"/>
              </w:rPr>
              <w:t>米</w:t>
            </w:r>
          </w:p>
          <w:p w14:paraId="68C4A5EA">
            <w:pPr>
              <w:rPr>
                <w:rFonts w:ascii="宋体" w:hAnsi="宋体" w:cs="宋体"/>
                <w:sz w:val="18"/>
                <w:szCs w:val="18"/>
              </w:rPr>
            </w:pPr>
            <w:r>
              <w:rPr>
                <w:rFonts w:hint="eastAsia" w:ascii="宋体" w:hAnsi="宋体" w:cs="宋体"/>
                <w:sz w:val="18"/>
                <w:szCs w:val="18"/>
              </w:rPr>
              <w:t>公顷</w:t>
            </w:r>
          </w:p>
          <w:p w14:paraId="56ADA068">
            <w:pPr>
              <w:rPr>
                <w:rFonts w:ascii="宋体" w:hAnsi="宋体" w:cs="宋体"/>
                <w:sz w:val="18"/>
                <w:szCs w:val="18"/>
              </w:rPr>
            </w:pPr>
            <w:r>
              <w:rPr>
                <w:rFonts w:hint="eastAsia" w:ascii="宋体" w:hAnsi="宋体" w:cs="宋体"/>
                <w:sz w:val="18"/>
                <w:szCs w:val="18"/>
              </w:rPr>
              <w:t>个</w:t>
            </w:r>
          </w:p>
          <w:p w14:paraId="12305282">
            <w:pPr>
              <w:rPr>
                <w:rFonts w:ascii="宋体" w:hAnsi="宋体" w:cs="宋体"/>
                <w:sz w:val="18"/>
                <w:szCs w:val="18"/>
              </w:rPr>
            </w:pPr>
          </w:p>
          <w:p w14:paraId="32187F88">
            <w:pPr>
              <w:rPr>
                <w:rFonts w:ascii="宋体" w:hAnsi="宋体" w:cs="宋体"/>
                <w:sz w:val="18"/>
                <w:szCs w:val="18"/>
              </w:rPr>
            </w:pPr>
            <w:r>
              <w:rPr>
                <w:rFonts w:hint="eastAsia" w:ascii="宋体" w:hAnsi="宋体" w:cs="宋体"/>
                <w:sz w:val="18"/>
                <w:szCs w:val="18"/>
              </w:rPr>
              <w:t>人次</w:t>
            </w:r>
          </w:p>
          <w:p w14:paraId="43F83BDC">
            <w:pPr>
              <w:rPr>
                <w:rFonts w:ascii="宋体" w:hAnsi="宋体" w:cs="宋体"/>
                <w:sz w:val="18"/>
                <w:szCs w:val="18"/>
              </w:rPr>
            </w:pPr>
          </w:p>
          <w:p w14:paraId="23479C5E">
            <w:pPr>
              <w:rPr>
                <w:rFonts w:ascii="宋体" w:hAnsi="宋体" w:cs="宋体"/>
                <w:sz w:val="18"/>
                <w:szCs w:val="18"/>
              </w:rPr>
            </w:pPr>
            <w:r>
              <w:rPr>
                <w:rFonts w:hint="eastAsia" w:ascii="宋体" w:hAnsi="宋体" w:cs="宋体"/>
                <w:sz w:val="18"/>
                <w:szCs w:val="18"/>
              </w:rPr>
              <w:t>吨</w:t>
            </w:r>
          </w:p>
          <w:p w14:paraId="75A47D2E">
            <w:pPr>
              <w:rPr>
                <w:rFonts w:ascii="宋体" w:hAnsi="宋体" w:cs="宋体"/>
                <w:sz w:val="18"/>
                <w:szCs w:val="18"/>
              </w:rPr>
            </w:pPr>
            <w:r>
              <w:rPr>
                <w:rFonts w:hint="eastAsia" w:ascii="宋体" w:hAnsi="宋体" w:cs="宋体"/>
                <w:sz w:val="18"/>
                <w:szCs w:val="18"/>
              </w:rPr>
              <w:t>立方米</w:t>
            </w:r>
          </w:p>
          <w:p w14:paraId="25046801">
            <w:pPr>
              <w:rPr>
                <w:rFonts w:ascii="宋体" w:hAnsi="宋体" w:cs="宋体"/>
                <w:sz w:val="18"/>
                <w:szCs w:val="18"/>
              </w:rPr>
            </w:pPr>
            <w:r>
              <w:rPr>
                <w:rFonts w:hint="eastAsia" w:ascii="宋体" w:hAnsi="宋体" w:cs="宋体"/>
                <w:sz w:val="18"/>
                <w:szCs w:val="18"/>
              </w:rPr>
              <w:t>万尾</w:t>
            </w:r>
          </w:p>
          <w:p w14:paraId="1116AF4A">
            <w:pPr>
              <w:rPr>
                <w:rFonts w:ascii="宋体" w:hAnsi="宋体" w:cs="宋体"/>
                <w:sz w:val="18"/>
                <w:szCs w:val="18"/>
              </w:rPr>
            </w:pPr>
          </w:p>
          <w:p w14:paraId="3221255E">
            <w:pPr>
              <w:rPr>
                <w:rFonts w:ascii="宋体" w:hAnsi="宋体" w:cs="宋体"/>
                <w:sz w:val="18"/>
                <w:szCs w:val="18"/>
              </w:rPr>
            </w:pPr>
          </w:p>
          <w:p w14:paraId="12AB6B5F">
            <w:pPr>
              <w:rPr>
                <w:rFonts w:ascii="宋体" w:hAnsi="宋体" w:cs="宋体"/>
                <w:sz w:val="18"/>
                <w:szCs w:val="18"/>
              </w:rPr>
            </w:pPr>
            <w:r>
              <w:rPr>
                <w:rFonts w:hint="eastAsia" w:ascii="宋体" w:hAnsi="宋体" w:cs="宋体"/>
                <w:sz w:val="18"/>
                <w:szCs w:val="18"/>
              </w:rPr>
              <w:t>公里</w:t>
            </w:r>
          </w:p>
          <w:p w14:paraId="6C140966">
            <w:pPr>
              <w:rPr>
                <w:rFonts w:ascii="宋体" w:hAnsi="宋体" w:cs="宋体"/>
                <w:sz w:val="18"/>
                <w:szCs w:val="18"/>
              </w:rPr>
            </w:pPr>
            <w:r>
              <w:rPr>
                <w:rFonts w:hint="eastAsia" w:ascii="宋体" w:hAnsi="宋体" w:cs="宋体"/>
                <w:sz w:val="18"/>
                <w:szCs w:val="18"/>
              </w:rPr>
              <w:t>公里</w:t>
            </w:r>
          </w:p>
          <w:p w14:paraId="31851530">
            <w:pPr>
              <w:rPr>
                <w:rFonts w:ascii="宋体" w:hAnsi="宋体" w:cs="宋体"/>
                <w:sz w:val="18"/>
                <w:szCs w:val="18"/>
              </w:rPr>
            </w:pPr>
            <w:r>
              <w:rPr>
                <w:rFonts w:hint="eastAsia" w:ascii="宋体" w:hAnsi="宋体" w:cs="宋体"/>
                <w:sz w:val="18"/>
                <w:szCs w:val="18"/>
              </w:rPr>
              <w:t>公里</w:t>
            </w:r>
          </w:p>
          <w:p w14:paraId="63060925">
            <w:pPr>
              <w:rPr>
                <w:rFonts w:ascii="宋体" w:hAnsi="宋体" w:cs="宋体"/>
                <w:sz w:val="18"/>
                <w:szCs w:val="18"/>
              </w:rPr>
            </w:pPr>
            <w:r>
              <w:rPr>
                <w:rFonts w:hint="eastAsia" w:ascii="宋体" w:hAnsi="宋体" w:cs="宋体"/>
                <w:sz w:val="18"/>
                <w:szCs w:val="18"/>
              </w:rPr>
              <w:t>公里</w:t>
            </w:r>
          </w:p>
          <w:p w14:paraId="4394B265">
            <w:pPr>
              <w:rPr>
                <w:rFonts w:ascii="宋体" w:hAnsi="宋体" w:cs="宋体"/>
                <w:sz w:val="18"/>
                <w:szCs w:val="18"/>
              </w:rPr>
            </w:pPr>
            <w:r>
              <w:rPr>
                <w:rFonts w:hint="eastAsia" w:ascii="宋体" w:hAnsi="宋体" w:cs="宋体"/>
                <w:sz w:val="18"/>
                <w:szCs w:val="18"/>
              </w:rPr>
              <w:t>公里</w:t>
            </w:r>
          </w:p>
          <w:p w14:paraId="3D8BE2CE">
            <w:pPr>
              <w:rPr>
                <w:rFonts w:ascii="宋体" w:hAnsi="宋体" w:cs="宋体"/>
                <w:sz w:val="18"/>
                <w:szCs w:val="18"/>
              </w:rPr>
            </w:pPr>
          </w:p>
          <w:p w14:paraId="40FCC87A">
            <w:pPr>
              <w:rPr>
                <w:rFonts w:ascii="宋体" w:hAnsi="宋体" w:cs="宋体"/>
                <w:sz w:val="18"/>
                <w:szCs w:val="18"/>
              </w:rPr>
            </w:pPr>
            <w:r>
              <w:rPr>
                <w:rFonts w:hint="eastAsia" w:ascii="宋体" w:hAnsi="宋体" w:cs="宋体"/>
                <w:sz w:val="18"/>
                <w:szCs w:val="18"/>
              </w:rPr>
              <w:t>公里</w:t>
            </w:r>
          </w:p>
          <w:p w14:paraId="5FAC27CF">
            <w:pPr>
              <w:rPr>
                <w:rFonts w:ascii="宋体" w:hAnsi="宋体" w:cs="宋体"/>
                <w:sz w:val="18"/>
                <w:szCs w:val="18"/>
              </w:rPr>
            </w:pPr>
            <w:r>
              <w:rPr>
                <w:rFonts w:hint="eastAsia" w:ascii="宋体" w:hAnsi="宋体" w:cs="宋体"/>
                <w:sz w:val="18"/>
                <w:szCs w:val="18"/>
              </w:rPr>
              <w:t>公里</w:t>
            </w:r>
          </w:p>
          <w:p w14:paraId="761F304B">
            <w:pPr>
              <w:rPr>
                <w:rFonts w:ascii="宋体" w:hAnsi="宋体" w:cs="宋体"/>
                <w:sz w:val="18"/>
                <w:szCs w:val="18"/>
              </w:rPr>
            </w:pPr>
          </w:p>
          <w:p w14:paraId="672AF722">
            <w:pPr>
              <w:rPr>
                <w:rFonts w:ascii="宋体" w:hAnsi="宋体" w:cs="宋体"/>
                <w:sz w:val="18"/>
                <w:szCs w:val="18"/>
              </w:rPr>
            </w:pPr>
            <w:r>
              <w:rPr>
                <w:rFonts w:hint="eastAsia" w:ascii="宋体" w:hAnsi="宋体" w:cs="宋体"/>
                <w:sz w:val="18"/>
                <w:szCs w:val="18"/>
              </w:rPr>
              <w:t>公里</w:t>
            </w:r>
          </w:p>
          <w:p w14:paraId="01EDFF10">
            <w:pPr>
              <w:rPr>
                <w:rFonts w:ascii="宋体" w:hAnsi="宋体" w:cs="宋体"/>
                <w:sz w:val="18"/>
                <w:szCs w:val="18"/>
              </w:rPr>
            </w:pPr>
          </w:p>
          <w:p w14:paraId="41DAD1EF">
            <w:pPr>
              <w:rPr>
                <w:rFonts w:ascii="宋体" w:hAnsi="宋体" w:cs="宋体"/>
                <w:sz w:val="18"/>
                <w:szCs w:val="18"/>
              </w:rPr>
            </w:pPr>
            <w:r>
              <w:rPr>
                <w:rFonts w:hint="eastAsia" w:ascii="宋体" w:hAnsi="宋体" w:cs="宋体"/>
                <w:sz w:val="18"/>
                <w:szCs w:val="18"/>
              </w:rPr>
              <w:t>万吨/年</w:t>
            </w:r>
          </w:p>
          <w:p w14:paraId="5813ACF9">
            <w:pPr>
              <w:rPr>
                <w:rFonts w:ascii="宋体" w:hAnsi="宋体" w:cs="宋体"/>
                <w:sz w:val="18"/>
                <w:szCs w:val="18"/>
              </w:rPr>
            </w:pPr>
          </w:p>
          <w:p w14:paraId="0090A424">
            <w:pPr>
              <w:rPr>
                <w:rFonts w:ascii="宋体" w:hAnsi="宋体" w:cs="宋体"/>
                <w:sz w:val="18"/>
                <w:szCs w:val="18"/>
              </w:rPr>
            </w:pPr>
            <w:r>
              <w:rPr>
                <w:rFonts w:hint="eastAsia" w:ascii="宋体" w:hAnsi="宋体" w:cs="宋体"/>
                <w:sz w:val="18"/>
                <w:szCs w:val="18"/>
              </w:rPr>
              <w:t>万吨/年</w:t>
            </w:r>
          </w:p>
          <w:p w14:paraId="2A17B590">
            <w:pPr>
              <w:rPr>
                <w:rFonts w:ascii="宋体" w:hAnsi="宋体" w:cs="宋体"/>
                <w:sz w:val="18"/>
                <w:szCs w:val="18"/>
              </w:rPr>
            </w:pPr>
          </w:p>
          <w:p w14:paraId="45F7EBB2">
            <w:pPr>
              <w:rPr>
                <w:rFonts w:ascii="宋体" w:hAnsi="宋体" w:cs="宋体"/>
                <w:sz w:val="18"/>
                <w:szCs w:val="18"/>
              </w:rPr>
            </w:pPr>
            <w:r>
              <w:rPr>
                <w:rFonts w:hint="eastAsia" w:ascii="宋体" w:hAnsi="宋体" w:cs="宋体"/>
                <w:sz w:val="18"/>
                <w:szCs w:val="18"/>
              </w:rPr>
              <w:t>万吨/日</w:t>
            </w:r>
          </w:p>
          <w:p w14:paraId="1D74F50D">
            <w:pPr>
              <w:rPr>
                <w:rFonts w:ascii="宋体" w:hAnsi="宋体" w:cs="宋体"/>
                <w:sz w:val="18"/>
                <w:szCs w:val="18"/>
              </w:rPr>
            </w:pPr>
            <w:r>
              <w:rPr>
                <w:rFonts w:hint="eastAsia" w:ascii="宋体" w:hAnsi="宋体" w:cs="宋体"/>
                <w:sz w:val="18"/>
                <w:szCs w:val="18"/>
              </w:rPr>
              <w:t>万吨/年</w:t>
            </w:r>
          </w:p>
          <w:p w14:paraId="2F75F058">
            <w:pPr>
              <w:rPr>
                <w:rFonts w:ascii="宋体" w:hAnsi="宋体" w:cs="宋体"/>
                <w:sz w:val="18"/>
                <w:szCs w:val="18"/>
              </w:rPr>
            </w:pPr>
          </w:p>
          <w:p w14:paraId="694F8A9F">
            <w:pPr>
              <w:rPr>
                <w:rFonts w:hint="eastAsia" w:ascii="宋体" w:hAnsi="宋体" w:cs="宋体"/>
                <w:sz w:val="18"/>
                <w:szCs w:val="18"/>
              </w:rPr>
            </w:pPr>
            <w:r>
              <w:rPr>
                <w:rFonts w:hint="eastAsia" w:ascii="宋体" w:hAnsi="宋体" w:cs="宋体"/>
                <w:sz w:val="18"/>
                <w:szCs w:val="18"/>
              </w:rPr>
              <w:t>兆瓦</w:t>
            </w:r>
          </w:p>
        </w:tc>
        <w:tc>
          <w:tcPr>
            <w:tcW w:w="2440" w:type="pct"/>
            <w:tcBorders>
              <w:top w:val="nil"/>
              <w:left w:val="single" w:color="auto" w:sz="2" w:space="0"/>
              <w:bottom w:val="single" w:color="auto" w:sz="2" w:space="0"/>
              <w:right w:val="nil"/>
            </w:tcBorders>
            <w:noWrap w:val="0"/>
            <w:vAlign w:val="top"/>
          </w:tcPr>
          <w:p w14:paraId="5E7BBB82">
            <w:pPr>
              <w:rPr>
                <w:rFonts w:ascii="宋体" w:hAnsi="宋体" w:cs="宋体"/>
                <w:kern w:val="0"/>
                <w:sz w:val="18"/>
                <w:szCs w:val="18"/>
              </w:rPr>
            </w:pPr>
            <w:r>
              <w:rPr>
                <w:rFonts w:hint="eastAsia" w:ascii="宋体" w:hAnsi="宋体" w:cs="宋体"/>
                <w:kern w:val="0"/>
                <w:sz w:val="18"/>
                <w:szCs w:val="18"/>
              </w:rPr>
              <w:t>指污水处理厂每昼夜处理污水量的设计能力。如无设计能力时，可根据上级主管部门批准的实际核定能力计算。</w:t>
            </w:r>
          </w:p>
          <w:p w14:paraId="033C33E6">
            <w:pPr>
              <w:rPr>
                <w:rFonts w:ascii="宋体" w:hAnsi="宋体" w:cs="宋体"/>
                <w:kern w:val="0"/>
                <w:sz w:val="18"/>
                <w:szCs w:val="18"/>
              </w:rPr>
            </w:pPr>
          </w:p>
          <w:p w14:paraId="4005E63F">
            <w:pPr>
              <w:rPr>
                <w:rFonts w:ascii="宋体" w:hAnsi="宋体" w:cs="宋体"/>
                <w:kern w:val="0"/>
                <w:sz w:val="18"/>
                <w:szCs w:val="18"/>
              </w:rPr>
            </w:pPr>
          </w:p>
          <w:p w14:paraId="06888F54">
            <w:pPr>
              <w:rPr>
                <w:rFonts w:ascii="宋体" w:hAnsi="宋体" w:cs="宋体"/>
                <w:kern w:val="0"/>
                <w:sz w:val="18"/>
                <w:szCs w:val="18"/>
              </w:rPr>
            </w:pPr>
          </w:p>
          <w:p w14:paraId="65A93350">
            <w:pPr>
              <w:rPr>
                <w:rFonts w:ascii="宋体" w:hAnsi="宋体" w:cs="宋体"/>
                <w:kern w:val="0"/>
                <w:sz w:val="18"/>
                <w:szCs w:val="18"/>
              </w:rPr>
            </w:pPr>
          </w:p>
          <w:p w14:paraId="70052645">
            <w:pPr>
              <w:rPr>
                <w:rFonts w:ascii="宋体" w:hAnsi="宋体" w:cs="宋体"/>
                <w:kern w:val="0"/>
                <w:sz w:val="18"/>
                <w:szCs w:val="18"/>
              </w:rPr>
            </w:pPr>
          </w:p>
          <w:p w14:paraId="124CE65D">
            <w:pPr>
              <w:rPr>
                <w:rFonts w:ascii="宋体" w:hAnsi="宋体" w:cs="宋体"/>
                <w:kern w:val="0"/>
                <w:sz w:val="18"/>
                <w:szCs w:val="18"/>
              </w:rPr>
            </w:pPr>
          </w:p>
          <w:p w14:paraId="16C55A70">
            <w:pPr>
              <w:rPr>
                <w:rFonts w:ascii="宋体" w:hAnsi="宋体" w:cs="宋体"/>
                <w:kern w:val="0"/>
                <w:sz w:val="18"/>
                <w:szCs w:val="18"/>
              </w:rPr>
            </w:pPr>
          </w:p>
          <w:p w14:paraId="6EBA42AB">
            <w:pPr>
              <w:rPr>
                <w:rFonts w:ascii="宋体" w:hAnsi="宋体" w:cs="宋体"/>
                <w:kern w:val="0"/>
                <w:sz w:val="18"/>
                <w:szCs w:val="18"/>
              </w:rPr>
            </w:pPr>
          </w:p>
          <w:p w14:paraId="75C44718">
            <w:pPr>
              <w:rPr>
                <w:rFonts w:ascii="宋体" w:hAnsi="宋体" w:cs="宋体"/>
                <w:kern w:val="0"/>
                <w:sz w:val="18"/>
                <w:szCs w:val="18"/>
              </w:rPr>
            </w:pPr>
          </w:p>
          <w:p w14:paraId="49464120">
            <w:pPr>
              <w:rPr>
                <w:rFonts w:ascii="宋体" w:hAnsi="宋体" w:cs="宋体"/>
                <w:kern w:val="0"/>
                <w:sz w:val="18"/>
                <w:szCs w:val="18"/>
              </w:rPr>
            </w:pPr>
          </w:p>
          <w:p w14:paraId="510681CB">
            <w:pPr>
              <w:rPr>
                <w:rFonts w:ascii="宋体" w:hAnsi="宋体" w:cs="宋体"/>
                <w:kern w:val="0"/>
                <w:sz w:val="18"/>
                <w:szCs w:val="18"/>
              </w:rPr>
            </w:pPr>
          </w:p>
          <w:p w14:paraId="2B47A803">
            <w:pPr>
              <w:rPr>
                <w:rFonts w:ascii="宋体" w:hAnsi="宋体" w:cs="宋体"/>
                <w:kern w:val="0"/>
                <w:sz w:val="18"/>
                <w:szCs w:val="18"/>
              </w:rPr>
            </w:pPr>
          </w:p>
          <w:p w14:paraId="5A7271D2">
            <w:pPr>
              <w:rPr>
                <w:rFonts w:ascii="宋体" w:hAnsi="宋体" w:cs="宋体"/>
                <w:kern w:val="0"/>
                <w:sz w:val="18"/>
                <w:szCs w:val="18"/>
              </w:rPr>
            </w:pPr>
          </w:p>
          <w:p w14:paraId="70B9FC32">
            <w:pPr>
              <w:rPr>
                <w:rFonts w:ascii="宋体" w:hAnsi="宋体" w:cs="宋体"/>
                <w:kern w:val="0"/>
                <w:sz w:val="18"/>
                <w:szCs w:val="18"/>
              </w:rPr>
            </w:pPr>
          </w:p>
          <w:p w14:paraId="6920A959">
            <w:pPr>
              <w:rPr>
                <w:rFonts w:ascii="宋体" w:hAnsi="宋体" w:cs="宋体"/>
                <w:kern w:val="0"/>
                <w:sz w:val="18"/>
                <w:szCs w:val="18"/>
              </w:rPr>
            </w:pPr>
          </w:p>
          <w:p w14:paraId="42197030">
            <w:pPr>
              <w:rPr>
                <w:rFonts w:ascii="宋体" w:hAnsi="宋体" w:cs="宋体"/>
                <w:kern w:val="0"/>
                <w:sz w:val="18"/>
                <w:szCs w:val="18"/>
              </w:rPr>
            </w:pPr>
          </w:p>
          <w:p w14:paraId="47A81DF6">
            <w:pPr>
              <w:rPr>
                <w:rFonts w:ascii="宋体" w:hAnsi="宋体" w:cs="宋体"/>
                <w:kern w:val="0"/>
                <w:sz w:val="18"/>
                <w:szCs w:val="18"/>
              </w:rPr>
            </w:pPr>
          </w:p>
          <w:p w14:paraId="3200F49E">
            <w:pPr>
              <w:rPr>
                <w:rFonts w:ascii="宋体" w:hAnsi="宋体" w:cs="宋体"/>
                <w:kern w:val="0"/>
                <w:sz w:val="18"/>
                <w:szCs w:val="18"/>
              </w:rPr>
            </w:pPr>
          </w:p>
          <w:p w14:paraId="7193D25A">
            <w:pPr>
              <w:rPr>
                <w:rFonts w:ascii="宋体" w:hAnsi="宋体" w:cs="宋体"/>
                <w:kern w:val="0"/>
                <w:sz w:val="18"/>
                <w:szCs w:val="18"/>
              </w:rPr>
            </w:pPr>
          </w:p>
          <w:p w14:paraId="4471A61C">
            <w:pPr>
              <w:rPr>
                <w:rFonts w:ascii="宋体" w:hAnsi="宋体" w:cs="宋体"/>
                <w:kern w:val="0"/>
                <w:sz w:val="18"/>
                <w:szCs w:val="18"/>
              </w:rPr>
            </w:pPr>
            <w:r>
              <w:rPr>
                <w:rFonts w:hint="eastAsia" w:ascii="宋体" w:hAnsi="宋体" w:cs="宋体"/>
                <w:kern w:val="0"/>
                <w:sz w:val="18"/>
                <w:szCs w:val="18"/>
              </w:rPr>
              <w:t>指回路长度(说明回数，如2×300公里)。</w:t>
            </w:r>
          </w:p>
        </w:tc>
      </w:tr>
    </w:tbl>
    <w:p w14:paraId="392DFF3E">
      <w:pPr>
        <w:widowControl/>
        <w:jc w:val="center"/>
        <w:rPr>
          <w:rFonts w:hint="eastAsia" w:ascii="黑体" w:eastAsia="黑体"/>
          <w:sz w:val="28"/>
          <w:szCs w:val="28"/>
          <w:lang w:val="en-US" w:eastAsia="zh-CN"/>
        </w:rPr>
      </w:pPr>
    </w:p>
    <w:p w14:paraId="53EDBEB3"/>
    <w:p w14:paraId="2CF387D8"/>
    <w:sectPr>
      <w:headerReference r:id="rId6"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Calibri Light">
    <w:altName w:val="Helvetica Neue"/>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8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AFF" w:usb1="C000605B" w:usb2="00000029" w:usb3="00000000" w:csb0="200101FF" w:csb1="20280000"/>
  </w:font>
  <w:font w:name="Droid Sans Fallback">
    <w:altName w:val="苹方-简"/>
    <w:panose1 w:val="00000000000000000000"/>
    <w:charset w:val="00"/>
    <w:family w:val="swiss"/>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A92D">
    <w:pPr>
      <w:pStyle w:val="22"/>
      <w:jc w:val="center"/>
    </w:pPr>
  </w:p>
  <w:p w14:paraId="7A8E7B2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42EFC7B">
        <w:pPr>
          <w:pStyle w:val="22"/>
          <w:jc w:val="center"/>
        </w:pPr>
        <w:r>
          <w:fldChar w:fldCharType="begin"/>
        </w:r>
        <w:r>
          <w:instrText xml:space="preserve">PAGE   \* MERGEFORMAT</w:instrText>
        </w:r>
        <w:r>
          <w:fldChar w:fldCharType="separate"/>
        </w:r>
        <w:r>
          <w:rPr>
            <w:lang w:val="zh-CN"/>
          </w:rPr>
          <w:t>3</w:t>
        </w:r>
        <w:r>
          <w:fldChar w:fldCharType="end"/>
        </w:r>
      </w:p>
    </w:sdtContent>
  </w:sdt>
  <w:p w14:paraId="314D076C">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F77C">
    <w:pPr>
      <w:pStyle w:val="23"/>
      <w:rPr>
        <w:rFonts w:hint="eastAsia" w:ascii="宋体" w:hAnsi="宋体" w:eastAsia="宋体" w:cs="宋体"/>
        <w:sz w:val="21"/>
        <w:szCs w:val="21"/>
      </w:rPr>
    </w:pPr>
    <w:r>
      <w:rPr>
        <w:rFonts w:hint="eastAsia" w:ascii="宋体" w:hAnsi="宋体" w:eastAsia="宋体" w:cs="宋体"/>
        <w:sz w:val="21"/>
        <w:szCs w:val="21"/>
      </w:rPr>
      <w:t>深圳市海洋经济统计调查制度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75D8">
    <w:pPr>
      <w:pStyle w:val="23"/>
      <w:rPr>
        <w:rFonts w:hint="eastAsia" w:ascii="宋体" w:hAnsi="宋体" w:eastAsia="宋体" w:cs="宋体"/>
        <w:sz w:val="21"/>
        <w:szCs w:val="21"/>
      </w:rPr>
    </w:pPr>
    <w:r>
      <w:rPr>
        <w:rFonts w:hint="eastAsia" w:ascii="宋体" w:hAnsi="宋体" w:eastAsia="宋体" w:cs="宋体"/>
        <w:sz w:val="21"/>
        <w:szCs w:val="21"/>
      </w:rPr>
      <w:t>深圳市海洋经济统计调查制度</w:t>
    </w:r>
  </w:p>
  <w:p w14:paraId="0958AE97">
    <w:pPr>
      <w:pStyle w:val="15"/>
      <w:spacing w:line="14" w:lineRule="auto"/>
      <w:rPr>
        <w:rFonts w:hint="eastAsia" w:ascii="宋体" w:hAnsi="宋体" w:eastAsia="宋体" w:cs="宋体"/>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9D53"/>
    <w:multiLevelType w:val="singleLevel"/>
    <w:tmpl w:val="89C29D53"/>
    <w:lvl w:ilvl="0" w:tentative="0">
      <w:start w:val="1"/>
      <w:numFmt w:val="decimal"/>
      <w:lvlText w:val="%1."/>
      <w:lvlJc w:val="left"/>
      <w:pPr>
        <w:tabs>
          <w:tab w:val="left" w:pos="312"/>
        </w:tabs>
      </w:pPr>
    </w:lvl>
  </w:abstractNum>
  <w:abstractNum w:abstractNumId="1">
    <w:nsid w:val="8A3F64B1"/>
    <w:multiLevelType w:val="singleLevel"/>
    <w:tmpl w:val="8A3F64B1"/>
    <w:lvl w:ilvl="0" w:tentative="0">
      <w:start w:val="1"/>
      <w:numFmt w:val="decimal"/>
      <w:lvlText w:val="%1."/>
      <w:lvlJc w:val="left"/>
      <w:pPr>
        <w:tabs>
          <w:tab w:val="left" w:pos="312"/>
        </w:tabs>
      </w:pPr>
    </w:lvl>
  </w:abstractNum>
  <w:abstractNum w:abstractNumId="2">
    <w:nsid w:val="96632F6F"/>
    <w:multiLevelType w:val="singleLevel"/>
    <w:tmpl w:val="96632F6F"/>
    <w:lvl w:ilvl="0" w:tentative="0">
      <w:start w:val="1"/>
      <w:numFmt w:val="decimal"/>
      <w:suff w:val="space"/>
      <w:lvlText w:val="%1."/>
      <w:lvlJc w:val="left"/>
    </w:lvl>
  </w:abstractNum>
  <w:abstractNum w:abstractNumId="3">
    <w:nsid w:val="98627708"/>
    <w:multiLevelType w:val="singleLevel"/>
    <w:tmpl w:val="98627708"/>
    <w:lvl w:ilvl="0" w:tentative="0">
      <w:start w:val="1"/>
      <w:numFmt w:val="decimal"/>
      <w:lvlText w:val="%1."/>
      <w:lvlJc w:val="left"/>
      <w:pPr>
        <w:tabs>
          <w:tab w:val="left" w:pos="312"/>
        </w:tabs>
      </w:pPr>
    </w:lvl>
  </w:abstractNum>
  <w:abstractNum w:abstractNumId="4">
    <w:nsid w:val="A5848555"/>
    <w:multiLevelType w:val="singleLevel"/>
    <w:tmpl w:val="A5848555"/>
    <w:lvl w:ilvl="0" w:tentative="0">
      <w:start w:val="1"/>
      <w:numFmt w:val="decimal"/>
      <w:suff w:val="space"/>
      <w:lvlText w:val="%1."/>
      <w:lvlJc w:val="left"/>
    </w:lvl>
  </w:abstractNum>
  <w:abstractNum w:abstractNumId="5">
    <w:nsid w:val="C738A434"/>
    <w:multiLevelType w:val="singleLevel"/>
    <w:tmpl w:val="C738A434"/>
    <w:lvl w:ilvl="0" w:tentative="0">
      <w:start w:val="1"/>
      <w:numFmt w:val="decimal"/>
      <w:lvlText w:val="%1."/>
      <w:lvlJc w:val="left"/>
      <w:pPr>
        <w:tabs>
          <w:tab w:val="left" w:pos="312"/>
        </w:tabs>
      </w:pPr>
    </w:lvl>
  </w:abstractNum>
  <w:abstractNum w:abstractNumId="6">
    <w:nsid w:val="CFB4EA65"/>
    <w:multiLevelType w:val="singleLevel"/>
    <w:tmpl w:val="CFB4EA65"/>
    <w:lvl w:ilvl="0" w:tentative="0">
      <w:start w:val="1"/>
      <w:numFmt w:val="decimal"/>
      <w:suff w:val="space"/>
      <w:lvlText w:val="%1."/>
      <w:lvlJc w:val="left"/>
    </w:lvl>
  </w:abstractNum>
  <w:abstractNum w:abstractNumId="7">
    <w:nsid w:val="D1A63773"/>
    <w:multiLevelType w:val="singleLevel"/>
    <w:tmpl w:val="D1A63773"/>
    <w:lvl w:ilvl="0" w:tentative="0">
      <w:start w:val="1"/>
      <w:numFmt w:val="decimal"/>
      <w:lvlText w:val="%1."/>
      <w:lvlJc w:val="left"/>
      <w:pPr>
        <w:tabs>
          <w:tab w:val="left" w:pos="312"/>
        </w:tabs>
      </w:pPr>
    </w:lvl>
  </w:abstractNum>
  <w:abstractNum w:abstractNumId="8">
    <w:nsid w:val="DCEF2570"/>
    <w:multiLevelType w:val="singleLevel"/>
    <w:tmpl w:val="DCEF2570"/>
    <w:lvl w:ilvl="0" w:tentative="0">
      <w:start w:val="1"/>
      <w:numFmt w:val="decimal"/>
      <w:suff w:val="space"/>
      <w:lvlText w:val="%1."/>
      <w:lvlJc w:val="left"/>
    </w:lvl>
  </w:abstractNum>
  <w:abstractNum w:abstractNumId="9">
    <w:nsid w:val="065824A7"/>
    <w:multiLevelType w:val="singleLevel"/>
    <w:tmpl w:val="065824A7"/>
    <w:lvl w:ilvl="0" w:tentative="0">
      <w:start w:val="1"/>
      <w:numFmt w:val="decimal"/>
      <w:suff w:val="space"/>
      <w:lvlText w:val="%1."/>
      <w:lvlJc w:val="left"/>
    </w:lvl>
  </w:abstractNum>
  <w:abstractNum w:abstractNumId="10">
    <w:nsid w:val="087EF82A"/>
    <w:multiLevelType w:val="singleLevel"/>
    <w:tmpl w:val="087EF82A"/>
    <w:lvl w:ilvl="0" w:tentative="0">
      <w:start w:val="1"/>
      <w:numFmt w:val="decimal"/>
      <w:lvlText w:val="%1."/>
      <w:lvlJc w:val="left"/>
      <w:pPr>
        <w:tabs>
          <w:tab w:val="left" w:pos="312"/>
        </w:tabs>
      </w:pPr>
    </w:lvl>
  </w:abstractNum>
  <w:abstractNum w:abstractNumId="11">
    <w:nsid w:val="137415BD"/>
    <w:multiLevelType w:val="singleLevel"/>
    <w:tmpl w:val="137415BD"/>
    <w:lvl w:ilvl="0" w:tentative="0">
      <w:start w:val="1"/>
      <w:numFmt w:val="decimal"/>
      <w:lvlText w:val="%1."/>
      <w:lvlJc w:val="left"/>
      <w:pPr>
        <w:tabs>
          <w:tab w:val="left" w:pos="312"/>
        </w:tabs>
      </w:pPr>
    </w:lvl>
  </w:abstractNum>
  <w:abstractNum w:abstractNumId="12">
    <w:nsid w:val="2980C535"/>
    <w:multiLevelType w:val="singleLevel"/>
    <w:tmpl w:val="2980C535"/>
    <w:lvl w:ilvl="0" w:tentative="0">
      <w:start w:val="1"/>
      <w:numFmt w:val="decimal"/>
      <w:suff w:val="space"/>
      <w:lvlText w:val="%1."/>
      <w:lvlJc w:val="left"/>
    </w:lvl>
  </w:abstractNum>
  <w:abstractNum w:abstractNumId="13">
    <w:nsid w:val="4DBDB85F"/>
    <w:multiLevelType w:val="singleLevel"/>
    <w:tmpl w:val="4DBDB85F"/>
    <w:lvl w:ilvl="0" w:tentative="0">
      <w:start w:val="2"/>
      <w:numFmt w:val="decimal"/>
      <w:lvlText w:val="%1."/>
      <w:lvlJc w:val="left"/>
      <w:pPr>
        <w:tabs>
          <w:tab w:val="left" w:pos="312"/>
        </w:tabs>
      </w:pPr>
    </w:lvl>
  </w:abstractNum>
  <w:abstractNum w:abstractNumId="14">
    <w:nsid w:val="56D01B6A"/>
    <w:multiLevelType w:val="singleLevel"/>
    <w:tmpl w:val="56D01B6A"/>
    <w:lvl w:ilvl="0" w:tentative="0">
      <w:start w:val="1"/>
      <w:numFmt w:val="decimal"/>
      <w:suff w:val="space"/>
      <w:lvlText w:val="%1."/>
      <w:lvlJc w:val="left"/>
    </w:lvl>
  </w:abstractNum>
  <w:abstractNum w:abstractNumId="15">
    <w:nsid w:val="59E5D009"/>
    <w:multiLevelType w:val="singleLevel"/>
    <w:tmpl w:val="59E5D009"/>
    <w:lvl w:ilvl="0" w:tentative="0">
      <w:start w:val="1"/>
      <w:numFmt w:val="decimal"/>
      <w:suff w:val="space"/>
      <w:lvlText w:val="%1."/>
      <w:lvlJc w:val="left"/>
    </w:lvl>
  </w:abstractNum>
  <w:abstractNum w:abstractNumId="16">
    <w:nsid w:val="5B3D7712"/>
    <w:multiLevelType w:val="singleLevel"/>
    <w:tmpl w:val="5B3D7712"/>
    <w:lvl w:ilvl="0" w:tentative="0">
      <w:start w:val="1"/>
      <w:numFmt w:val="decimal"/>
      <w:lvlText w:val="%1."/>
      <w:lvlJc w:val="left"/>
      <w:pPr>
        <w:tabs>
          <w:tab w:val="left" w:pos="312"/>
        </w:tabs>
      </w:pPr>
    </w:lvl>
  </w:abstractNum>
  <w:abstractNum w:abstractNumId="17">
    <w:nsid w:val="618BABD9"/>
    <w:multiLevelType w:val="singleLevel"/>
    <w:tmpl w:val="618BABD9"/>
    <w:lvl w:ilvl="0" w:tentative="0">
      <w:start w:val="2"/>
      <w:numFmt w:val="decimal"/>
      <w:lvlText w:val="%1."/>
      <w:lvlJc w:val="left"/>
      <w:pPr>
        <w:tabs>
          <w:tab w:val="left" w:pos="312"/>
        </w:tabs>
      </w:pPr>
    </w:lvl>
  </w:abstractNum>
  <w:num w:numId="1">
    <w:abstractNumId w:val="14"/>
  </w:num>
  <w:num w:numId="2">
    <w:abstractNumId w:val="8"/>
  </w:num>
  <w:num w:numId="3">
    <w:abstractNumId w:val="2"/>
  </w:num>
  <w:num w:numId="4">
    <w:abstractNumId w:val="15"/>
  </w:num>
  <w:num w:numId="5">
    <w:abstractNumId w:val="12"/>
  </w:num>
  <w:num w:numId="6">
    <w:abstractNumId w:val="13"/>
  </w:num>
  <w:num w:numId="7">
    <w:abstractNumId w:val="6"/>
  </w:num>
  <w:num w:numId="8">
    <w:abstractNumId w:val="11"/>
  </w:num>
  <w:num w:numId="9">
    <w:abstractNumId w:val="4"/>
  </w:num>
  <w:num w:numId="10">
    <w:abstractNumId w:val="0"/>
  </w:num>
  <w:num w:numId="11">
    <w:abstractNumId w:val="3"/>
  </w:num>
  <w:num w:numId="12">
    <w:abstractNumId w:val="9"/>
  </w:num>
  <w:num w:numId="13">
    <w:abstractNumId w:val="16"/>
  </w:num>
  <w:num w:numId="14">
    <w:abstractNumId w:val="7"/>
  </w:num>
  <w:num w:numId="15">
    <w:abstractNumId w:val="5"/>
  </w:num>
  <w:num w:numId="16">
    <w:abstractNumId w:val="1"/>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TUwMTg4NzI5MGU0M2RkMjQ4OTNhMThlMDdkOTgifQ=="/>
  </w:docVars>
  <w:rsids>
    <w:rsidRoot w:val="00172A27"/>
    <w:rsid w:val="0000429E"/>
    <w:rsid w:val="0000520B"/>
    <w:rsid w:val="00006473"/>
    <w:rsid w:val="00013C44"/>
    <w:rsid w:val="0001483B"/>
    <w:rsid w:val="0001569F"/>
    <w:rsid w:val="00016711"/>
    <w:rsid w:val="0001692E"/>
    <w:rsid w:val="00020949"/>
    <w:rsid w:val="00025BC7"/>
    <w:rsid w:val="000267C2"/>
    <w:rsid w:val="000277EC"/>
    <w:rsid w:val="00030FE3"/>
    <w:rsid w:val="00031857"/>
    <w:rsid w:val="00033ABC"/>
    <w:rsid w:val="0003486A"/>
    <w:rsid w:val="00053CB2"/>
    <w:rsid w:val="000566C2"/>
    <w:rsid w:val="00057731"/>
    <w:rsid w:val="000613C9"/>
    <w:rsid w:val="0006327A"/>
    <w:rsid w:val="000712F4"/>
    <w:rsid w:val="0007454B"/>
    <w:rsid w:val="0007643B"/>
    <w:rsid w:val="00076F97"/>
    <w:rsid w:val="000871A8"/>
    <w:rsid w:val="00087D4B"/>
    <w:rsid w:val="00090C2E"/>
    <w:rsid w:val="00091658"/>
    <w:rsid w:val="000923EA"/>
    <w:rsid w:val="0009427E"/>
    <w:rsid w:val="00095A10"/>
    <w:rsid w:val="000A25B1"/>
    <w:rsid w:val="000A27E9"/>
    <w:rsid w:val="000A2BB3"/>
    <w:rsid w:val="000A3191"/>
    <w:rsid w:val="000A4C1F"/>
    <w:rsid w:val="000B7C01"/>
    <w:rsid w:val="000C3A08"/>
    <w:rsid w:val="000C3D24"/>
    <w:rsid w:val="000C4CD2"/>
    <w:rsid w:val="000D5A2B"/>
    <w:rsid w:val="000D68A6"/>
    <w:rsid w:val="000D768C"/>
    <w:rsid w:val="000E02EC"/>
    <w:rsid w:val="000E1096"/>
    <w:rsid w:val="000E3352"/>
    <w:rsid w:val="000E725A"/>
    <w:rsid w:val="000F07E5"/>
    <w:rsid w:val="000F529E"/>
    <w:rsid w:val="000F5CC0"/>
    <w:rsid w:val="00103394"/>
    <w:rsid w:val="001051AB"/>
    <w:rsid w:val="00107750"/>
    <w:rsid w:val="001112AF"/>
    <w:rsid w:val="00113A6F"/>
    <w:rsid w:val="00114030"/>
    <w:rsid w:val="0011426F"/>
    <w:rsid w:val="00115E79"/>
    <w:rsid w:val="00120582"/>
    <w:rsid w:val="00121489"/>
    <w:rsid w:val="00125093"/>
    <w:rsid w:val="001360D5"/>
    <w:rsid w:val="00141CB5"/>
    <w:rsid w:val="00141DE1"/>
    <w:rsid w:val="00152F83"/>
    <w:rsid w:val="00172A27"/>
    <w:rsid w:val="001754B1"/>
    <w:rsid w:val="001819A6"/>
    <w:rsid w:val="00184638"/>
    <w:rsid w:val="00184E6F"/>
    <w:rsid w:val="00186D58"/>
    <w:rsid w:val="001922ED"/>
    <w:rsid w:val="00194677"/>
    <w:rsid w:val="001A066D"/>
    <w:rsid w:val="001A1081"/>
    <w:rsid w:val="001A3D7B"/>
    <w:rsid w:val="001A675D"/>
    <w:rsid w:val="001A71D6"/>
    <w:rsid w:val="001B001F"/>
    <w:rsid w:val="001B2E57"/>
    <w:rsid w:val="001B3602"/>
    <w:rsid w:val="001C04EA"/>
    <w:rsid w:val="001C0F71"/>
    <w:rsid w:val="001C2E36"/>
    <w:rsid w:val="001C3B8D"/>
    <w:rsid w:val="001C604F"/>
    <w:rsid w:val="001C632F"/>
    <w:rsid w:val="001C6D98"/>
    <w:rsid w:val="001D15BE"/>
    <w:rsid w:val="001D1914"/>
    <w:rsid w:val="001E012F"/>
    <w:rsid w:val="001E5403"/>
    <w:rsid w:val="001E7D46"/>
    <w:rsid w:val="001F0516"/>
    <w:rsid w:val="001F124D"/>
    <w:rsid w:val="001F4FE3"/>
    <w:rsid w:val="00203030"/>
    <w:rsid w:val="00203268"/>
    <w:rsid w:val="0020493A"/>
    <w:rsid w:val="00205693"/>
    <w:rsid w:val="0021125F"/>
    <w:rsid w:val="00212DF7"/>
    <w:rsid w:val="002132F6"/>
    <w:rsid w:val="00214F05"/>
    <w:rsid w:val="002150FB"/>
    <w:rsid w:val="00216B44"/>
    <w:rsid w:val="00222400"/>
    <w:rsid w:val="0022581C"/>
    <w:rsid w:val="00226E06"/>
    <w:rsid w:val="002320A5"/>
    <w:rsid w:val="00233921"/>
    <w:rsid w:val="00236D59"/>
    <w:rsid w:val="00242158"/>
    <w:rsid w:val="00251BFA"/>
    <w:rsid w:val="00255ABC"/>
    <w:rsid w:val="00256204"/>
    <w:rsid w:val="00257501"/>
    <w:rsid w:val="0025779C"/>
    <w:rsid w:val="00263B23"/>
    <w:rsid w:val="00264092"/>
    <w:rsid w:val="00265C29"/>
    <w:rsid w:val="00270FB2"/>
    <w:rsid w:val="002729A9"/>
    <w:rsid w:val="0027386F"/>
    <w:rsid w:val="002760D8"/>
    <w:rsid w:val="002770AB"/>
    <w:rsid w:val="0028299C"/>
    <w:rsid w:val="002842B5"/>
    <w:rsid w:val="00287B6B"/>
    <w:rsid w:val="0029008C"/>
    <w:rsid w:val="00297B0F"/>
    <w:rsid w:val="00297DE2"/>
    <w:rsid w:val="00297E7A"/>
    <w:rsid w:val="002A13DC"/>
    <w:rsid w:val="002A506C"/>
    <w:rsid w:val="002B1427"/>
    <w:rsid w:val="002B522D"/>
    <w:rsid w:val="002B7247"/>
    <w:rsid w:val="002B7A6A"/>
    <w:rsid w:val="002C035B"/>
    <w:rsid w:val="002C04E2"/>
    <w:rsid w:val="002C0F4E"/>
    <w:rsid w:val="002C1F4C"/>
    <w:rsid w:val="002C58CF"/>
    <w:rsid w:val="002D13F2"/>
    <w:rsid w:val="002D3679"/>
    <w:rsid w:val="002D4C0E"/>
    <w:rsid w:val="002D643B"/>
    <w:rsid w:val="002E0050"/>
    <w:rsid w:val="002E2CED"/>
    <w:rsid w:val="002E3F77"/>
    <w:rsid w:val="002F2F3E"/>
    <w:rsid w:val="002F67A7"/>
    <w:rsid w:val="00301FDF"/>
    <w:rsid w:val="0030230C"/>
    <w:rsid w:val="00302956"/>
    <w:rsid w:val="0030509B"/>
    <w:rsid w:val="0031362E"/>
    <w:rsid w:val="00313B04"/>
    <w:rsid w:val="00313E0B"/>
    <w:rsid w:val="003174BD"/>
    <w:rsid w:val="003228B7"/>
    <w:rsid w:val="00322EF3"/>
    <w:rsid w:val="00323533"/>
    <w:rsid w:val="00323D28"/>
    <w:rsid w:val="003242DB"/>
    <w:rsid w:val="00331E0E"/>
    <w:rsid w:val="00332306"/>
    <w:rsid w:val="003350BB"/>
    <w:rsid w:val="003359D6"/>
    <w:rsid w:val="003379CA"/>
    <w:rsid w:val="00350BD1"/>
    <w:rsid w:val="0035275E"/>
    <w:rsid w:val="0035749B"/>
    <w:rsid w:val="0036213D"/>
    <w:rsid w:val="00362FCF"/>
    <w:rsid w:val="00363610"/>
    <w:rsid w:val="0037033C"/>
    <w:rsid w:val="00380543"/>
    <w:rsid w:val="00380700"/>
    <w:rsid w:val="00390555"/>
    <w:rsid w:val="003919F0"/>
    <w:rsid w:val="003924AB"/>
    <w:rsid w:val="0039327C"/>
    <w:rsid w:val="003A25F2"/>
    <w:rsid w:val="003A2B91"/>
    <w:rsid w:val="003B0310"/>
    <w:rsid w:val="003B2100"/>
    <w:rsid w:val="003B248C"/>
    <w:rsid w:val="003B443D"/>
    <w:rsid w:val="003B5143"/>
    <w:rsid w:val="003B5FC3"/>
    <w:rsid w:val="003C0444"/>
    <w:rsid w:val="003C1222"/>
    <w:rsid w:val="003C1A4B"/>
    <w:rsid w:val="003C4ED8"/>
    <w:rsid w:val="003D6CDE"/>
    <w:rsid w:val="003D71A7"/>
    <w:rsid w:val="003E1AED"/>
    <w:rsid w:val="003E27A8"/>
    <w:rsid w:val="003E7EDF"/>
    <w:rsid w:val="003F1D70"/>
    <w:rsid w:val="003F3800"/>
    <w:rsid w:val="003F53D5"/>
    <w:rsid w:val="00401CBB"/>
    <w:rsid w:val="00402065"/>
    <w:rsid w:val="00403EE1"/>
    <w:rsid w:val="004043EF"/>
    <w:rsid w:val="00406E60"/>
    <w:rsid w:val="00411075"/>
    <w:rsid w:val="00415B88"/>
    <w:rsid w:val="00415E3F"/>
    <w:rsid w:val="00417315"/>
    <w:rsid w:val="00424C06"/>
    <w:rsid w:val="00426352"/>
    <w:rsid w:val="00430C41"/>
    <w:rsid w:val="00431217"/>
    <w:rsid w:val="00432A9A"/>
    <w:rsid w:val="00436FAD"/>
    <w:rsid w:val="004419F5"/>
    <w:rsid w:val="0044344F"/>
    <w:rsid w:val="004456E3"/>
    <w:rsid w:val="00446A89"/>
    <w:rsid w:val="004470EC"/>
    <w:rsid w:val="00447A95"/>
    <w:rsid w:val="00447FD7"/>
    <w:rsid w:val="004505B8"/>
    <w:rsid w:val="0045512B"/>
    <w:rsid w:val="004552E0"/>
    <w:rsid w:val="004717A2"/>
    <w:rsid w:val="00476867"/>
    <w:rsid w:val="00481972"/>
    <w:rsid w:val="00481B5D"/>
    <w:rsid w:val="004849F8"/>
    <w:rsid w:val="004850B0"/>
    <w:rsid w:val="00486293"/>
    <w:rsid w:val="00486895"/>
    <w:rsid w:val="00487160"/>
    <w:rsid w:val="00491327"/>
    <w:rsid w:val="00495102"/>
    <w:rsid w:val="0049634B"/>
    <w:rsid w:val="004A4D95"/>
    <w:rsid w:val="004A7794"/>
    <w:rsid w:val="004B26C3"/>
    <w:rsid w:val="004B3531"/>
    <w:rsid w:val="004B4C54"/>
    <w:rsid w:val="004B574E"/>
    <w:rsid w:val="004B58CE"/>
    <w:rsid w:val="004C0DE1"/>
    <w:rsid w:val="004C1304"/>
    <w:rsid w:val="004C3208"/>
    <w:rsid w:val="004C3D40"/>
    <w:rsid w:val="004C4317"/>
    <w:rsid w:val="004C6F16"/>
    <w:rsid w:val="004D7AD6"/>
    <w:rsid w:val="004E0465"/>
    <w:rsid w:val="004E1DDB"/>
    <w:rsid w:val="004E489A"/>
    <w:rsid w:val="004E59E4"/>
    <w:rsid w:val="004E6DBE"/>
    <w:rsid w:val="004E6F32"/>
    <w:rsid w:val="004F0D63"/>
    <w:rsid w:val="004F3A30"/>
    <w:rsid w:val="004F6FCC"/>
    <w:rsid w:val="005014E1"/>
    <w:rsid w:val="00505055"/>
    <w:rsid w:val="00505879"/>
    <w:rsid w:val="00511F3B"/>
    <w:rsid w:val="0051642C"/>
    <w:rsid w:val="005175F1"/>
    <w:rsid w:val="00517A7E"/>
    <w:rsid w:val="00517C78"/>
    <w:rsid w:val="00522E79"/>
    <w:rsid w:val="00526A45"/>
    <w:rsid w:val="00532C81"/>
    <w:rsid w:val="00535826"/>
    <w:rsid w:val="005372F9"/>
    <w:rsid w:val="00540573"/>
    <w:rsid w:val="00541918"/>
    <w:rsid w:val="00543C53"/>
    <w:rsid w:val="005447E3"/>
    <w:rsid w:val="0054502B"/>
    <w:rsid w:val="00546723"/>
    <w:rsid w:val="00546938"/>
    <w:rsid w:val="00547060"/>
    <w:rsid w:val="005571D3"/>
    <w:rsid w:val="005579F4"/>
    <w:rsid w:val="00561C34"/>
    <w:rsid w:val="005648F6"/>
    <w:rsid w:val="0056684D"/>
    <w:rsid w:val="00570336"/>
    <w:rsid w:val="00575AFC"/>
    <w:rsid w:val="00577733"/>
    <w:rsid w:val="00581D60"/>
    <w:rsid w:val="00593344"/>
    <w:rsid w:val="00593AEE"/>
    <w:rsid w:val="0059544B"/>
    <w:rsid w:val="00597F2C"/>
    <w:rsid w:val="005A17FD"/>
    <w:rsid w:val="005A1A57"/>
    <w:rsid w:val="005A24BF"/>
    <w:rsid w:val="005A4F91"/>
    <w:rsid w:val="005B2658"/>
    <w:rsid w:val="005B45AF"/>
    <w:rsid w:val="005C0841"/>
    <w:rsid w:val="005C77CE"/>
    <w:rsid w:val="005D0B3E"/>
    <w:rsid w:val="005D2846"/>
    <w:rsid w:val="005D7A98"/>
    <w:rsid w:val="005E0D8A"/>
    <w:rsid w:val="005E29C6"/>
    <w:rsid w:val="005E4353"/>
    <w:rsid w:val="005E5AC1"/>
    <w:rsid w:val="005E6DBA"/>
    <w:rsid w:val="00601A51"/>
    <w:rsid w:val="00610037"/>
    <w:rsid w:val="006116FE"/>
    <w:rsid w:val="00613C06"/>
    <w:rsid w:val="0061737F"/>
    <w:rsid w:val="006202F4"/>
    <w:rsid w:val="00622924"/>
    <w:rsid w:val="00630389"/>
    <w:rsid w:val="00635173"/>
    <w:rsid w:val="0063525B"/>
    <w:rsid w:val="00637D0E"/>
    <w:rsid w:val="00640671"/>
    <w:rsid w:val="006427F4"/>
    <w:rsid w:val="00642E66"/>
    <w:rsid w:val="0064353F"/>
    <w:rsid w:val="00643A34"/>
    <w:rsid w:val="00643E3D"/>
    <w:rsid w:val="00645E26"/>
    <w:rsid w:val="00647E3A"/>
    <w:rsid w:val="00650CB0"/>
    <w:rsid w:val="006513AD"/>
    <w:rsid w:val="00652938"/>
    <w:rsid w:val="0065324A"/>
    <w:rsid w:val="00661789"/>
    <w:rsid w:val="006666E1"/>
    <w:rsid w:val="00666D9A"/>
    <w:rsid w:val="006713B0"/>
    <w:rsid w:val="00673627"/>
    <w:rsid w:val="00674586"/>
    <w:rsid w:val="00674807"/>
    <w:rsid w:val="00680214"/>
    <w:rsid w:val="00681294"/>
    <w:rsid w:val="00682696"/>
    <w:rsid w:val="00687D8C"/>
    <w:rsid w:val="00687EB2"/>
    <w:rsid w:val="00692741"/>
    <w:rsid w:val="006A3E4D"/>
    <w:rsid w:val="006A6F0B"/>
    <w:rsid w:val="006A7779"/>
    <w:rsid w:val="006B5D66"/>
    <w:rsid w:val="006C0AFA"/>
    <w:rsid w:val="006C1C1B"/>
    <w:rsid w:val="006C2DC2"/>
    <w:rsid w:val="006C7725"/>
    <w:rsid w:val="006D1A2E"/>
    <w:rsid w:val="006D1D2C"/>
    <w:rsid w:val="006D3AC4"/>
    <w:rsid w:val="006E3608"/>
    <w:rsid w:val="006F0600"/>
    <w:rsid w:val="006F28BB"/>
    <w:rsid w:val="006F35F9"/>
    <w:rsid w:val="006F57D4"/>
    <w:rsid w:val="006F6C3B"/>
    <w:rsid w:val="006F7898"/>
    <w:rsid w:val="00702285"/>
    <w:rsid w:val="007034BA"/>
    <w:rsid w:val="00703638"/>
    <w:rsid w:val="0070677A"/>
    <w:rsid w:val="007076E9"/>
    <w:rsid w:val="0071146C"/>
    <w:rsid w:val="00716849"/>
    <w:rsid w:val="007209EE"/>
    <w:rsid w:val="007211D9"/>
    <w:rsid w:val="00723440"/>
    <w:rsid w:val="00723EAF"/>
    <w:rsid w:val="00726FFE"/>
    <w:rsid w:val="00727C6E"/>
    <w:rsid w:val="007305A2"/>
    <w:rsid w:val="007313D1"/>
    <w:rsid w:val="00735988"/>
    <w:rsid w:val="00735BC4"/>
    <w:rsid w:val="007378F0"/>
    <w:rsid w:val="00737F61"/>
    <w:rsid w:val="00740C01"/>
    <w:rsid w:val="0074390E"/>
    <w:rsid w:val="0075277D"/>
    <w:rsid w:val="00753B0E"/>
    <w:rsid w:val="00754B38"/>
    <w:rsid w:val="00760336"/>
    <w:rsid w:val="007666C7"/>
    <w:rsid w:val="00766B53"/>
    <w:rsid w:val="00772B2A"/>
    <w:rsid w:val="00773B55"/>
    <w:rsid w:val="007746D3"/>
    <w:rsid w:val="00776020"/>
    <w:rsid w:val="00777BDD"/>
    <w:rsid w:val="0078082F"/>
    <w:rsid w:val="007815A9"/>
    <w:rsid w:val="00782375"/>
    <w:rsid w:val="00783D6D"/>
    <w:rsid w:val="00784029"/>
    <w:rsid w:val="00786E9A"/>
    <w:rsid w:val="00791DD5"/>
    <w:rsid w:val="007A330E"/>
    <w:rsid w:val="007A52E0"/>
    <w:rsid w:val="007A7940"/>
    <w:rsid w:val="007B0A03"/>
    <w:rsid w:val="007B16E2"/>
    <w:rsid w:val="007B5328"/>
    <w:rsid w:val="007B7651"/>
    <w:rsid w:val="007C0DF4"/>
    <w:rsid w:val="007C2079"/>
    <w:rsid w:val="007C57B1"/>
    <w:rsid w:val="007C5F3A"/>
    <w:rsid w:val="007D404D"/>
    <w:rsid w:val="007D6C95"/>
    <w:rsid w:val="007E0636"/>
    <w:rsid w:val="007E0A21"/>
    <w:rsid w:val="007F1F65"/>
    <w:rsid w:val="007F2403"/>
    <w:rsid w:val="007F4AB5"/>
    <w:rsid w:val="007F6977"/>
    <w:rsid w:val="007F71A1"/>
    <w:rsid w:val="007F7A93"/>
    <w:rsid w:val="007F7BEF"/>
    <w:rsid w:val="008126F1"/>
    <w:rsid w:val="0081296E"/>
    <w:rsid w:val="00812CD9"/>
    <w:rsid w:val="008144AD"/>
    <w:rsid w:val="00815626"/>
    <w:rsid w:val="00821164"/>
    <w:rsid w:val="008229F4"/>
    <w:rsid w:val="008239ED"/>
    <w:rsid w:val="00827177"/>
    <w:rsid w:val="00836EA1"/>
    <w:rsid w:val="00840A48"/>
    <w:rsid w:val="00841597"/>
    <w:rsid w:val="008428EE"/>
    <w:rsid w:val="00843389"/>
    <w:rsid w:val="00846257"/>
    <w:rsid w:val="0084734A"/>
    <w:rsid w:val="00852308"/>
    <w:rsid w:val="0085265E"/>
    <w:rsid w:val="00857B11"/>
    <w:rsid w:val="008622AD"/>
    <w:rsid w:val="00866609"/>
    <w:rsid w:val="00871A1E"/>
    <w:rsid w:val="0087506E"/>
    <w:rsid w:val="008771E8"/>
    <w:rsid w:val="00877CF7"/>
    <w:rsid w:val="0088091D"/>
    <w:rsid w:val="00883B0F"/>
    <w:rsid w:val="00883FB1"/>
    <w:rsid w:val="008860A3"/>
    <w:rsid w:val="008901F2"/>
    <w:rsid w:val="008928CA"/>
    <w:rsid w:val="00892994"/>
    <w:rsid w:val="0089364B"/>
    <w:rsid w:val="0089501E"/>
    <w:rsid w:val="008A0315"/>
    <w:rsid w:val="008A3088"/>
    <w:rsid w:val="008A53A8"/>
    <w:rsid w:val="008B122E"/>
    <w:rsid w:val="008B2DF3"/>
    <w:rsid w:val="008B3AAE"/>
    <w:rsid w:val="008B62CE"/>
    <w:rsid w:val="008B70A2"/>
    <w:rsid w:val="008B7EF0"/>
    <w:rsid w:val="008C0269"/>
    <w:rsid w:val="008C1751"/>
    <w:rsid w:val="008C39D5"/>
    <w:rsid w:val="008C50C1"/>
    <w:rsid w:val="008C52BE"/>
    <w:rsid w:val="008C531D"/>
    <w:rsid w:val="008C7ADD"/>
    <w:rsid w:val="008D0A74"/>
    <w:rsid w:val="008D265F"/>
    <w:rsid w:val="008D530C"/>
    <w:rsid w:val="008D735E"/>
    <w:rsid w:val="008D75D9"/>
    <w:rsid w:val="008E15FF"/>
    <w:rsid w:val="008E203E"/>
    <w:rsid w:val="008E2DE5"/>
    <w:rsid w:val="008E6671"/>
    <w:rsid w:val="008E77BA"/>
    <w:rsid w:val="008F0456"/>
    <w:rsid w:val="008F07D6"/>
    <w:rsid w:val="008F1701"/>
    <w:rsid w:val="008F1850"/>
    <w:rsid w:val="008F2B65"/>
    <w:rsid w:val="00903FFC"/>
    <w:rsid w:val="009069F5"/>
    <w:rsid w:val="009108CF"/>
    <w:rsid w:val="009110E5"/>
    <w:rsid w:val="009117BC"/>
    <w:rsid w:val="0091448C"/>
    <w:rsid w:val="00916EF0"/>
    <w:rsid w:val="00917EA7"/>
    <w:rsid w:val="00920937"/>
    <w:rsid w:val="00920D23"/>
    <w:rsid w:val="00922842"/>
    <w:rsid w:val="00924B71"/>
    <w:rsid w:val="009317A1"/>
    <w:rsid w:val="00933F28"/>
    <w:rsid w:val="00936F98"/>
    <w:rsid w:val="0093780C"/>
    <w:rsid w:val="00940B65"/>
    <w:rsid w:val="00941720"/>
    <w:rsid w:val="00942414"/>
    <w:rsid w:val="00956E2C"/>
    <w:rsid w:val="0096071F"/>
    <w:rsid w:val="009631CD"/>
    <w:rsid w:val="00967D0D"/>
    <w:rsid w:val="0097090D"/>
    <w:rsid w:val="009736CB"/>
    <w:rsid w:val="009756FF"/>
    <w:rsid w:val="00981E2C"/>
    <w:rsid w:val="0098365F"/>
    <w:rsid w:val="009847E5"/>
    <w:rsid w:val="00986BA9"/>
    <w:rsid w:val="0098743D"/>
    <w:rsid w:val="0099401F"/>
    <w:rsid w:val="00996933"/>
    <w:rsid w:val="009A0ECF"/>
    <w:rsid w:val="009A6391"/>
    <w:rsid w:val="009B12D2"/>
    <w:rsid w:val="009B56E9"/>
    <w:rsid w:val="009B5E15"/>
    <w:rsid w:val="009C0C28"/>
    <w:rsid w:val="009D246F"/>
    <w:rsid w:val="009D4D3C"/>
    <w:rsid w:val="009D56D4"/>
    <w:rsid w:val="009E0005"/>
    <w:rsid w:val="009E6C13"/>
    <w:rsid w:val="009E7D22"/>
    <w:rsid w:val="009F2813"/>
    <w:rsid w:val="009F724F"/>
    <w:rsid w:val="00A01589"/>
    <w:rsid w:val="00A02EFB"/>
    <w:rsid w:val="00A0385C"/>
    <w:rsid w:val="00A044DE"/>
    <w:rsid w:val="00A04BF2"/>
    <w:rsid w:val="00A07397"/>
    <w:rsid w:val="00A14B34"/>
    <w:rsid w:val="00A20344"/>
    <w:rsid w:val="00A22AD1"/>
    <w:rsid w:val="00A259AD"/>
    <w:rsid w:val="00A25CD1"/>
    <w:rsid w:val="00A2637E"/>
    <w:rsid w:val="00A30891"/>
    <w:rsid w:val="00A35AFE"/>
    <w:rsid w:val="00A41AE7"/>
    <w:rsid w:val="00A43460"/>
    <w:rsid w:val="00A43B8F"/>
    <w:rsid w:val="00A43BA1"/>
    <w:rsid w:val="00A4703D"/>
    <w:rsid w:val="00A71EE9"/>
    <w:rsid w:val="00A8034C"/>
    <w:rsid w:val="00A83AC4"/>
    <w:rsid w:val="00A86566"/>
    <w:rsid w:val="00A8714E"/>
    <w:rsid w:val="00A91246"/>
    <w:rsid w:val="00A91AB1"/>
    <w:rsid w:val="00A964BB"/>
    <w:rsid w:val="00AA0A2C"/>
    <w:rsid w:val="00AA69B8"/>
    <w:rsid w:val="00AA7A76"/>
    <w:rsid w:val="00AB2BE5"/>
    <w:rsid w:val="00AB595D"/>
    <w:rsid w:val="00AC09A1"/>
    <w:rsid w:val="00AC6AD9"/>
    <w:rsid w:val="00AC7919"/>
    <w:rsid w:val="00AD0815"/>
    <w:rsid w:val="00AD137B"/>
    <w:rsid w:val="00AD2485"/>
    <w:rsid w:val="00AD3A45"/>
    <w:rsid w:val="00AD4859"/>
    <w:rsid w:val="00AD4F94"/>
    <w:rsid w:val="00AD610C"/>
    <w:rsid w:val="00AD6851"/>
    <w:rsid w:val="00AD7148"/>
    <w:rsid w:val="00AE0130"/>
    <w:rsid w:val="00AE61FB"/>
    <w:rsid w:val="00AE6B5D"/>
    <w:rsid w:val="00B0168E"/>
    <w:rsid w:val="00B04681"/>
    <w:rsid w:val="00B22144"/>
    <w:rsid w:val="00B36FCB"/>
    <w:rsid w:val="00B378DD"/>
    <w:rsid w:val="00B44E53"/>
    <w:rsid w:val="00B50DDF"/>
    <w:rsid w:val="00B51ACD"/>
    <w:rsid w:val="00B52DD9"/>
    <w:rsid w:val="00B5500E"/>
    <w:rsid w:val="00B573A6"/>
    <w:rsid w:val="00B57AE4"/>
    <w:rsid w:val="00B621ED"/>
    <w:rsid w:val="00B6688D"/>
    <w:rsid w:val="00B7440F"/>
    <w:rsid w:val="00B75666"/>
    <w:rsid w:val="00B76085"/>
    <w:rsid w:val="00B76EA2"/>
    <w:rsid w:val="00B77024"/>
    <w:rsid w:val="00B86F56"/>
    <w:rsid w:val="00B8704E"/>
    <w:rsid w:val="00B903AE"/>
    <w:rsid w:val="00B92815"/>
    <w:rsid w:val="00B951F5"/>
    <w:rsid w:val="00BA1DB3"/>
    <w:rsid w:val="00BA33F2"/>
    <w:rsid w:val="00BA4CF8"/>
    <w:rsid w:val="00BA6A92"/>
    <w:rsid w:val="00BA6BC0"/>
    <w:rsid w:val="00BA7D0B"/>
    <w:rsid w:val="00BB50F3"/>
    <w:rsid w:val="00BC3458"/>
    <w:rsid w:val="00BD294A"/>
    <w:rsid w:val="00BD5161"/>
    <w:rsid w:val="00BD7E3E"/>
    <w:rsid w:val="00BE0127"/>
    <w:rsid w:val="00BE15DC"/>
    <w:rsid w:val="00BE294F"/>
    <w:rsid w:val="00BE5DB5"/>
    <w:rsid w:val="00BE6427"/>
    <w:rsid w:val="00BF0527"/>
    <w:rsid w:val="00BF0D58"/>
    <w:rsid w:val="00BF21D8"/>
    <w:rsid w:val="00BF35F1"/>
    <w:rsid w:val="00BF6938"/>
    <w:rsid w:val="00BF7063"/>
    <w:rsid w:val="00C0447F"/>
    <w:rsid w:val="00C04B51"/>
    <w:rsid w:val="00C0583A"/>
    <w:rsid w:val="00C0619A"/>
    <w:rsid w:val="00C07320"/>
    <w:rsid w:val="00C10542"/>
    <w:rsid w:val="00C15C0B"/>
    <w:rsid w:val="00C15F86"/>
    <w:rsid w:val="00C17B58"/>
    <w:rsid w:val="00C201F3"/>
    <w:rsid w:val="00C210D6"/>
    <w:rsid w:val="00C212D5"/>
    <w:rsid w:val="00C21A72"/>
    <w:rsid w:val="00C24DF7"/>
    <w:rsid w:val="00C27953"/>
    <w:rsid w:val="00C30729"/>
    <w:rsid w:val="00C3360C"/>
    <w:rsid w:val="00C346E5"/>
    <w:rsid w:val="00C34F79"/>
    <w:rsid w:val="00C37683"/>
    <w:rsid w:val="00C50AAF"/>
    <w:rsid w:val="00C51046"/>
    <w:rsid w:val="00C5136F"/>
    <w:rsid w:val="00C5222D"/>
    <w:rsid w:val="00C54986"/>
    <w:rsid w:val="00C56EA2"/>
    <w:rsid w:val="00C57E4E"/>
    <w:rsid w:val="00C611E3"/>
    <w:rsid w:val="00C62012"/>
    <w:rsid w:val="00C62E52"/>
    <w:rsid w:val="00C672DD"/>
    <w:rsid w:val="00C71571"/>
    <w:rsid w:val="00C72AC6"/>
    <w:rsid w:val="00C77BAE"/>
    <w:rsid w:val="00C80ABB"/>
    <w:rsid w:val="00C83D68"/>
    <w:rsid w:val="00C9044C"/>
    <w:rsid w:val="00C91EA0"/>
    <w:rsid w:val="00C9584B"/>
    <w:rsid w:val="00C95DB7"/>
    <w:rsid w:val="00CA37DB"/>
    <w:rsid w:val="00CA45D0"/>
    <w:rsid w:val="00CA47F2"/>
    <w:rsid w:val="00CC2FFA"/>
    <w:rsid w:val="00CC325A"/>
    <w:rsid w:val="00CC35F7"/>
    <w:rsid w:val="00CC3620"/>
    <w:rsid w:val="00CC73F7"/>
    <w:rsid w:val="00CD0DDC"/>
    <w:rsid w:val="00CD1950"/>
    <w:rsid w:val="00CD3734"/>
    <w:rsid w:val="00CD4743"/>
    <w:rsid w:val="00CD48A2"/>
    <w:rsid w:val="00CD530B"/>
    <w:rsid w:val="00CE5AF1"/>
    <w:rsid w:val="00CE650A"/>
    <w:rsid w:val="00CF01B0"/>
    <w:rsid w:val="00D03328"/>
    <w:rsid w:val="00D033B7"/>
    <w:rsid w:val="00D0342C"/>
    <w:rsid w:val="00D06C19"/>
    <w:rsid w:val="00D12BD2"/>
    <w:rsid w:val="00D1423E"/>
    <w:rsid w:val="00D16828"/>
    <w:rsid w:val="00D22889"/>
    <w:rsid w:val="00D24AC5"/>
    <w:rsid w:val="00D2555D"/>
    <w:rsid w:val="00D32EC8"/>
    <w:rsid w:val="00D37C2F"/>
    <w:rsid w:val="00D41C5D"/>
    <w:rsid w:val="00D42594"/>
    <w:rsid w:val="00D44972"/>
    <w:rsid w:val="00D452AC"/>
    <w:rsid w:val="00D45F80"/>
    <w:rsid w:val="00D46412"/>
    <w:rsid w:val="00D4715F"/>
    <w:rsid w:val="00D4745B"/>
    <w:rsid w:val="00D474C4"/>
    <w:rsid w:val="00D5182E"/>
    <w:rsid w:val="00D522CF"/>
    <w:rsid w:val="00D52ABF"/>
    <w:rsid w:val="00D56009"/>
    <w:rsid w:val="00D5611A"/>
    <w:rsid w:val="00D57973"/>
    <w:rsid w:val="00D57E46"/>
    <w:rsid w:val="00D75762"/>
    <w:rsid w:val="00D77238"/>
    <w:rsid w:val="00D80211"/>
    <w:rsid w:val="00D807FF"/>
    <w:rsid w:val="00D80970"/>
    <w:rsid w:val="00D83015"/>
    <w:rsid w:val="00D83E71"/>
    <w:rsid w:val="00D91E0A"/>
    <w:rsid w:val="00D92491"/>
    <w:rsid w:val="00D95BE7"/>
    <w:rsid w:val="00D95C15"/>
    <w:rsid w:val="00D9751A"/>
    <w:rsid w:val="00DA13B5"/>
    <w:rsid w:val="00DA2BCE"/>
    <w:rsid w:val="00DA51FA"/>
    <w:rsid w:val="00DA561B"/>
    <w:rsid w:val="00DA7FB8"/>
    <w:rsid w:val="00DB16FF"/>
    <w:rsid w:val="00DB472F"/>
    <w:rsid w:val="00DC14F5"/>
    <w:rsid w:val="00DC427F"/>
    <w:rsid w:val="00DC7F47"/>
    <w:rsid w:val="00DD1753"/>
    <w:rsid w:val="00DD1783"/>
    <w:rsid w:val="00DD1F5B"/>
    <w:rsid w:val="00DD3263"/>
    <w:rsid w:val="00DD55A6"/>
    <w:rsid w:val="00DD5E7A"/>
    <w:rsid w:val="00DE1D84"/>
    <w:rsid w:val="00DE479C"/>
    <w:rsid w:val="00DE62A5"/>
    <w:rsid w:val="00DF0029"/>
    <w:rsid w:val="00DF19FE"/>
    <w:rsid w:val="00DF1D3D"/>
    <w:rsid w:val="00DF1E4E"/>
    <w:rsid w:val="00DF7DC3"/>
    <w:rsid w:val="00E03A25"/>
    <w:rsid w:val="00E04F0F"/>
    <w:rsid w:val="00E05024"/>
    <w:rsid w:val="00E06EC4"/>
    <w:rsid w:val="00E123FB"/>
    <w:rsid w:val="00E13E0E"/>
    <w:rsid w:val="00E15544"/>
    <w:rsid w:val="00E161C3"/>
    <w:rsid w:val="00E16AA3"/>
    <w:rsid w:val="00E17823"/>
    <w:rsid w:val="00E20D3A"/>
    <w:rsid w:val="00E222DC"/>
    <w:rsid w:val="00E27323"/>
    <w:rsid w:val="00E27492"/>
    <w:rsid w:val="00E33C5C"/>
    <w:rsid w:val="00E3476B"/>
    <w:rsid w:val="00E349D2"/>
    <w:rsid w:val="00E373E7"/>
    <w:rsid w:val="00E46AB3"/>
    <w:rsid w:val="00E54BA6"/>
    <w:rsid w:val="00E6312C"/>
    <w:rsid w:val="00E66760"/>
    <w:rsid w:val="00E709DC"/>
    <w:rsid w:val="00E72453"/>
    <w:rsid w:val="00E731DC"/>
    <w:rsid w:val="00E756D5"/>
    <w:rsid w:val="00E808A7"/>
    <w:rsid w:val="00E83AC0"/>
    <w:rsid w:val="00E840ED"/>
    <w:rsid w:val="00E87AB7"/>
    <w:rsid w:val="00E91776"/>
    <w:rsid w:val="00E925EE"/>
    <w:rsid w:val="00E92BD6"/>
    <w:rsid w:val="00E94716"/>
    <w:rsid w:val="00E95C0F"/>
    <w:rsid w:val="00EA17A7"/>
    <w:rsid w:val="00EA2106"/>
    <w:rsid w:val="00EA2B4E"/>
    <w:rsid w:val="00EA3F79"/>
    <w:rsid w:val="00EB3A32"/>
    <w:rsid w:val="00EC558C"/>
    <w:rsid w:val="00EC6FD8"/>
    <w:rsid w:val="00EC74F8"/>
    <w:rsid w:val="00EC755D"/>
    <w:rsid w:val="00EC75B6"/>
    <w:rsid w:val="00EC7FC8"/>
    <w:rsid w:val="00EC7FCA"/>
    <w:rsid w:val="00ED5892"/>
    <w:rsid w:val="00EF398D"/>
    <w:rsid w:val="00EF7CC6"/>
    <w:rsid w:val="00F0005A"/>
    <w:rsid w:val="00F03D41"/>
    <w:rsid w:val="00F07F1D"/>
    <w:rsid w:val="00F104E4"/>
    <w:rsid w:val="00F146AC"/>
    <w:rsid w:val="00F14943"/>
    <w:rsid w:val="00F15DC6"/>
    <w:rsid w:val="00F24035"/>
    <w:rsid w:val="00F2631E"/>
    <w:rsid w:val="00F26CAF"/>
    <w:rsid w:val="00F27A16"/>
    <w:rsid w:val="00F30C43"/>
    <w:rsid w:val="00F324A5"/>
    <w:rsid w:val="00F36A50"/>
    <w:rsid w:val="00F371EA"/>
    <w:rsid w:val="00F4039B"/>
    <w:rsid w:val="00F409EC"/>
    <w:rsid w:val="00F40BD3"/>
    <w:rsid w:val="00F45943"/>
    <w:rsid w:val="00F46ED2"/>
    <w:rsid w:val="00F5027F"/>
    <w:rsid w:val="00F5073F"/>
    <w:rsid w:val="00F50D79"/>
    <w:rsid w:val="00F50F44"/>
    <w:rsid w:val="00F538A5"/>
    <w:rsid w:val="00F53B10"/>
    <w:rsid w:val="00F614B9"/>
    <w:rsid w:val="00F653A2"/>
    <w:rsid w:val="00F65D27"/>
    <w:rsid w:val="00F729EB"/>
    <w:rsid w:val="00F73F68"/>
    <w:rsid w:val="00F74244"/>
    <w:rsid w:val="00F76A27"/>
    <w:rsid w:val="00F80641"/>
    <w:rsid w:val="00F823FF"/>
    <w:rsid w:val="00F8576E"/>
    <w:rsid w:val="00F87601"/>
    <w:rsid w:val="00F914C1"/>
    <w:rsid w:val="00F92B51"/>
    <w:rsid w:val="00F93C3E"/>
    <w:rsid w:val="00F93FD0"/>
    <w:rsid w:val="00F947E4"/>
    <w:rsid w:val="00FA4360"/>
    <w:rsid w:val="00FA5FA6"/>
    <w:rsid w:val="00FB1DB4"/>
    <w:rsid w:val="00FB263D"/>
    <w:rsid w:val="00FB2CF0"/>
    <w:rsid w:val="00FB6E30"/>
    <w:rsid w:val="00FC0716"/>
    <w:rsid w:val="00FC2247"/>
    <w:rsid w:val="00FC78EC"/>
    <w:rsid w:val="00FC7D38"/>
    <w:rsid w:val="00FD0D58"/>
    <w:rsid w:val="00FD61DC"/>
    <w:rsid w:val="00FE26C0"/>
    <w:rsid w:val="00FE60C3"/>
    <w:rsid w:val="00FF331E"/>
    <w:rsid w:val="00FF6395"/>
    <w:rsid w:val="010B0ED9"/>
    <w:rsid w:val="011E5A91"/>
    <w:rsid w:val="0185443C"/>
    <w:rsid w:val="021F026C"/>
    <w:rsid w:val="0299324B"/>
    <w:rsid w:val="029D01F1"/>
    <w:rsid w:val="03273803"/>
    <w:rsid w:val="03A147D1"/>
    <w:rsid w:val="03E511AE"/>
    <w:rsid w:val="04592408"/>
    <w:rsid w:val="0460093C"/>
    <w:rsid w:val="04AE133B"/>
    <w:rsid w:val="051004A0"/>
    <w:rsid w:val="052F7790"/>
    <w:rsid w:val="053666D5"/>
    <w:rsid w:val="056E01B8"/>
    <w:rsid w:val="05822DD6"/>
    <w:rsid w:val="05BD69BE"/>
    <w:rsid w:val="065B1F66"/>
    <w:rsid w:val="06C1104B"/>
    <w:rsid w:val="07540946"/>
    <w:rsid w:val="0754675F"/>
    <w:rsid w:val="0789462B"/>
    <w:rsid w:val="07B7F40F"/>
    <w:rsid w:val="07E21977"/>
    <w:rsid w:val="07E9460D"/>
    <w:rsid w:val="084160A3"/>
    <w:rsid w:val="0843487D"/>
    <w:rsid w:val="08D81AE5"/>
    <w:rsid w:val="0922392E"/>
    <w:rsid w:val="092B4317"/>
    <w:rsid w:val="09384893"/>
    <w:rsid w:val="095722D1"/>
    <w:rsid w:val="098942A7"/>
    <w:rsid w:val="0A890E3A"/>
    <w:rsid w:val="0B5336D4"/>
    <w:rsid w:val="0B553C8A"/>
    <w:rsid w:val="0B8A692D"/>
    <w:rsid w:val="0BFE21EA"/>
    <w:rsid w:val="0C1C1B2F"/>
    <w:rsid w:val="0C3D2E8F"/>
    <w:rsid w:val="0C4C73C7"/>
    <w:rsid w:val="0C9D5D4A"/>
    <w:rsid w:val="0CA43592"/>
    <w:rsid w:val="0CDB70BD"/>
    <w:rsid w:val="0DB75BDE"/>
    <w:rsid w:val="0DE10AC2"/>
    <w:rsid w:val="0E8826B9"/>
    <w:rsid w:val="0EBF11CF"/>
    <w:rsid w:val="0EED35E9"/>
    <w:rsid w:val="0EF10D38"/>
    <w:rsid w:val="0F7F283E"/>
    <w:rsid w:val="0FD56213"/>
    <w:rsid w:val="0FE56054"/>
    <w:rsid w:val="0FF53E06"/>
    <w:rsid w:val="0FFEB800"/>
    <w:rsid w:val="0FFF3959"/>
    <w:rsid w:val="109510A3"/>
    <w:rsid w:val="10F3176C"/>
    <w:rsid w:val="114A2D2B"/>
    <w:rsid w:val="11846480"/>
    <w:rsid w:val="12443888"/>
    <w:rsid w:val="13D10D00"/>
    <w:rsid w:val="149503B7"/>
    <w:rsid w:val="14DD0B90"/>
    <w:rsid w:val="14E82BDD"/>
    <w:rsid w:val="1592622B"/>
    <w:rsid w:val="15966014"/>
    <w:rsid w:val="15E629C2"/>
    <w:rsid w:val="161872CC"/>
    <w:rsid w:val="167A5AB7"/>
    <w:rsid w:val="169C77DB"/>
    <w:rsid w:val="16D92BAB"/>
    <w:rsid w:val="16FD94DC"/>
    <w:rsid w:val="17ADF10F"/>
    <w:rsid w:val="17FD128F"/>
    <w:rsid w:val="18117D55"/>
    <w:rsid w:val="182B1634"/>
    <w:rsid w:val="19267532"/>
    <w:rsid w:val="1996103A"/>
    <w:rsid w:val="1A402B73"/>
    <w:rsid w:val="1A916FA3"/>
    <w:rsid w:val="1B6B3C20"/>
    <w:rsid w:val="1B743C0A"/>
    <w:rsid w:val="1BDF953A"/>
    <w:rsid w:val="1BEF6F7B"/>
    <w:rsid w:val="1CFA38EE"/>
    <w:rsid w:val="1D685E58"/>
    <w:rsid w:val="1DAF1F2B"/>
    <w:rsid w:val="1DBB4C8E"/>
    <w:rsid w:val="1DC42E65"/>
    <w:rsid w:val="1E071167"/>
    <w:rsid w:val="1E2F710A"/>
    <w:rsid w:val="1E485B50"/>
    <w:rsid w:val="1E7DA485"/>
    <w:rsid w:val="1E7F49B4"/>
    <w:rsid w:val="1EB61656"/>
    <w:rsid w:val="1F5B29E3"/>
    <w:rsid w:val="1F7BD70B"/>
    <w:rsid w:val="1F913D72"/>
    <w:rsid w:val="1FCDA756"/>
    <w:rsid w:val="1FF9AAFA"/>
    <w:rsid w:val="213E66D5"/>
    <w:rsid w:val="21B10F00"/>
    <w:rsid w:val="21D27B04"/>
    <w:rsid w:val="21F62BA9"/>
    <w:rsid w:val="2212654F"/>
    <w:rsid w:val="221A0DD0"/>
    <w:rsid w:val="224926B5"/>
    <w:rsid w:val="23452FA8"/>
    <w:rsid w:val="238B7CE7"/>
    <w:rsid w:val="2491785B"/>
    <w:rsid w:val="24E4331C"/>
    <w:rsid w:val="250536DD"/>
    <w:rsid w:val="2517474D"/>
    <w:rsid w:val="2557387E"/>
    <w:rsid w:val="2563109E"/>
    <w:rsid w:val="25F1F98B"/>
    <w:rsid w:val="26501D95"/>
    <w:rsid w:val="266938FA"/>
    <w:rsid w:val="268D4803"/>
    <w:rsid w:val="27003DB6"/>
    <w:rsid w:val="270A0791"/>
    <w:rsid w:val="2736419B"/>
    <w:rsid w:val="27382820"/>
    <w:rsid w:val="274063D3"/>
    <w:rsid w:val="27764203"/>
    <w:rsid w:val="27803C79"/>
    <w:rsid w:val="27EA43FC"/>
    <w:rsid w:val="27F85D17"/>
    <w:rsid w:val="28640744"/>
    <w:rsid w:val="28665E9B"/>
    <w:rsid w:val="2899001E"/>
    <w:rsid w:val="29234C3A"/>
    <w:rsid w:val="2A8C24A3"/>
    <w:rsid w:val="2AC8362F"/>
    <w:rsid w:val="2ACEB9C4"/>
    <w:rsid w:val="2AE81EAD"/>
    <w:rsid w:val="2B046D23"/>
    <w:rsid w:val="2B41674B"/>
    <w:rsid w:val="2B6EA02D"/>
    <w:rsid w:val="2B7D12D4"/>
    <w:rsid w:val="2B822FEC"/>
    <w:rsid w:val="2BDE6E30"/>
    <w:rsid w:val="2BE251EF"/>
    <w:rsid w:val="2BEF71AD"/>
    <w:rsid w:val="2C338E06"/>
    <w:rsid w:val="2C491D5B"/>
    <w:rsid w:val="2C5277B4"/>
    <w:rsid w:val="2CDD38B4"/>
    <w:rsid w:val="2CF5353C"/>
    <w:rsid w:val="2D3E264B"/>
    <w:rsid w:val="2D4E0C94"/>
    <w:rsid w:val="2D6F1E8E"/>
    <w:rsid w:val="2D7158B8"/>
    <w:rsid w:val="2DDDA070"/>
    <w:rsid w:val="2E107AE3"/>
    <w:rsid w:val="2E480288"/>
    <w:rsid w:val="2E74134B"/>
    <w:rsid w:val="2EED8E48"/>
    <w:rsid w:val="2F1B3DA9"/>
    <w:rsid w:val="2F2443BA"/>
    <w:rsid w:val="2F260132"/>
    <w:rsid w:val="2F665C5F"/>
    <w:rsid w:val="2F754AAB"/>
    <w:rsid w:val="2F77098D"/>
    <w:rsid w:val="2F7F84A7"/>
    <w:rsid w:val="2FBFF79C"/>
    <w:rsid w:val="2FC05CEA"/>
    <w:rsid w:val="2FCC1C3F"/>
    <w:rsid w:val="2FDFD65B"/>
    <w:rsid w:val="2FEFC617"/>
    <w:rsid w:val="2FF947A3"/>
    <w:rsid w:val="2FFB6983"/>
    <w:rsid w:val="2FFFFD69"/>
    <w:rsid w:val="30A21A3A"/>
    <w:rsid w:val="30F1651D"/>
    <w:rsid w:val="3117025C"/>
    <w:rsid w:val="311FCFF2"/>
    <w:rsid w:val="319E2C91"/>
    <w:rsid w:val="31BD266C"/>
    <w:rsid w:val="3223455E"/>
    <w:rsid w:val="327226EA"/>
    <w:rsid w:val="332C00B5"/>
    <w:rsid w:val="3365375F"/>
    <w:rsid w:val="337604FC"/>
    <w:rsid w:val="33DA20AC"/>
    <w:rsid w:val="341246E5"/>
    <w:rsid w:val="34277FDC"/>
    <w:rsid w:val="345E3ECA"/>
    <w:rsid w:val="349C2050"/>
    <w:rsid w:val="34E16480"/>
    <w:rsid w:val="35650E13"/>
    <w:rsid w:val="358B4D35"/>
    <w:rsid w:val="35CA1BA3"/>
    <w:rsid w:val="35F46869"/>
    <w:rsid w:val="378258C4"/>
    <w:rsid w:val="37826EED"/>
    <w:rsid w:val="37B996F3"/>
    <w:rsid w:val="37E51981"/>
    <w:rsid w:val="381E25F9"/>
    <w:rsid w:val="388B14B0"/>
    <w:rsid w:val="38A74091"/>
    <w:rsid w:val="39074B30"/>
    <w:rsid w:val="39DF685E"/>
    <w:rsid w:val="3A3B489C"/>
    <w:rsid w:val="3A654B75"/>
    <w:rsid w:val="3A8E5DF1"/>
    <w:rsid w:val="3AF4549F"/>
    <w:rsid w:val="3AF6492F"/>
    <w:rsid w:val="3B3712A1"/>
    <w:rsid w:val="3B5B1577"/>
    <w:rsid w:val="3B631CE0"/>
    <w:rsid w:val="3BBD2309"/>
    <w:rsid w:val="3BC534D6"/>
    <w:rsid w:val="3BFB5EB6"/>
    <w:rsid w:val="3C0C3D2B"/>
    <w:rsid w:val="3C18506C"/>
    <w:rsid w:val="3CDFC017"/>
    <w:rsid w:val="3CE64824"/>
    <w:rsid w:val="3D474095"/>
    <w:rsid w:val="3D76AD62"/>
    <w:rsid w:val="3DE85C6F"/>
    <w:rsid w:val="3DF84174"/>
    <w:rsid w:val="3E18F295"/>
    <w:rsid w:val="3E273FA3"/>
    <w:rsid w:val="3E3F3D66"/>
    <w:rsid w:val="3E825595"/>
    <w:rsid w:val="3EFBD107"/>
    <w:rsid w:val="3EFE3F71"/>
    <w:rsid w:val="3F443026"/>
    <w:rsid w:val="3F7EAB21"/>
    <w:rsid w:val="3F9D366D"/>
    <w:rsid w:val="3FA0160D"/>
    <w:rsid w:val="3FA85F84"/>
    <w:rsid w:val="3FDD2F01"/>
    <w:rsid w:val="3FED3E87"/>
    <w:rsid w:val="3FFFD048"/>
    <w:rsid w:val="40D10007"/>
    <w:rsid w:val="417E7728"/>
    <w:rsid w:val="42FB8586"/>
    <w:rsid w:val="43200059"/>
    <w:rsid w:val="44D23645"/>
    <w:rsid w:val="44F0054D"/>
    <w:rsid w:val="44FC5765"/>
    <w:rsid w:val="453F3401"/>
    <w:rsid w:val="457B7A6B"/>
    <w:rsid w:val="457E43CC"/>
    <w:rsid w:val="45B20CC8"/>
    <w:rsid w:val="45D1274E"/>
    <w:rsid w:val="46366A55"/>
    <w:rsid w:val="470408E5"/>
    <w:rsid w:val="477702A7"/>
    <w:rsid w:val="47E9370E"/>
    <w:rsid w:val="47F2456F"/>
    <w:rsid w:val="47FB02A1"/>
    <w:rsid w:val="48027536"/>
    <w:rsid w:val="480D01C0"/>
    <w:rsid w:val="491D4334"/>
    <w:rsid w:val="492E7EB7"/>
    <w:rsid w:val="49817E83"/>
    <w:rsid w:val="4A2E3804"/>
    <w:rsid w:val="4A6F6894"/>
    <w:rsid w:val="4AEF0C0C"/>
    <w:rsid w:val="4AF22FD6"/>
    <w:rsid w:val="4B5A3CBA"/>
    <w:rsid w:val="4B77C9FA"/>
    <w:rsid w:val="4B801A3C"/>
    <w:rsid w:val="4BD65DC4"/>
    <w:rsid w:val="4C3B3017"/>
    <w:rsid w:val="4C60482B"/>
    <w:rsid w:val="4C96668A"/>
    <w:rsid w:val="4CB867AB"/>
    <w:rsid w:val="4CBB170E"/>
    <w:rsid w:val="4CCB69B4"/>
    <w:rsid w:val="4D101435"/>
    <w:rsid w:val="4DA72353"/>
    <w:rsid w:val="4E2BEB90"/>
    <w:rsid w:val="4E850B0E"/>
    <w:rsid w:val="4EA6F05F"/>
    <w:rsid w:val="4ECC6F97"/>
    <w:rsid w:val="4F39319D"/>
    <w:rsid w:val="4F98252E"/>
    <w:rsid w:val="4FBEA82C"/>
    <w:rsid w:val="4FDF37EB"/>
    <w:rsid w:val="4FDFA939"/>
    <w:rsid w:val="50114A4F"/>
    <w:rsid w:val="506F62F1"/>
    <w:rsid w:val="50983C5C"/>
    <w:rsid w:val="51B2B3DC"/>
    <w:rsid w:val="52738289"/>
    <w:rsid w:val="5274BB36"/>
    <w:rsid w:val="527E5C57"/>
    <w:rsid w:val="52BC1311"/>
    <w:rsid w:val="52C43CB9"/>
    <w:rsid w:val="52E34102"/>
    <w:rsid w:val="531F7C28"/>
    <w:rsid w:val="539179C0"/>
    <w:rsid w:val="53940A27"/>
    <w:rsid w:val="53AC47FA"/>
    <w:rsid w:val="540F2AE1"/>
    <w:rsid w:val="5438533A"/>
    <w:rsid w:val="54EE66EC"/>
    <w:rsid w:val="54FB4092"/>
    <w:rsid w:val="55376345"/>
    <w:rsid w:val="553E7401"/>
    <w:rsid w:val="55D17581"/>
    <w:rsid w:val="55FF85FE"/>
    <w:rsid w:val="566D5F14"/>
    <w:rsid w:val="56DF52AE"/>
    <w:rsid w:val="57A7D178"/>
    <w:rsid w:val="57B700DA"/>
    <w:rsid w:val="57BC345F"/>
    <w:rsid w:val="57EA63E9"/>
    <w:rsid w:val="57F2D7E6"/>
    <w:rsid w:val="57FEFD7A"/>
    <w:rsid w:val="58472D43"/>
    <w:rsid w:val="59597927"/>
    <w:rsid w:val="596934E9"/>
    <w:rsid w:val="59AA336E"/>
    <w:rsid w:val="59DB1F8D"/>
    <w:rsid w:val="5A6D228B"/>
    <w:rsid w:val="5AB77B27"/>
    <w:rsid w:val="5B2E4FAC"/>
    <w:rsid w:val="5B2FF19B"/>
    <w:rsid w:val="5B6336D3"/>
    <w:rsid w:val="5B785D17"/>
    <w:rsid w:val="5BAF126A"/>
    <w:rsid w:val="5BCD099A"/>
    <w:rsid w:val="5BD3556A"/>
    <w:rsid w:val="5BE709AD"/>
    <w:rsid w:val="5BED5056"/>
    <w:rsid w:val="5C0121F4"/>
    <w:rsid w:val="5D9C768D"/>
    <w:rsid w:val="5DCEF7F6"/>
    <w:rsid w:val="5DD150DB"/>
    <w:rsid w:val="5DD86403"/>
    <w:rsid w:val="5DF11787"/>
    <w:rsid w:val="5DFFC559"/>
    <w:rsid w:val="5EF6FF13"/>
    <w:rsid w:val="5EFCAE78"/>
    <w:rsid w:val="5EFE101D"/>
    <w:rsid w:val="5EFFBA29"/>
    <w:rsid w:val="5F03069A"/>
    <w:rsid w:val="5F334021"/>
    <w:rsid w:val="5F5EF00A"/>
    <w:rsid w:val="5F671978"/>
    <w:rsid w:val="5F685A58"/>
    <w:rsid w:val="5F8C23EF"/>
    <w:rsid w:val="5FDE2C1E"/>
    <w:rsid w:val="5FF150FE"/>
    <w:rsid w:val="5FF7A6B2"/>
    <w:rsid w:val="5FF7BF2D"/>
    <w:rsid w:val="5FFEE0BA"/>
    <w:rsid w:val="5FFF8C74"/>
    <w:rsid w:val="5FFF9967"/>
    <w:rsid w:val="601C23D5"/>
    <w:rsid w:val="60BD3BA3"/>
    <w:rsid w:val="60D1524E"/>
    <w:rsid w:val="60D86C2E"/>
    <w:rsid w:val="62DF4FED"/>
    <w:rsid w:val="6355A5A2"/>
    <w:rsid w:val="638C05BD"/>
    <w:rsid w:val="639A3CCF"/>
    <w:rsid w:val="639FD3A1"/>
    <w:rsid w:val="63DF5F3B"/>
    <w:rsid w:val="6447776A"/>
    <w:rsid w:val="647D3AB3"/>
    <w:rsid w:val="649C4DF0"/>
    <w:rsid w:val="64FCD4F6"/>
    <w:rsid w:val="64FD53F9"/>
    <w:rsid w:val="65174517"/>
    <w:rsid w:val="652F08BD"/>
    <w:rsid w:val="652F0DE7"/>
    <w:rsid w:val="65367DBA"/>
    <w:rsid w:val="656A7759"/>
    <w:rsid w:val="65855FEF"/>
    <w:rsid w:val="65DC696F"/>
    <w:rsid w:val="65E0549E"/>
    <w:rsid w:val="665D784B"/>
    <w:rsid w:val="67046E7C"/>
    <w:rsid w:val="6763D819"/>
    <w:rsid w:val="67E97887"/>
    <w:rsid w:val="67ECE56B"/>
    <w:rsid w:val="67F2A060"/>
    <w:rsid w:val="67FE674F"/>
    <w:rsid w:val="680D7083"/>
    <w:rsid w:val="68920FED"/>
    <w:rsid w:val="68B239A2"/>
    <w:rsid w:val="69117F15"/>
    <w:rsid w:val="69312968"/>
    <w:rsid w:val="695269E3"/>
    <w:rsid w:val="6973884F"/>
    <w:rsid w:val="6977ACA0"/>
    <w:rsid w:val="69C97A5C"/>
    <w:rsid w:val="69DF2DDC"/>
    <w:rsid w:val="69EE59EC"/>
    <w:rsid w:val="6A112987"/>
    <w:rsid w:val="6A7F436F"/>
    <w:rsid w:val="6ADC38EF"/>
    <w:rsid w:val="6B420FB5"/>
    <w:rsid w:val="6B57C423"/>
    <w:rsid w:val="6B6652A7"/>
    <w:rsid w:val="6B8E716A"/>
    <w:rsid w:val="6BA519D9"/>
    <w:rsid w:val="6BADCEB3"/>
    <w:rsid w:val="6BBF8669"/>
    <w:rsid w:val="6BC43222"/>
    <w:rsid w:val="6C57063E"/>
    <w:rsid w:val="6C9A2E32"/>
    <w:rsid w:val="6CFBC7B1"/>
    <w:rsid w:val="6D1F92A4"/>
    <w:rsid w:val="6D5FF3EB"/>
    <w:rsid w:val="6D769FAE"/>
    <w:rsid w:val="6D9247C9"/>
    <w:rsid w:val="6DD74DF9"/>
    <w:rsid w:val="6DEA4C20"/>
    <w:rsid w:val="6DF341D5"/>
    <w:rsid w:val="6E3F02ED"/>
    <w:rsid w:val="6E761AD9"/>
    <w:rsid w:val="6EA47590"/>
    <w:rsid w:val="6EB525F8"/>
    <w:rsid w:val="6EBFC655"/>
    <w:rsid w:val="6EC04E31"/>
    <w:rsid w:val="6EDD89DA"/>
    <w:rsid w:val="6EE7AEA2"/>
    <w:rsid w:val="6EE95577"/>
    <w:rsid w:val="6EEA28A2"/>
    <w:rsid w:val="6EEB48C9"/>
    <w:rsid w:val="6F4C281C"/>
    <w:rsid w:val="6F63D386"/>
    <w:rsid w:val="6F6F86FC"/>
    <w:rsid w:val="6F7F0A6C"/>
    <w:rsid w:val="6F9D635A"/>
    <w:rsid w:val="6FA75C19"/>
    <w:rsid w:val="6FCB6AB6"/>
    <w:rsid w:val="6FD96F1B"/>
    <w:rsid w:val="6FEC7529"/>
    <w:rsid w:val="6FF34FCE"/>
    <w:rsid w:val="6FF3A282"/>
    <w:rsid w:val="6FFB9CB5"/>
    <w:rsid w:val="6FFFE405"/>
    <w:rsid w:val="70106592"/>
    <w:rsid w:val="70BD7DA2"/>
    <w:rsid w:val="70BE63C5"/>
    <w:rsid w:val="70CB40BA"/>
    <w:rsid w:val="70E10AD9"/>
    <w:rsid w:val="714F163D"/>
    <w:rsid w:val="71897C69"/>
    <w:rsid w:val="723F368B"/>
    <w:rsid w:val="7271D41B"/>
    <w:rsid w:val="72D80D8E"/>
    <w:rsid w:val="72FD35F1"/>
    <w:rsid w:val="73BBBA45"/>
    <w:rsid w:val="73DF20AD"/>
    <w:rsid w:val="73EF7008"/>
    <w:rsid w:val="73FF2BBE"/>
    <w:rsid w:val="743F2CA7"/>
    <w:rsid w:val="74EA5DFC"/>
    <w:rsid w:val="74EE67C7"/>
    <w:rsid w:val="74FA830F"/>
    <w:rsid w:val="753F48B1"/>
    <w:rsid w:val="75457178"/>
    <w:rsid w:val="755912E5"/>
    <w:rsid w:val="7571040E"/>
    <w:rsid w:val="757BAB99"/>
    <w:rsid w:val="757F3E5C"/>
    <w:rsid w:val="75EED370"/>
    <w:rsid w:val="75FEF825"/>
    <w:rsid w:val="7617136C"/>
    <w:rsid w:val="7625B054"/>
    <w:rsid w:val="764A6F23"/>
    <w:rsid w:val="7659273F"/>
    <w:rsid w:val="766643CE"/>
    <w:rsid w:val="76952F6F"/>
    <w:rsid w:val="76C65395"/>
    <w:rsid w:val="76EDBD23"/>
    <w:rsid w:val="76FD614E"/>
    <w:rsid w:val="7733BC53"/>
    <w:rsid w:val="773F56AF"/>
    <w:rsid w:val="77594022"/>
    <w:rsid w:val="775B1B07"/>
    <w:rsid w:val="7776ABAD"/>
    <w:rsid w:val="777F7AFC"/>
    <w:rsid w:val="77831A56"/>
    <w:rsid w:val="77BD6BB8"/>
    <w:rsid w:val="77CA6D5E"/>
    <w:rsid w:val="77DE6E60"/>
    <w:rsid w:val="77DF084D"/>
    <w:rsid w:val="77E79893"/>
    <w:rsid w:val="77E9710E"/>
    <w:rsid w:val="77F92DCE"/>
    <w:rsid w:val="78073AF3"/>
    <w:rsid w:val="78B138CE"/>
    <w:rsid w:val="78BF9208"/>
    <w:rsid w:val="78EC73B5"/>
    <w:rsid w:val="79985BA0"/>
    <w:rsid w:val="79B3033A"/>
    <w:rsid w:val="79B7028B"/>
    <w:rsid w:val="79D55B12"/>
    <w:rsid w:val="79DF8C3E"/>
    <w:rsid w:val="79DF9119"/>
    <w:rsid w:val="79FFD848"/>
    <w:rsid w:val="7A3D5A83"/>
    <w:rsid w:val="7A74103B"/>
    <w:rsid w:val="7AFF60F8"/>
    <w:rsid w:val="7AFFD9E8"/>
    <w:rsid w:val="7B9F99AD"/>
    <w:rsid w:val="7BA9C15A"/>
    <w:rsid w:val="7BAC1F07"/>
    <w:rsid w:val="7BBBD026"/>
    <w:rsid w:val="7BF79944"/>
    <w:rsid w:val="7BFF100F"/>
    <w:rsid w:val="7BFFAEC2"/>
    <w:rsid w:val="7C7750F6"/>
    <w:rsid w:val="7C87153D"/>
    <w:rsid w:val="7C91D85A"/>
    <w:rsid w:val="7CFB0A06"/>
    <w:rsid w:val="7CFF094A"/>
    <w:rsid w:val="7D04348A"/>
    <w:rsid w:val="7D358913"/>
    <w:rsid w:val="7D3B2A96"/>
    <w:rsid w:val="7D4172A7"/>
    <w:rsid w:val="7D4F7F91"/>
    <w:rsid w:val="7D6A392F"/>
    <w:rsid w:val="7D77A3D6"/>
    <w:rsid w:val="7D7FE216"/>
    <w:rsid w:val="7D8D3128"/>
    <w:rsid w:val="7DAB0F8B"/>
    <w:rsid w:val="7DBFB4E5"/>
    <w:rsid w:val="7DC26788"/>
    <w:rsid w:val="7DD33BE6"/>
    <w:rsid w:val="7DDEE6C0"/>
    <w:rsid w:val="7DDEF2E7"/>
    <w:rsid w:val="7DDF3322"/>
    <w:rsid w:val="7DE47040"/>
    <w:rsid w:val="7DEFEAE4"/>
    <w:rsid w:val="7DF603A4"/>
    <w:rsid w:val="7DFB0B49"/>
    <w:rsid w:val="7DFDF965"/>
    <w:rsid w:val="7E194DCA"/>
    <w:rsid w:val="7E386E70"/>
    <w:rsid w:val="7E67D5DF"/>
    <w:rsid w:val="7E6FC28B"/>
    <w:rsid w:val="7E7F254E"/>
    <w:rsid w:val="7E837D82"/>
    <w:rsid w:val="7E97F784"/>
    <w:rsid w:val="7EA17F6E"/>
    <w:rsid w:val="7EB74E14"/>
    <w:rsid w:val="7EEDBB86"/>
    <w:rsid w:val="7EFD1629"/>
    <w:rsid w:val="7EFDD035"/>
    <w:rsid w:val="7EFE4FB2"/>
    <w:rsid w:val="7EFF5F3E"/>
    <w:rsid w:val="7F17DA55"/>
    <w:rsid w:val="7F1B970B"/>
    <w:rsid w:val="7F47405C"/>
    <w:rsid w:val="7F6FA4C4"/>
    <w:rsid w:val="7F7714A4"/>
    <w:rsid w:val="7F7B74D8"/>
    <w:rsid w:val="7F7BA671"/>
    <w:rsid w:val="7F7E244D"/>
    <w:rsid w:val="7F7E5918"/>
    <w:rsid w:val="7F7F3A92"/>
    <w:rsid w:val="7F7F6CF7"/>
    <w:rsid w:val="7F7FF058"/>
    <w:rsid w:val="7F8437B8"/>
    <w:rsid w:val="7F9F6E31"/>
    <w:rsid w:val="7FA312FF"/>
    <w:rsid w:val="7FAB2B74"/>
    <w:rsid w:val="7FAF0321"/>
    <w:rsid w:val="7FBE7D90"/>
    <w:rsid w:val="7FBEBD3E"/>
    <w:rsid w:val="7FC6BEEC"/>
    <w:rsid w:val="7FCF3D02"/>
    <w:rsid w:val="7FD69103"/>
    <w:rsid w:val="7FD7D7F9"/>
    <w:rsid w:val="7FDE07D2"/>
    <w:rsid w:val="7FDE1D54"/>
    <w:rsid w:val="7FE8E860"/>
    <w:rsid w:val="7FEC2F6C"/>
    <w:rsid w:val="7FEEE9A1"/>
    <w:rsid w:val="7FEF5448"/>
    <w:rsid w:val="7FEFFBA0"/>
    <w:rsid w:val="7FF1479E"/>
    <w:rsid w:val="7FF31941"/>
    <w:rsid w:val="7FF370C6"/>
    <w:rsid w:val="7FF74E47"/>
    <w:rsid w:val="7FF84A17"/>
    <w:rsid w:val="7FF95D48"/>
    <w:rsid w:val="7FFB65C4"/>
    <w:rsid w:val="7FFCC7AE"/>
    <w:rsid w:val="7FFD67F6"/>
    <w:rsid w:val="7FFD8A52"/>
    <w:rsid w:val="7FFE557C"/>
    <w:rsid w:val="7FFFB899"/>
    <w:rsid w:val="7FFFF91F"/>
    <w:rsid w:val="89BFF69C"/>
    <w:rsid w:val="8DCF9B40"/>
    <w:rsid w:val="957FE1F1"/>
    <w:rsid w:val="971F7EEB"/>
    <w:rsid w:val="975E1580"/>
    <w:rsid w:val="9D4BB8C1"/>
    <w:rsid w:val="9D7B5A3E"/>
    <w:rsid w:val="9E7B7151"/>
    <w:rsid w:val="9EA9A12D"/>
    <w:rsid w:val="9EF733C0"/>
    <w:rsid w:val="9EFBD273"/>
    <w:rsid w:val="9F7F1A0A"/>
    <w:rsid w:val="9FC8E25A"/>
    <w:rsid w:val="9FDFB65D"/>
    <w:rsid w:val="9FE85ACE"/>
    <w:rsid w:val="9FF6C158"/>
    <w:rsid w:val="AEDF7383"/>
    <w:rsid w:val="AEFF1B32"/>
    <w:rsid w:val="AF5F9DF2"/>
    <w:rsid w:val="AFEE94D3"/>
    <w:rsid w:val="AFFB8B4D"/>
    <w:rsid w:val="AFFDA298"/>
    <w:rsid w:val="B3DF1630"/>
    <w:rsid w:val="B3FE94D3"/>
    <w:rsid w:val="B47D91A4"/>
    <w:rsid w:val="B4F39B2C"/>
    <w:rsid w:val="B67CD48A"/>
    <w:rsid w:val="B6FFA682"/>
    <w:rsid w:val="B7E54502"/>
    <w:rsid w:val="B7FE8CF7"/>
    <w:rsid w:val="B9877209"/>
    <w:rsid w:val="B9C614A9"/>
    <w:rsid w:val="BB2A3030"/>
    <w:rsid w:val="BB9FA0C0"/>
    <w:rsid w:val="BBFEFD29"/>
    <w:rsid w:val="BBFFE13E"/>
    <w:rsid w:val="BD9759F8"/>
    <w:rsid w:val="BDE4BF1B"/>
    <w:rsid w:val="BE2B3A22"/>
    <w:rsid w:val="BE67AC8E"/>
    <w:rsid w:val="BEE5F2CE"/>
    <w:rsid w:val="BEFEF8E5"/>
    <w:rsid w:val="BF4E6851"/>
    <w:rsid w:val="BF57E271"/>
    <w:rsid w:val="BF731402"/>
    <w:rsid w:val="BF7F16B4"/>
    <w:rsid w:val="BF8C2F3E"/>
    <w:rsid w:val="BFAB0210"/>
    <w:rsid w:val="BFEA631B"/>
    <w:rsid w:val="BFEF7403"/>
    <w:rsid w:val="BFF76C27"/>
    <w:rsid w:val="BFFB8EB3"/>
    <w:rsid w:val="BFFC59CD"/>
    <w:rsid w:val="C5F9FAB6"/>
    <w:rsid w:val="CB9F2AF7"/>
    <w:rsid w:val="CBFF07A7"/>
    <w:rsid w:val="CBFFE0B2"/>
    <w:rsid w:val="CCEE097C"/>
    <w:rsid w:val="CDFFD241"/>
    <w:rsid w:val="CE7795AA"/>
    <w:rsid w:val="CE7F8D41"/>
    <w:rsid w:val="CF693FEF"/>
    <w:rsid w:val="CF789A5B"/>
    <w:rsid w:val="CFFF8009"/>
    <w:rsid w:val="D3FF97B8"/>
    <w:rsid w:val="D4C63814"/>
    <w:rsid w:val="D5EB2A04"/>
    <w:rsid w:val="D743A6F3"/>
    <w:rsid w:val="D745B98F"/>
    <w:rsid w:val="D7BF7A81"/>
    <w:rsid w:val="D7FE38EB"/>
    <w:rsid w:val="D7FFC383"/>
    <w:rsid w:val="DB7F3C53"/>
    <w:rsid w:val="DB7F960F"/>
    <w:rsid w:val="DB7FA35B"/>
    <w:rsid w:val="DBF91A40"/>
    <w:rsid w:val="DDDB13EE"/>
    <w:rsid w:val="DDE4766C"/>
    <w:rsid w:val="DDEC33D4"/>
    <w:rsid w:val="DDFE816F"/>
    <w:rsid w:val="DE660946"/>
    <w:rsid w:val="DEA7C14D"/>
    <w:rsid w:val="DEBF9DA4"/>
    <w:rsid w:val="DEEFE9C2"/>
    <w:rsid w:val="DF357AB0"/>
    <w:rsid w:val="DF3D44F2"/>
    <w:rsid w:val="DF5FEDDF"/>
    <w:rsid w:val="DF76F16B"/>
    <w:rsid w:val="DFBF8F54"/>
    <w:rsid w:val="DFDFB0CE"/>
    <w:rsid w:val="DFE5B509"/>
    <w:rsid w:val="DFE7C66E"/>
    <w:rsid w:val="DFE8F901"/>
    <w:rsid w:val="DFEF6D1E"/>
    <w:rsid w:val="DFF735FA"/>
    <w:rsid w:val="DFF7403A"/>
    <w:rsid w:val="E6AFAF02"/>
    <w:rsid w:val="E6EF82A8"/>
    <w:rsid w:val="E7B61A48"/>
    <w:rsid w:val="E7E71F81"/>
    <w:rsid w:val="E7FD7244"/>
    <w:rsid w:val="E8FEB345"/>
    <w:rsid w:val="E9A7DA87"/>
    <w:rsid w:val="EAFF2B41"/>
    <w:rsid w:val="EB1F579F"/>
    <w:rsid w:val="EBE6DA29"/>
    <w:rsid w:val="EBF30224"/>
    <w:rsid w:val="EBFF4E44"/>
    <w:rsid w:val="EBFF7D86"/>
    <w:rsid w:val="ECD83431"/>
    <w:rsid w:val="ECFDF44F"/>
    <w:rsid w:val="EDAF1FF3"/>
    <w:rsid w:val="EDDAA243"/>
    <w:rsid w:val="EDFF1B43"/>
    <w:rsid w:val="EE4CB888"/>
    <w:rsid w:val="EE6DD8DE"/>
    <w:rsid w:val="EEA2FCF2"/>
    <w:rsid w:val="EEDAB541"/>
    <w:rsid w:val="EEEF6434"/>
    <w:rsid w:val="EEEFF8C5"/>
    <w:rsid w:val="EF4BB8EC"/>
    <w:rsid w:val="EFBFF67C"/>
    <w:rsid w:val="EFCF2DD3"/>
    <w:rsid w:val="EFE63272"/>
    <w:rsid w:val="EFF690F4"/>
    <w:rsid w:val="F3AF259D"/>
    <w:rsid w:val="F3F70BA2"/>
    <w:rsid w:val="F44E5D17"/>
    <w:rsid w:val="F4FE2B65"/>
    <w:rsid w:val="F56F2257"/>
    <w:rsid w:val="F5977D61"/>
    <w:rsid w:val="F5DF9E32"/>
    <w:rsid w:val="F6CDEFA6"/>
    <w:rsid w:val="F6FFD4E7"/>
    <w:rsid w:val="F731B51A"/>
    <w:rsid w:val="F75F0CB2"/>
    <w:rsid w:val="F7798962"/>
    <w:rsid w:val="F78779B1"/>
    <w:rsid w:val="F78FD715"/>
    <w:rsid w:val="F7B56D70"/>
    <w:rsid w:val="F7BDF23A"/>
    <w:rsid w:val="F7BF22B9"/>
    <w:rsid w:val="F7CF3350"/>
    <w:rsid w:val="F7DFF879"/>
    <w:rsid w:val="F7E71B8D"/>
    <w:rsid w:val="F7EBE974"/>
    <w:rsid w:val="F7F26674"/>
    <w:rsid w:val="F7F51A90"/>
    <w:rsid w:val="F7F5329F"/>
    <w:rsid w:val="F7F86C7E"/>
    <w:rsid w:val="F7FE6A99"/>
    <w:rsid w:val="F7FF13B1"/>
    <w:rsid w:val="F95FFB60"/>
    <w:rsid w:val="F97F849B"/>
    <w:rsid w:val="F9F2480E"/>
    <w:rsid w:val="FA8EDD43"/>
    <w:rsid w:val="FADA9E41"/>
    <w:rsid w:val="FB2BBB3A"/>
    <w:rsid w:val="FB7128F7"/>
    <w:rsid w:val="FB7E9CAA"/>
    <w:rsid w:val="FBBE0780"/>
    <w:rsid w:val="FBCF30EC"/>
    <w:rsid w:val="FBDFE968"/>
    <w:rsid w:val="FBEFDD6F"/>
    <w:rsid w:val="FBF7624D"/>
    <w:rsid w:val="FBFF0D8A"/>
    <w:rsid w:val="FCD30CD6"/>
    <w:rsid w:val="FCD6F36D"/>
    <w:rsid w:val="FCE3D3C0"/>
    <w:rsid w:val="FCEFF9FA"/>
    <w:rsid w:val="FCFF785F"/>
    <w:rsid w:val="FD1CBB36"/>
    <w:rsid w:val="FD296676"/>
    <w:rsid w:val="FD338EF9"/>
    <w:rsid w:val="FD3EB5DD"/>
    <w:rsid w:val="FD519398"/>
    <w:rsid w:val="FD5F05D9"/>
    <w:rsid w:val="FD6FD2A6"/>
    <w:rsid w:val="FD9F6030"/>
    <w:rsid w:val="FDAF3BC4"/>
    <w:rsid w:val="FDBFE9BE"/>
    <w:rsid w:val="FDDD397F"/>
    <w:rsid w:val="FDDFB8D0"/>
    <w:rsid w:val="FDE3FFB0"/>
    <w:rsid w:val="FDF3ECC9"/>
    <w:rsid w:val="FDFD9C55"/>
    <w:rsid w:val="FE4BF898"/>
    <w:rsid w:val="FE75E494"/>
    <w:rsid w:val="FE7FE925"/>
    <w:rsid w:val="FED3F8CA"/>
    <w:rsid w:val="FEDD14EC"/>
    <w:rsid w:val="FEFAEDFE"/>
    <w:rsid w:val="FEFBE701"/>
    <w:rsid w:val="FEFEF90B"/>
    <w:rsid w:val="FEFF98E5"/>
    <w:rsid w:val="FF31B64B"/>
    <w:rsid w:val="FF3F386B"/>
    <w:rsid w:val="FF6FF2AE"/>
    <w:rsid w:val="FF734BD1"/>
    <w:rsid w:val="FF7D5F3E"/>
    <w:rsid w:val="FF83042A"/>
    <w:rsid w:val="FF9942D9"/>
    <w:rsid w:val="FFBF4A48"/>
    <w:rsid w:val="FFBF4B5C"/>
    <w:rsid w:val="FFBF8BDB"/>
    <w:rsid w:val="FFBFC543"/>
    <w:rsid w:val="FFC5B7BD"/>
    <w:rsid w:val="FFC5BDB8"/>
    <w:rsid w:val="FFCF61C3"/>
    <w:rsid w:val="FFD7F236"/>
    <w:rsid w:val="FFDE6E27"/>
    <w:rsid w:val="FFDF6F96"/>
    <w:rsid w:val="FFDFADA4"/>
    <w:rsid w:val="FFE5D7C5"/>
    <w:rsid w:val="FFEBCAD2"/>
    <w:rsid w:val="FFEEB57C"/>
    <w:rsid w:val="FFEFE103"/>
    <w:rsid w:val="FFF1DC5B"/>
    <w:rsid w:val="FFF32524"/>
    <w:rsid w:val="FFF38FF7"/>
    <w:rsid w:val="FFF4E0C1"/>
    <w:rsid w:val="FFF55189"/>
    <w:rsid w:val="FFF73E19"/>
    <w:rsid w:val="FFF7B77B"/>
    <w:rsid w:val="FFF9C87A"/>
    <w:rsid w:val="FFFB7355"/>
    <w:rsid w:val="FFFE00D1"/>
    <w:rsid w:val="FFFF04CF"/>
    <w:rsid w:val="FFFF2087"/>
    <w:rsid w:val="FFFF9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1"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Cambria" w:hAnsi="Cambria" w:eastAsia="黑体"/>
      <w:b/>
      <w:bCs/>
      <w:sz w:val="32"/>
      <w:szCs w:val="32"/>
    </w:rPr>
  </w:style>
  <w:style w:type="paragraph" w:styleId="4">
    <w:name w:val="heading 3"/>
    <w:basedOn w:val="1"/>
    <w:next w:val="1"/>
    <w:link w:val="44"/>
    <w:unhideWhenUsed/>
    <w:qFormat/>
    <w:uiPriority w:val="1"/>
    <w:pPr>
      <w:keepNext/>
      <w:keepLines/>
      <w:spacing w:before="260" w:after="260" w:line="416" w:lineRule="auto"/>
      <w:outlineLvl w:val="2"/>
    </w:pPr>
    <w:rPr>
      <w:b/>
      <w:bCs/>
      <w:sz w:val="32"/>
      <w:szCs w:val="32"/>
    </w:rPr>
  </w:style>
  <w:style w:type="paragraph" w:styleId="5">
    <w:name w:val="heading 4"/>
    <w:basedOn w:val="1"/>
    <w:next w:val="1"/>
    <w:link w:val="4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6"/>
    <w:qFormat/>
    <w:uiPriority w:val="0"/>
    <w:pPr>
      <w:keepNext/>
      <w:keepLines/>
      <w:widowControl/>
      <w:tabs>
        <w:tab w:val="left" w:pos="1008"/>
      </w:tabs>
      <w:spacing w:before="280" w:after="290" w:line="372" w:lineRule="auto"/>
      <w:ind w:left="1008" w:hanging="1008"/>
      <w:jc w:val="left"/>
      <w:outlineLvl w:val="4"/>
    </w:pPr>
    <w:rPr>
      <w:rFonts w:ascii="Times New Roman" w:hAnsi="Times New Roman"/>
      <w:b/>
      <w:bCs/>
      <w:sz w:val="28"/>
      <w:szCs w:val="28"/>
      <w:lang w:val="zh-CN"/>
    </w:rPr>
  </w:style>
  <w:style w:type="paragraph" w:styleId="7">
    <w:name w:val="heading 6"/>
    <w:basedOn w:val="1"/>
    <w:next w:val="1"/>
    <w:link w:val="47"/>
    <w:qFormat/>
    <w:uiPriority w:val="0"/>
    <w:pPr>
      <w:keepNext/>
      <w:keepLines/>
      <w:widowControl/>
      <w:tabs>
        <w:tab w:val="left" w:pos="1152"/>
      </w:tabs>
      <w:spacing w:before="240" w:after="64" w:line="317" w:lineRule="auto"/>
      <w:ind w:left="1152" w:hanging="1152"/>
      <w:jc w:val="left"/>
      <w:outlineLvl w:val="5"/>
    </w:pPr>
    <w:rPr>
      <w:rFonts w:ascii="Arial" w:hAnsi="Arial" w:eastAsia="黑体"/>
      <w:b/>
      <w:bCs/>
      <w:sz w:val="24"/>
      <w:szCs w:val="24"/>
      <w:lang w:val="zh-CN"/>
    </w:rPr>
  </w:style>
  <w:style w:type="paragraph" w:styleId="8">
    <w:name w:val="heading 7"/>
    <w:basedOn w:val="1"/>
    <w:next w:val="1"/>
    <w:link w:val="48"/>
    <w:qFormat/>
    <w:uiPriority w:val="0"/>
    <w:pPr>
      <w:keepNext/>
      <w:keepLines/>
      <w:widowControl/>
      <w:tabs>
        <w:tab w:val="left" w:pos="1296"/>
      </w:tabs>
      <w:spacing w:before="240" w:after="64" w:line="317" w:lineRule="auto"/>
      <w:ind w:left="1296" w:hanging="1296"/>
      <w:jc w:val="left"/>
      <w:outlineLvl w:val="6"/>
    </w:pPr>
    <w:rPr>
      <w:rFonts w:ascii="Times New Roman" w:hAnsi="Times New Roman"/>
      <w:b/>
      <w:bCs/>
      <w:sz w:val="24"/>
      <w:szCs w:val="24"/>
      <w:lang w:val="zh-CN"/>
    </w:rPr>
  </w:style>
  <w:style w:type="paragraph" w:styleId="9">
    <w:name w:val="heading 8"/>
    <w:basedOn w:val="1"/>
    <w:next w:val="1"/>
    <w:link w:val="49"/>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szCs w:val="24"/>
      <w:lang w:val="zh-CN"/>
    </w:rPr>
  </w:style>
  <w:style w:type="paragraph" w:styleId="10">
    <w:name w:val="heading 9"/>
    <w:basedOn w:val="1"/>
    <w:next w:val="1"/>
    <w:link w:val="50"/>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lang w:val="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ind w:firstLine="420" w:firstLineChars="200"/>
      <w:jc w:val="left"/>
    </w:pPr>
    <w:rPr>
      <w:rFonts w:ascii="Times New Roman" w:hAnsi="Times New Roman"/>
      <w:szCs w:val="20"/>
    </w:rPr>
  </w:style>
  <w:style w:type="paragraph" w:styleId="12">
    <w:name w:val="caption"/>
    <w:basedOn w:val="1"/>
    <w:next w:val="1"/>
    <w:qFormat/>
    <w:uiPriority w:val="0"/>
    <w:pPr>
      <w:widowControl/>
      <w:jc w:val="left"/>
    </w:pPr>
    <w:rPr>
      <w:rFonts w:ascii="Calibri Light" w:hAnsi="Calibri Light" w:eastAsia="黑体"/>
      <w:sz w:val="20"/>
      <w:szCs w:val="20"/>
    </w:rPr>
  </w:style>
  <w:style w:type="paragraph" w:styleId="13">
    <w:name w:val="Document Map"/>
    <w:basedOn w:val="1"/>
    <w:link w:val="51"/>
    <w:unhideWhenUsed/>
    <w:qFormat/>
    <w:uiPriority w:val="0"/>
    <w:rPr>
      <w:rFonts w:ascii="宋体"/>
      <w:sz w:val="18"/>
      <w:szCs w:val="18"/>
    </w:rPr>
  </w:style>
  <w:style w:type="paragraph" w:styleId="14">
    <w:name w:val="annotation text"/>
    <w:basedOn w:val="1"/>
    <w:link w:val="52"/>
    <w:unhideWhenUsed/>
    <w:qFormat/>
    <w:uiPriority w:val="0"/>
    <w:pPr>
      <w:jc w:val="left"/>
    </w:pPr>
    <w:rPr>
      <w:rFonts w:ascii="Times New Roman" w:hAnsi="Times New Roman"/>
      <w:szCs w:val="24"/>
    </w:rPr>
  </w:style>
  <w:style w:type="paragraph" w:styleId="15">
    <w:name w:val="Body Text"/>
    <w:basedOn w:val="1"/>
    <w:link w:val="86"/>
    <w:qFormat/>
    <w:uiPriority w:val="1"/>
    <w:pPr>
      <w:widowControl/>
      <w:jc w:val="center"/>
    </w:pPr>
    <w:rPr>
      <w:rFonts w:asciiTheme="minorHAnsi" w:hAnsiTheme="minorHAnsi" w:cstheme="minorBidi"/>
      <w:sz w:val="44"/>
    </w:rPr>
  </w:style>
  <w:style w:type="paragraph" w:styleId="16">
    <w:name w:val="Body Text Indent"/>
    <w:basedOn w:val="1"/>
    <w:link w:val="77"/>
    <w:qFormat/>
    <w:uiPriority w:val="0"/>
    <w:pPr>
      <w:widowControl/>
      <w:spacing w:before="100" w:beforeAutospacing="1" w:after="100" w:afterAutospacing="1"/>
      <w:jc w:val="left"/>
    </w:pPr>
    <w:rPr>
      <w:rFonts w:ascii="宋体" w:hAnsi="宋体" w:cs="宋体" w:eastAsiaTheme="minorEastAsia"/>
      <w:sz w:val="24"/>
      <w:szCs w:val="24"/>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89"/>
    <w:qFormat/>
    <w:uiPriority w:val="0"/>
    <w:pPr>
      <w:widowControl/>
      <w:spacing w:before="100" w:beforeAutospacing="1" w:after="100" w:afterAutospacing="1"/>
      <w:jc w:val="left"/>
    </w:pPr>
    <w:rPr>
      <w:rFonts w:ascii="宋体" w:hAnsi="宋体" w:cs="宋体"/>
      <w:sz w:val="24"/>
      <w:szCs w:val="24"/>
    </w:rPr>
  </w:style>
  <w:style w:type="paragraph" w:styleId="19">
    <w:name w:val="Date"/>
    <w:basedOn w:val="1"/>
    <w:next w:val="1"/>
    <w:link w:val="94"/>
    <w:qFormat/>
    <w:uiPriority w:val="0"/>
    <w:pPr>
      <w:widowControl/>
      <w:spacing w:line="400" w:lineRule="exact"/>
      <w:ind w:left="100" w:leftChars="2500"/>
      <w:jc w:val="left"/>
    </w:pPr>
    <w:rPr>
      <w:rFonts w:ascii="宋体" w:hAnsi="宋体" w:eastAsiaTheme="minorEastAsia" w:cstheme="minorBidi"/>
      <w:szCs w:val="21"/>
    </w:rPr>
  </w:style>
  <w:style w:type="paragraph" w:styleId="20">
    <w:name w:val="Body Text Indent 2"/>
    <w:basedOn w:val="1"/>
    <w:link w:val="101"/>
    <w:qFormat/>
    <w:uiPriority w:val="0"/>
    <w:pPr>
      <w:widowControl/>
      <w:spacing w:after="120" w:line="480" w:lineRule="auto"/>
      <w:ind w:left="420" w:leftChars="200"/>
      <w:jc w:val="left"/>
    </w:pPr>
    <w:rPr>
      <w:rFonts w:asciiTheme="minorHAnsi" w:hAnsiTheme="minorHAnsi" w:cstheme="minorBidi"/>
      <w:szCs w:val="24"/>
    </w:rPr>
  </w:style>
  <w:style w:type="paragraph" w:styleId="21">
    <w:name w:val="Balloon Text"/>
    <w:basedOn w:val="1"/>
    <w:link w:val="53"/>
    <w:unhideWhenUsed/>
    <w:qFormat/>
    <w:uiPriority w:val="99"/>
    <w:rPr>
      <w:sz w:val="18"/>
      <w:szCs w:val="18"/>
    </w:rPr>
  </w:style>
  <w:style w:type="paragraph" w:styleId="22">
    <w:name w:val="footer"/>
    <w:basedOn w:val="1"/>
    <w:link w:val="54"/>
    <w:unhideWhenUsed/>
    <w:qFormat/>
    <w:uiPriority w:val="0"/>
    <w:pPr>
      <w:tabs>
        <w:tab w:val="center" w:pos="4153"/>
        <w:tab w:val="right" w:pos="8306"/>
      </w:tabs>
      <w:snapToGrid w:val="0"/>
      <w:jc w:val="left"/>
    </w:pPr>
    <w:rPr>
      <w:sz w:val="18"/>
      <w:szCs w:val="18"/>
    </w:rPr>
  </w:style>
  <w:style w:type="paragraph" w:styleId="23">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Subtitle"/>
    <w:basedOn w:val="1"/>
    <w:next w:val="1"/>
    <w:link w:val="31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6">
    <w:name w:val="Body Text Indent 3"/>
    <w:basedOn w:val="1"/>
    <w:link w:val="74"/>
    <w:qFormat/>
    <w:uiPriority w:val="0"/>
    <w:pPr>
      <w:widowControl/>
      <w:spacing w:after="120"/>
      <w:ind w:left="420" w:leftChars="200"/>
      <w:jc w:val="left"/>
    </w:pPr>
    <w:rPr>
      <w:rFonts w:asciiTheme="minorHAnsi" w:hAnsiTheme="minorHAnsi" w:cstheme="minorBidi"/>
      <w:sz w:val="16"/>
      <w:szCs w:val="16"/>
    </w:rPr>
  </w:style>
  <w:style w:type="paragraph" w:styleId="27">
    <w:name w:val="toc 2"/>
    <w:basedOn w:val="1"/>
    <w:next w:val="1"/>
    <w:unhideWhenUsed/>
    <w:qFormat/>
    <w:uiPriority w:val="39"/>
    <w:pPr>
      <w:widowControl/>
      <w:spacing w:after="100" w:line="276" w:lineRule="auto"/>
      <w:ind w:left="220"/>
      <w:jc w:val="left"/>
    </w:pPr>
    <w:rPr>
      <w:kern w:val="0"/>
      <w:sz w:val="22"/>
    </w:rPr>
  </w:style>
  <w:style w:type="paragraph" w:styleId="28">
    <w:name w:val="Body Text 2"/>
    <w:basedOn w:val="1"/>
    <w:link w:val="67"/>
    <w:qFormat/>
    <w:uiPriority w:val="0"/>
    <w:pPr>
      <w:widowControl/>
      <w:tabs>
        <w:tab w:val="left" w:pos="1613"/>
      </w:tabs>
      <w:spacing w:after="120" w:line="480" w:lineRule="auto"/>
      <w:jc w:val="left"/>
    </w:pPr>
    <w:rPr>
      <w:rFonts w:asciiTheme="minorHAnsi" w:hAnsiTheme="minorHAnsi" w:cstheme="minorBidi"/>
      <w:szCs w:val="24"/>
    </w:rPr>
  </w:style>
  <w:style w:type="paragraph" w:styleId="29">
    <w:name w:val="HTML Preformatted"/>
    <w:basedOn w:val="1"/>
    <w:link w:val="1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pPr>
    <w:rPr>
      <w:rFonts w:ascii="Arial" w:hAnsi="Arial" w:eastAsiaTheme="minorEastAsia" w:cstheme="minorBidi"/>
      <w:sz w:val="24"/>
      <w:szCs w:val="24"/>
    </w:rPr>
  </w:style>
  <w:style w:type="paragraph" w:styleId="30">
    <w:name w:val="Normal (Web)"/>
    <w:basedOn w:val="1"/>
    <w:qFormat/>
    <w:uiPriority w:val="0"/>
    <w:pPr>
      <w:widowControl/>
      <w:tabs>
        <w:tab w:val="left" w:pos="1021"/>
      </w:tabs>
      <w:spacing w:before="100" w:beforeAutospacing="1" w:after="100" w:afterAutospacing="1"/>
      <w:jc w:val="left"/>
    </w:pPr>
    <w:rPr>
      <w:rFonts w:ascii="宋体" w:hAnsi="宋体" w:cs="宋体"/>
      <w:kern w:val="0"/>
      <w:sz w:val="24"/>
      <w:szCs w:val="24"/>
    </w:rPr>
  </w:style>
  <w:style w:type="paragraph" w:styleId="31">
    <w:name w:val="Title"/>
    <w:basedOn w:val="1"/>
    <w:link w:val="80"/>
    <w:qFormat/>
    <w:uiPriority w:val="0"/>
    <w:pPr>
      <w:widowControl/>
      <w:autoSpaceDE w:val="0"/>
      <w:autoSpaceDN w:val="0"/>
      <w:adjustRightInd w:val="0"/>
      <w:spacing w:beforeLines="50" w:afterLines="50" w:line="400" w:lineRule="exact"/>
      <w:jc w:val="left"/>
      <w:textAlignment w:val="bottom"/>
    </w:pPr>
    <w:rPr>
      <w:rFonts w:eastAsia="黑体" w:asciiTheme="minorHAnsi" w:hAnsiTheme="minorHAnsi" w:cstheme="minorBidi"/>
      <w:sz w:val="24"/>
    </w:rPr>
  </w:style>
  <w:style w:type="paragraph" w:styleId="32">
    <w:name w:val="annotation subject"/>
    <w:basedOn w:val="14"/>
    <w:next w:val="14"/>
    <w:link w:val="64"/>
    <w:semiHidden/>
    <w:unhideWhenUsed/>
    <w:qFormat/>
    <w:uiPriority w:val="0"/>
    <w:rPr>
      <w:rFonts w:ascii="Calibri" w:hAnsi="Calibri"/>
      <w:b/>
      <w:bCs/>
      <w:szCs w:val="22"/>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basedOn w:val="35"/>
    <w:semiHidden/>
    <w:unhideWhenUsed/>
    <w:qFormat/>
    <w:uiPriority w:val="99"/>
    <w:rPr>
      <w:color w:val="800080" w:themeColor="followedHyperlink"/>
      <w:u w:val="single"/>
      <w14:textFill>
        <w14:solidFill>
          <w14:schemeClr w14:val="folHlink"/>
        </w14:solidFill>
      </w14:textFill>
    </w:rPr>
  </w:style>
  <w:style w:type="character" w:styleId="39">
    <w:name w:val="Hyperlink"/>
    <w:unhideWhenUsed/>
    <w:qFormat/>
    <w:uiPriority w:val="99"/>
    <w:rPr>
      <w:color w:val="0000FF"/>
      <w:u w:val="single"/>
    </w:rPr>
  </w:style>
  <w:style w:type="character" w:styleId="40">
    <w:name w:val="annotation reference"/>
    <w:unhideWhenUsed/>
    <w:qFormat/>
    <w:uiPriority w:val="0"/>
    <w:rPr>
      <w:sz w:val="21"/>
      <w:szCs w:val="21"/>
    </w:rPr>
  </w:style>
  <w:style w:type="character" w:styleId="41">
    <w:name w:val="footnote reference"/>
    <w:qFormat/>
    <w:uiPriority w:val="0"/>
    <w:rPr>
      <w:vertAlign w:val="superscript"/>
    </w:rPr>
  </w:style>
  <w:style w:type="character" w:customStyle="1" w:styleId="42">
    <w:name w:val="标题 1 字符"/>
    <w:basedOn w:val="35"/>
    <w:link w:val="2"/>
    <w:qFormat/>
    <w:uiPriority w:val="0"/>
    <w:rPr>
      <w:rFonts w:ascii="Calibri" w:hAnsi="Calibri" w:eastAsia="宋体" w:cs="Times New Roman"/>
      <w:b/>
      <w:bCs/>
      <w:kern w:val="44"/>
      <w:sz w:val="44"/>
      <w:szCs w:val="44"/>
    </w:rPr>
  </w:style>
  <w:style w:type="character" w:customStyle="1" w:styleId="43">
    <w:name w:val="标题 2 字符"/>
    <w:basedOn w:val="35"/>
    <w:link w:val="3"/>
    <w:qFormat/>
    <w:uiPriority w:val="9"/>
    <w:rPr>
      <w:rFonts w:ascii="Cambria" w:hAnsi="Cambria" w:eastAsia="黑体" w:cs="Times New Roman"/>
      <w:b/>
      <w:bCs/>
      <w:sz w:val="32"/>
      <w:szCs w:val="32"/>
    </w:rPr>
  </w:style>
  <w:style w:type="character" w:customStyle="1" w:styleId="44">
    <w:name w:val="标题 3 字符"/>
    <w:basedOn w:val="35"/>
    <w:link w:val="4"/>
    <w:qFormat/>
    <w:uiPriority w:val="0"/>
    <w:rPr>
      <w:rFonts w:ascii="Calibri" w:hAnsi="Calibri" w:eastAsia="宋体" w:cs="Times New Roman"/>
      <w:b/>
      <w:bCs/>
      <w:sz w:val="32"/>
      <w:szCs w:val="32"/>
    </w:rPr>
  </w:style>
  <w:style w:type="character" w:customStyle="1" w:styleId="45">
    <w:name w:val="标题 4 字符"/>
    <w:basedOn w:val="35"/>
    <w:link w:val="5"/>
    <w:qFormat/>
    <w:uiPriority w:val="0"/>
    <w:rPr>
      <w:rFonts w:ascii="Cambria" w:hAnsi="Cambria" w:eastAsia="宋体" w:cs="Times New Roman"/>
      <w:b/>
      <w:bCs/>
      <w:sz w:val="28"/>
      <w:szCs w:val="28"/>
    </w:rPr>
  </w:style>
  <w:style w:type="character" w:customStyle="1" w:styleId="46">
    <w:name w:val="标题 5 字符"/>
    <w:basedOn w:val="35"/>
    <w:link w:val="6"/>
    <w:qFormat/>
    <w:uiPriority w:val="0"/>
    <w:rPr>
      <w:rFonts w:ascii="Times New Roman" w:hAnsi="Times New Roman" w:eastAsia="宋体" w:cs="Times New Roman"/>
      <w:b/>
      <w:bCs/>
      <w:sz w:val="28"/>
      <w:szCs w:val="28"/>
      <w:lang w:val="zh-CN" w:eastAsia="zh-CN"/>
    </w:rPr>
  </w:style>
  <w:style w:type="character" w:customStyle="1" w:styleId="47">
    <w:name w:val="标题 6 字符"/>
    <w:basedOn w:val="35"/>
    <w:link w:val="7"/>
    <w:qFormat/>
    <w:uiPriority w:val="0"/>
    <w:rPr>
      <w:rFonts w:ascii="Arial" w:hAnsi="Arial" w:eastAsia="黑体" w:cs="Times New Roman"/>
      <w:b/>
      <w:bCs/>
      <w:sz w:val="24"/>
      <w:szCs w:val="24"/>
      <w:lang w:val="zh-CN" w:eastAsia="zh-CN"/>
    </w:rPr>
  </w:style>
  <w:style w:type="character" w:customStyle="1" w:styleId="48">
    <w:name w:val="标题 7 字符"/>
    <w:basedOn w:val="35"/>
    <w:link w:val="8"/>
    <w:qFormat/>
    <w:uiPriority w:val="0"/>
    <w:rPr>
      <w:rFonts w:ascii="Times New Roman" w:hAnsi="Times New Roman" w:eastAsia="宋体" w:cs="Times New Roman"/>
      <w:b/>
      <w:bCs/>
      <w:sz w:val="24"/>
      <w:szCs w:val="24"/>
      <w:lang w:val="zh-CN" w:eastAsia="zh-CN"/>
    </w:rPr>
  </w:style>
  <w:style w:type="character" w:customStyle="1" w:styleId="49">
    <w:name w:val="标题 8 字符"/>
    <w:basedOn w:val="35"/>
    <w:link w:val="9"/>
    <w:qFormat/>
    <w:uiPriority w:val="0"/>
    <w:rPr>
      <w:rFonts w:ascii="Arial" w:hAnsi="Arial" w:eastAsia="黑体" w:cs="Times New Roman"/>
      <w:sz w:val="24"/>
      <w:szCs w:val="24"/>
      <w:lang w:val="zh-CN" w:eastAsia="zh-CN"/>
    </w:rPr>
  </w:style>
  <w:style w:type="character" w:customStyle="1" w:styleId="50">
    <w:name w:val="标题 9 字符"/>
    <w:basedOn w:val="35"/>
    <w:link w:val="10"/>
    <w:qFormat/>
    <w:uiPriority w:val="0"/>
    <w:rPr>
      <w:rFonts w:ascii="Arial" w:hAnsi="Arial" w:eastAsia="黑体" w:cs="Times New Roman"/>
      <w:szCs w:val="21"/>
      <w:lang w:val="zh-CN" w:eastAsia="zh-CN"/>
    </w:rPr>
  </w:style>
  <w:style w:type="character" w:customStyle="1" w:styleId="51">
    <w:name w:val="文档结构图 字符"/>
    <w:basedOn w:val="35"/>
    <w:link w:val="13"/>
    <w:qFormat/>
    <w:uiPriority w:val="0"/>
    <w:rPr>
      <w:rFonts w:ascii="宋体" w:hAnsi="Calibri" w:eastAsia="宋体" w:cs="Times New Roman"/>
      <w:sz w:val="18"/>
      <w:szCs w:val="18"/>
    </w:rPr>
  </w:style>
  <w:style w:type="character" w:customStyle="1" w:styleId="52">
    <w:name w:val="批注文字 字符"/>
    <w:basedOn w:val="35"/>
    <w:link w:val="14"/>
    <w:qFormat/>
    <w:uiPriority w:val="0"/>
    <w:rPr>
      <w:rFonts w:ascii="Times New Roman" w:hAnsi="Times New Roman" w:eastAsia="宋体" w:cs="Times New Roman"/>
      <w:szCs w:val="24"/>
    </w:rPr>
  </w:style>
  <w:style w:type="character" w:customStyle="1" w:styleId="53">
    <w:name w:val="批注框文本 字符"/>
    <w:basedOn w:val="35"/>
    <w:link w:val="21"/>
    <w:qFormat/>
    <w:uiPriority w:val="99"/>
    <w:rPr>
      <w:rFonts w:ascii="Calibri" w:hAnsi="Calibri" w:eastAsia="宋体" w:cs="Times New Roman"/>
      <w:sz w:val="18"/>
      <w:szCs w:val="18"/>
    </w:rPr>
  </w:style>
  <w:style w:type="character" w:customStyle="1" w:styleId="54">
    <w:name w:val="页脚 字符"/>
    <w:basedOn w:val="35"/>
    <w:link w:val="22"/>
    <w:qFormat/>
    <w:uiPriority w:val="0"/>
    <w:rPr>
      <w:rFonts w:ascii="Calibri" w:hAnsi="Calibri" w:eastAsia="宋体" w:cs="Times New Roman"/>
      <w:sz w:val="18"/>
      <w:szCs w:val="18"/>
    </w:rPr>
  </w:style>
  <w:style w:type="character" w:customStyle="1" w:styleId="55">
    <w:name w:val="页眉 字符"/>
    <w:basedOn w:val="35"/>
    <w:link w:val="23"/>
    <w:qFormat/>
    <w:uiPriority w:val="0"/>
    <w:rPr>
      <w:rFonts w:ascii="Calibri" w:hAnsi="Calibri" w:eastAsia="宋体" w:cs="Times New Roman"/>
      <w:sz w:val="18"/>
      <w:szCs w:val="18"/>
    </w:rPr>
  </w:style>
  <w:style w:type="table" w:customStyle="1" w:styleId="56">
    <w:name w:val="表格样式"/>
    <w:basedOn w:val="33"/>
    <w:qFormat/>
    <w:uiPriority w:val="99"/>
    <w:rPr>
      <w:rFonts w:ascii="Calibri" w:hAnsi="Calibri"/>
    </w:rPr>
  </w:style>
  <w:style w:type="table" w:customStyle="1" w:styleId="57">
    <w:name w:val="浅色底纹1"/>
    <w:basedOn w:val="33"/>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58">
    <w:name w:val="正文 体育产业"/>
    <w:basedOn w:val="1"/>
    <w:link w:val="59"/>
    <w:qFormat/>
    <w:uiPriority w:val="0"/>
    <w:pPr>
      <w:spacing w:line="360" w:lineRule="auto"/>
      <w:ind w:firstLine="200" w:firstLineChars="200"/>
    </w:pPr>
    <w:rPr>
      <w:kern w:val="0"/>
      <w:sz w:val="24"/>
      <w:szCs w:val="20"/>
    </w:rPr>
  </w:style>
  <w:style w:type="character" w:customStyle="1" w:styleId="59">
    <w:name w:val="正文 体育产业 Char"/>
    <w:link w:val="58"/>
    <w:qFormat/>
    <w:uiPriority w:val="0"/>
    <w:rPr>
      <w:rFonts w:ascii="Calibri" w:hAnsi="Calibri" w:eastAsia="宋体" w:cs="Times New Roman"/>
      <w:kern w:val="0"/>
      <w:sz w:val="24"/>
      <w:szCs w:val="20"/>
    </w:rPr>
  </w:style>
  <w:style w:type="paragraph" w:customStyle="1" w:styleId="60">
    <w:name w:val="TOC 标题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1">
    <w:name w:val="font61"/>
    <w:basedOn w:val="35"/>
    <w:qFormat/>
    <w:uiPriority w:val="0"/>
    <w:rPr>
      <w:rFonts w:hint="default" w:ascii="Times New Roman" w:hAnsi="Times New Roman" w:cs="Times New Roman"/>
      <w:color w:val="000000"/>
      <w:sz w:val="18"/>
      <w:szCs w:val="18"/>
      <w:u w:val="none"/>
    </w:rPr>
  </w:style>
  <w:style w:type="character" w:customStyle="1" w:styleId="62">
    <w:name w:val="font21"/>
    <w:basedOn w:val="35"/>
    <w:qFormat/>
    <w:uiPriority w:val="0"/>
    <w:rPr>
      <w:rFonts w:hint="eastAsia" w:ascii="宋体" w:hAnsi="宋体" w:eastAsia="宋体" w:cs="宋体"/>
      <w:color w:val="000000"/>
      <w:sz w:val="18"/>
      <w:szCs w:val="18"/>
      <w:u w:val="none"/>
    </w:rPr>
  </w:style>
  <w:style w:type="paragraph" w:customStyle="1" w:styleId="63">
    <w:name w:val="修订1"/>
    <w:hidden/>
    <w:semiHidden/>
    <w:qFormat/>
    <w:uiPriority w:val="0"/>
    <w:rPr>
      <w:rFonts w:ascii="Calibri" w:hAnsi="Calibri" w:eastAsia="宋体" w:cs="Times New Roman"/>
      <w:kern w:val="2"/>
      <w:sz w:val="21"/>
      <w:szCs w:val="22"/>
      <w:lang w:val="en-US" w:eastAsia="zh-CN" w:bidi="ar-SA"/>
    </w:rPr>
  </w:style>
  <w:style w:type="character" w:customStyle="1" w:styleId="64">
    <w:name w:val="批注主题 字符"/>
    <w:basedOn w:val="52"/>
    <w:link w:val="32"/>
    <w:qFormat/>
    <w:uiPriority w:val="0"/>
    <w:rPr>
      <w:rFonts w:ascii="Calibri" w:hAnsi="Calibri" w:eastAsia="宋体" w:cs="Times New Roman"/>
      <w:b/>
      <w:bCs/>
      <w:szCs w:val="24"/>
    </w:rPr>
  </w:style>
  <w:style w:type="paragraph" w:customStyle="1" w:styleId="65">
    <w:name w:val="_Style 49"/>
    <w:qFormat/>
    <w:uiPriority w:val="99"/>
    <w:pPr>
      <w:widowControl w:val="0"/>
      <w:jc w:val="both"/>
    </w:pPr>
    <w:rPr>
      <w:rFonts w:ascii="Calibri" w:hAnsi="Calibri" w:eastAsia="宋体" w:cs="Times New Roman"/>
      <w:kern w:val="2"/>
      <w:sz w:val="21"/>
      <w:szCs w:val="22"/>
      <w:lang w:val="en-US" w:eastAsia="zh-CN" w:bidi="ar-SA"/>
    </w:rPr>
  </w:style>
  <w:style w:type="character" w:customStyle="1" w:styleId="66">
    <w:name w:val="h3 Char1"/>
    <w:qFormat/>
    <w:uiPriority w:val="0"/>
    <w:rPr>
      <w:rFonts w:eastAsia="宋体"/>
      <w:b/>
      <w:bCs/>
      <w:kern w:val="2"/>
      <w:sz w:val="32"/>
      <w:szCs w:val="32"/>
      <w:lang w:val="en-US" w:eastAsia="zh-CN" w:bidi="ar-SA"/>
    </w:rPr>
  </w:style>
  <w:style w:type="character" w:customStyle="1" w:styleId="67">
    <w:name w:val="正文文本 2 字符"/>
    <w:link w:val="28"/>
    <w:qFormat/>
    <w:uiPriority w:val="0"/>
    <w:rPr>
      <w:rFonts w:eastAsia="宋体"/>
      <w:szCs w:val="24"/>
    </w:rPr>
  </w:style>
  <w:style w:type="character" w:customStyle="1" w:styleId="68">
    <w:name w:val="纯文本 Char1"/>
    <w:qFormat/>
    <w:uiPriority w:val="0"/>
    <w:rPr>
      <w:rFonts w:ascii="宋体" w:hAnsi="Courier New" w:eastAsia="宋体" w:cs="宋体"/>
      <w:sz w:val="21"/>
      <w:szCs w:val="21"/>
    </w:rPr>
  </w:style>
  <w:style w:type="character" w:customStyle="1" w:styleId="69">
    <w:name w:val="Char Char Char"/>
    <w:qFormat/>
    <w:uiPriority w:val="0"/>
    <w:rPr>
      <w:rFonts w:ascii="宋体" w:hAnsi="Courier New" w:eastAsia="宋体" w:cs="Courier New"/>
      <w:sz w:val="21"/>
      <w:szCs w:val="21"/>
      <w:lang w:val="en-US" w:eastAsia="zh-CN" w:bidi="ar-SA"/>
    </w:rPr>
  </w:style>
  <w:style w:type="character" w:customStyle="1" w:styleId="70">
    <w:name w:val="页眉 Char1"/>
    <w:qFormat/>
    <w:uiPriority w:val="0"/>
    <w:rPr>
      <w:rFonts w:eastAsia="宋体"/>
      <w:kern w:val="2"/>
      <w:sz w:val="18"/>
      <w:szCs w:val="18"/>
      <w:lang w:val="en-US" w:eastAsia="zh-CN" w:bidi="ar-SA"/>
    </w:rPr>
  </w:style>
  <w:style w:type="character" w:customStyle="1" w:styleId="71">
    <w:name w:val="表注 Char Char"/>
    <w:link w:val="72"/>
    <w:qFormat/>
    <w:uiPriority w:val="0"/>
    <w:rPr>
      <w:rFonts w:eastAsia="楷体_GB2312"/>
      <w:color w:val="000000"/>
      <w:szCs w:val="18"/>
    </w:rPr>
  </w:style>
  <w:style w:type="paragraph" w:customStyle="1" w:styleId="72">
    <w:name w:val="表注"/>
    <w:basedOn w:val="30"/>
    <w:link w:val="71"/>
    <w:qFormat/>
    <w:uiPriority w:val="0"/>
    <w:pPr>
      <w:spacing w:before="0" w:beforeAutospacing="0" w:after="0" w:afterAutospacing="0" w:line="280" w:lineRule="exact"/>
      <w:ind w:firstLine="200" w:firstLineChars="200"/>
    </w:pPr>
    <w:rPr>
      <w:rFonts w:eastAsia="楷体_GB2312" w:asciiTheme="minorHAnsi" w:hAnsiTheme="minorHAnsi" w:cstheme="minorBidi"/>
      <w:color w:val="000000"/>
      <w:kern w:val="2"/>
      <w:sz w:val="21"/>
      <w:szCs w:val="18"/>
    </w:rPr>
  </w:style>
  <w:style w:type="character" w:customStyle="1" w:styleId="73">
    <w:name w:val="标题 Char1"/>
    <w:qFormat/>
    <w:uiPriority w:val="0"/>
    <w:rPr>
      <w:rFonts w:ascii="Cambria" w:hAnsi="Cambria" w:eastAsia="宋体" w:cs="Times New Roman"/>
      <w:b/>
      <w:bCs/>
      <w:sz w:val="32"/>
      <w:szCs w:val="32"/>
    </w:rPr>
  </w:style>
  <w:style w:type="character" w:customStyle="1" w:styleId="74">
    <w:name w:val="正文文本缩进 3 字符"/>
    <w:link w:val="26"/>
    <w:qFormat/>
    <w:uiPriority w:val="0"/>
    <w:rPr>
      <w:rFonts w:eastAsia="宋体"/>
      <w:sz w:val="16"/>
      <w:szCs w:val="16"/>
    </w:rPr>
  </w:style>
  <w:style w:type="character" w:customStyle="1" w:styleId="75">
    <w:name w:val="Char Char13"/>
    <w:qFormat/>
    <w:uiPriority w:val="0"/>
    <w:rPr>
      <w:kern w:val="2"/>
      <w:sz w:val="18"/>
      <w:szCs w:val="18"/>
    </w:rPr>
  </w:style>
  <w:style w:type="character" w:customStyle="1" w:styleId="76">
    <w:name w:val="章节 Char2"/>
    <w:qFormat/>
    <w:uiPriority w:val="0"/>
    <w:rPr>
      <w:b/>
      <w:bCs/>
      <w:kern w:val="44"/>
      <w:sz w:val="44"/>
      <w:szCs w:val="44"/>
    </w:rPr>
  </w:style>
  <w:style w:type="character" w:customStyle="1" w:styleId="77">
    <w:name w:val="正文文本缩进 字符"/>
    <w:link w:val="16"/>
    <w:qFormat/>
    <w:uiPriority w:val="0"/>
    <w:rPr>
      <w:rFonts w:ascii="宋体" w:hAnsi="宋体" w:cs="宋体"/>
      <w:sz w:val="24"/>
      <w:szCs w:val="24"/>
    </w:rPr>
  </w:style>
  <w:style w:type="character" w:customStyle="1" w:styleId="78">
    <w:name w:val="段 Char"/>
    <w:link w:val="79"/>
    <w:qFormat/>
    <w:uiPriority w:val="0"/>
    <w:rPr>
      <w:rFonts w:ascii="宋体" w:eastAsia="Times New Roman"/>
    </w:rPr>
  </w:style>
  <w:style w:type="paragraph" w:customStyle="1" w:styleId="79">
    <w:name w:val="段"/>
    <w:link w:val="78"/>
    <w:qFormat/>
    <w:uiPriority w:val="0"/>
    <w:pPr>
      <w:autoSpaceDE w:val="0"/>
      <w:autoSpaceDN w:val="0"/>
      <w:ind w:firstLine="200" w:firstLineChars="200"/>
      <w:jc w:val="both"/>
    </w:pPr>
    <w:rPr>
      <w:rFonts w:ascii="宋体" w:eastAsia="Times New Roman" w:hAnsiTheme="minorHAnsi" w:cstheme="minorBidi"/>
      <w:kern w:val="2"/>
      <w:sz w:val="21"/>
      <w:szCs w:val="22"/>
      <w:lang w:val="en-US" w:eastAsia="zh-CN" w:bidi="ar-SA"/>
    </w:rPr>
  </w:style>
  <w:style w:type="character" w:customStyle="1" w:styleId="80">
    <w:name w:val="标题 字符"/>
    <w:link w:val="31"/>
    <w:qFormat/>
    <w:uiPriority w:val="0"/>
    <w:rPr>
      <w:rFonts w:eastAsia="黑体"/>
      <w:sz w:val="24"/>
    </w:rPr>
  </w:style>
  <w:style w:type="character" w:customStyle="1" w:styleId="81">
    <w:name w:val="批注框文本 Char2"/>
    <w:qFormat/>
    <w:uiPriority w:val="0"/>
    <w:rPr>
      <w:rFonts w:eastAsia="宋体"/>
      <w:kern w:val="2"/>
      <w:sz w:val="18"/>
      <w:szCs w:val="18"/>
      <w:lang w:val="en-US" w:eastAsia="zh-CN" w:bidi="ar-SA"/>
    </w:rPr>
  </w:style>
  <w:style w:type="character" w:customStyle="1" w:styleId="82">
    <w:name w:val="标题 1 Char1"/>
    <w:qFormat/>
    <w:uiPriority w:val="0"/>
    <w:rPr>
      <w:rFonts w:ascii="Times New Roman" w:hAnsi="Times New Roman" w:eastAsia="宋体" w:cs="Times New Roman"/>
      <w:b/>
      <w:bCs/>
      <w:kern w:val="44"/>
      <w:sz w:val="44"/>
      <w:szCs w:val="44"/>
    </w:rPr>
  </w:style>
  <w:style w:type="character" w:customStyle="1" w:styleId="83">
    <w:name w:val="章节 Char"/>
    <w:qFormat/>
    <w:uiPriority w:val="0"/>
    <w:rPr>
      <w:rFonts w:eastAsia="宋体"/>
      <w:b/>
      <w:bCs/>
      <w:kern w:val="44"/>
      <w:sz w:val="44"/>
      <w:szCs w:val="44"/>
      <w:lang w:val="en-US" w:eastAsia="zh-CN" w:bidi="ar-SA"/>
    </w:rPr>
  </w:style>
  <w:style w:type="character" w:customStyle="1" w:styleId="84">
    <w:name w:val="正文文字 Char"/>
    <w:link w:val="85"/>
    <w:qFormat/>
    <w:uiPriority w:val="0"/>
    <w:rPr>
      <w:rFonts w:eastAsia="仿宋_GB2312"/>
      <w:sz w:val="28"/>
      <w:szCs w:val="24"/>
    </w:rPr>
  </w:style>
  <w:style w:type="paragraph" w:customStyle="1" w:styleId="85">
    <w:name w:val="正文文字"/>
    <w:basedOn w:val="1"/>
    <w:link w:val="84"/>
    <w:qFormat/>
    <w:uiPriority w:val="0"/>
    <w:pPr>
      <w:widowControl/>
      <w:adjustRightInd w:val="0"/>
      <w:snapToGrid w:val="0"/>
      <w:spacing w:line="480" w:lineRule="exact"/>
      <w:ind w:firstLine="560" w:firstLineChars="200"/>
      <w:jc w:val="left"/>
    </w:pPr>
    <w:rPr>
      <w:rFonts w:eastAsia="仿宋_GB2312" w:asciiTheme="minorHAnsi" w:hAnsiTheme="minorHAnsi" w:cstheme="minorBidi"/>
      <w:sz w:val="28"/>
      <w:szCs w:val="24"/>
    </w:rPr>
  </w:style>
  <w:style w:type="character" w:customStyle="1" w:styleId="86">
    <w:name w:val="正文文本 字符"/>
    <w:link w:val="15"/>
    <w:qFormat/>
    <w:uiPriority w:val="0"/>
    <w:rPr>
      <w:rFonts w:eastAsia="宋体"/>
      <w:sz w:val="44"/>
    </w:rPr>
  </w:style>
  <w:style w:type="character" w:customStyle="1" w:styleId="87">
    <w:name w:val="Plain Text Char"/>
    <w:link w:val="88"/>
    <w:qFormat/>
    <w:uiPriority w:val="0"/>
    <w:rPr>
      <w:rFonts w:ascii="宋体" w:hAnsi="Courier New"/>
      <w:szCs w:val="21"/>
    </w:rPr>
  </w:style>
  <w:style w:type="paragraph" w:customStyle="1" w:styleId="88">
    <w:name w:val="纯文本1"/>
    <w:basedOn w:val="1"/>
    <w:link w:val="87"/>
    <w:qFormat/>
    <w:uiPriority w:val="0"/>
    <w:pPr>
      <w:widowControl/>
      <w:adjustRightInd w:val="0"/>
      <w:spacing w:line="312" w:lineRule="atLeast"/>
      <w:jc w:val="left"/>
    </w:pPr>
    <w:rPr>
      <w:rFonts w:ascii="宋体" w:hAnsi="Courier New" w:eastAsiaTheme="minorEastAsia" w:cstheme="minorBidi"/>
      <w:szCs w:val="21"/>
    </w:rPr>
  </w:style>
  <w:style w:type="character" w:customStyle="1" w:styleId="89">
    <w:name w:val="纯文本 字符"/>
    <w:link w:val="18"/>
    <w:qFormat/>
    <w:uiPriority w:val="0"/>
    <w:rPr>
      <w:rFonts w:ascii="宋体" w:hAnsi="宋体" w:eastAsia="宋体" w:cs="宋体"/>
      <w:sz w:val="24"/>
      <w:szCs w:val="24"/>
    </w:rPr>
  </w:style>
  <w:style w:type="character" w:customStyle="1" w:styleId="90">
    <w:name w:val="Plain Text Char1"/>
    <w:qFormat/>
    <w:uiPriority w:val="0"/>
    <w:rPr>
      <w:rFonts w:ascii="宋体" w:hAnsi="Courier New" w:cs="Courier New"/>
      <w:szCs w:val="21"/>
    </w:rPr>
  </w:style>
  <w:style w:type="character" w:customStyle="1" w:styleId="91">
    <w:name w:val="表格内内容 Char"/>
    <w:link w:val="92"/>
    <w:qFormat/>
    <w:uiPriority w:val="0"/>
    <w:rPr>
      <w:rFonts w:ascii="Calibri" w:hAnsi="Calibri" w:eastAsia="楷体_GB2312"/>
      <w:color w:val="000000"/>
      <w:szCs w:val="24"/>
    </w:rPr>
  </w:style>
  <w:style w:type="paragraph" w:customStyle="1" w:styleId="92">
    <w:name w:val="表格内内容"/>
    <w:basedOn w:val="1"/>
    <w:link w:val="91"/>
    <w:qFormat/>
    <w:uiPriority w:val="0"/>
    <w:pPr>
      <w:widowControl/>
      <w:spacing w:line="360" w:lineRule="exact"/>
      <w:jc w:val="left"/>
    </w:pPr>
    <w:rPr>
      <w:rFonts w:eastAsia="楷体_GB2312" w:cstheme="minorBidi"/>
      <w:color w:val="000000"/>
      <w:szCs w:val="24"/>
    </w:rPr>
  </w:style>
  <w:style w:type="character" w:customStyle="1" w:styleId="93">
    <w:name w:val="Char Char23"/>
    <w:qFormat/>
    <w:uiPriority w:val="0"/>
    <w:rPr>
      <w:b/>
      <w:kern w:val="2"/>
      <w:sz w:val="32"/>
    </w:rPr>
  </w:style>
  <w:style w:type="character" w:customStyle="1" w:styleId="94">
    <w:name w:val="日期 字符"/>
    <w:link w:val="19"/>
    <w:qFormat/>
    <w:uiPriority w:val="0"/>
    <w:rPr>
      <w:rFonts w:ascii="宋体" w:hAnsi="宋体"/>
      <w:szCs w:val="21"/>
    </w:rPr>
  </w:style>
  <w:style w:type="character" w:customStyle="1" w:styleId="95">
    <w:name w:val="页码1"/>
    <w:basedOn w:val="35"/>
    <w:qFormat/>
    <w:uiPriority w:val="0"/>
  </w:style>
  <w:style w:type="character" w:customStyle="1" w:styleId="96">
    <w:name w:val="批注引用1"/>
    <w:qFormat/>
    <w:uiPriority w:val="0"/>
    <w:rPr>
      <w:sz w:val="21"/>
      <w:szCs w:val="21"/>
    </w:rPr>
  </w:style>
  <w:style w:type="character" w:customStyle="1" w:styleId="97">
    <w:name w:val="章节 Char1"/>
    <w:qFormat/>
    <w:uiPriority w:val="0"/>
    <w:rPr>
      <w:rFonts w:eastAsia="宋体"/>
      <w:b/>
      <w:bCs/>
      <w:kern w:val="44"/>
      <w:sz w:val="44"/>
      <w:szCs w:val="44"/>
      <w:lang w:val="en-US" w:eastAsia="zh-CN" w:bidi="ar-SA"/>
    </w:rPr>
  </w:style>
  <w:style w:type="character" w:customStyle="1" w:styleId="98">
    <w:name w:val="Char Char19"/>
    <w:qFormat/>
    <w:uiPriority w:val="0"/>
    <w:rPr>
      <w:rFonts w:ascii="仿宋_GB2312" w:eastAsia="仿宋_GB2312"/>
      <w:b/>
      <w:kern w:val="2"/>
      <w:sz w:val="24"/>
      <w:szCs w:val="24"/>
      <w:lang w:eastAsia="zh-CN" w:bidi="ar-SA"/>
    </w:rPr>
  </w:style>
  <w:style w:type="character" w:customStyle="1" w:styleId="99">
    <w:name w:val="Char Char231"/>
    <w:qFormat/>
    <w:uiPriority w:val="0"/>
    <w:rPr>
      <w:b/>
      <w:kern w:val="2"/>
      <w:sz w:val="32"/>
    </w:rPr>
  </w:style>
  <w:style w:type="character" w:customStyle="1" w:styleId="100">
    <w:name w:val="样式 仿宋_GB2312 三号 加粗 黑色"/>
    <w:qFormat/>
    <w:uiPriority w:val="0"/>
    <w:rPr>
      <w:rFonts w:ascii="仿宋_GB2312" w:eastAsia="仿宋_GB2312"/>
      <w:b/>
      <w:bCs/>
      <w:color w:val="000000"/>
      <w:sz w:val="32"/>
      <w:szCs w:val="32"/>
    </w:rPr>
  </w:style>
  <w:style w:type="character" w:customStyle="1" w:styleId="101">
    <w:name w:val="正文文本缩进 2 字符"/>
    <w:link w:val="20"/>
    <w:qFormat/>
    <w:uiPriority w:val="0"/>
    <w:rPr>
      <w:rFonts w:eastAsia="宋体"/>
      <w:szCs w:val="24"/>
    </w:rPr>
  </w:style>
  <w:style w:type="character" w:customStyle="1" w:styleId="102">
    <w:name w:val="文档结构图 Char1"/>
    <w:qFormat/>
    <w:uiPriority w:val="0"/>
    <w:rPr>
      <w:rFonts w:eastAsia="宋体"/>
      <w:kern w:val="2"/>
      <w:sz w:val="21"/>
      <w:szCs w:val="24"/>
      <w:lang w:val="en-US" w:eastAsia="zh-CN" w:bidi="ar-SA"/>
    </w:rPr>
  </w:style>
  <w:style w:type="character" w:customStyle="1" w:styleId="103">
    <w:name w:val="附录头 Char Char"/>
    <w:link w:val="104"/>
    <w:qFormat/>
    <w:uiPriority w:val="0"/>
    <w:rPr>
      <w:rFonts w:eastAsia="黑体"/>
      <w:color w:val="000000"/>
      <w:sz w:val="22"/>
      <w:szCs w:val="21"/>
    </w:rPr>
  </w:style>
  <w:style w:type="paragraph" w:customStyle="1" w:styleId="104">
    <w:name w:val="附录头"/>
    <w:basedOn w:val="1"/>
    <w:next w:val="1"/>
    <w:link w:val="103"/>
    <w:qFormat/>
    <w:uiPriority w:val="0"/>
    <w:pPr>
      <w:widowControl/>
      <w:spacing w:line="520" w:lineRule="exact"/>
      <w:jc w:val="center"/>
      <w:outlineLvl w:val="3"/>
    </w:pPr>
    <w:rPr>
      <w:rFonts w:eastAsia="黑体" w:asciiTheme="minorHAnsi" w:hAnsiTheme="minorHAnsi" w:cstheme="minorBidi"/>
      <w:color w:val="000000"/>
      <w:sz w:val="22"/>
      <w:szCs w:val="21"/>
    </w:rPr>
  </w:style>
  <w:style w:type="character" w:customStyle="1" w:styleId="105">
    <w:name w:val="Heading 1 Char"/>
    <w:qFormat/>
    <w:uiPriority w:val="0"/>
    <w:rPr>
      <w:rFonts w:cs="Calibri"/>
      <w:b/>
      <w:bCs/>
      <w:kern w:val="44"/>
      <w:sz w:val="44"/>
      <w:szCs w:val="44"/>
    </w:rPr>
  </w:style>
  <w:style w:type="character" w:customStyle="1" w:styleId="106">
    <w:name w:val="标题 1 Char2"/>
    <w:qFormat/>
    <w:uiPriority w:val="0"/>
    <w:rPr>
      <w:rFonts w:eastAsia="宋体"/>
      <w:b/>
      <w:bCs/>
      <w:kern w:val="44"/>
      <w:sz w:val="44"/>
      <w:szCs w:val="44"/>
      <w:lang w:val="en-US" w:eastAsia="zh-CN" w:bidi="ar-SA"/>
    </w:rPr>
  </w:style>
  <w:style w:type="character" w:customStyle="1" w:styleId="107">
    <w:name w:val="HTML 预设格式 字符"/>
    <w:link w:val="29"/>
    <w:qFormat/>
    <w:uiPriority w:val="0"/>
    <w:rPr>
      <w:rFonts w:ascii="Arial" w:hAnsi="Arial"/>
      <w:sz w:val="24"/>
      <w:szCs w:val="24"/>
    </w:rPr>
  </w:style>
  <w:style w:type="character" w:customStyle="1" w:styleId="108">
    <w:name w:val="a121"/>
    <w:qFormat/>
    <w:uiPriority w:val="0"/>
    <w:rPr>
      <w:sz w:val="24"/>
      <w:szCs w:val="24"/>
    </w:rPr>
  </w:style>
  <w:style w:type="character" w:customStyle="1" w:styleId="109">
    <w:name w:val="页码11"/>
    <w:qFormat/>
    <w:uiPriority w:val="0"/>
  </w:style>
  <w:style w:type="character" w:customStyle="1" w:styleId="110">
    <w:name w:val="h3 Char"/>
    <w:qFormat/>
    <w:uiPriority w:val="0"/>
    <w:rPr>
      <w:rFonts w:eastAsia="仿宋_GB2312" w:cs="宋体"/>
      <w:b/>
      <w:bCs/>
      <w:sz w:val="32"/>
      <w:szCs w:val="32"/>
      <w:lang w:val="en-US" w:eastAsia="zh-CN" w:bidi="ar-SA"/>
    </w:rPr>
  </w:style>
  <w:style w:type="character" w:customStyle="1" w:styleId="111">
    <w:name w:val="Char Char11"/>
    <w:qFormat/>
    <w:uiPriority w:val="0"/>
    <w:rPr>
      <w:rFonts w:eastAsia="宋体"/>
      <w:b/>
      <w:bCs/>
      <w:kern w:val="2"/>
      <w:sz w:val="32"/>
      <w:szCs w:val="32"/>
      <w:lang w:val="en-US" w:eastAsia="zh-CN" w:bidi="ar-SA"/>
    </w:rPr>
  </w:style>
  <w:style w:type="character" w:customStyle="1" w:styleId="112">
    <w:name w:val="Char Char191"/>
    <w:qFormat/>
    <w:uiPriority w:val="0"/>
    <w:rPr>
      <w:rFonts w:ascii="仿宋_GB2312" w:eastAsia="仿宋_GB2312"/>
      <w:b/>
      <w:kern w:val="2"/>
      <w:sz w:val="24"/>
      <w:szCs w:val="24"/>
      <w:lang w:eastAsia="zh-CN" w:bidi="ar-SA"/>
    </w:rPr>
  </w:style>
  <w:style w:type="character" w:customStyle="1" w:styleId="113">
    <w:name w:val="标题 2 Char1"/>
    <w:qFormat/>
    <w:uiPriority w:val="0"/>
    <w:rPr>
      <w:rFonts w:ascii="Arial" w:hAnsi="Arial" w:eastAsia="黑体"/>
      <w:b/>
      <w:bCs/>
      <w:kern w:val="2"/>
      <w:sz w:val="32"/>
      <w:szCs w:val="32"/>
      <w:lang w:val="en-US" w:eastAsia="zh-CN" w:bidi="ar-SA"/>
    </w:rPr>
  </w:style>
  <w:style w:type="character" w:customStyle="1" w:styleId="114">
    <w:name w:val="Char Char26"/>
    <w:qFormat/>
    <w:uiPriority w:val="0"/>
    <w:rPr>
      <w:rFonts w:ascii="Arial" w:hAnsi="Arial" w:eastAsia="黑体"/>
      <w:b/>
      <w:bCs/>
      <w:kern w:val="2"/>
      <w:sz w:val="32"/>
      <w:szCs w:val="32"/>
    </w:rPr>
  </w:style>
  <w:style w:type="character" w:customStyle="1" w:styleId="115">
    <w:name w:val="样式 仿宋_GB2312 四号 加粗1"/>
    <w:qFormat/>
    <w:uiPriority w:val="0"/>
    <w:rPr>
      <w:rFonts w:ascii="仿宋_GB2312" w:eastAsia="仿宋_GB2312"/>
      <w:b/>
      <w:bCs/>
      <w:sz w:val="28"/>
      <w:szCs w:val="28"/>
    </w:rPr>
  </w:style>
  <w:style w:type="character" w:customStyle="1" w:styleId="116">
    <w:name w:val="页脚 Char1"/>
    <w:qFormat/>
    <w:uiPriority w:val="0"/>
    <w:rPr>
      <w:rFonts w:eastAsia="宋体"/>
      <w:kern w:val="2"/>
      <w:sz w:val="18"/>
      <w:szCs w:val="18"/>
      <w:lang w:val="en-US" w:eastAsia="zh-CN" w:bidi="ar-SA"/>
    </w:rPr>
  </w:style>
  <w:style w:type="character" w:customStyle="1" w:styleId="117">
    <w:name w:val="正文格式 Char"/>
    <w:link w:val="118"/>
    <w:qFormat/>
    <w:uiPriority w:val="0"/>
    <w:rPr>
      <w:rFonts w:ascii="Calibri" w:hAnsi="Calibri" w:eastAsia="仿宋_GB2312"/>
      <w:color w:val="000000"/>
      <w:sz w:val="22"/>
    </w:rPr>
  </w:style>
  <w:style w:type="paragraph" w:customStyle="1" w:styleId="118">
    <w:name w:val="正文格式"/>
    <w:basedOn w:val="1"/>
    <w:link w:val="117"/>
    <w:qFormat/>
    <w:uiPriority w:val="0"/>
    <w:pPr>
      <w:widowControl/>
      <w:adjustRightInd w:val="0"/>
      <w:snapToGrid w:val="0"/>
      <w:spacing w:line="360" w:lineRule="auto"/>
      <w:ind w:firstLine="200" w:firstLineChars="200"/>
      <w:jc w:val="left"/>
    </w:pPr>
    <w:rPr>
      <w:rFonts w:eastAsia="仿宋_GB2312" w:cstheme="minorBidi"/>
      <w:color w:val="000000"/>
      <w:sz w:val="22"/>
    </w:rPr>
  </w:style>
  <w:style w:type="character" w:customStyle="1" w:styleId="119">
    <w:name w:val="h3 Char2"/>
    <w:qFormat/>
    <w:uiPriority w:val="0"/>
    <w:rPr>
      <w:rFonts w:eastAsia="宋体"/>
      <w:b/>
      <w:bCs/>
      <w:kern w:val="2"/>
      <w:sz w:val="32"/>
      <w:szCs w:val="32"/>
      <w:lang w:val="en-US" w:eastAsia="zh-CN" w:bidi="ar-SA"/>
    </w:rPr>
  </w:style>
  <w:style w:type="character" w:customStyle="1" w:styleId="120">
    <w:name w:val="Char Char111"/>
    <w:qFormat/>
    <w:uiPriority w:val="0"/>
    <w:rPr>
      <w:rFonts w:eastAsia="宋体"/>
      <w:b/>
      <w:bCs/>
      <w:kern w:val="2"/>
      <w:sz w:val="32"/>
      <w:szCs w:val="32"/>
      <w:lang w:val="en-US" w:eastAsia="zh-CN" w:bidi="ar-SA"/>
    </w:rPr>
  </w:style>
  <w:style w:type="character" w:customStyle="1" w:styleId="121">
    <w:name w:val="Char Char Char1"/>
    <w:qFormat/>
    <w:uiPriority w:val="0"/>
    <w:rPr>
      <w:rFonts w:ascii="宋体" w:hAnsi="Courier New" w:eastAsia="宋体" w:cs="Courier New"/>
      <w:sz w:val="21"/>
      <w:szCs w:val="21"/>
      <w:lang w:val="en-US" w:eastAsia="zh-CN" w:bidi="ar-SA"/>
    </w:rPr>
  </w:style>
  <w:style w:type="character" w:customStyle="1" w:styleId="122">
    <w:name w:val="批注框文本 Char1"/>
    <w:qFormat/>
    <w:uiPriority w:val="0"/>
    <w:rPr>
      <w:kern w:val="2"/>
      <w:sz w:val="18"/>
      <w:szCs w:val="18"/>
    </w:rPr>
  </w:style>
  <w:style w:type="character" w:customStyle="1" w:styleId="123">
    <w:name w:val="Char Char131"/>
    <w:qFormat/>
    <w:uiPriority w:val="0"/>
    <w:rPr>
      <w:kern w:val="2"/>
      <w:sz w:val="18"/>
      <w:szCs w:val="18"/>
    </w:rPr>
  </w:style>
  <w:style w:type="character" w:customStyle="1" w:styleId="124">
    <w:name w:val="批注引用2"/>
    <w:qFormat/>
    <w:uiPriority w:val="0"/>
    <w:rPr>
      <w:sz w:val="21"/>
      <w:szCs w:val="21"/>
    </w:rPr>
  </w:style>
  <w:style w:type="character" w:customStyle="1" w:styleId="125">
    <w:name w:val="标题 Char2"/>
    <w:qFormat/>
    <w:uiPriority w:val="10"/>
    <w:rPr>
      <w:rFonts w:ascii="Calibri Light" w:hAnsi="Calibri Light" w:cs="Times New Roman"/>
      <w:b/>
      <w:bCs/>
      <w:kern w:val="2"/>
      <w:sz w:val="32"/>
      <w:szCs w:val="32"/>
    </w:rPr>
  </w:style>
  <w:style w:type="character" w:customStyle="1" w:styleId="126">
    <w:name w:val="正文文本 Char2"/>
    <w:basedOn w:val="35"/>
    <w:semiHidden/>
    <w:qFormat/>
    <w:uiPriority w:val="99"/>
    <w:rPr>
      <w:rFonts w:ascii="Calibri" w:hAnsi="Calibri" w:eastAsia="宋体" w:cs="Times New Roman"/>
    </w:rPr>
  </w:style>
  <w:style w:type="paragraph" w:customStyle="1" w:styleId="127">
    <w:name w:val="样式 首行缩进:  2 字符"/>
    <w:basedOn w:val="1"/>
    <w:qFormat/>
    <w:uiPriority w:val="0"/>
    <w:pPr>
      <w:widowControl/>
      <w:spacing w:beforeLines="100" w:afterLines="100" w:line="400" w:lineRule="exact"/>
      <w:jc w:val="left"/>
      <w:outlineLvl w:val="0"/>
    </w:pPr>
    <w:rPr>
      <w:rFonts w:ascii="Times New Roman" w:hAnsi="Times New Roman" w:cs="宋体"/>
      <w:sz w:val="28"/>
      <w:szCs w:val="20"/>
    </w:rPr>
  </w:style>
  <w:style w:type="paragraph" w:customStyle="1" w:styleId="1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129">
    <w:name w:val="font9"/>
    <w:basedOn w:val="1"/>
    <w:qFormat/>
    <w:uiPriority w:val="0"/>
    <w:pPr>
      <w:widowControl/>
      <w:spacing w:before="100" w:beforeAutospacing="1" w:after="100" w:afterAutospacing="1"/>
      <w:jc w:val="left"/>
    </w:pPr>
    <w:rPr>
      <w:rFonts w:ascii="宋体" w:hAnsi="宋体" w:cs="宋体"/>
      <w:color w:val="000000"/>
      <w:kern w:val="0"/>
      <w:sz w:val="18"/>
      <w:szCs w:val="18"/>
      <w:u w:val="single"/>
    </w:rPr>
  </w:style>
  <w:style w:type="paragraph" w:customStyle="1" w:styleId="130">
    <w:name w:val="xl89"/>
    <w:basedOn w:val="1"/>
    <w:qFormat/>
    <w:uiPriority w:val="0"/>
    <w:pPr>
      <w:widowControl/>
      <w:pBdr>
        <w:top w:val="single" w:color="auto" w:sz="8" w:space="0"/>
      </w:pBdr>
      <w:spacing w:before="100" w:beforeAutospacing="1" w:after="100" w:afterAutospacing="1"/>
      <w:jc w:val="left"/>
    </w:pPr>
    <w:rPr>
      <w:rFonts w:ascii="Times New Roman" w:hAnsi="Times New Roman"/>
      <w:kern w:val="0"/>
      <w:sz w:val="18"/>
      <w:szCs w:val="18"/>
    </w:rPr>
  </w:style>
  <w:style w:type="character" w:customStyle="1" w:styleId="131">
    <w:name w:val="纯文本 Char3"/>
    <w:basedOn w:val="35"/>
    <w:semiHidden/>
    <w:qFormat/>
    <w:uiPriority w:val="99"/>
    <w:rPr>
      <w:rFonts w:ascii="宋体" w:hAnsi="Courier New" w:eastAsia="宋体" w:cs="Courier New"/>
      <w:szCs w:val="21"/>
    </w:rPr>
  </w:style>
  <w:style w:type="paragraph" w:customStyle="1" w:styleId="132">
    <w:name w:val="xl11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3">
    <w:name w:val="xl2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b/>
      <w:bCs/>
      <w:kern w:val="0"/>
      <w:sz w:val="22"/>
    </w:rPr>
  </w:style>
  <w:style w:type="character" w:customStyle="1" w:styleId="134">
    <w:name w:val="正文文本缩进 Char1"/>
    <w:basedOn w:val="35"/>
    <w:semiHidden/>
    <w:qFormat/>
    <w:uiPriority w:val="99"/>
    <w:rPr>
      <w:rFonts w:ascii="Calibri" w:hAnsi="Calibri" w:eastAsia="宋体" w:cs="Times New Roman"/>
    </w:rPr>
  </w:style>
  <w:style w:type="character" w:customStyle="1" w:styleId="135">
    <w:name w:val="日期 Char3"/>
    <w:basedOn w:val="35"/>
    <w:semiHidden/>
    <w:qFormat/>
    <w:uiPriority w:val="99"/>
    <w:rPr>
      <w:rFonts w:ascii="Calibri" w:hAnsi="Calibri" w:eastAsia="宋体" w:cs="Times New Roman"/>
    </w:rPr>
  </w:style>
  <w:style w:type="character" w:customStyle="1" w:styleId="136">
    <w:name w:val="正文文本缩进 2 Char2"/>
    <w:basedOn w:val="35"/>
    <w:semiHidden/>
    <w:qFormat/>
    <w:uiPriority w:val="99"/>
    <w:rPr>
      <w:rFonts w:ascii="Calibri" w:hAnsi="Calibri" w:eastAsia="宋体" w:cs="Times New Roman"/>
    </w:rPr>
  </w:style>
  <w:style w:type="character" w:customStyle="1" w:styleId="137">
    <w:name w:val="标题 Char3"/>
    <w:basedOn w:val="35"/>
    <w:qFormat/>
    <w:uiPriority w:val="10"/>
    <w:rPr>
      <w:rFonts w:eastAsia="宋体" w:asciiTheme="majorHAnsi" w:hAnsiTheme="majorHAnsi" w:cstheme="majorBidi"/>
      <w:b/>
      <w:bCs/>
      <w:sz w:val="32"/>
      <w:szCs w:val="32"/>
    </w:rPr>
  </w:style>
  <w:style w:type="character" w:customStyle="1" w:styleId="138">
    <w:name w:val="HTML 预设格式 Char3"/>
    <w:basedOn w:val="35"/>
    <w:semiHidden/>
    <w:qFormat/>
    <w:uiPriority w:val="99"/>
    <w:rPr>
      <w:rFonts w:ascii="Courier New" w:hAnsi="Courier New" w:eastAsia="宋体" w:cs="Courier New"/>
      <w:sz w:val="20"/>
      <w:szCs w:val="20"/>
    </w:rPr>
  </w:style>
  <w:style w:type="character" w:customStyle="1" w:styleId="139">
    <w:name w:val="正文文本 2 Char3"/>
    <w:basedOn w:val="35"/>
    <w:semiHidden/>
    <w:qFormat/>
    <w:uiPriority w:val="99"/>
    <w:rPr>
      <w:rFonts w:ascii="Calibri" w:hAnsi="Calibri" w:eastAsia="宋体" w:cs="Times New Roman"/>
    </w:rPr>
  </w:style>
  <w:style w:type="character" w:customStyle="1" w:styleId="140">
    <w:name w:val="正文文本缩进 3 Char2"/>
    <w:basedOn w:val="35"/>
    <w:semiHidden/>
    <w:qFormat/>
    <w:uiPriority w:val="99"/>
    <w:rPr>
      <w:rFonts w:ascii="Calibri" w:hAnsi="Calibri" w:eastAsia="宋体" w:cs="Times New Roman"/>
      <w:sz w:val="16"/>
      <w:szCs w:val="16"/>
    </w:rPr>
  </w:style>
  <w:style w:type="paragraph" w:customStyle="1" w:styleId="141">
    <w:name w:val="标题000+++"/>
    <w:basedOn w:val="1"/>
    <w:qFormat/>
    <w:uiPriority w:val="0"/>
    <w:pPr>
      <w:widowControl/>
      <w:tabs>
        <w:tab w:val="left" w:pos="794"/>
        <w:tab w:val="left" w:pos="1193"/>
      </w:tabs>
      <w:spacing w:line="400" w:lineRule="exact"/>
      <w:ind w:left="720" w:hanging="720"/>
      <w:jc w:val="left"/>
      <w:outlineLvl w:val="3"/>
    </w:pPr>
    <w:rPr>
      <w:rFonts w:ascii="仿宋_GB2312" w:hAnsi="Times New Roman" w:eastAsia="仿宋_GB2312"/>
      <w:b/>
      <w:sz w:val="28"/>
      <w:szCs w:val="28"/>
    </w:rPr>
  </w:style>
  <w:style w:type="paragraph" w:customStyle="1" w:styleId="142">
    <w:name w:val="样式 标题 1 + (西文) Arial (中文) 黑体 非加粗 首行缩进:  2 字符 段前: 0.5 行 段后: ..."/>
    <w:basedOn w:val="2"/>
    <w:qFormat/>
    <w:uiPriority w:val="0"/>
    <w:pPr>
      <w:keepNext w:val="0"/>
      <w:keepLines w:val="0"/>
      <w:widowControl/>
      <w:tabs>
        <w:tab w:val="left" w:pos="420"/>
        <w:tab w:val="left" w:pos="773"/>
      </w:tabs>
      <w:spacing w:beforeLines="50" w:afterLines="50" w:line="400" w:lineRule="exact"/>
      <w:ind w:firstLine="561" w:firstLineChars="200"/>
      <w:jc w:val="left"/>
      <w:outlineLvl w:val="1"/>
    </w:pPr>
    <w:rPr>
      <w:rFonts w:ascii="Arial" w:hAnsi="Arial" w:eastAsia="黑体" w:cs="宋体"/>
      <w:bCs w:val="0"/>
      <w:kern w:val="2"/>
      <w:sz w:val="28"/>
      <w:szCs w:val="20"/>
    </w:rPr>
  </w:style>
  <w:style w:type="paragraph" w:customStyle="1" w:styleId="143">
    <w:name w:val="Char Char Char1 Char"/>
    <w:basedOn w:val="1"/>
    <w:qFormat/>
    <w:uiPriority w:val="0"/>
    <w:pPr>
      <w:widowControl/>
      <w:spacing w:line="360" w:lineRule="auto"/>
      <w:ind w:firstLine="200" w:firstLineChars="200"/>
      <w:jc w:val="left"/>
    </w:pPr>
    <w:rPr>
      <w:rFonts w:ascii="宋体" w:hAnsi="宋体" w:cs="宋体"/>
      <w:sz w:val="24"/>
      <w:szCs w:val="24"/>
    </w:rPr>
  </w:style>
  <w:style w:type="paragraph" w:customStyle="1" w:styleId="1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145">
    <w:name w:val="样式 样式 样式 标题4 + 非加粗 + 宋体 加粗 首行缩进:  2 字符 + 首行缩进:  2 字符"/>
    <w:basedOn w:val="1"/>
    <w:qFormat/>
    <w:uiPriority w:val="0"/>
    <w:pPr>
      <w:keepNext/>
      <w:widowControl/>
      <w:spacing w:line="400" w:lineRule="exact"/>
      <w:ind w:firstLine="480" w:firstLineChars="200"/>
      <w:jc w:val="left"/>
      <w:outlineLvl w:val="4"/>
    </w:pPr>
    <w:rPr>
      <w:rFonts w:ascii="宋体" w:hAnsi="宋体" w:eastAsia="仿宋_GB2312" w:cs="宋体"/>
      <w:sz w:val="24"/>
      <w:szCs w:val="20"/>
    </w:rPr>
  </w:style>
  <w:style w:type="paragraph" w:customStyle="1" w:styleId="146">
    <w:name w:val="中标2"/>
    <w:qFormat/>
    <w:uiPriority w:val="0"/>
    <w:pPr>
      <w:tabs>
        <w:tab w:val="left" w:pos="360"/>
        <w:tab w:val="left" w:pos="840"/>
        <w:tab w:val="left" w:pos="946"/>
      </w:tabs>
      <w:spacing w:line="500" w:lineRule="exact"/>
      <w:ind w:left="840"/>
      <w:outlineLvl w:val="1"/>
    </w:pPr>
    <w:rPr>
      <w:rFonts w:ascii="宋体" w:hAnsi="宋体" w:eastAsia="宋体" w:cs="宋体"/>
      <w:b/>
      <w:bCs/>
      <w:kern w:val="2"/>
      <w:sz w:val="28"/>
      <w:lang w:val="en-US" w:eastAsia="zh-CN" w:bidi="ar-SA"/>
    </w:rPr>
  </w:style>
  <w:style w:type="paragraph" w:customStyle="1" w:styleId="147">
    <w:name w:val="Style Heading 3Heading 3 - oldH3Level 3 HeadHeadingh33rd leve...1"/>
    <w:basedOn w:val="4"/>
    <w:qFormat/>
    <w:uiPriority w:val="0"/>
    <w:pPr>
      <w:widowControl/>
      <w:spacing w:before="156" w:after="156" w:line="400" w:lineRule="exact"/>
      <w:jc w:val="left"/>
    </w:pPr>
    <w:rPr>
      <w:rFonts w:ascii="Times New Roman" w:hAnsi="Times New Roman"/>
      <w:color w:val="FF0000"/>
      <w:sz w:val="24"/>
      <w:szCs w:val="20"/>
    </w:rPr>
  </w:style>
  <w:style w:type="paragraph" w:customStyle="1" w:styleId="148">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Char Char Char Char"/>
    <w:basedOn w:val="1"/>
    <w:qFormat/>
    <w:uiPriority w:val="0"/>
    <w:pPr>
      <w:widowControl/>
      <w:snapToGrid w:val="0"/>
      <w:spacing w:after="160" w:line="300" w:lineRule="auto"/>
      <w:jc w:val="left"/>
    </w:pPr>
    <w:rPr>
      <w:rFonts w:ascii="仿宋_GB2312" w:hAnsi="Verdana" w:eastAsia="仿宋_GB2312"/>
      <w:b/>
      <w:kern w:val="0"/>
      <w:sz w:val="28"/>
      <w:szCs w:val="28"/>
      <w:lang w:eastAsia="en-US"/>
    </w:rPr>
  </w:style>
  <w:style w:type="paragraph" w:customStyle="1" w:styleId="150">
    <w:name w:val="xl7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51">
    <w:name w:val="xl9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kern w:val="0"/>
      <w:sz w:val="18"/>
      <w:szCs w:val="18"/>
    </w:rPr>
  </w:style>
  <w:style w:type="paragraph" w:customStyle="1" w:styleId="152">
    <w:name w:val="样式 仿宋_GB2312 四号 加粗"/>
    <w:basedOn w:val="1"/>
    <w:qFormat/>
    <w:uiPriority w:val="0"/>
    <w:pPr>
      <w:keepNext/>
      <w:widowControl/>
      <w:spacing w:line="400" w:lineRule="exact"/>
      <w:ind w:firstLine="200" w:firstLineChars="200"/>
      <w:jc w:val="left"/>
    </w:pPr>
    <w:rPr>
      <w:rFonts w:ascii="仿宋_GB2312" w:hAnsi="Times New Roman" w:eastAsia="仿宋_GB2312" w:cs="宋体"/>
      <w:b/>
      <w:bCs/>
      <w:sz w:val="28"/>
      <w:szCs w:val="20"/>
    </w:rPr>
  </w:style>
  <w:style w:type="paragraph" w:customStyle="1" w:styleId="153">
    <w:name w:val="xl7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4">
    <w:name w:val="样式 标题5 + 五号 居中"/>
    <w:basedOn w:val="1"/>
    <w:qFormat/>
    <w:uiPriority w:val="0"/>
    <w:pPr>
      <w:widowControl/>
      <w:spacing w:line="360" w:lineRule="exact"/>
      <w:jc w:val="center"/>
      <w:outlineLvl w:val="2"/>
    </w:pPr>
    <w:rPr>
      <w:rFonts w:ascii="Times New Roman" w:hAnsi="Times New Roman" w:cs="宋体"/>
      <w:szCs w:val="20"/>
    </w:rPr>
  </w:style>
  <w:style w:type="paragraph" w:customStyle="1" w:styleId="155">
    <w:name w:val="xl24"/>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kern w:val="0"/>
      <w:sz w:val="22"/>
    </w:rPr>
  </w:style>
  <w:style w:type="paragraph" w:customStyle="1" w:styleId="156">
    <w:name w:val="标题0000"/>
    <w:basedOn w:val="1"/>
    <w:qFormat/>
    <w:uiPriority w:val="0"/>
    <w:pPr>
      <w:widowControl/>
      <w:tabs>
        <w:tab w:val="left" w:pos="360"/>
        <w:tab w:val="left" w:pos="1613"/>
      </w:tabs>
      <w:spacing w:line="400" w:lineRule="exact"/>
      <w:ind w:left="1613" w:hanging="420"/>
      <w:jc w:val="left"/>
      <w:outlineLvl w:val="2"/>
    </w:pPr>
    <w:rPr>
      <w:rFonts w:ascii="仿宋_GB2312" w:hAnsi="宋体" w:eastAsia="仿宋_GB2312"/>
      <w:b/>
      <w:sz w:val="28"/>
      <w:szCs w:val="28"/>
    </w:rPr>
  </w:style>
  <w:style w:type="paragraph" w:customStyle="1" w:styleId="15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样式 样式 样式 标题 2 + 左侧:  0 厘米 + 首行缩进:  2 字符 + 小三 首行缩进:  2 字符"/>
    <w:basedOn w:val="159"/>
    <w:qFormat/>
    <w:uiPriority w:val="0"/>
  </w:style>
  <w:style w:type="paragraph" w:customStyle="1" w:styleId="159">
    <w:name w:val="样式 样式 标题 2 + 左侧:  0 厘米 + 首行缩进:  2 字符"/>
    <w:basedOn w:val="1"/>
    <w:qFormat/>
    <w:uiPriority w:val="0"/>
    <w:pPr>
      <w:keepNext/>
      <w:widowControl/>
      <w:spacing w:before="120" w:after="120" w:line="400" w:lineRule="exact"/>
      <w:ind w:firstLine="200" w:firstLineChars="200"/>
      <w:jc w:val="left"/>
      <w:outlineLvl w:val="2"/>
    </w:pPr>
    <w:rPr>
      <w:rFonts w:ascii="黑体" w:hAnsi="宋体" w:eastAsia="黑体" w:cs="宋体"/>
      <w:sz w:val="24"/>
      <w:szCs w:val="20"/>
    </w:rPr>
  </w:style>
  <w:style w:type="paragraph" w:customStyle="1" w:styleId="1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xl8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2">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163">
    <w:name w:val="Char Char Char Char Char Char Char"/>
    <w:basedOn w:val="1"/>
    <w:qFormat/>
    <w:uiPriority w:val="0"/>
    <w:pPr>
      <w:widowControl/>
      <w:spacing w:line="360" w:lineRule="auto"/>
      <w:ind w:firstLine="200" w:firstLineChars="200"/>
      <w:jc w:val="left"/>
    </w:pPr>
    <w:rPr>
      <w:rFonts w:ascii="Times New Roman" w:hAnsi="Times New Roman"/>
      <w:szCs w:val="20"/>
    </w:rPr>
  </w:style>
  <w:style w:type="paragraph" w:customStyle="1" w:styleId="1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5">
    <w:name w:val="样式2"/>
    <w:basedOn w:val="2"/>
    <w:qFormat/>
    <w:uiPriority w:val="0"/>
    <w:pPr>
      <w:keepNext w:val="0"/>
      <w:keepLines w:val="0"/>
      <w:widowControl/>
      <w:tabs>
        <w:tab w:val="left" w:pos="420"/>
        <w:tab w:val="left" w:pos="773"/>
      </w:tabs>
      <w:spacing w:beforeLines="50" w:afterLines="50" w:line="240" w:lineRule="auto"/>
      <w:ind w:firstLine="561" w:firstLineChars="200"/>
      <w:jc w:val="left"/>
    </w:pPr>
    <w:rPr>
      <w:rFonts w:ascii="仿宋_GB2312" w:hAnsi="仿宋_GB2312" w:eastAsia="仿宋_GB2312"/>
      <w:b w:val="0"/>
      <w:bCs w:val="0"/>
      <w:sz w:val="30"/>
      <w:szCs w:val="30"/>
    </w:rPr>
  </w:style>
  <w:style w:type="paragraph" w:customStyle="1" w:styleId="166">
    <w:name w:val="表标题"/>
    <w:basedOn w:val="1"/>
    <w:qFormat/>
    <w:uiPriority w:val="0"/>
    <w:pPr>
      <w:keepNext/>
      <w:widowControl/>
      <w:spacing w:line="520" w:lineRule="exact"/>
      <w:jc w:val="center"/>
      <w:outlineLvl w:val="6"/>
    </w:pPr>
    <w:rPr>
      <w:rFonts w:ascii="宋体" w:hAnsi="宋体"/>
      <w:sz w:val="18"/>
      <w:szCs w:val="21"/>
    </w:rPr>
  </w:style>
  <w:style w:type="paragraph" w:customStyle="1" w:styleId="167">
    <w:name w:val="xl67"/>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8">
    <w:name w:val="批注主题1"/>
    <w:basedOn w:val="14"/>
    <w:next w:val="14"/>
    <w:qFormat/>
    <w:uiPriority w:val="0"/>
    <w:pPr>
      <w:widowControl/>
    </w:pPr>
    <w:rPr>
      <w:rFonts w:ascii="Calibri" w:hAnsi="Calibri"/>
      <w:b/>
      <w:bCs/>
      <w:szCs w:val="22"/>
    </w:rPr>
  </w:style>
  <w:style w:type="paragraph" w:customStyle="1" w:styleId="169">
    <w:name w:val="文档结构图1"/>
    <w:basedOn w:val="1"/>
    <w:qFormat/>
    <w:uiPriority w:val="0"/>
    <w:pPr>
      <w:widowControl/>
      <w:jc w:val="left"/>
    </w:pPr>
    <w:rPr>
      <w:rFonts w:ascii="宋体" w:hAnsi="Times New Roman" w:eastAsia="Times New Roman"/>
      <w:sz w:val="18"/>
      <w:szCs w:val="18"/>
    </w:rPr>
  </w:style>
  <w:style w:type="paragraph" w:customStyle="1" w:styleId="17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171">
    <w:name w:val="纯文本11"/>
    <w:basedOn w:val="1"/>
    <w:qFormat/>
    <w:uiPriority w:val="0"/>
    <w:pPr>
      <w:widowControl/>
      <w:adjustRightInd w:val="0"/>
      <w:spacing w:line="312" w:lineRule="atLeast"/>
      <w:jc w:val="left"/>
    </w:pPr>
    <w:rPr>
      <w:rFonts w:ascii="宋体" w:hAnsi="Courier New"/>
      <w:szCs w:val="21"/>
    </w:rPr>
  </w:style>
  <w:style w:type="paragraph" w:customStyle="1" w:styleId="172">
    <w:name w:val="标题1"/>
    <w:basedOn w:val="1"/>
    <w:qFormat/>
    <w:uiPriority w:val="0"/>
    <w:pPr>
      <w:widowControl/>
      <w:spacing w:beforeLines="200" w:afterLines="150" w:line="400" w:lineRule="exact"/>
      <w:jc w:val="center"/>
      <w:outlineLvl w:val="0"/>
    </w:pPr>
    <w:rPr>
      <w:rFonts w:ascii="黑体" w:hAnsi="Times New Roman" w:eastAsia="黑体"/>
      <w:sz w:val="44"/>
      <w:szCs w:val="24"/>
    </w:rPr>
  </w:style>
  <w:style w:type="paragraph" w:customStyle="1" w:styleId="173">
    <w:name w:val="Char"/>
    <w:basedOn w:val="1"/>
    <w:qFormat/>
    <w:uiPriority w:val="0"/>
    <w:pPr>
      <w:widowControl/>
      <w:spacing w:after="160" w:line="240" w:lineRule="exact"/>
      <w:jc w:val="left"/>
    </w:pPr>
    <w:rPr>
      <w:rFonts w:ascii="Arial" w:hAnsi="Arial" w:eastAsia="黑体" w:cs="Verdana"/>
      <w:b/>
      <w:kern w:val="0"/>
      <w:sz w:val="28"/>
      <w:szCs w:val="24"/>
      <w:lang w:eastAsia="en-US"/>
    </w:rPr>
  </w:style>
  <w:style w:type="paragraph" w:customStyle="1" w:styleId="174">
    <w:name w:val="1 Char Char Char Char"/>
    <w:basedOn w:val="1"/>
    <w:qFormat/>
    <w:uiPriority w:val="0"/>
    <w:pPr>
      <w:widowControl/>
      <w:spacing w:line="360" w:lineRule="auto"/>
      <w:ind w:firstLine="200" w:firstLineChars="200"/>
      <w:jc w:val="left"/>
    </w:pPr>
    <w:rPr>
      <w:rFonts w:ascii="宋体" w:hAnsi="宋体" w:cs="宋体"/>
      <w:sz w:val="24"/>
      <w:szCs w:val="24"/>
    </w:rPr>
  </w:style>
  <w:style w:type="paragraph" w:customStyle="1" w:styleId="175">
    <w:name w:val="标题00+++"/>
    <w:basedOn w:val="1"/>
    <w:qFormat/>
    <w:uiPriority w:val="0"/>
    <w:pPr>
      <w:widowControl/>
      <w:tabs>
        <w:tab w:val="left" w:pos="360"/>
      </w:tabs>
      <w:spacing w:line="400" w:lineRule="exact"/>
      <w:ind w:left="360" w:hanging="360"/>
      <w:jc w:val="left"/>
      <w:outlineLvl w:val="2"/>
    </w:pPr>
    <w:rPr>
      <w:rFonts w:ascii="仿宋_GB2312" w:hAnsi="宋体" w:eastAsia="仿宋_GB2312"/>
      <w:b/>
      <w:sz w:val="28"/>
      <w:szCs w:val="28"/>
    </w:rPr>
  </w:style>
  <w:style w:type="paragraph" w:customStyle="1" w:styleId="176">
    <w:name w:val="默认段落字体 Para Char Char Char Char Char Char Char"/>
    <w:basedOn w:val="1"/>
    <w:qFormat/>
    <w:uiPriority w:val="0"/>
    <w:pPr>
      <w:widowControl/>
      <w:jc w:val="left"/>
    </w:pPr>
    <w:rPr>
      <w:rFonts w:ascii="Times New Roman" w:hAnsi="Times New Roman"/>
      <w:szCs w:val="24"/>
    </w:rPr>
  </w:style>
  <w:style w:type="paragraph" w:customStyle="1" w:styleId="177">
    <w:name w:val="xl105"/>
    <w:basedOn w:val="1"/>
    <w:qFormat/>
    <w:uiPriority w:val="0"/>
    <w:pPr>
      <w:widowControl/>
      <w:pBdr>
        <w:bottom w:val="single" w:color="auto" w:sz="4" w:space="0"/>
        <w:right w:val="single" w:color="auto" w:sz="4" w:space="0"/>
      </w:pBdr>
      <w:spacing w:before="100" w:beforeAutospacing="1" w:after="100" w:afterAutospacing="1"/>
      <w:jc w:val="left"/>
    </w:pPr>
    <w:rPr>
      <w:rFonts w:ascii="Times New Roman" w:hAnsi="Times New Roman"/>
      <w:kern w:val="0"/>
      <w:sz w:val="18"/>
      <w:szCs w:val="18"/>
    </w:rPr>
  </w:style>
  <w:style w:type="paragraph" w:customStyle="1" w:styleId="178">
    <w:name w:val="xl3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179">
    <w:name w:val="题目"/>
    <w:basedOn w:val="1"/>
    <w:qFormat/>
    <w:uiPriority w:val="0"/>
    <w:pPr>
      <w:widowControl/>
      <w:jc w:val="center"/>
    </w:pPr>
    <w:rPr>
      <w:rFonts w:ascii="黑体" w:hAnsi="黑体" w:eastAsia="黑体" w:cs="宋体"/>
      <w:b/>
      <w:bCs/>
      <w:sz w:val="32"/>
      <w:szCs w:val="32"/>
    </w:rPr>
  </w:style>
  <w:style w:type="paragraph" w:customStyle="1" w:styleId="180">
    <w:name w:val="内容"/>
    <w:basedOn w:val="1"/>
    <w:qFormat/>
    <w:uiPriority w:val="0"/>
    <w:pPr>
      <w:widowControl/>
      <w:spacing w:line="360" w:lineRule="auto"/>
      <w:ind w:firstLine="560" w:firstLineChars="200"/>
      <w:jc w:val="left"/>
    </w:pPr>
    <w:rPr>
      <w:rFonts w:ascii="Times New Roman" w:hAnsi="Times New Roman"/>
      <w:sz w:val="24"/>
      <w:szCs w:val="20"/>
    </w:rPr>
  </w:style>
  <w:style w:type="paragraph" w:customStyle="1" w:styleId="181">
    <w:name w:val="样式 样式 样式 宋体 四号 行距: 多倍行距 1.25 字行 + 首行缩进:  2 字符 + 首行缩进:  2 字符"/>
    <w:basedOn w:val="1"/>
    <w:qFormat/>
    <w:uiPriority w:val="0"/>
    <w:pPr>
      <w:widowControl/>
      <w:snapToGrid w:val="0"/>
      <w:spacing w:line="360" w:lineRule="auto"/>
      <w:ind w:firstLine="560" w:firstLineChars="200"/>
      <w:jc w:val="left"/>
    </w:pPr>
    <w:rPr>
      <w:rFonts w:ascii="仿宋_GB2312" w:hAnsi="宋体" w:eastAsia="仿宋_GB2312" w:cs="仿宋_GB2312"/>
      <w:kern w:val="0"/>
      <w:sz w:val="28"/>
      <w:szCs w:val="28"/>
    </w:rPr>
  </w:style>
  <w:style w:type="paragraph" w:customStyle="1" w:styleId="182">
    <w:name w:val="标题 2 + 黑体 四号 加粗 自动设置 左侧:  0 厘米 悬挂缩进: 7.85 字符 段前: 15.6 磅 + ..."/>
    <w:basedOn w:val="1"/>
    <w:qFormat/>
    <w:uiPriority w:val="0"/>
    <w:pPr>
      <w:widowControl/>
      <w:autoSpaceDE w:val="0"/>
      <w:autoSpaceDN w:val="0"/>
      <w:adjustRightInd w:val="0"/>
      <w:spacing w:before="120"/>
      <w:ind w:left="2200" w:hanging="2200" w:hangingChars="785"/>
      <w:jc w:val="left"/>
      <w:outlineLvl w:val="1"/>
    </w:pPr>
    <w:rPr>
      <w:rFonts w:ascii="黑体" w:hAnsi="宋体" w:eastAsia="黑体" w:cs="黑体"/>
      <w:b/>
      <w:bCs/>
      <w:kern w:val="0"/>
      <w:sz w:val="28"/>
      <w:szCs w:val="28"/>
      <w:lang w:val="zh-CN"/>
    </w:rPr>
  </w:style>
  <w:style w:type="paragraph" w:customStyle="1" w:styleId="18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b/>
      <w:bCs/>
      <w:color w:val="000000"/>
      <w:kern w:val="0"/>
      <w:sz w:val="20"/>
      <w:szCs w:val="20"/>
    </w:rPr>
  </w:style>
  <w:style w:type="paragraph" w:customStyle="1" w:styleId="184">
    <w:name w:val="中标1"/>
    <w:basedOn w:val="2"/>
    <w:qFormat/>
    <w:uiPriority w:val="0"/>
    <w:pPr>
      <w:widowControl/>
      <w:tabs>
        <w:tab w:val="left" w:pos="420"/>
        <w:tab w:val="left" w:pos="773"/>
      </w:tabs>
      <w:spacing w:before="0" w:after="0" w:line="500" w:lineRule="exact"/>
      <w:jc w:val="left"/>
    </w:pPr>
    <w:rPr>
      <w:rFonts w:ascii="宋体" w:hAnsi="宋体"/>
      <w:sz w:val="30"/>
      <w:szCs w:val="30"/>
    </w:rPr>
  </w:style>
  <w:style w:type="paragraph" w:customStyle="1" w:styleId="185">
    <w:name w:val="Char1 Char Char Char Char Char Char"/>
    <w:basedOn w:val="1"/>
    <w:qFormat/>
    <w:uiPriority w:val="0"/>
    <w:pPr>
      <w:widowControl/>
      <w:autoSpaceDE w:val="0"/>
      <w:autoSpaceDN w:val="0"/>
      <w:jc w:val="left"/>
    </w:pPr>
    <w:rPr>
      <w:rFonts w:ascii="Tahoma" w:hAnsi="Tahoma"/>
      <w:sz w:val="24"/>
      <w:szCs w:val="20"/>
    </w:rPr>
  </w:style>
  <w:style w:type="paragraph" w:customStyle="1" w:styleId="18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187">
    <w:name w:val="样式 样式 表注 + 首行缩进:  0 字符 + 五号"/>
    <w:basedOn w:val="188"/>
    <w:qFormat/>
    <w:uiPriority w:val="0"/>
  </w:style>
  <w:style w:type="paragraph" w:customStyle="1" w:styleId="188">
    <w:name w:val="样式 表注 + 首行缩进:  0 字符"/>
    <w:basedOn w:val="1"/>
    <w:qFormat/>
    <w:uiPriority w:val="0"/>
    <w:pPr>
      <w:widowControl/>
      <w:spacing w:line="360" w:lineRule="exact"/>
      <w:jc w:val="left"/>
    </w:pPr>
    <w:rPr>
      <w:rFonts w:ascii="Times New Roman" w:hAnsi="Times New Roman" w:cs="宋体"/>
      <w:sz w:val="24"/>
      <w:szCs w:val="20"/>
    </w:rPr>
  </w:style>
  <w:style w:type="paragraph" w:customStyle="1" w:styleId="189">
    <w:name w:val="xl100"/>
    <w:basedOn w:val="1"/>
    <w:qFormat/>
    <w:uiPriority w:val="0"/>
    <w:pPr>
      <w:widowControl/>
      <w:pBdr>
        <w:top w:val="single" w:color="auto" w:sz="4" w:space="0"/>
        <w:left w:val="single" w:color="auto" w:sz="4" w:space="0"/>
      </w:pBdr>
      <w:spacing w:before="100" w:beforeAutospacing="1" w:after="100" w:afterAutospacing="1"/>
      <w:jc w:val="left"/>
    </w:pPr>
    <w:rPr>
      <w:rFonts w:ascii="Times New Roman" w:hAnsi="Times New Roman"/>
      <w:kern w:val="0"/>
      <w:sz w:val="18"/>
      <w:szCs w:val="18"/>
    </w:rPr>
  </w:style>
  <w:style w:type="paragraph" w:customStyle="1" w:styleId="190">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91">
    <w:name w:val="Char1"/>
    <w:basedOn w:val="1"/>
    <w:qFormat/>
    <w:uiPriority w:val="0"/>
    <w:pPr>
      <w:widowControl/>
      <w:spacing w:after="160" w:line="240" w:lineRule="exact"/>
      <w:jc w:val="left"/>
    </w:pPr>
    <w:rPr>
      <w:rFonts w:ascii="Times New Roman" w:hAnsi="Times New Roman"/>
      <w:szCs w:val="20"/>
    </w:rPr>
  </w:style>
  <w:style w:type="paragraph" w:customStyle="1" w:styleId="19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193">
    <w:name w:val="文档"/>
    <w:basedOn w:val="1"/>
    <w:qFormat/>
    <w:uiPriority w:val="0"/>
    <w:pPr>
      <w:widowControl/>
      <w:ind w:firstLine="560"/>
      <w:jc w:val="left"/>
    </w:pPr>
    <w:rPr>
      <w:rFonts w:ascii="仿宋_GB2312" w:hAnsi="宋体" w:eastAsia="仿宋_GB2312" w:cs="宋体"/>
      <w:sz w:val="28"/>
      <w:szCs w:val="20"/>
      <w:vertAlign w:val="superscript"/>
    </w:rPr>
  </w:style>
  <w:style w:type="paragraph" w:customStyle="1" w:styleId="194">
    <w:name w:val="xl11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195">
    <w:name w:val="xl7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6">
    <w:name w:val="xl11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Times New Roman" w:hAnsi="Times New Roman"/>
      <w:kern w:val="0"/>
      <w:sz w:val="18"/>
      <w:szCs w:val="18"/>
    </w:rPr>
  </w:style>
  <w:style w:type="paragraph" w:customStyle="1" w:styleId="197">
    <w:name w:val="xl124"/>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98">
    <w:name w:val="xl11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kern w:val="0"/>
      <w:sz w:val="18"/>
      <w:szCs w:val="18"/>
    </w:rPr>
  </w:style>
  <w:style w:type="paragraph" w:customStyle="1" w:styleId="19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00">
    <w:name w:val="xl103"/>
    <w:basedOn w:val="1"/>
    <w:qFormat/>
    <w:uiPriority w:val="0"/>
    <w:pPr>
      <w:widowControl/>
      <w:pBdr>
        <w:left w:val="single" w:color="auto" w:sz="4" w:space="0"/>
        <w:bottom w:val="single" w:color="auto" w:sz="4" w:space="0"/>
      </w:pBdr>
      <w:spacing w:before="100" w:beforeAutospacing="1" w:after="100" w:afterAutospacing="1"/>
      <w:jc w:val="left"/>
    </w:pPr>
    <w:rPr>
      <w:rFonts w:ascii="Times New Roman" w:hAnsi="Times New Roman"/>
      <w:kern w:val="0"/>
      <w:sz w:val="18"/>
      <w:szCs w:val="18"/>
    </w:rPr>
  </w:style>
  <w:style w:type="paragraph" w:customStyle="1" w:styleId="201">
    <w:name w:val="目录二"/>
    <w:basedOn w:val="1"/>
    <w:qFormat/>
    <w:uiPriority w:val="0"/>
    <w:pPr>
      <w:keepNext/>
      <w:keepLines/>
      <w:widowControl/>
      <w:spacing w:beforeLines="50" w:afterLines="50" w:line="500" w:lineRule="exact"/>
      <w:ind w:firstLine="200" w:firstLineChars="200"/>
      <w:jc w:val="left"/>
      <w:outlineLvl w:val="1"/>
    </w:pPr>
    <w:rPr>
      <w:rFonts w:ascii="Times New Roman" w:hAnsi="Times New Roman" w:eastAsia="黑体"/>
      <w:sz w:val="28"/>
      <w:szCs w:val="28"/>
    </w:rPr>
  </w:style>
  <w:style w:type="paragraph" w:customStyle="1" w:styleId="202">
    <w:name w:val="Char Char Char 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3">
    <w:name w:val="xl12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4"/>
      <w:szCs w:val="24"/>
    </w:rPr>
  </w:style>
  <w:style w:type="paragraph" w:customStyle="1" w:styleId="204">
    <w:name w:val="图表脚注说明"/>
    <w:basedOn w:val="1"/>
    <w:qFormat/>
    <w:uiPriority w:val="0"/>
    <w:pPr>
      <w:widowControl/>
      <w:ind w:left="544" w:hanging="181"/>
      <w:jc w:val="left"/>
    </w:pPr>
    <w:rPr>
      <w:rFonts w:ascii="宋体" w:hAnsi="Times New Roman"/>
      <w:sz w:val="18"/>
      <w:szCs w:val="18"/>
    </w:rPr>
  </w:style>
  <w:style w:type="paragraph" w:customStyle="1" w:styleId="20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u w:val="single"/>
    </w:rPr>
  </w:style>
  <w:style w:type="paragraph" w:customStyle="1" w:styleId="206">
    <w:name w:val="xl88"/>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207">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b/>
      <w:bCs/>
      <w:color w:val="000000"/>
      <w:kern w:val="0"/>
      <w:sz w:val="20"/>
      <w:szCs w:val="20"/>
    </w:rPr>
  </w:style>
  <w:style w:type="paragraph" w:customStyle="1" w:styleId="208">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Times New Roman" w:hAnsi="Times New Roman"/>
      <w:kern w:val="0"/>
      <w:sz w:val="18"/>
      <w:szCs w:val="18"/>
    </w:rPr>
  </w:style>
  <w:style w:type="paragraph" w:customStyle="1" w:styleId="209">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0">
    <w:name w:val="xl2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b/>
      <w:bCs/>
      <w:kern w:val="0"/>
      <w:sz w:val="22"/>
    </w:rPr>
  </w:style>
  <w:style w:type="paragraph" w:customStyle="1" w:styleId="211">
    <w:name w:val="正文+小四"/>
    <w:basedOn w:val="1"/>
    <w:qFormat/>
    <w:uiPriority w:val="0"/>
    <w:pPr>
      <w:widowControl/>
      <w:spacing w:line="360" w:lineRule="auto"/>
      <w:ind w:firstLine="200" w:firstLineChars="200"/>
      <w:jc w:val="left"/>
    </w:pPr>
    <w:rPr>
      <w:rFonts w:ascii="Times New Roman" w:hAnsi="Times New Roman"/>
      <w:sz w:val="24"/>
      <w:szCs w:val="20"/>
    </w:rPr>
  </w:style>
  <w:style w:type="paragraph" w:customStyle="1" w:styleId="212">
    <w:name w:val="TOC 标题2"/>
    <w:basedOn w:val="2"/>
    <w:next w:val="1"/>
    <w:qFormat/>
    <w:uiPriority w:val="39"/>
    <w:pPr>
      <w:widowControl/>
      <w:tabs>
        <w:tab w:val="left" w:pos="420"/>
        <w:tab w:val="left" w:pos="773"/>
      </w:tabs>
      <w:spacing w:before="480" w:after="0" w:line="276" w:lineRule="auto"/>
      <w:jc w:val="left"/>
      <w:outlineLvl w:val="9"/>
    </w:pPr>
    <w:rPr>
      <w:rFonts w:ascii="Cambria" w:hAnsi="Cambria"/>
      <w:color w:val="365F91"/>
      <w:kern w:val="0"/>
      <w:sz w:val="28"/>
      <w:szCs w:val="28"/>
    </w:rPr>
  </w:style>
  <w:style w:type="paragraph" w:customStyle="1" w:styleId="21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8"/>
      <w:szCs w:val="18"/>
    </w:rPr>
  </w:style>
  <w:style w:type="paragraph" w:customStyle="1" w:styleId="214">
    <w:name w:val="xl9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Times New Roman" w:hAnsi="Times New Roman"/>
      <w:b/>
      <w:bCs/>
      <w:kern w:val="0"/>
      <w:sz w:val="24"/>
      <w:szCs w:val="24"/>
    </w:rPr>
  </w:style>
  <w:style w:type="paragraph" w:customStyle="1" w:styleId="215">
    <w:name w:val="标题00"/>
    <w:basedOn w:val="1"/>
    <w:qFormat/>
    <w:uiPriority w:val="0"/>
    <w:pPr>
      <w:widowControl/>
      <w:tabs>
        <w:tab w:val="left" w:pos="1613"/>
      </w:tabs>
      <w:spacing w:line="400" w:lineRule="exact"/>
      <w:ind w:left="1613" w:hanging="420"/>
      <w:jc w:val="left"/>
      <w:outlineLvl w:val="2"/>
    </w:pPr>
    <w:rPr>
      <w:rFonts w:ascii="仿宋_GB2312" w:hAnsi="宋体" w:eastAsia="仿宋_GB2312"/>
      <w:b/>
      <w:sz w:val="28"/>
      <w:szCs w:val="28"/>
    </w:rPr>
  </w:style>
  <w:style w:type="paragraph" w:customStyle="1" w:styleId="216">
    <w:name w:val="Char2"/>
    <w:basedOn w:val="1"/>
    <w:qFormat/>
    <w:uiPriority w:val="0"/>
    <w:pPr>
      <w:widowControl/>
      <w:spacing w:line="360" w:lineRule="auto"/>
      <w:ind w:firstLine="200" w:firstLineChars="200"/>
      <w:jc w:val="left"/>
    </w:pPr>
    <w:rPr>
      <w:rFonts w:ascii="宋体" w:hAnsi="宋体" w:cs="宋体"/>
      <w:sz w:val="24"/>
      <w:szCs w:val="24"/>
    </w:rPr>
  </w:style>
  <w:style w:type="paragraph" w:customStyle="1" w:styleId="217">
    <w:name w:val="msonormalcxspla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8">
    <w:name w:val="普通(网站)1"/>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19">
    <w:name w:val="本文正文内"/>
    <w:basedOn w:val="1"/>
    <w:qFormat/>
    <w:uiPriority w:val="0"/>
    <w:pPr>
      <w:widowControl/>
      <w:spacing w:line="440" w:lineRule="exact"/>
      <w:ind w:firstLine="200" w:firstLineChars="200"/>
      <w:jc w:val="left"/>
    </w:pPr>
    <w:rPr>
      <w:rFonts w:ascii="Times New Roman" w:hAnsi="Times New Roman"/>
      <w:sz w:val="24"/>
      <w:szCs w:val="24"/>
    </w:rPr>
  </w:style>
  <w:style w:type="paragraph" w:customStyle="1" w:styleId="220">
    <w:name w:val="表格"/>
    <w:basedOn w:val="1"/>
    <w:qFormat/>
    <w:uiPriority w:val="0"/>
    <w:pPr>
      <w:widowControl/>
      <w:tabs>
        <w:tab w:val="left" w:pos="1613"/>
      </w:tabs>
      <w:spacing w:line="400" w:lineRule="exact"/>
      <w:jc w:val="center"/>
    </w:pPr>
    <w:rPr>
      <w:rFonts w:ascii="仿宋_GB2312" w:hAnsi="Times New Roman" w:eastAsia="仿宋_GB2312"/>
      <w:sz w:val="24"/>
      <w:szCs w:val="24"/>
    </w:rPr>
  </w:style>
  <w:style w:type="paragraph" w:customStyle="1" w:styleId="22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4"/>
      <w:szCs w:val="24"/>
    </w:rPr>
  </w:style>
  <w:style w:type="paragraph" w:customStyle="1" w:styleId="222">
    <w:name w:val="样式 五号 居中 行距: 固定值 16 磅"/>
    <w:basedOn w:val="1"/>
    <w:qFormat/>
    <w:uiPriority w:val="0"/>
    <w:pPr>
      <w:widowControl/>
      <w:spacing w:line="320" w:lineRule="exact"/>
      <w:jc w:val="center"/>
    </w:pPr>
    <w:rPr>
      <w:rFonts w:ascii="Times New Roman" w:hAnsi="Times New Roman" w:cs="宋体"/>
      <w:szCs w:val="21"/>
    </w:rPr>
  </w:style>
  <w:style w:type="paragraph" w:customStyle="1" w:styleId="2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u w:val="single"/>
    </w:rPr>
  </w:style>
  <w:style w:type="paragraph" w:customStyle="1" w:styleId="224">
    <w:name w:val="Char Char Char Char Char Char Char Char Char1 Char Char Char1 Char Char Char Char Char Char"/>
    <w:basedOn w:val="1"/>
    <w:qFormat/>
    <w:uiPriority w:val="0"/>
    <w:pPr>
      <w:widowControl/>
      <w:spacing w:line="360" w:lineRule="auto"/>
      <w:ind w:firstLine="200" w:firstLineChars="200"/>
      <w:jc w:val="left"/>
    </w:pPr>
    <w:rPr>
      <w:rFonts w:ascii="宋体" w:hAnsi="宋体" w:cs="宋体"/>
      <w:sz w:val="24"/>
      <w:szCs w:val="24"/>
    </w:rPr>
  </w:style>
  <w:style w:type="paragraph" w:customStyle="1" w:styleId="225">
    <w:name w:val="xl6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kern w:val="0"/>
      <w:sz w:val="18"/>
      <w:szCs w:val="18"/>
      <w:u w:val="single"/>
    </w:rPr>
  </w:style>
  <w:style w:type="paragraph" w:customStyle="1" w:styleId="226">
    <w:name w:val="font11"/>
    <w:basedOn w:val="1"/>
    <w:qFormat/>
    <w:uiPriority w:val="0"/>
    <w:pPr>
      <w:widowControl/>
      <w:spacing w:before="100" w:beforeAutospacing="1" w:after="100" w:afterAutospacing="1"/>
      <w:jc w:val="left"/>
    </w:pPr>
    <w:rPr>
      <w:rFonts w:ascii="宋体" w:hAnsi="宋体" w:cs="宋体"/>
      <w:b/>
      <w:bCs/>
      <w:color w:val="000000"/>
      <w:kern w:val="0"/>
      <w:sz w:val="22"/>
    </w:rPr>
  </w:style>
  <w:style w:type="paragraph" w:customStyle="1" w:styleId="227">
    <w:name w:val="样式 正文－大吉　仿宋_GB2312 四号 黑色 行距: 固定值 25 磅 首行缩进:  2 字符 + 首行缩进:  2 字符 ..."/>
    <w:basedOn w:val="1"/>
    <w:qFormat/>
    <w:uiPriority w:val="0"/>
    <w:pPr>
      <w:widowControl/>
      <w:tabs>
        <w:tab w:val="left" w:pos="0"/>
      </w:tabs>
      <w:spacing w:line="400" w:lineRule="exact"/>
      <w:ind w:firstLine="480" w:firstLineChars="200"/>
      <w:jc w:val="left"/>
    </w:pPr>
    <w:rPr>
      <w:rFonts w:ascii="仿宋_GB2312" w:hAnsi="Times New Roman" w:eastAsia="仿宋_GB2312"/>
      <w:color w:val="000000"/>
      <w:sz w:val="24"/>
      <w:szCs w:val="20"/>
    </w:rPr>
  </w:style>
  <w:style w:type="paragraph" w:customStyle="1" w:styleId="228">
    <w:name w:val="Char11"/>
    <w:basedOn w:val="1"/>
    <w:qFormat/>
    <w:uiPriority w:val="0"/>
    <w:pPr>
      <w:widowControl/>
      <w:spacing w:after="160" w:line="240" w:lineRule="exact"/>
      <w:jc w:val="left"/>
    </w:pPr>
    <w:rPr>
      <w:rFonts w:ascii="Times New Roman" w:hAnsi="Times New Roman"/>
      <w:szCs w:val="20"/>
    </w:rPr>
  </w:style>
  <w:style w:type="paragraph" w:customStyle="1" w:styleId="229">
    <w:name w:val="xl92"/>
    <w:basedOn w:val="1"/>
    <w:qFormat/>
    <w:uiPriority w:val="0"/>
    <w:pPr>
      <w:widowControl/>
      <w:pBdr>
        <w:top w:val="single" w:color="auto" w:sz="4" w:space="0"/>
        <w:left w:val="single" w:color="auto" w:sz="4" w:space="0"/>
      </w:pBdr>
      <w:spacing w:before="100" w:beforeAutospacing="1" w:after="100" w:afterAutospacing="1"/>
      <w:jc w:val="right"/>
    </w:pPr>
    <w:rPr>
      <w:rFonts w:ascii="Times New Roman" w:hAnsi="Times New Roman"/>
      <w:kern w:val="0"/>
      <w:sz w:val="18"/>
      <w:szCs w:val="18"/>
    </w:rPr>
  </w:style>
  <w:style w:type="paragraph" w:customStyle="1" w:styleId="230">
    <w:name w:val="标题000++"/>
    <w:basedOn w:val="1"/>
    <w:qFormat/>
    <w:uiPriority w:val="0"/>
    <w:pPr>
      <w:widowControl/>
      <w:spacing w:line="400" w:lineRule="exact"/>
      <w:jc w:val="left"/>
      <w:outlineLvl w:val="3"/>
    </w:pPr>
    <w:rPr>
      <w:rFonts w:ascii="仿宋_GB2312" w:hAnsi="Times New Roman" w:eastAsia="仿宋_GB2312"/>
      <w:b/>
      <w:sz w:val="28"/>
      <w:szCs w:val="28"/>
    </w:rPr>
  </w:style>
  <w:style w:type="paragraph" w:customStyle="1" w:styleId="231">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232">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33">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4">
    <w:name w:val="xl83"/>
    <w:basedOn w:val="1"/>
    <w:qFormat/>
    <w:uiPriority w:val="0"/>
    <w:pPr>
      <w:widowControl/>
      <w:pBdr>
        <w:bottom w:val="single" w:color="auto" w:sz="8" w:space="0"/>
      </w:pBdr>
      <w:spacing w:before="100" w:beforeAutospacing="1" w:after="100" w:afterAutospacing="1"/>
      <w:jc w:val="left"/>
    </w:pPr>
    <w:rPr>
      <w:rFonts w:ascii="宋体" w:hAnsi="宋体" w:cs="宋体"/>
      <w:b/>
      <w:bCs/>
      <w:kern w:val="0"/>
      <w:sz w:val="18"/>
      <w:szCs w:val="18"/>
    </w:rPr>
  </w:style>
  <w:style w:type="paragraph" w:customStyle="1" w:styleId="23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Times New Roman" w:hAnsi="Times New Roman"/>
      <w:kern w:val="0"/>
      <w:sz w:val="18"/>
      <w:szCs w:val="18"/>
    </w:rPr>
  </w:style>
  <w:style w:type="paragraph" w:customStyle="1" w:styleId="236">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kern w:val="0"/>
      <w:sz w:val="22"/>
    </w:rPr>
  </w:style>
  <w:style w:type="paragraph" w:customStyle="1" w:styleId="237">
    <w:name w:val="xl95"/>
    <w:basedOn w:val="1"/>
    <w:qFormat/>
    <w:uiPriority w:val="0"/>
    <w:pPr>
      <w:widowControl/>
      <w:pBdr>
        <w:bottom w:val="single" w:color="auto" w:sz="4" w:space="0"/>
        <w:right w:val="single" w:color="auto" w:sz="4" w:space="0"/>
      </w:pBdr>
      <w:spacing w:before="100" w:beforeAutospacing="1" w:after="100" w:afterAutospacing="1"/>
      <w:jc w:val="right"/>
    </w:pPr>
    <w:rPr>
      <w:rFonts w:ascii="Times New Roman" w:hAnsi="Times New Roman"/>
      <w:kern w:val="0"/>
      <w:sz w:val="18"/>
      <w:szCs w:val="18"/>
    </w:rPr>
  </w:style>
  <w:style w:type="paragraph" w:customStyle="1" w:styleId="238">
    <w:name w:val="xl12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9">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15"/>
    <w:basedOn w:val="1"/>
    <w:qFormat/>
    <w:uiPriority w:val="0"/>
    <w:pPr>
      <w:widowControl/>
      <w:spacing w:before="340" w:after="330" w:line="576" w:lineRule="auto"/>
      <w:jc w:val="left"/>
    </w:pPr>
    <w:rPr>
      <w:rFonts w:ascii="Times New Roman" w:hAnsi="Times New Roman"/>
      <w:b/>
      <w:bCs/>
      <w:kern w:val="0"/>
      <w:sz w:val="44"/>
      <w:szCs w:val="44"/>
    </w:rPr>
  </w:style>
  <w:style w:type="paragraph" w:customStyle="1" w:styleId="241">
    <w:name w:val="普通文字"/>
    <w:basedOn w:val="160"/>
    <w:next w:val="160"/>
    <w:qFormat/>
    <w:uiPriority w:val="0"/>
    <w:rPr>
      <w:rFonts w:ascii="黑体" w:eastAsia="黑体" w:cs="Times New Roman"/>
      <w:color w:val="auto"/>
    </w:rPr>
  </w:style>
  <w:style w:type="paragraph" w:customStyle="1" w:styleId="242">
    <w:name w:val="font8"/>
    <w:basedOn w:val="1"/>
    <w:qFormat/>
    <w:uiPriority w:val="0"/>
    <w:pPr>
      <w:widowControl/>
      <w:spacing w:before="100" w:beforeAutospacing="1" w:after="100" w:afterAutospacing="1"/>
      <w:jc w:val="left"/>
    </w:pPr>
    <w:rPr>
      <w:rFonts w:ascii="Times New Roman" w:hAnsi="Times New Roman"/>
      <w:color w:val="000000"/>
      <w:kern w:val="0"/>
      <w:sz w:val="18"/>
      <w:szCs w:val="18"/>
      <w:u w:val="single"/>
    </w:rPr>
  </w:style>
  <w:style w:type="paragraph" w:customStyle="1" w:styleId="243">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45">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xl1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247">
    <w:name w:val="xl1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kern w:val="0"/>
      <w:sz w:val="24"/>
      <w:szCs w:val="24"/>
    </w:rPr>
  </w:style>
  <w:style w:type="paragraph" w:customStyle="1" w:styleId="248">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49">
    <w:name w:val="大标1"/>
    <w:qFormat/>
    <w:uiPriority w:val="0"/>
    <w:pPr>
      <w:tabs>
        <w:tab w:val="left" w:pos="420"/>
      </w:tabs>
      <w:spacing w:line="500" w:lineRule="exact"/>
      <w:ind w:left="420" w:hanging="420"/>
      <w:outlineLvl w:val="0"/>
    </w:pPr>
    <w:rPr>
      <w:rFonts w:ascii="宋体" w:hAnsi="宋体" w:eastAsia="宋体" w:cs="Times New Roman"/>
      <w:b/>
      <w:bCs/>
      <w:kern w:val="44"/>
      <w:sz w:val="30"/>
      <w:szCs w:val="30"/>
      <w:lang w:val="en-US" w:eastAsia="zh-CN" w:bidi="ar-SA"/>
    </w:rPr>
  </w:style>
  <w:style w:type="paragraph" w:customStyle="1" w:styleId="25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251">
    <w:name w:val="批注主题2"/>
    <w:basedOn w:val="14"/>
    <w:next w:val="14"/>
    <w:qFormat/>
    <w:uiPriority w:val="0"/>
    <w:pPr>
      <w:widowControl/>
    </w:pPr>
    <w:rPr>
      <w:rFonts w:ascii="Calibri" w:hAnsi="Calibri"/>
      <w:b/>
      <w:bCs/>
      <w:szCs w:val="22"/>
    </w:rPr>
  </w:style>
  <w:style w:type="paragraph" w:customStyle="1" w:styleId="252">
    <w:name w:val="xl7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253">
    <w:name w:val="样式 标题 3 + 左侧:  1.28 字符"/>
    <w:basedOn w:val="1"/>
    <w:qFormat/>
    <w:uiPriority w:val="0"/>
    <w:pPr>
      <w:widowControl/>
      <w:tabs>
        <w:tab w:val="left" w:pos="1493"/>
      </w:tabs>
      <w:ind w:left="567" w:firstLine="206"/>
      <w:jc w:val="left"/>
    </w:pPr>
    <w:rPr>
      <w:rFonts w:ascii="Times New Roman" w:hAnsi="Times New Roman"/>
      <w:szCs w:val="24"/>
    </w:rPr>
  </w:style>
  <w:style w:type="paragraph" w:customStyle="1" w:styleId="254">
    <w:name w:val="xl102"/>
    <w:basedOn w:val="1"/>
    <w:qFormat/>
    <w:uiPriority w:val="0"/>
    <w:pPr>
      <w:widowControl/>
      <w:pBdr>
        <w:top w:val="single" w:color="auto" w:sz="4" w:space="0"/>
        <w:right w:val="single" w:color="auto" w:sz="4" w:space="0"/>
      </w:pBdr>
      <w:spacing w:before="100" w:beforeAutospacing="1" w:after="100" w:afterAutospacing="1"/>
      <w:jc w:val="left"/>
    </w:pPr>
    <w:rPr>
      <w:rFonts w:ascii="Times New Roman" w:hAnsi="Times New Roman"/>
      <w:kern w:val="0"/>
      <w:sz w:val="18"/>
      <w:szCs w:val="18"/>
    </w:rPr>
  </w:style>
  <w:style w:type="paragraph" w:customStyle="1" w:styleId="255">
    <w:name w:val="标题000"/>
    <w:basedOn w:val="1"/>
    <w:qFormat/>
    <w:uiPriority w:val="0"/>
    <w:pPr>
      <w:widowControl/>
      <w:tabs>
        <w:tab w:val="left" w:pos="720"/>
      </w:tabs>
      <w:spacing w:line="400" w:lineRule="exact"/>
      <w:ind w:left="720" w:hanging="720"/>
      <w:jc w:val="left"/>
      <w:outlineLvl w:val="3"/>
    </w:pPr>
    <w:rPr>
      <w:rFonts w:ascii="仿宋_GB2312" w:hAnsi="Times New Roman" w:eastAsia="仿宋_GB2312"/>
      <w:b/>
      <w:sz w:val="28"/>
      <w:szCs w:val="28"/>
    </w:rPr>
  </w:style>
  <w:style w:type="paragraph" w:customStyle="1" w:styleId="256">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5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58">
    <w:name w:val="xl12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b/>
      <w:bCs/>
      <w:kern w:val="0"/>
      <w:sz w:val="24"/>
      <w:szCs w:val="24"/>
    </w:rPr>
  </w:style>
  <w:style w:type="paragraph" w:customStyle="1" w:styleId="259">
    <w:name w:val="xl11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260">
    <w:name w:val="样式 标题 3 + 首行缩进:  2.25 字符"/>
    <w:basedOn w:val="4"/>
    <w:qFormat/>
    <w:uiPriority w:val="0"/>
    <w:pPr>
      <w:keepLines w:val="0"/>
      <w:widowControl/>
      <w:spacing w:beforeLines="50" w:afterLines="50" w:line="400" w:lineRule="exact"/>
      <w:ind w:firstLine="562"/>
      <w:jc w:val="left"/>
      <w:outlineLvl w:val="3"/>
    </w:pPr>
    <w:rPr>
      <w:rFonts w:ascii="Times New Roman" w:hAnsi="Times New Roman" w:cs="宋体"/>
      <w:sz w:val="21"/>
      <w:szCs w:val="28"/>
    </w:rPr>
  </w:style>
  <w:style w:type="paragraph" w:customStyle="1" w:styleId="261">
    <w:name w:val="文档结构图2"/>
    <w:basedOn w:val="1"/>
    <w:qFormat/>
    <w:uiPriority w:val="0"/>
    <w:pPr>
      <w:widowControl/>
      <w:jc w:val="left"/>
    </w:pPr>
    <w:rPr>
      <w:rFonts w:ascii="宋体" w:hAnsi="Times New Roman"/>
      <w:sz w:val="18"/>
      <w:szCs w:val="18"/>
      <w:lang w:val="zh-CN"/>
    </w:rPr>
  </w:style>
  <w:style w:type="paragraph" w:customStyle="1" w:styleId="262">
    <w:name w:val="标题00+"/>
    <w:basedOn w:val="1"/>
    <w:qFormat/>
    <w:uiPriority w:val="0"/>
    <w:pPr>
      <w:widowControl/>
      <w:spacing w:line="400" w:lineRule="exact"/>
      <w:ind w:left="1665" w:hanging="420"/>
      <w:jc w:val="left"/>
      <w:outlineLvl w:val="2"/>
    </w:pPr>
    <w:rPr>
      <w:rFonts w:ascii="仿宋_GB2312" w:hAnsi="宋体" w:eastAsia="仿宋_GB2312"/>
      <w:b/>
      <w:sz w:val="28"/>
      <w:szCs w:val="28"/>
    </w:rPr>
  </w:style>
  <w:style w:type="paragraph" w:customStyle="1" w:styleId="26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64">
    <w:name w:val="font1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65">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kern w:val="0"/>
      <w:sz w:val="18"/>
      <w:szCs w:val="18"/>
    </w:rPr>
  </w:style>
  <w:style w:type="paragraph" w:customStyle="1" w:styleId="266">
    <w:name w:val="样式 表头 + 段前: 0.5 行"/>
    <w:basedOn w:val="1"/>
    <w:qFormat/>
    <w:uiPriority w:val="0"/>
    <w:pPr>
      <w:keepNext/>
      <w:widowControl/>
      <w:spacing w:beforeLines="50" w:line="360" w:lineRule="exact"/>
      <w:jc w:val="center"/>
      <w:outlineLvl w:val="8"/>
    </w:pPr>
    <w:rPr>
      <w:rFonts w:ascii="Times New Roman" w:hAnsi="Times New Roman" w:cs="宋体"/>
      <w:b/>
      <w:bCs/>
      <w:szCs w:val="20"/>
    </w:rPr>
  </w:style>
  <w:style w:type="paragraph" w:customStyle="1" w:styleId="267">
    <w:name w:val="xl93"/>
    <w:basedOn w:val="1"/>
    <w:qFormat/>
    <w:uiPriority w:val="0"/>
    <w:pPr>
      <w:widowControl/>
      <w:pBdr>
        <w:top w:val="single" w:color="auto" w:sz="4" w:space="0"/>
        <w:right w:val="single" w:color="auto" w:sz="4" w:space="0"/>
      </w:pBdr>
      <w:spacing w:before="100" w:beforeAutospacing="1" w:after="100" w:afterAutospacing="1"/>
      <w:jc w:val="right"/>
    </w:pPr>
    <w:rPr>
      <w:rFonts w:ascii="Times New Roman" w:hAnsi="Times New Roman"/>
      <w:kern w:val="0"/>
      <w:sz w:val="18"/>
      <w:szCs w:val="18"/>
    </w:rPr>
  </w:style>
  <w:style w:type="paragraph" w:customStyle="1" w:styleId="268">
    <w:name w:val="xl2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b/>
      <w:bCs/>
      <w:kern w:val="0"/>
      <w:sz w:val="22"/>
    </w:rPr>
  </w:style>
  <w:style w:type="paragraph" w:customStyle="1" w:styleId="269">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7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8"/>
      <w:szCs w:val="18"/>
    </w:rPr>
  </w:style>
  <w:style w:type="paragraph" w:customStyle="1" w:styleId="271">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272">
    <w:name w:val="样式 样式 仿宋_GB2312 四号 加粗 + 首行缩进:  2 字符"/>
    <w:basedOn w:val="152"/>
    <w:qFormat/>
    <w:uiPriority w:val="0"/>
    <w:pPr>
      <w:outlineLvl w:val="3"/>
    </w:pPr>
  </w:style>
  <w:style w:type="paragraph" w:customStyle="1" w:styleId="273">
    <w:name w:val="xl8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274">
    <w:name w:val="xl104"/>
    <w:basedOn w:val="1"/>
    <w:qFormat/>
    <w:uiPriority w:val="0"/>
    <w:pPr>
      <w:widowControl/>
      <w:pBdr>
        <w:bottom w:val="single" w:color="auto" w:sz="4" w:space="0"/>
      </w:pBdr>
      <w:spacing w:before="100" w:beforeAutospacing="1" w:after="100" w:afterAutospacing="1"/>
      <w:jc w:val="left"/>
    </w:pPr>
    <w:rPr>
      <w:rFonts w:ascii="Times New Roman" w:hAnsi="Times New Roman"/>
      <w:kern w:val="0"/>
      <w:sz w:val="18"/>
      <w:szCs w:val="18"/>
    </w:rPr>
  </w:style>
  <w:style w:type="paragraph" w:customStyle="1" w:styleId="275">
    <w:name w:val="样式 标题4 + 非加粗"/>
    <w:basedOn w:val="1"/>
    <w:qFormat/>
    <w:uiPriority w:val="0"/>
    <w:pPr>
      <w:keepNext/>
      <w:widowControl/>
      <w:spacing w:line="360" w:lineRule="exact"/>
      <w:ind w:firstLine="200" w:firstLineChars="200"/>
      <w:jc w:val="left"/>
      <w:outlineLvl w:val="4"/>
    </w:pPr>
    <w:rPr>
      <w:rFonts w:ascii="楷体_GB2312" w:hAnsi="宋体" w:eastAsia="楷体_GB2312" w:cs="宋体"/>
      <w:sz w:val="24"/>
      <w:szCs w:val="20"/>
    </w:rPr>
  </w:style>
  <w:style w:type="paragraph" w:customStyle="1" w:styleId="276">
    <w:name w:val="Char Char Char Char Char Char Char Char Char1 Char Char Char Char Char Char Char Char Char Char Char Char Char"/>
    <w:basedOn w:val="2"/>
    <w:qFormat/>
    <w:uiPriority w:val="0"/>
    <w:pPr>
      <w:widowControl/>
      <w:tabs>
        <w:tab w:val="left" w:pos="420"/>
        <w:tab w:val="left" w:pos="773"/>
      </w:tabs>
      <w:snapToGrid w:val="0"/>
      <w:spacing w:before="240" w:after="240" w:line="348" w:lineRule="auto"/>
      <w:jc w:val="left"/>
    </w:pPr>
    <w:rPr>
      <w:rFonts w:ascii="Tahoma" w:hAnsi="Tahoma"/>
      <w:bCs w:val="0"/>
      <w:kern w:val="2"/>
      <w:sz w:val="24"/>
      <w:szCs w:val="20"/>
    </w:rPr>
  </w:style>
  <w:style w:type="paragraph" w:customStyle="1" w:styleId="277">
    <w:name w:val="正文表标题"/>
    <w:next w:val="1"/>
    <w:qFormat/>
    <w:uiPriority w:val="0"/>
    <w:pPr>
      <w:tabs>
        <w:tab w:val="left" w:pos="360"/>
        <w:tab w:val="left" w:pos="773"/>
      </w:tabs>
      <w:spacing w:beforeLines="50" w:afterLines="50"/>
      <w:ind w:hanging="420"/>
      <w:jc w:val="center"/>
    </w:pPr>
    <w:rPr>
      <w:rFonts w:ascii="黑体" w:hAnsi="Times New Roman" w:eastAsia="黑体" w:cs="Times New Roman"/>
      <w:sz w:val="21"/>
      <w:lang w:val="en-US" w:eastAsia="zh-CN" w:bidi="ar-SA"/>
    </w:rPr>
  </w:style>
  <w:style w:type="paragraph" w:customStyle="1" w:styleId="278">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79">
    <w:name w:val="正文首行缩进2"/>
    <w:basedOn w:val="1"/>
    <w:qFormat/>
    <w:uiPriority w:val="0"/>
    <w:pPr>
      <w:widowControl/>
      <w:spacing w:line="360" w:lineRule="auto"/>
      <w:ind w:firstLine="200" w:firstLineChars="200"/>
      <w:jc w:val="left"/>
    </w:pPr>
    <w:rPr>
      <w:rFonts w:ascii="Times New Roman" w:hAnsi="Times New Roman"/>
      <w:sz w:val="24"/>
      <w:szCs w:val="24"/>
    </w:rPr>
  </w:style>
  <w:style w:type="paragraph" w:customStyle="1" w:styleId="280">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81">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2">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283">
    <w:name w:val="xl8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284">
    <w:name w:val="xl10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285">
    <w:name w:val="xl11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6">
    <w:name w:val="xl1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8"/>
      <w:szCs w:val="18"/>
    </w:rPr>
  </w:style>
  <w:style w:type="paragraph" w:customStyle="1" w:styleId="287">
    <w:name w:val="xl2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b/>
      <w:bCs/>
      <w:kern w:val="0"/>
      <w:sz w:val="22"/>
    </w:rPr>
  </w:style>
  <w:style w:type="paragraph" w:customStyle="1" w:styleId="288">
    <w:name w:val="小标3"/>
    <w:basedOn w:val="1"/>
    <w:qFormat/>
    <w:uiPriority w:val="0"/>
    <w:pPr>
      <w:widowControl/>
      <w:tabs>
        <w:tab w:val="left" w:pos="1191"/>
      </w:tabs>
      <w:ind w:left="1191" w:hanging="420"/>
      <w:jc w:val="left"/>
    </w:pPr>
    <w:rPr>
      <w:rFonts w:ascii="Times New Roman" w:hAnsi="Times New Roman"/>
      <w:szCs w:val="24"/>
    </w:rPr>
  </w:style>
  <w:style w:type="paragraph" w:customStyle="1" w:styleId="289">
    <w:name w:val="标题0"/>
    <w:basedOn w:val="1"/>
    <w:qFormat/>
    <w:uiPriority w:val="0"/>
    <w:pPr>
      <w:keepNext/>
      <w:widowControl/>
      <w:tabs>
        <w:tab w:val="left" w:pos="773"/>
        <w:tab w:val="left" w:pos="900"/>
      </w:tabs>
      <w:spacing w:beforeLines="50" w:afterLines="50" w:line="400" w:lineRule="exact"/>
      <w:ind w:left="773" w:hanging="420"/>
      <w:jc w:val="left"/>
      <w:outlineLvl w:val="1"/>
    </w:pPr>
    <w:rPr>
      <w:rFonts w:ascii="仿宋_GB2312" w:hAnsi="Times New Roman" w:eastAsia="仿宋_GB2312"/>
      <w:b/>
      <w:bCs/>
      <w:sz w:val="30"/>
      <w:szCs w:val="30"/>
    </w:rPr>
  </w:style>
  <w:style w:type="paragraph" w:customStyle="1" w:styleId="2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kern w:val="0"/>
      <w:sz w:val="18"/>
      <w:szCs w:val="18"/>
    </w:rPr>
  </w:style>
  <w:style w:type="paragraph" w:customStyle="1" w:styleId="291">
    <w:name w:val="标题00++"/>
    <w:basedOn w:val="1"/>
    <w:qFormat/>
    <w:uiPriority w:val="0"/>
    <w:pPr>
      <w:widowControl/>
      <w:spacing w:line="400" w:lineRule="exact"/>
      <w:ind w:left="840" w:hanging="420"/>
      <w:jc w:val="left"/>
      <w:outlineLvl w:val="2"/>
    </w:pPr>
    <w:rPr>
      <w:rFonts w:ascii="仿宋_GB2312" w:hAnsi="宋体" w:eastAsia="仿宋_GB2312"/>
      <w:b/>
      <w:sz w:val="28"/>
      <w:szCs w:val="28"/>
    </w:rPr>
  </w:style>
  <w:style w:type="paragraph" w:customStyle="1" w:styleId="292">
    <w:name w:val="标题00000"/>
    <w:basedOn w:val="1"/>
    <w:qFormat/>
    <w:uiPriority w:val="0"/>
    <w:pPr>
      <w:widowControl/>
      <w:tabs>
        <w:tab w:val="left" w:pos="720"/>
        <w:tab w:val="left" w:pos="1440"/>
        <w:tab w:val="left" w:pos="1613"/>
      </w:tabs>
      <w:spacing w:line="400" w:lineRule="exact"/>
      <w:ind w:left="360" w:hanging="420"/>
      <w:jc w:val="left"/>
      <w:outlineLvl w:val="2"/>
    </w:pPr>
    <w:rPr>
      <w:rFonts w:ascii="仿宋_GB2312" w:hAnsi="宋体" w:eastAsia="仿宋_GB2312"/>
      <w:b/>
      <w:sz w:val="28"/>
      <w:szCs w:val="28"/>
    </w:rPr>
  </w:style>
  <w:style w:type="paragraph" w:customStyle="1" w:styleId="293">
    <w:name w:val="列项——"/>
    <w:qFormat/>
    <w:uiPriority w:val="0"/>
    <w:pPr>
      <w:widowControl w:val="0"/>
      <w:tabs>
        <w:tab w:val="left" w:pos="420"/>
        <w:tab w:val="left" w:pos="1493"/>
      </w:tabs>
      <w:ind w:left="1493" w:hanging="720"/>
      <w:jc w:val="both"/>
    </w:pPr>
    <w:rPr>
      <w:rFonts w:ascii="宋体" w:hAnsi="Times New Roman" w:eastAsia="宋体" w:cs="Times New Roman"/>
      <w:sz w:val="21"/>
      <w:lang w:val="en-US" w:eastAsia="zh-CN" w:bidi="ar-SA"/>
    </w:rPr>
  </w:style>
  <w:style w:type="paragraph" w:customStyle="1" w:styleId="294">
    <w:name w:val="Char1 Char Char Char Char Char Char1"/>
    <w:basedOn w:val="1"/>
    <w:qFormat/>
    <w:uiPriority w:val="0"/>
    <w:pPr>
      <w:widowControl/>
      <w:autoSpaceDE w:val="0"/>
      <w:autoSpaceDN w:val="0"/>
      <w:jc w:val="left"/>
    </w:pPr>
    <w:rPr>
      <w:rFonts w:ascii="Tahoma" w:hAnsi="Tahoma"/>
      <w:sz w:val="24"/>
      <w:szCs w:val="20"/>
    </w:rPr>
  </w:style>
  <w:style w:type="paragraph" w:customStyle="1" w:styleId="295">
    <w:name w:val="Char Char Char1 Char1"/>
    <w:basedOn w:val="1"/>
    <w:qFormat/>
    <w:uiPriority w:val="0"/>
    <w:pPr>
      <w:widowControl/>
      <w:spacing w:line="360" w:lineRule="auto"/>
      <w:ind w:firstLine="200" w:firstLineChars="200"/>
      <w:jc w:val="left"/>
    </w:pPr>
    <w:rPr>
      <w:rFonts w:ascii="宋体" w:hAnsi="宋体" w:cs="宋体"/>
      <w:sz w:val="24"/>
      <w:szCs w:val="24"/>
    </w:rPr>
  </w:style>
  <w:style w:type="paragraph" w:customStyle="1" w:styleId="296">
    <w:name w:val="列出段落1"/>
    <w:basedOn w:val="1"/>
    <w:qFormat/>
    <w:uiPriority w:val="0"/>
    <w:pPr>
      <w:widowControl/>
      <w:ind w:firstLine="420" w:firstLineChars="200"/>
      <w:jc w:val="left"/>
    </w:pPr>
    <w:rPr>
      <w:rFonts w:cs="Calibri"/>
      <w:szCs w:val="21"/>
    </w:rPr>
  </w:style>
  <w:style w:type="paragraph" w:customStyle="1" w:styleId="297">
    <w:name w:val="xl94"/>
    <w:basedOn w:val="1"/>
    <w:qFormat/>
    <w:uiPriority w:val="0"/>
    <w:pPr>
      <w:widowControl/>
      <w:pBdr>
        <w:left w:val="single" w:color="auto" w:sz="4" w:space="0"/>
        <w:bottom w:val="single" w:color="auto" w:sz="4" w:space="0"/>
      </w:pBdr>
      <w:spacing w:before="100" w:beforeAutospacing="1" w:after="100" w:afterAutospacing="1"/>
      <w:jc w:val="right"/>
    </w:pPr>
    <w:rPr>
      <w:rFonts w:ascii="Times New Roman" w:hAnsi="Times New Roman"/>
      <w:kern w:val="0"/>
      <w:sz w:val="18"/>
      <w:szCs w:val="18"/>
    </w:rPr>
  </w:style>
  <w:style w:type="paragraph" w:customStyle="1" w:styleId="298">
    <w:name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p0"/>
    <w:basedOn w:val="1"/>
    <w:qFormat/>
    <w:uiPriority w:val="0"/>
    <w:pPr>
      <w:widowControl/>
      <w:jc w:val="left"/>
    </w:pPr>
    <w:rPr>
      <w:rFonts w:ascii="Times New Roman" w:hAnsi="Times New Roman"/>
      <w:kern w:val="0"/>
      <w:szCs w:val="21"/>
    </w:rPr>
  </w:style>
  <w:style w:type="paragraph" w:customStyle="1" w:styleId="300">
    <w:name w:val="Char Char Char Char1"/>
    <w:basedOn w:val="1"/>
    <w:qFormat/>
    <w:uiPriority w:val="0"/>
    <w:pPr>
      <w:widowControl/>
      <w:snapToGrid w:val="0"/>
      <w:spacing w:after="160" w:line="300" w:lineRule="auto"/>
      <w:jc w:val="left"/>
    </w:pPr>
    <w:rPr>
      <w:rFonts w:ascii="仿宋_GB2312" w:hAnsi="Verdana" w:eastAsia="仿宋_GB2312"/>
      <w:b/>
      <w:kern w:val="0"/>
      <w:sz w:val="28"/>
      <w:szCs w:val="28"/>
      <w:lang w:eastAsia="en-US"/>
    </w:rPr>
  </w:style>
  <w:style w:type="paragraph" w:customStyle="1" w:styleId="301">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b/>
      <w:bCs/>
      <w:kern w:val="0"/>
      <w:sz w:val="24"/>
      <w:szCs w:val="24"/>
    </w:rPr>
  </w:style>
  <w:style w:type="paragraph" w:customStyle="1" w:styleId="302">
    <w:name w:val="xl10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303">
    <w:name w:val="xl101"/>
    <w:basedOn w:val="1"/>
    <w:qFormat/>
    <w:uiPriority w:val="0"/>
    <w:pPr>
      <w:widowControl/>
      <w:pBdr>
        <w:top w:val="single" w:color="auto" w:sz="4" w:space="0"/>
      </w:pBdr>
      <w:spacing w:before="100" w:beforeAutospacing="1" w:after="100" w:afterAutospacing="1"/>
      <w:jc w:val="left"/>
    </w:pPr>
    <w:rPr>
      <w:rFonts w:ascii="Times New Roman" w:hAnsi="Times New Roman"/>
      <w:kern w:val="0"/>
      <w:sz w:val="18"/>
      <w:szCs w:val="18"/>
    </w:rPr>
  </w:style>
  <w:style w:type="paragraph" w:customStyle="1" w:styleId="304">
    <w:name w:val="列出段落2"/>
    <w:basedOn w:val="1"/>
    <w:qFormat/>
    <w:uiPriority w:val="0"/>
    <w:pPr>
      <w:widowControl/>
      <w:ind w:firstLine="420" w:firstLineChars="200"/>
      <w:jc w:val="left"/>
    </w:pPr>
    <w:rPr>
      <w:rFonts w:cs="Calibri"/>
      <w:szCs w:val="21"/>
    </w:rPr>
  </w:style>
  <w:style w:type="paragraph" w:customStyle="1" w:styleId="305">
    <w:name w:val="普通(网站)2"/>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06">
    <w:name w:val="TOC 标题21"/>
    <w:basedOn w:val="2"/>
    <w:next w:val="1"/>
    <w:qFormat/>
    <w:uiPriority w:val="0"/>
    <w:pPr>
      <w:widowControl/>
      <w:tabs>
        <w:tab w:val="left" w:pos="420"/>
        <w:tab w:val="left" w:pos="773"/>
      </w:tabs>
      <w:spacing w:before="480" w:after="0" w:line="276" w:lineRule="auto"/>
      <w:jc w:val="left"/>
      <w:outlineLvl w:val="9"/>
    </w:pPr>
    <w:rPr>
      <w:rFonts w:ascii="Cambria" w:hAnsi="Cambria"/>
      <w:color w:val="365F91"/>
      <w:kern w:val="0"/>
      <w:sz w:val="28"/>
      <w:szCs w:val="28"/>
    </w:rPr>
  </w:style>
  <w:style w:type="paragraph" w:customStyle="1" w:styleId="30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styleId="308">
    <w:name w:val="List Paragraph"/>
    <w:basedOn w:val="1"/>
    <w:qFormat/>
    <w:uiPriority w:val="1"/>
    <w:pPr>
      <w:widowControl/>
      <w:ind w:firstLine="420" w:firstLineChars="200"/>
      <w:jc w:val="left"/>
    </w:pPr>
  </w:style>
  <w:style w:type="paragraph" w:customStyle="1" w:styleId="309">
    <w:name w:val="xl12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Times New Roman" w:hAnsi="Times New Roman"/>
      <w:b/>
      <w:bCs/>
      <w:kern w:val="0"/>
      <w:sz w:val="24"/>
      <w:szCs w:val="24"/>
    </w:rPr>
  </w:style>
  <w:style w:type="paragraph" w:customStyle="1" w:styleId="310">
    <w:name w:val="Table Paragraph"/>
    <w:basedOn w:val="1"/>
    <w:qFormat/>
    <w:uiPriority w:val="1"/>
    <w:pPr>
      <w:autoSpaceDE w:val="0"/>
      <w:autoSpaceDN w:val="0"/>
      <w:jc w:val="left"/>
    </w:pPr>
    <w:rPr>
      <w:rFonts w:ascii="Droid Sans Fallback" w:hAnsi="Droid Sans Fallback" w:eastAsia="Droid Sans Fallback" w:cs="Droid Sans Fallback"/>
      <w:kern w:val="0"/>
      <w:sz w:val="22"/>
      <w:lang w:eastAsia="en-US"/>
    </w:rPr>
  </w:style>
  <w:style w:type="character" w:customStyle="1" w:styleId="311">
    <w:name w:val="副标题 字符"/>
    <w:basedOn w:val="35"/>
    <w:link w:val="25"/>
    <w:qFormat/>
    <w:uiPriority w:val="11"/>
    <w:rPr>
      <w:rFonts w:eastAsia="宋体" w:asciiTheme="majorHAnsi" w:hAnsiTheme="majorHAnsi" w:cstheme="majorBidi"/>
      <w:b/>
      <w:bCs/>
      <w:kern w:val="28"/>
      <w:sz w:val="32"/>
      <w:szCs w:val="32"/>
    </w:rPr>
  </w:style>
  <w:style w:type="character" w:customStyle="1" w:styleId="312">
    <w:name w:val="未处理的提及1"/>
    <w:basedOn w:val="35"/>
    <w:semiHidden/>
    <w:unhideWhenUsed/>
    <w:qFormat/>
    <w:uiPriority w:val="99"/>
    <w:rPr>
      <w:color w:val="605E5C"/>
      <w:shd w:val="clear" w:color="auto" w:fill="E1DFDD"/>
    </w:rPr>
  </w:style>
  <w:style w:type="paragraph" w:customStyle="1" w:styleId="313">
    <w:name w:val="修订2"/>
    <w:hidden/>
    <w:semiHidden/>
    <w:qFormat/>
    <w:uiPriority w:val="99"/>
    <w:rPr>
      <w:rFonts w:ascii="Calibri" w:hAnsi="Calibri" w:eastAsia="宋体" w:cs="Times New Roman"/>
      <w:kern w:val="2"/>
      <w:sz w:val="21"/>
      <w:szCs w:val="22"/>
      <w:lang w:val="en-US" w:eastAsia="zh-CN" w:bidi="ar-SA"/>
    </w:rPr>
  </w:style>
  <w:style w:type="character" w:customStyle="1" w:styleId="314">
    <w:name w:val="font41"/>
    <w:basedOn w:val="35"/>
    <w:qFormat/>
    <w:uiPriority w:val="0"/>
    <w:rPr>
      <w:rFonts w:ascii="Arial" w:hAnsi="Arial" w:cs="Arial"/>
      <w:b/>
      <w:bCs/>
      <w:color w:val="000000"/>
      <w:sz w:val="21"/>
      <w:szCs w:val="21"/>
      <w:u w:val="none"/>
    </w:rPr>
  </w:style>
  <w:style w:type="character" w:customStyle="1" w:styleId="315">
    <w:name w:val="font51"/>
    <w:basedOn w:val="35"/>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ICOS</Company>
  <Pages>125</Pages>
  <Words>87055</Words>
  <Characters>91176</Characters>
  <Lines>826</Lines>
  <Paragraphs>232</Paragraphs>
  <TotalTime>13</TotalTime>
  <ScaleCrop>false</ScaleCrop>
  <LinksUpToDate>false</LinksUpToDate>
  <CharactersWithSpaces>103880</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2020-11-28T17:24:00Z</dcterms:created>
  <dc:creator>iCura</dc:creator>
  <cp:lastModifiedBy>君言</cp:lastModifiedBy>
  <cp:lastPrinted>2023-03-13T01:31:00Z</cp:lastPrinted>
  <dcterms:modified xsi:type="dcterms:W3CDTF">2025-01-21T11:38:24Z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2730A255AA204F35AF56640F1D839EE6</vt:lpwstr>
  </property>
</Properties>
</file>