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三级艺术研究</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1A34ABC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具备博士学位。</w:t>
            </w:r>
          </w:p>
          <w:p w14:paraId="2E1561F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具备硕士学位，取得四级艺术研究员职称后，从事艺术研究工作满 2 年。</w:t>
            </w:r>
          </w:p>
          <w:p w14:paraId="30B8026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eastAsia="宋体"/>
                <w:lang w:val="en-US" w:eastAsia="en-US"/>
              </w:rPr>
            </w:pPr>
            <w:r>
              <w:rPr>
                <w:rFonts w:hint="eastAsia"/>
                <w:highlight w:val="none"/>
                <w:lang w:val="en-US" w:eastAsia="en-US"/>
              </w:rPr>
              <w:sym w:font="Wingdings" w:char="00A8"/>
            </w:r>
            <w:r>
              <w:rPr>
                <w:rFonts w:hint="eastAsia"/>
                <w:lang w:val="en-US" w:eastAsia="en-US"/>
              </w:rPr>
              <w:t>取得四级艺术研究员职称后，从事艺术研究工作满 4 年。</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4089BD5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1.比较系统的掌握艺术研究和文艺评论的基础理论和方法，有一定的专业理论水平和艺术修养，具有独立开展艺术研究和评论的能力和素质。</w:t>
            </w:r>
          </w:p>
          <w:p w14:paraId="456DA06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lang w:val="en-US" w:eastAsia="en-US"/>
              </w:rPr>
              <w:t>2.能履行本岗位职责，符合下列条件：</w:t>
            </w:r>
          </w:p>
          <w:p w14:paraId="0D07BE1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（1）圆满完成本单位分配的艺术研究和评论任务。</w:t>
            </w:r>
          </w:p>
          <w:p w14:paraId="66A12DF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（2）有计划地收集整理本专业较有系统的艺术研究资料。</w:t>
            </w:r>
          </w:p>
          <w:p w14:paraId="1950259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（3）参与市级以上重点艺术研究项目或省内艺术作品的评论工作，并撰写部分或阶段性的研究成果报告或评论文章。</w:t>
            </w: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lang w:val="en-US" w:eastAsia="zh-CN"/>
              </w:rPr>
            </w:pP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5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5D7158B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1.参与完成市级以上科研课题 2 项，或完成本单位组织的研究项目 4 项。</w:t>
            </w:r>
          </w:p>
          <w:p w14:paraId="00E211E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2.完成科研成果不少于 6 万字（含专著、论文、艺术评论、调研报告等，下同）。</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eastAsia="宋体"/>
                <w:b w:val="0"/>
                <w:bCs w:val="0"/>
                <w:lang w:val="en-US" w:eastAsia="zh-CN"/>
              </w:rPr>
            </w:pPr>
          </w:p>
        </w:tc>
      </w:tr>
      <w:tr w14:paraId="15280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6" w:hRule="atLeast"/>
        </w:trPr>
        <w:tc>
          <w:tcPr>
            <w:tcW w:w="15618" w:type="dxa"/>
            <w:vAlign w:val="top"/>
          </w:tcPr>
          <w:p w14:paraId="366E9EA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color w:val="FF0000"/>
                <w:lang w:val="en-US" w:eastAsia="zh-CN"/>
              </w:rPr>
            </w:pPr>
            <w:r>
              <w:rPr>
                <w:rFonts w:hint="eastAsia"/>
                <w:b/>
                <w:bCs/>
                <w:lang w:val="en-US" w:eastAsia="zh-CN"/>
              </w:rPr>
              <w:t>代表性成果条件情况</w:t>
            </w:r>
            <w:r>
              <w:rPr>
                <w:rFonts w:hint="eastAsia"/>
                <w:highlight w:val="none"/>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60F1240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选取下列条件1 项以上作为任现职期间的代表性成果提交评审：</w:t>
            </w:r>
          </w:p>
          <w:p w14:paraId="3451EB5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highlight w:val="none"/>
                <w:lang w:val="en-US" w:eastAsia="en-US"/>
              </w:rPr>
              <w:sym w:font="Wingdings" w:char="00A8"/>
            </w:r>
            <w:r>
              <w:rPr>
                <w:rFonts w:hint="eastAsia" w:ascii="宋体" w:hAnsi="宋体" w:eastAsia="宋体" w:cs="宋体"/>
                <w:snapToGrid w:val="0"/>
                <w:color w:val="000000"/>
                <w:kern w:val="0"/>
                <w:sz w:val="22"/>
                <w:szCs w:val="22"/>
                <w:lang w:val="en-US" w:eastAsia="zh-CN" w:bidi="ar-SA"/>
              </w:rPr>
              <w:t>1.合作撰写公开出版的学术专著 1 部以上。</w:t>
            </w:r>
          </w:p>
          <w:p w14:paraId="17D630F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highlight w:val="none"/>
                <w:lang w:val="en-US" w:eastAsia="en-US"/>
              </w:rPr>
              <w:sym w:font="Wingdings" w:char="00A8"/>
            </w:r>
            <w:r>
              <w:rPr>
                <w:rFonts w:hint="eastAsia" w:ascii="宋体" w:hAnsi="宋体" w:eastAsia="宋体" w:cs="宋体"/>
                <w:snapToGrid w:val="0"/>
                <w:color w:val="000000"/>
                <w:kern w:val="0"/>
                <w:sz w:val="22"/>
                <w:szCs w:val="22"/>
                <w:lang w:val="en-US" w:eastAsia="zh-CN" w:bidi="ar-SA"/>
              </w:rPr>
              <w:t>2.独立撰写在本专业期刊上公开发表的学术论文和专业调查报告合计 2 篇以上。</w:t>
            </w:r>
          </w:p>
          <w:p w14:paraId="51EE882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highlight w:val="none"/>
                <w:lang w:val="en-US" w:eastAsia="en-US"/>
              </w:rPr>
              <w:sym w:font="Wingdings" w:char="00A8"/>
            </w:r>
            <w:r>
              <w:rPr>
                <w:rFonts w:hint="eastAsia" w:ascii="宋体" w:hAnsi="宋体" w:eastAsia="宋体" w:cs="宋体"/>
                <w:snapToGrid w:val="0"/>
                <w:color w:val="000000"/>
                <w:kern w:val="0"/>
                <w:sz w:val="22"/>
                <w:szCs w:val="22"/>
                <w:lang w:val="en-US" w:eastAsia="zh-CN" w:bidi="ar-SA"/>
              </w:rPr>
              <w:t>3.独立撰写并在本专业期刊上公开发表的学术论文 1 篇以上和在地市级以上专业学（协）会举办的学术研讨会上宣读的论文2 篇以上。</w:t>
            </w:r>
          </w:p>
          <w:p w14:paraId="5F8A1BD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highlight w:val="none"/>
                <w:lang w:val="en-US" w:eastAsia="en-US"/>
              </w:rPr>
              <w:sym w:font="Wingdings" w:char="00A8"/>
            </w:r>
            <w:bookmarkStart w:id="0" w:name="_GoBack"/>
            <w:bookmarkEnd w:id="0"/>
            <w:r>
              <w:rPr>
                <w:rFonts w:hint="eastAsia" w:ascii="宋体" w:hAnsi="宋体" w:eastAsia="宋体" w:cs="宋体"/>
                <w:snapToGrid w:val="0"/>
                <w:color w:val="000000"/>
                <w:kern w:val="0"/>
                <w:sz w:val="22"/>
                <w:szCs w:val="22"/>
                <w:lang w:val="en-US" w:eastAsia="zh-CN" w:bidi="ar-SA"/>
              </w:rPr>
              <w:t>4.能代表本人专业技术能力水平的艺术研究报告和艺术评论文章，能展示较高的艺术研究水平。</w:t>
            </w:r>
          </w:p>
          <w:p w14:paraId="1CFB986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p>
          <w:p w14:paraId="631BDE7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color w:val="FF0000"/>
                <w:lang w:val="en-US" w:eastAsia="zh-CN"/>
              </w:rPr>
            </w:pP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199958A2">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20941763"/>
    <w:rsid w:val="20B851B1"/>
    <w:rsid w:val="21380A48"/>
    <w:rsid w:val="21E32F84"/>
    <w:rsid w:val="2244593C"/>
    <w:rsid w:val="23867849"/>
    <w:rsid w:val="23BC6638"/>
    <w:rsid w:val="23E629DD"/>
    <w:rsid w:val="24A02B8C"/>
    <w:rsid w:val="26667E05"/>
    <w:rsid w:val="26B03985"/>
    <w:rsid w:val="26E72CF4"/>
    <w:rsid w:val="2703598D"/>
    <w:rsid w:val="28117CD7"/>
    <w:rsid w:val="28192A9D"/>
    <w:rsid w:val="29045A7C"/>
    <w:rsid w:val="295D104C"/>
    <w:rsid w:val="296647C1"/>
    <w:rsid w:val="296B4F6F"/>
    <w:rsid w:val="29F215D5"/>
    <w:rsid w:val="2ABC4038"/>
    <w:rsid w:val="2B604288"/>
    <w:rsid w:val="2C4627F2"/>
    <w:rsid w:val="2C520C10"/>
    <w:rsid w:val="2CDD4252"/>
    <w:rsid w:val="2D174F53"/>
    <w:rsid w:val="2D5664DE"/>
    <w:rsid w:val="2D8F19F0"/>
    <w:rsid w:val="2DC21DC5"/>
    <w:rsid w:val="2DDE11CA"/>
    <w:rsid w:val="2E314855"/>
    <w:rsid w:val="2E9633BE"/>
    <w:rsid w:val="2F167032"/>
    <w:rsid w:val="31013F5E"/>
    <w:rsid w:val="314D5E4A"/>
    <w:rsid w:val="31974426"/>
    <w:rsid w:val="31DB3455"/>
    <w:rsid w:val="31E367AE"/>
    <w:rsid w:val="328D2224"/>
    <w:rsid w:val="331C5269"/>
    <w:rsid w:val="336124DA"/>
    <w:rsid w:val="33C10429"/>
    <w:rsid w:val="34565D06"/>
    <w:rsid w:val="34B41D3C"/>
    <w:rsid w:val="351F5D4F"/>
    <w:rsid w:val="35C6368B"/>
    <w:rsid w:val="36AA5455"/>
    <w:rsid w:val="36DB3B2E"/>
    <w:rsid w:val="3748280C"/>
    <w:rsid w:val="38A10829"/>
    <w:rsid w:val="396F087C"/>
    <w:rsid w:val="397D5E61"/>
    <w:rsid w:val="39CA62DC"/>
    <w:rsid w:val="39D23390"/>
    <w:rsid w:val="3A1E4827"/>
    <w:rsid w:val="3BDC4B9F"/>
    <w:rsid w:val="3CBB4F2E"/>
    <w:rsid w:val="3CBB635D"/>
    <w:rsid w:val="3CFB7418"/>
    <w:rsid w:val="3F604F9A"/>
    <w:rsid w:val="40D20119"/>
    <w:rsid w:val="41015486"/>
    <w:rsid w:val="41C81890"/>
    <w:rsid w:val="41DB6F8F"/>
    <w:rsid w:val="41E55C2A"/>
    <w:rsid w:val="41EF266F"/>
    <w:rsid w:val="425D3A13"/>
    <w:rsid w:val="43505326"/>
    <w:rsid w:val="45AA34FD"/>
    <w:rsid w:val="45C05E59"/>
    <w:rsid w:val="45F31CFE"/>
    <w:rsid w:val="46641745"/>
    <w:rsid w:val="466852CA"/>
    <w:rsid w:val="46744233"/>
    <w:rsid w:val="46827EEC"/>
    <w:rsid w:val="46AC31BB"/>
    <w:rsid w:val="471072A6"/>
    <w:rsid w:val="4743767B"/>
    <w:rsid w:val="48027536"/>
    <w:rsid w:val="484E298E"/>
    <w:rsid w:val="48A74502"/>
    <w:rsid w:val="48AC74A2"/>
    <w:rsid w:val="48F05F67"/>
    <w:rsid w:val="49E739C6"/>
    <w:rsid w:val="4C9D1F42"/>
    <w:rsid w:val="4CDA2830"/>
    <w:rsid w:val="4DAE7818"/>
    <w:rsid w:val="4EA85D29"/>
    <w:rsid w:val="4F5440CA"/>
    <w:rsid w:val="4FAB2261"/>
    <w:rsid w:val="50025BF9"/>
    <w:rsid w:val="5012408F"/>
    <w:rsid w:val="50D21A70"/>
    <w:rsid w:val="5179372F"/>
    <w:rsid w:val="52526A30"/>
    <w:rsid w:val="525A3ACB"/>
    <w:rsid w:val="52A44127"/>
    <w:rsid w:val="55EE4705"/>
    <w:rsid w:val="56737851"/>
    <w:rsid w:val="56E12A0D"/>
    <w:rsid w:val="575C16B2"/>
    <w:rsid w:val="587547D2"/>
    <w:rsid w:val="58923791"/>
    <w:rsid w:val="59586EB8"/>
    <w:rsid w:val="5A0525E8"/>
    <w:rsid w:val="5A112329"/>
    <w:rsid w:val="5A8D6765"/>
    <w:rsid w:val="5AC32B55"/>
    <w:rsid w:val="5B3475AF"/>
    <w:rsid w:val="5BB71F8E"/>
    <w:rsid w:val="5DB93D9B"/>
    <w:rsid w:val="5EE65064"/>
    <w:rsid w:val="5FB47230"/>
    <w:rsid w:val="5FE159D6"/>
    <w:rsid w:val="60242381"/>
    <w:rsid w:val="602E26A5"/>
    <w:rsid w:val="617701F5"/>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2111FA0"/>
    <w:rsid w:val="724F1AE9"/>
    <w:rsid w:val="727F33AE"/>
    <w:rsid w:val="72D04FB8"/>
    <w:rsid w:val="72F84F0E"/>
    <w:rsid w:val="73342A8E"/>
    <w:rsid w:val="745B7297"/>
    <w:rsid w:val="74A0634E"/>
    <w:rsid w:val="7544268D"/>
    <w:rsid w:val="758D7B90"/>
    <w:rsid w:val="763B7B8F"/>
    <w:rsid w:val="76C53359"/>
    <w:rsid w:val="77B84C6C"/>
    <w:rsid w:val="77DA6CAB"/>
    <w:rsid w:val="784A7FBA"/>
    <w:rsid w:val="786F2FE2"/>
    <w:rsid w:val="79416B9B"/>
    <w:rsid w:val="7959412A"/>
    <w:rsid w:val="79825532"/>
    <w:rsid w:val="7B752E6E"/>
    <w:rsid w:val="7CC12507"/>
    <w:rsid w:val="7CD10CAA"/>
    <w:rsid w:val="7E094A54"/>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1303</Words>
  <Characters>1348</Characters>
  <TotalTime>1</TotalTime>
  <ScaleCrop>false</ScaleCrop>
  <LinksUpToDate>false</LinksUpToDate>
  <CharactersWithSpaces>1409</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2025-02-04T05:52:08Z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3269DD5B30B8453CBCD0BCD477B737BC_13</vt:lpwstr>
  </property>
  <property fmtid="{D5CDD505-2E9C-101B-9397-08002B2CF9AE}" pid="6" name="KSOTemplateDocerSaveRecord">
    <vt:lpwstr>eyJoZGlkIjoiMjhhMzNiZmE1ZDIxMjU3MzIyNmJmN2M1YzRjZDE5ZDYiLCJ1c2VySWQiOiIxMzQzNjM3ODU5In0=</vt:lpwstr>
  </property>
</Properties>
</file>