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jc w:val="left"/>
        <w:rPr>
          <w:rFonts w:hint="default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widowControl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评标方法及标准</w:t>
      </w:r>
    </w:p>
    <w:p>
      <w:pPr>
        <w:snapToGrid w:val="0"/>
        <w:spacing w:line="540" w:lineRule="atLeast"/>
        <w:ind w:firstLine="642" w:firstLineChars="200"/>
        <w:rPr>
          <w:rFonts w:ascii="楷体" w:hAnsi="楷体" w:eastAsia="楷体" w:cs="楷体"/>
          <w:b/>
          <w:bCs/>
          <w:sz w:val="32"/>
        </w:rPr>
      </w:pPr>
      <w:bookmarkStart w:id="0" w:name="_GoBack"/>
      <w:bookmarkEnd w:id="0"/>
    </w:p>
    <w:p>
      <w:pPr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一、评标方法：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票决</w:t>
      </w:r>
      <w:r>
        <w:rPr>
          <w:rFonts w:hint="eastAsia" w:ascii="仿宋_GB2312" w:hAnsi="仿宋_GB2312" w:eastAsia="仿宋_GB2312" w:cs="仿宋_GB2312"/>
          <w:sz w:val="32"/>
        </w:rPr>
        <w:t>法</w:t>
      </w:r>
    </w:p>
    <w:p>
      <w:pPr>
        <w:snapToGrid w:val="0"/>
        <w:spacing w:line="540" w:lineRule="atLeast"/>
        <w:ind w:firstLine="6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二、评审标准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99"/>
        <w:gridCol w:w="486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2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评审指标</w:t>
            </w:r>
          </w:p>
        </w:tc>
        <w:tc>
          <w:tcPr>
            <w:tcW w:w="4867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2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报价</w:t>
            </w:r>
          </w:p>
        </w:tc>
        <w:tc>
          <w:tcPr>
            <w:tcW w:w="4867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各项经费报价的合理性、准确性，20分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2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snapToGrid w:val="0"/>
              <w:spacing w:after="0" w:line="560" w:lineRule="exact"/>
              <w:ind w:firstLine="0" w:firstLineChars="0"/>
              <w:jc w:val="center"/>
              <w:outlineLvl w:val="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综合实力</w:t>
            </w:r>
          </w:p>
        </w:tc>
        <w:tc>
          <w:tcPr>
            <w:tcW w:w="4867" w:type="dxa"/>
            <w:vAlign w:val="center"/>
          </w:tcPr>
          <w:p>
            <w:pPr>
              <w:pStyle w:val="4"/>
              <w:snapToGrid w:val="0"/>
              <w:spacing w:after="0" w:line="56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供应商具有行政主管部门颁发的相关证书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分；</w:t>
            </w:r>
          </w:p>
          <w:p>
            <w:pPr>
              <w:snapToGrid w:val="0"/>
              <w:spacing w:line="5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拟派项目团队情况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；</w:t>
            </w:r>
          </w:p>
          <w:p>
            <w:pPr>
              <w:snapToGrid w:val="0"/>
              <w:spacing w:line="560" w:lineRule="exact"/>
              <w:ind w:firstLine="0" w:firstLine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3.社会组织等级评估情况，10分。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2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相关项目业绩</w:t>
            </w:r>
          </w:p>
        </w:tc>
        <w:tc>
          <w:tcPr>
            <w:tcW w:w="4867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近三年同类项目业绩情况，20分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2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pStyle w:val="3"/>
              <w:snapToGrid w:val="0"/>
              <w:spacing w:after="0" w:line="560" w:lineRule="exact"/>
              <w:ind w:firstLine="0" w:firstLineChars="0"/>
              <w:jc w:val="center"/>
              <w:outlineLvl w:val="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方案</w:t>
            </w:r>
          </w:p>
        </w:tc>
        <w:tc>
          <w:tcPr>
            <w:tcW w:w="4867" w:type="dxa"/>
            <w:vAlign w:val="center"/>
          </w:tcPr>
          <w:p>
            <w:pPr>
              <w:pStyle w:val="4"/>
              <w:snapToGrid w:val="0"/>
              <w:spacing w:after="0" w:line="560" w:lineRule="exact"/>
              <w:ind w:firstLine="0" w:firstLineChars="0"/>
              <w:jc w:val="left"/>
              <w:outlineLvl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.投标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方案整体构架合理、结构清晰、逻辑性强，10分；</w:t>
            </w:r>
          </w:p>
          <w:p>
            <w:pPr>
              <w:snapToGrid w:val="0"/>
              <w:spacing w:line="5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.投标方案设置的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科学性、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可操作性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，30分。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86" w:type="dxa"/>
            <w:gridSpan w:val="3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100分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4BAA"/>
    <w:rsid w:val="02DB5ED1"/>
    <w:rsid w:val="031048F7"/>
    <w:rsid w:val="0314087F"/>
    <w:rsid w:val="08DE5CED"/>
    <w:rsid w:val="09AA00D8"/>
    <w:rsid w:val="0B5C2086"/>
    <w:rsid w:val="0E3F7BAD"/>
    <w:rsid w:val="0EF05625"/>
    <w:rsid w:val="109D5153"/>
    <w:rsid w:val="111C4301"/>
    <w:rsid w:val="1A004525"/>
    <w:rsid w:val="1DA41D1E"/>
    <w:rsid w:val="1E0B212C"/>
    <w:rsid w:val="20487E07"/>
    <w:rsid w:val="20E6069B"/>
    <w:rsid w:val="2888353D"/>
    <w:rsid w:val="2A652AE7"/>
    <w:rsid w:val="2D434BAA"/>
    <w:rsid w:val="2E98263F"/>
    <w:rsid w:val="2FCD2671"/>
    <w:rsid w:val="31197D15"/>
    <w:rsid w:val="32FB789F"/>
    <w:rsid w:val="371E7677"/>
    <w:rsid w:val="3B605CFC"/>
    <w:rsid w:val="3BCF464D"/>
    <w:rsid w:val="3C646CD6"/>
    <w:rsid w:val="3C892771"/>
    <w:rsid w:val="3E9724F7"/>
    <w:rsid w:val="3E9F1660"/>
    <w:rsid w:val="3FA629CD"/>
    <w:rsid w:val="43365333"/>
    <w:rsid w:val="43C03A15"/>
    <w:rsid w:val="45634BB1"/>
    <w:rsid w:val="45F0067C"/>
    <w:rsid w:val="467C11E1"/>
    <w:rsid w:val="496E0BFB"/>
    <w:rsid w:val="4E1240FC"/>
    <w:rsid w:val="4F8FAD69"/>
    <w:rsid w:val="51103A49"/>
    <w:rsid w:val="52983AD8"/>
    <w:rsid w:val="543F566E"/>
    <w:rsid w:val="5D766B0B"/>
    <w:rsid w:val="5E29CDC4"/>
    <w:rsid w:val="5FE7B33F"/>
    <w:rsid w:val="60406E59"/>
    <w:rsid w:val="64F70CE4"/>
    <w:rsid w:val="64FD6DBE"/>
    <w:rsid w:val="671A63CB"/>
    <w:rsid w:val="677443CD"/>
    <w:rsid w:val="689F3EA1"/>
    <w:rsid w:val="6CEE216B"/>
    <w:rsid w:val="6DA32372"/>
    <w:rsid w:val="6ED634B0"/>
    <w:rsid w:val="728124E4"/>
    <w:rsid w:val="74CD28EF"/>
    <w:rsid w:val="783B2DD4"/>
    <w:rsid w:val="7B631535"/>
    <w:rsid w:val="7EC42148"/>
    <w:rsid w:val="BF5BB4FA"/>
    <w:rsid w:val="C7FE216F"/>
    <w:rsid w:val="DF77E48C"/>
    <w:rsid w:val="EB72EFE7"/>
    <w:rsid w:val="EEF78E69"/>
    <w:rsid w:val="F6EDC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仿宋_GB2312" w:asciiTheme="minorHAnsi" w:hAnsiTheme="minorHAnsi" w:cstheme="minorBidi"/>
      <w:kern w:val="44"/>
      <w:sz w:val="40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2020-07-20T10:42:00Z</dcterms:created>
  <dc:creator>~帆帆~</dc:creator>
  <cp:lastModifiedBy>社会事务和救助科</cp:lastModifiedBy>
  <cp:lastPrinted>2022-01-16T16:15:00Z</cp:lastPrinted>
  <dcterms:modified xsi:type="dcterms:W3CDTF">2025-02-06T10:46:02Z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E4213007258143C198C24358E0E5B262</vt:lpwstr>
  </property>
</Properties>
</file>