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A129">
      <w:pPr>
        <w:pStyle w:val="2"/>
        <w:spacing w:after="0" w:line="396" w:lineRule="atLeast"/>
        <w:ind w:firstLine="0" w:firstLineChars="0"/>
        <w:outlineLvl w:val="9"/>
        <w:rPr>
          <w:rFonts w:hint="default" w:ascii="宋体" w:hAnsi="宋体" w:eastAsia="宋体" w:cs="宋体"/>
          <w:kern w:val="21"/>
          <w:sz w:val="24"/>
          <w:szCs w:val="24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/>
        </w:rPr>
        <w:t>2</w:t>
      </w:r>
    </w:p>
    <w:p w14:paraId="35E4F5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0" w:lineRule="atLeas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21"/>
          <w:sz w:val="36"/>
          <w:szCs w:val="36"/>
        </w:rPr>
      </w:pPr>
      <w:r>
        <w:rPr>
          <w:rFonts w:hint="eastAsia" w:ascii="宋体" w:hAnsi="宋体" w:eastAsia="宋体" w:cs="宋体"/>
          <w:kern w:val="21"/>
          <w:sz w:val="36"/>
          <w:szCs w:val="36"/>
        </w:rPr>
        <w:t>深圳市国Ⅲ柴油货车提前淘汰奖励补贴</w:t>
      </w:r>
    </w:p>
    <w:p w14:paraId="513970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0" w:lineRule="atLeas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21"/>
          <w:sz w:val="36"/>
          <w:szCs w:val="36"/>
        </w:rPr>
      </w:pPr>
      <w:r>
        <w:rPr>
          <w:rFonts w:hint="eastAsia" w:ascii="宋体" w:hAnsi="宋体" w:eastAsia="宋体" w:cs="宋体"/>
          <w:kern w:val="21"/>
          <w:sz w:val="36"/>
          <w:szCs w:val="36"/>
        </w:rPr>
        <w:t>车辆类型与机动车注册登记类型对应表</w:t>
      </w:r>
    </w:p>
    <w:tbl>
      <w:tblPr>
        <w:tblStyle w:val="6"/>
        <w:tblW w:w="4924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028"/>
        <w:gridCol w:w="6804"/>
      </w:tblGrid>
      <w:tr w14:paraId="7B3FDA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 w:val="0"/>
            <w:vAlign w:val="center"/>
          </w:tcPr>
          <w:p w14:paraId="30CBC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3DC40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车辆类型</w:t>
            </w:r>
          </w:p>
        </w:tc>
        <w:tc>
          <w:tcPr>
            <w:tcW w:w="7313" w:type="dxa"/>
            <w:tcBorders>
              <w:tl2br w:val="nil"/>
              <w:tr2bl w:val="nil"/>
            </w:tcBorders>
            <w:noWrap w:val="0"/>
            <w:vAlign w:val="center"/>
          </w:tcPr>
          <w:p w14:paraId="73B8C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市公安机关交通管理部门登记的机动车类型电子数据</w:t>
            </w:r>
          </w:p>
        </w:tc>
      </w:tr>
      <w:tr w14:paraId="5FBC6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 w:val="0"/>
            <w:vAlign w:val="center"/>
          </w:tcPr>
          <w:p w14:paraId="75E20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28149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微型货车</w:t>
            </w:r>
          </w:p>
        </w:tc>
        <w:tc>
          <w:tcPr>
            <w:tcW w:w="7313" w:type="dxa"/>
            <w:tcBorders>
              <w:tl2br w:val="nil"/>
              <w:tr2bl w:val="nil"/>
            </w:tcBorders>
            <w:noWrap w:val="0"/>
            <w:vAlign w:val="center"/>
          </w:tcPr>
          <w:p w14:paraId="09C20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both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微型栏板货车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微型厢式货车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微型封闭式货车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微型罐式货车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微型平板货车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微型自卸货车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微型特殊结构货车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微型仓栅式货车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微型车辆运输车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微型厢式自卸货车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微型罐式自卸货车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微型特殊结构自卸货车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微型仓栅式自卸货车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微型多用途货车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微型专门用途货车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val="en-US" w:eastAsia="zh-CN"/>
              </w:rPr>
              <w:t>微型非载货专项作业车；微型载货专项作业车。</w:t>
            </w:r>
          </w:p>
        </w:tc>
      </w:tr>
      <w:tr w14:paraId="01A10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 w:val="0"/>
            <w:vAlign w:val="center"/>
          </w:tcPr>
          <w:p w14:paraId="3C878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1EE5C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轻型货车</w:t>
            </w:r>
          </w:p>
        </w:tc>
        <w:tc>
          <w:tcPr>
            <w:tcW w:w="7313" w:type="dxa"/>
            <w:tcBorders>
              <w:tl2br w:val="nil"/>
              <w:tr2bl w:val="nil"/>
            </w:tcBorders>
            <w:noWrap w:val="0"/>
            <w:vAlign w:val="center"/>
          </w:tcPr>
          <w:p w14:paraId="51A92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both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轻型栏板货车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轻型厢式货车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轻型封闭式货车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轻型罐式货车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轻型平板货车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轻型特殊结构货车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轻型仓栅式货车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轻型车辆运输车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轻型厢式自卸货车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轻型罐式自卸货车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轻型平板自卸货车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轻型特殊结构自卸货车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轻型仓栅式自卸货车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轻型多用途货车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轻型专门用途货车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轻型半挂牵引车；轻型全挂牵引车；小型非载货专项作业车；小型载货专项作业车；轻型非载货专项作业车；轻型载货专项作业车。</w:t>
            </w:r>
          </w:p>
        </w:tc>
      </w:tr>
      <w:tr w14:paraId="6EC68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 w:val="0"/>
            <w:vAlign w:val="center"/>
          </w:tcPr>
          <w:p w14:paraId="3688B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00A0B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中型货车</w:t>
            </w:r>
          </w:p>
        </w:tc>
        <w:tc>
          <w:tcPr>
            <w:tcW w:w="7313" w:type="dxa"/>
            <w:tcBorders>
              <w:tl2br w:val="nil"/>
              <w:tr2bl w:val="nil"/>
            </w:tcBorders>
            <w:noWrap w:val="0"/>
            <w:vAlign w:val="center"/>
          </w:tcPr>
          <w:p w14:paraId="24A55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both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中型栏板货车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中型厢式货车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中型封闭式货车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中型罐式货车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中型平板货车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中型集装箱车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中型特殊结构货车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中型仓栅式货车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中型车辆运输车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中型厢式自卸货车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中型罐式自卸货车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中型平板自卸货车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中型集装箱自卸货车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中型特殊结构自卸货车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中型仓栅式自卸货车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bidi="ar"/>
              </w:rPr>
              <w:t>中型专门用途货车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中型半挂牵引车；中型全挂牵引车；中型非载货专项作业车；中型载货专项作业车。</w:t>
            </w:r>
          </w:p>
        </w:tc>
      </w:tr>
      <w:tr w14:paraId="7080F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noWrap w:val="0"/>
            <w:vAlign w:val="center"/>
          </w:tcPr>
          <w:p w14:paraId="11061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1985A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重型货车</w:t>
            </w:r>
          </w:p>
        </w:tc>
        <w:tc>
          <w:tcPr>
            <w:tcW w:w="7313" w:type="dxa"/>
            <w:tcBorders>
              <w:tl2br w:val="nil"/>
              <w:tr2bl w:val="nil"/>
            </w:tcBorders>
            <w:noWrap w:val="0"/>
            <w:vAlign w:val="center"/>
          </w:tcPr>
          <w:p w14:paraId="573C3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after="32" w:afterLines="10" w:afterAutospacing="0" w:line="280" w:lineRule="exact"/>
              <w:ind w:left="-63" w:leftChars="-30" w:right="-63" w:rightChars="-30" w:firstLine="0" w:firstLineChars="0"/>
              <w:jc w:val="both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重型栏板货车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；重型厢式货车；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重型封闭式货车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；重型罐式货车；重型平板货车；重型集装箱车；重型自卸货车；重型特殊结构货车；重型仓栅式货车；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重型车辆运输车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重型厢式自卸货车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重型罐式自卸货车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重型平板自卸货车；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重型集装箱自卸货车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重型特殊结构自卸货车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重型仓栅式自卸货车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</w:rPr>
              <w:t>重型专门用途货车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1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重型半挂牵引车；重型全挂牵引车；重型非载货专项作业车；重型载货专项作业车；大型非载货专项作业车；大型载货专项作业车。</w:t>
            </w:r>
          </w:p>
        </w:tc>
      </w:tr>
    </w:tbl>
    <w:p w14:paraId="2B2E6A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2337B"/>
    <w:rsid w:val="3122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4"/>
    <w:next w:val="4"/>
    <w:qFormat/>
    <w:uiPriority w:val="0"/>
    <w:pPr>
      <w:spacing w:line="400" w:lineRule="atLeast"/>
      <w:ind w:firstLine="480" w:firstLineChars="200"/>
      <w:outlineLvl w:val="0"/>
    </w:pPr>
    <w:rPr>
      <w:rFonts w:ascii="黑体" w:hAnsi="宋体" w:eastAsia="黑体"/>
      <w:bCs/>
      <w:kern w:val="44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  <w:szCs w:val="20"/>
    </w:rPr>
  </w:style>
  <w:style w:type="paragraph" w:customStyle="1" w:styleId="4">
    <w:name w:val="正文_0_0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 Char1"/>
    <w:basedOn w:val="1"/>
    <w:uiPriority w:val="0"/>
    <w:rPr>
      <w:rFonts w:ascii="Times New Roman" w:hAnsi="Times New Roman"/>
      <w:kern w:val="36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2025-01-26T06:56:00Z</dcterms:created>
  <dc:creator>admin</dc:creator>
  <cp:lastModifiedBy>admin</cp:lastModifiedBy>
  <dcterms:modified xsi:type="dcterms:W3CDTF">2025-01-26T06:58:52Z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BE0B80E4CA41497D8F5CCC23A6013333_11</vt:lpwstr>
  </property>
  <property fmtid="{D5CDD505-2E9C-101B-9397-08002B2CF9AE}" pid="4" name="KSOTemplateDocerSaveRecord">
    <vt:lpwstr>eyJoZGlkIjoiNWY2NjY3ZTM1ODM5YTdiNGYyN2Y5YjdmOGEzYzBkZTIifQ==</vt:lpwstr>
  </property>
</Properties>
</file>