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BA214">
      <w:pPr>
        <w:widowControl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附件4：</w:t>
      </w:r>
    </w:p>
    <w:p w14:paraId="2C87631C"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</w:rPr>
      </w:pPr>
    </w:p>
    <w:p w14:paraId="0C1ED1A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参与申请书</w:t>
      </w:r>
    </w:p>
    <w:p w14:paraId="3AA1B9B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0C00B2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本人XXX,身份证号码XXX，系深圳湾悦府二期1栋XX号房业主，现申请参与</w:t>
      </w:r>
      <w:r>
        <w:rPr>
          <w:rFonts w:hint="default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“12·11”事故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指挥部于2025年1月5日开展的公开摇号选定业主房屋（物品）定损机构的见证。</w:t>
      </w:r>
    </w:p>
    <w:p w14:paraId="43F6AC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</w:t>
      </w:r>
    </w:p>
    <w:p w14:paraId="331656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申请人：</w:t>
      </w:r>
    </w:p>
    <w:p w14:paraId="7B2249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年   月   日</w:t>
      </w:r>
    </w:p>
    <w:p w14:paraId="1A2F81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A79C04B-D40C-4C6B-BAF7-1FE58E3AAF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85788C-608E-4A62-9134-85856DB4131F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DF56F6B6-D2A6-46E0-A7BE-FD2FC72B8E5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3D3FE76-D3A3-4D25-ACE8-D1E157C56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2025-01-04T01:42:15Z</dcterms:created>
  <dc:creator>71496</dc:creator>
  <cp:lastModifiedBy>Fran</cp:lastModifiedBy>
  <dcterms:modified xsi:type="dcterms:W3CDTF">2025-01-04T01:42:56Z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eyJoZGlkIjoiZGNkZDA3OTY5ZGEzOGJhYzg1MmJjY2E3OTI4NDJkMzQiLCJ1c2VySWQiOiIzMzg1MTUxNDcifQ==</vt:lpwstr>
  </property>
  <property fmtid="{D5CDD505-2E9C-101B-9397-08002B2CF9AE}" pid="4" name="ICV">
    <vt:lpwstr>0D49EF59B6F74EECB081D69D95A2488F_12</vt:lpwstr>
  </property>
</Properties>
</file>