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eastAsia="zh-CN"/>
        </w:rPr>
      </w:pPr>
      <w:bookmarkStart w:id="5" w:name="_GoBack"/>
      <w:bookmarkEnd w:id="5"/>
      <w:bookmarkStart w:id="0" w:name="_Toc21804"/>
      <w:bookmarkStart w:id="1" w:name="_Toc4815_WPSOffice_Level1"/>
      <w:bookmarkStart w:id="2" w:name="_Toc16797"/>
      <w:bookmarkStart w:id="3" w:name="_Toc8307299"/>
      <w:bookmarkStart w:id="4" w:name="_Toc5552"/>
      <w:r>
        <w:rPr>
          <w:rFonts w:hint="eastAsia" w:asciiTheme="majorEastAsia" w:hAnsiTheme="majorEastAsia" w:eastAsiaTheme="majorEastAsia" w:cstheme="majorEastAsia"/>
          <w:sz w:val="32"/>
          <w:szCs w:val="32"/>
        </w:rPr>
        <w:t>办公设备（打印机、复印机）耗材及配件采购</w:t>
      </w:r>
      <w:bookmarkEnd w:id="0"/>
      <w:bookmarkEnd w:id="1"/>
      <w:bookmarkEnd w:id="2"/>
      <w:bookmarkEnd w:id="3"/>
      <w:bookmarkEnd w:id="4"/>
      <w:r>
        <w:rPr>
          <w:rFonts w:hint="eastAsia" w:asciiTheme="majorEastAsia" w:hAnsiTheme="majorEastAsia" w:eastAsiaTheme="majorEastAsia" w:cstheme="majorEastAsia"/>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粤采通（深圳）招标有限公司（以下简称‘采购代理机构’）受</w:t>
      </w:r>
      <w:r>
        <w:rPr>
          <w:rFonts w:hint="eastAsia" w:ascii="宋体" w:hAnsi="宋体" w:cs="宋体"/>
          <w:color w:val="auto"/>
          <w:szCs w:val="21"/>
          <w:lang w:eastAsia="zh-CN"/>
        </w:rPr>
        <w:t>深圳市人力资源和社会保障局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办公设备（打印机、复印机）耗材及配件采购</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YCT2024-ZXCG-H1145R</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办公设备（打印机、复印机）耗材及配件采购</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w:t>
      </w:r>
      <w:r>
        <w:rPr>
          <w:rFonts w:hint="eastAsia" w:ascii="宋体" w:hAnsi="宋体" w:cs="宋体"/>
          <w:bCs/>
          <w:color w:val="auto"/>
          <w:szCs w:val="20"/>
          <w:lang w:val="en-US" w:eastAsia="zh-CN"/>
        </w:rPr>
        <w:t>支付上限</w:t>
      </w:r>
      <w:r>
        <w:rPr>
          <w:rFonts w:hint="eastAsia" w:ascii="宋体" w:hAnsi="宋体" w:cs="宋体"/>
          <w:bCs/>
          <w:color w:val="auto"/>
          <w:szCs w:val="20"/>
        </w:rPr>
        <w:t>：</w:t>
      </w:r>
    </w:p>
    <w:tbl>
      <w:tblPr>
        <w:tblStyle w:val="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769"/>
        <w:gridCol w:w="317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pPr>
              <w:jc w:val="center"/>
              <w:rPr>
                <w:rFonts w:ascii="宋体"/>
                <w:b/>
                <w:color w:val="auto"/>
                <w:szCs w:val="21"/>
              </w:rPr>
            </w:pPr>
            <w:r>
              <w:rPr>
                <w:rFonts w:hint="eastAsia" w:ascii="宋体"/>
                <w:b/>
                <w:color w:val="auto"/>
                <w:szCs w:val="21"/>
              </w:rPr>
              <w:t>采购内容</w:t>
            </w:r>
          </w:p>
        </w:tc>
        <w:tc>
          <w:tcPr>
            <w:tcW w:w="769" w:type="dxa"/>
            <w:shd w:val="clear" w:color="auto" w:fill="EEECE1"/>
            <w:vAlign w:val="center"/>
          </w:tcPr>
          <w:p>
            <w:pPr>
              <w:jc w:val="center"/>
              <w:rPr>
                <w:rFonts w:ascii="宋体"/>
                <w:b/>
                <w:color w:val="auto"/>
                <w:szCs w:val="21"/>
              </w:rPr>
            </w:pPr>
            <w:r>
              <w:rPr>
                <w:rFonts w:hint="eastAsia" w:ascii="宋体"/>
                <w:b/>
                <w:color w:val="auto"/>
                <w:szCs w:val="21"/>
              </w:rPr>
              <w:t>数量</w:t>
            </w:r>
          </w:p>
        </w:tc>
        <w:tc>
          <w:tcPr>
            <w:tcW w:w="3172" w:type="dxa"/>
            <w:shd w:val="clear" w:color="auto" w:fill="EEECE1"/>
            <w:vAlign w:val="center"/>
          </w:tcPr>
          <w:p>
            <w:pPr>
              <w:jc w:val="center"/>
              <w:rPr>
                <w:rFonts w:hint="eastAsia" w:ascii="宋体" w:eastAsia="宋体"/>
                <w:b/>
                <w:color w:val="auto"/>
                <w:szCs w:val="21"/>
                <w:lang w:eastAsia="zh-CN"/>
              </w:rPr>
            </w:pPr>
            <w:r>
              <w:rPr>
                <w:rFonts w:hint="eastAsia" w:ascii="宋体"/>
                <w:b/>
                <w:color w:val="auto"/>
                <w:szCs w:val="21"/>
                <w:lang w:val="en-US" w:eastAsia="zh-CN"/>
              </w:rPr>
              <w:t>供货期</w:t>
            </w:r>
          </w:p>
        </w:tc>
        <w:tc>
          <w:tcPr>
            <w:tcW w:w="2149" w:type="dxa"/>
            <w:shd w:val="clear" w:color="auto" w:fill="EEECE1"/>
            <w:vAlign w:val="center"/>
          </w:tcPr>
          <w:p>
            <w:pPr>
              <w:jc w:val="center"/>
              <w:rPr>
                <w:rFonts w:hint="eastAsia" w:ascii="宋体" w:eastAsia="宋体"/>
                <w:b/>
                <w:color w:val="auto"/>
                <w:szCs w:val="21"/>
                <w:lang w:eastAsia="zh-CN"/>
              </w:rPr>
            </w:pPr>
            <w:r>
              <w:rPr>
                <w:rFonts w:hint="eastAsia" w:ascii="宋体"/>
                <w:b/>
                <w:color w:val="auto"/>
                <w:szCs w:val="21"/>
                <w:lang w:val="en-US" w:eastAsia="zh-CN"/>
              </w:rPr>
              <w:t>支付上限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pPr>
              <w:jc w:val="center"/>
              <w:rPr>
                <w:rFonts w:ascii="宋体"/>
                <w:bCs/>
                <w:color w:val="auto"/>
                <w:szCs w:val="21"/>
              </w:rPr>
            </w:pPr>
            <w:r>
              <w:rPr>
                <w:rFonts w:hint="eastAsia" w:ascii="宋体" w:hAnsi="宋体" w:cs="宋体"/>
                <w:color w:val="auto"/>
                <w:lang w:eastAsia="zh-CN"/>
              </w:rPr>
              <w:t>办公设备（打印机、复印机）耗材及配件采购</w:t>
            </w:r>
          </w:p>
        </w:tc>
        <w:tc>
          <w:tcPr>
            <w:tcW w:w="769" w:type="dxa"/>
            <w:vAlign w:val="center"/>
          </w:tcPr>
          <w:p>
            <w:pPr>
              <w:jc w:val="center"/>
              <w:rPr>
                <w:rFonts w:hint="default" w:ascii="宋体" w:eastAsia="宋体"/>
                <w:bCs/>
                <w:color w:val="auto"/>
                <w:szCs w:val="21"/>
                <w:lang w:val="en-US" w:eastAsia="zh-CN"/>
              </w:rPr>
            </w:pPr>
            <w:r>
              <w:rPr>
                <w:rFonts w:hint="eastAsia" w:ascii="宋体"/>
                <w:bCs/>
                <w:color w:val="auto"/>
                <w:szCs w:val="21"/>
                <w:lang w:val="en-US" w:eastAsia="zh-CN"/>
              </w:rPr>
              <w:t>1批</w:t>
            </w:r>
          </w:p>
        </w:tc>
        <w:tc>
          <w:tcPr>
            <w:tcW w:w="3172" w:type="dxa"/>
            <w:vAlign w:val="center"/>
          </w:tcPr>
          <w:p>
            <w:pPr>
              <w:pStyle w:val="8"/>
              <w:spacing w:line="240" w:lineRule="auto"/>
              <w:rPr>
                <w:rFonts w:hint="default" w:eastAsia="宋体"/>
                <w:snapToGrid/>
                <w:color w:val="auto"/>
                <w:spacing w:val="0"/>
                <w:kern w:val="2"/>
                <w:sz w:val="21"/>
                <w:szCs w:val="24"/>
                <w:lang w:val="en-US" w:eastAsia="zh-CN"/>
              </w:rPr>
            </w:pPr>
            <w:r>
              <w:rPr>
                <w:rFonts w:hint="eastAsia"/>
                <w:snapToGrid/>
                <w:color w:val="auto"/>
                <w:spacing w:val="0"/>
                <w:kern w:val="2"/>
                <w:sz w:val="21"/>
                <w:szCs w:val="24"/>
                <w:lang w:val="en-US" w:eastAsia="zh-CN"/>
              </w:rPr>
              <w:t>供货期1年。</w:t>
            </w:r>
          </w:p>
        </w:tc>
        <w:tc>
          <w:tcPr>
            <w:tcW w:w="2149" w:type="dxa"/>
            <w:vAlign w:val="center"/>
          </w:tcPr>
          <w:p>
            <w:pPr>
              <w:pStyle w:val="8"/>
              <w:spacing w:line="240" w:lineRule="auto"/>
              <w:rPr>
                <w:snapToGrid/>
                <w:color w:val="auto"/>
                <w:spacing w:val="0"/>
                <w:kern w:val="2"/>
                <w:sz w:val="21"/>
                <w:szCs w:val="24"/>
              </w:rPr>
            </w:pPr>
            <w:r>
              <w:rPr>
                <w:rFonts w:hint="eastAsia" w:ascii="宋体" w:hAnsi="宋体"/>
                <w:snapToGrid/>
                <w:color w:val="auto"/>
                <w:spacing w:val="0"/>
                <w:kern w:val="2"/>
                <w:sz w:val="21"/>
                <w:szCs w:val="21"/>
              </w:rPr>
              <w:t>人民币350000</w:t>
            </w:r>
            <w:r>
              <w:rPr>
                <w:rFonts w:hint="eastAsia" w:ascii="宋体" w:hAnsi="宋体"/>
                <w:snapToGrid/>
                <w:color w:val="auto"/>
                <w:spacing w:val="0"/>
                <w:kern w:val="2"/>
                <w:sz w:val="21"/>
                <w:szCs w:val="21"/>
                <w:lang w:val="en-US" w:eastAsia="zh-CN"/>
              </w:rPr>
              <w:t>.00</w:t>
            </w:r>
            <w:r>
              <w:rPr>
                <w:rFonts w:hint="eastAsia" w:ascii="宋体" w:hAnsi="宋体"/>
                <w:snapToGrid/>
                <w:color w:val="auto"/>
                <w:spacing w:val="0"/>
                <w:kern w:val="2"/>
                <w:sz w:val="21"/>
                <w:szCs w:val="21"/>
              </w:rPr>
              <w:t>元</w:t>
            </w:r>
          </w:p>
        </w:tc>
      </w:tr>
    </w:tbl>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rPr>
        <w:t>3</w:t>
      </w:r>
      <w:r>
        <w:rPr>
          <w:rFonts w:ascii="宋体" w:hAnsi="宋体" w:cs="宋体"/>
          <w:bCs/>
          <w:color w:val="auto"/>
          <w:szCs w:val="20"/>
        </w:rPr>
        <w:t>.</w:t>
      </w:r>
      <w:r>
        <w:rPr>
          <w:rFonts w:hint="eastAsia" w:ascii="宋体" w:hAnsi="宋体" w:cs="宋体"/>
          <w:bCs/>
          <w:color w:val="auto"/>
          <w:szCs w:val="20"/>
        </w:rPr>
        <w:t>本项</w:t>
      </w:r>
      <w:r>
        <w:rPr>
          <w:rFonts w:hint="eastAsia" w:ascii="宋体" w:hAnsi="宋体" w:cs="宋体"/>
          <w:bCs/>
          <w:color w:val="auto"/>
          <w:szCs w:val="20"/>
          <w:highlight w:val="none"/>
        </w:rPr>
        <w:t>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rPr>
      </w:pPr>
      <w:r>
        <w:rPr>
          <w:rFonts w:hint="eastAsia" w:ascii="宋体"/>
          <w:bCs/>
          <w:color w:val="auto"/>
          <w:szCs w:val="20"/>
        </w:rPr>
        <w:t>4</w:t>
      </w:r>
      <w:r>
        <w:rPr>
          <w:rFonts w:ascii="宋体"/>
          <w:bCs/>
          <w:color w:val="auto"/>
          <w:szCs w:val="20"/>
        </w:rPr>
        <w:t>.</w:t>
      </w:r>
      <w:r>
        <w:rPr>
          <w:rFonts w:hint="eastAsia" w:ascii="宋体"/>
          <w:bCs/>
          <w:color w:val="auto"/>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9"/>
        <w:adjustRightInd w:val="0"/>
        <w:snapToGrid w:val="0"/>
        <w:spacing w:line="360" w:lineRule="auto"/>
        <w:ind w:firstLine="424" w:firstLineChars="202"/>
        <w:rPr>
          <w:rFonts w:hint="eastAsia" w:ascii="宋体" w:hAnsi="宋体" w:eastAsia="宋体"/>
          <w:bCs/>
          <w:color w:val="auto"/>
          <w:szCs w:val="21"/>
          <w:lang w:val="en-US" w:eastAsia="zh-CN"/>
        </w:rPr>
      </w:pPr>
      <w:r>
        <w:rPr>
          <w:rFonts w:hint="eastAsia" w:ascii="宋体" w:hAnsi="宋体"/>
          <w:bCs/>
          <w:color w:val="auto"/>
          <w:szCs w:val="21"/>
        </w:rPr>
        <w:t>1</w:t>
      </w:r>
      <w:r>
        <w:rPr>
          <w:rFonts w:ascii="宋体" w:hAnsi="宋体"/>
          <w:bCs/>
          <w:color w:val="auto"/>
          <w:szCs w:val="21"/>
        </w:rPr>
        <w:t>.</w:t>
      </w:r>
      <w:r>
        <w:rPr>
          <w:rFonts w:hint="eastAsia" w:ascii="宋体" w:hAnsi="宋体"/>
          <w:bCs/>
          <w:color w:val="auto"/>
          <w:szCs w:val="21"/>
        </w:rPr>
        <w:t>提供在中华人民共和国境内注册的法人或其他组织的营业执照或事业单位法人证书或社会团体法人登记证书复印件</w:t>
      </w:r>
      <w:r>
        <w:rPr>
          <w:rFonts w:hint="eastAsia" w:ascii="宋体" w:hAnsi="宋体"/>
          <w:bCs/>
          <w:color w:val="auto"/>
          <w:szCs w:val="21"/>
          <w:lang w:eastAsia="zh-CN"/>
        </w:rPr>
        <w:t>。</w:t>
      </w:r>
    </w:p>
    <w:p>
      <w:pPr>
        <w:pStyle w:val="9"/>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pPr>
        <w:pStyle w:val="9"/>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《报名登记表》（可在采购代理机构网站（www.yctszzb.com）中“下载中心”下载）</w:t>
      </w:r>
    </w:p>
    <w:p>
      <w:pPr>
        <w:pStyle w:val="4"/>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供应商应填写并打印《报名登记表》后，加盖供应商公章扫描发至采购代理机构邮箱（yuecaitongsz@163.com）。报名资料审核通过后并缴纳标书款后即为报名成功。</w:t>
      </w:r>
    </w:p>
    <w:p>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19</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26</w:t>
      </w:r>
      <w:r>
        <w:rPr>
          <w:rFonts w:hint="eastAsia" w:ascii="宋体" w:hAnsi="宋体" w:cs="宋体"/>
          <w:bCs/>
          <w:color w:val="auto"/>
          <w:szCs w:val="20"/>
        </w:rPr>
        <w:t>日期间（不少于5个工作日），上午</w:t>
      </w:r>
      <w:r>
        <w:rPr>
          <w:rFonts w:hint="eastAsia" w:ascii="宋体" w:hAnsi="宋体" w:cs="宋体"/>
          <w:bCs/>
          <w:color w:val="auto"/>
          <w:szCs w:val="20"/>
          <w:lang w:val="en-US" w:eastAsia="zh-CN"/>
        </w:rPr>
        <w:t>09</w:t>
      </w:r>
      <w:r>
        <w:rPr>
          <w:rFonts w:hint="eastAsia" w:ascii="宋体" w:hAnsi="宋体" w:cs="宋体"/>
          <w:bCs/>
          <w:color w:val="auto"/>
          <w:szCs w:val="20"/>
        </w:rPr>
        <w:t>：00-12：00，下午1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：00-17：30，法定节假日除外，到粤采通（深圳）招标有限公司（详细地址：</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szCs w:val="20"/>
        </w:rPr>
        <w:t>）购买招标文件，招标文件每套售价人民币600.00元，售后不退。</w:t>
      </w:r>
    </w:p>
    <w:p>
      <w:pPr>
        <w:adjustRightInd w:val="0"/>
        <w:snapToGrid w:val="0"/>
        <w:spacing w:line="360" w:lineRule="auto"/>
        <w:ind w:firstLine="731" w:firstLineChars="347"/>
        <w:rPr>
          <w:rFonts w:ascii="宋体" w:hAnsi="宋体" w:cs="宋体"/>
          <w:b/>
          <w:color w:val="auto"/>
          <w:szCs w:val="21"/>
        </w:rPr>
      </w:pPr>
      <w:r>
        <w:rPr>
          <w:rFonts w:hint="eastAsia" w:ascii="宋体" w:hAnsi="宋体" w:cs="宋体"/>
          <w:b/>
          <w:color w:val="auto"/>
          <w:szCs w:val="21"/>
        </w:rPr>
        <w:t>如采用汇款方式购买招标文件请汇至以下账户：</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户名：</w:t>
      </w:r>
      <w:r>
        <w:rPr>
          <w:color w:val="auto"/>
        </w:rPr>
        <w:t>粤采通（深圳）招标有限公司</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开户行：上海浦东发展银行股份有限公司深圳保税区支行</w:t>
      </w:r>
    </w:p>
    <w:p>
      <w:pPr>
        <w:adjustRightInd w:val="0"/>
        <w:snapToGrid w:val="0"/>
        <w:spacing w:line="360" w:lineRule="auto"/>
        <w:ind w:firstLine="735" w:firstLineChars="350"/>
        <w:rPr>
          <w:rFonts w:hint="eastAsia" w:ascii="宋体" w:hAnsi="宋体" w:cs="宋体"/>
          <w:b/>
          <w:color w:val="auto"/>
          <w:szCs w:val="21"/>
          <w:u w:val="double"/>
        </w:rPr>
      </w:pPr>
      <w:r>
        <w:rPr>
          <w:rFonts w:hint="eastAsia" w:ascii="宋体" w:hAnsi="宋体" w:cs="宋体"/>
          <w:color w:val="auto"/>
          <w:szCs w:val="21"/>
        </w:rPr>
        <w:t>账号：</w:t>
      </w:r>
      <w:r>
        <w:rPr>
          <w:rFonts w:ascii="宋体" w:hAnsi="宋体" w:cs="宋体"/>
          <w:color w:val="auto"/>
          <w:szCs w:val="21"/>
        </w:rPr>
        <w:t>79370078801400001690</w:t>
      </w:r>
      <w:r>
        <w:rPr>
          <w:rFonts w:hint="eastAsia" w:ascii="宋体" w:hAnsi="宋体" w:cs="宋体"/>
          <w:b/>
          <w:color w:val="auto"/>
          <w:szCs w:val="21"/>
          <w:u w:val="double"/>
        </w:rPr>
        <w:t>（购买招标文件账号）</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31</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pStyle w:val="9"/>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截至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31</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pPr>
        <w:pStyle w:val="9"/>
        <w:adjustRightInd w:val="0"/>
        <w:snapToGrid w:val="0"/>
        <w:spacing w:line="360" w:lineRule="auto"/>
        <w:rPr>
          <w:rFonts w:ascii="宋体" w:hAnsi="宋体" w:cs="宋体"/>
          <w:bCs/>
          <w:color w:val="auto"/>
          <w:szCs w:val="21"/>
        </w:rPr>
      </w:pPr>
      <w:r>
        <w:rPr>
          <w:rFonts w:hint="eastAsia" w:ascii="宋体" w:hAnsi="宋体"/>
          <w:color w:val="auto"/>
          <w:szCs w:val="21"/>
        </w:rPr>
        <w:t>相关媒体：中国政府采购网（http://www.ccgp.gov.cn/）</w:t>
      </w:r>
      <w:r>
        <w:rPr>
          <w:rStyle w:val="7"/>
          <w:rFonts w:hint="eastAsia" w:ascii="宋体" w:hAnsi="宋体" w:eastAsia="宋体" w:cs="宋体"/>
          <w:color w:val="auto"/>
          <w:lang w:eastAsia="zh-CN"/>
        </w:rPr>
        <w:t>、深圳市人力资源和社会保障局官网（http://hrss.sz.gov.cn/）</w:t>
      </w:r>
      <w:r>
        <w:rPr>
          <w:rStyle w:val="7"/>
          <w:rFonts w:hint="eastAsia" w:ascii="宋体" w:hAnsi="宋体" w:cs="宋体"/>
          <w:color w:val="auto"/>
          <w:lang w:val="en-US" w:eastAsia="zh-CN"/>
        </w:rPr>
        <w:t>和</w:t>
      </w:r>
      <w:r>
        <w:rPr>
          <w:rFonts w:hint="eastAsia" w:ascii="宋体" w:hAnsi="宋体"/>
          <w:color w:val="auto"/>
          <w:szCs w:val="21"/>
        </w:rPr>
        <w:t>采购代理机构网站（www.yctszzb.com）。相关公告在上述媒体上公布之日即视为有效送达，不再另行通知。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20</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12</w:t>
      </w:r>
      <w:r>
        <w:rPr>
          <w:rFonts w:hint="eastAsia" w:ascii="宋体" w:hAnsi="宋体" w:cs="宋体"/>
          <w:bCs/>
          <w:color w:val="auto"/>
          <w:szCs w:val="20"/>
        </w:rPr>
        <w:t>月</w:t>
      </w:r>
      <w:r>
        <w:rPr>
          <w:rFonts w:hint="eastAsia" w:ascii="宋体" w:hAnsi="宋体" w:cs="宋体"/>
          <w:bCs/>
          <w:color w:val="auto"/>
          <w:szCs w:val="20"/>
          <w:lang w:val="en-US" w:eastAsia="zh-CN"/>
        </w:rPr>
        <w:t>26</w:t>
      </w:r>
      <w:r>
        <w:rPr>
          <w:rFonts w:hint="eastAsia" w:ascii="宋体" w:hAnsi="宋体" w:cs="宋体"/>
          <w:bCs/>
          <w:color w:val="auto"/>
          <w:szCs w:val="20"/>
        </w:rPr>
        <w:t>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10"/>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深圳市人力资源和社会保障局</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地址：深圳市福田区深南大道8005号深圳人才园</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郭</w:t>
      </w:r>
      <w:r>
        <w:rPr>
          <w:rFonts w:hint="eastAsia" w:ascii="宋体" w:hAnsi="宋体" w:cs="宋体"/>
          <w:color w:val="auto"/>
          <w:szCs w:val="21"/>
        </w:rPr>
        <w:t>小姐</w:t>
      </w:r>
    </w:p>
    <w:p>
      <w:pPr>
        <w:pStyle w:val="10"/>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3</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邮箱：yuecaitongsz@163.com</w:t>
      </w:r>
    </w:p>
    <w:p>
      <w:pPr>
        <w:pStyle w:val="10"/>
        <w:spacing w:line="360" w:lineRule="auto"/>
        <w:ind w:left="720" w:firstLine="0"/>
        <w:rPr>
          <w:rFonts w:ascii="宋体" w:hAnsi="宋体" w:cs="宋体"/>
          <w:color w:val="auto"/>
          <w:szCs w:val="21"/>
        </w:rPr>
      </w:pPr>
    </w:p>
    <w:p>
      <w:pPr>
        <w:tabs>
          <w:tab w:val="right" w:pos="9180"/>
        </w:tabs>
        <w:adjustRightInd w:val="0"/>
        <w:snapToGrid w:val="0"/>
        <w:spacing w:line="360" w:lineRule="auto"/>
        <w:ind w:firstLine="435"/>
        <w:jc w:val="right"/>
        <w:rPr>
          <w:b/>
          <w:color w:val="auto"/>
        </w:rPr>
      </w:pPr>
      <w:r>
        <w:rPr>
          <w:rFonts w:hint="eastAsia"/>
          <w:b/>
          <w:color w:val="auto"/>
        </w:rPr>
        <w:t>发布人：粤采通（深圳）招标有限公司</w:t>
      </w:r>
    </w:p>
    <w:p>
      <w:pPr>
        <w:adjustRightInd w:val="0"/>
        <w:snapToGrid w:val="0"/>
        <w:spacing w:line="360" w:lineRule="auto"/>
        <w:ind w:firstLine="435"/>
        <w:jc w:val="right"/>
        <w:rPr>
          <w:rFonts w:ascii="宋体" w:hAnsi="宋体"/>
          <w:b/>
          <w:color w:val="auto"/>
        </w:rPr>
      </w:pPr>
      <w:r>
        <w:rPr>
          <w:rFonts w:hint="eastAsia" w:ascii="宋体" w:hAnsi="宋体"/>
          <w:b/>
          <w:color w:val="auto"/>
        </w:rPr>
        <w:t>发布时间：20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12</w:t>
      </w:r>
      <w:r>
        <w:rPr>
          <w:rFonts w:hint="eastAsia" w:ascii="宋体" w:hAnsi="宋体"/>
          <w:b/>
          <w:color w:val="auto"/>
        </w:rPr>
        <w:t>月</w:t>
      </w:r>
      <w:r>
        <w:rPr>
          <w:rFonts w:hint="eastAsia" w:ascii="宋体" w:hAnsi="宋体"/>
          <w:b/>
          <w:color w:val="auto"/>
          <w:lang w:val="en-US" w:eastAsia="zh-CN"/>
        </w:rPr>
        <w:t>19</w:t>
      </w:r>
      <w:r>
        <w:rPr>
          <w:rFonts w:hint="eastAsia" w:ascii="宋体" w:hAnsi="宋体"/>
          <w:b/>
          <w:color w:val="auto"/>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F29C7"/>
    <w:rsid w:val="13FD4CAC"/>
    <w:rsid w:val="14560036"/>
    <w:rsid w:val="2F2F29C7"/>
    <w:rsid w:val="33A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1339</Words>
  <Characters>1583</Characters>
  <Lines>0</Lines>
  <Paragraphs>0</Paragraphs>
  <TotalTime>2</TotalTime>
  <ScaleCrop>false</ScaleCrop>
  <LinksUpToDate>false</LinksUpToDate>
  <CharactersWithSpaces>1583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2024-12-11T18:09:00Z</dcterms:created>
  <dc:creator>LC</dc:creator>
  <cp:lastModifiedBy>rsj</cp:lastModifiedBy>
  <dcterms:modified xsi:type="dcterms:W3CDTF">2024-12-18T16:48:14Z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F42C87A94EB24C448FC33B31080C4395_11</vt:lpwstr>
  </property>
</Properties>
</file>