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val="zh-CN"/>
        </w:rPr>
        <w:t>龙华区</w:t>
      </w:r>
      <w:r>
        <w:rPr>
          <w:rFonts w:hint="eastAsia" w:ascii="方正小标宋简体" w:hAnsi="方正小标宋简体" w:eastAsia="方正小标宋简体" w:cs="方正小标宋简体"/>
          <w:color w:val="000000"/>
          <w:kern w:val="0"/>
          <w:sz w:val="44"/>
          <w:szCs w:val="44"/>
          <w:lang w:val="en-US" w:eastAsia="zh-CN"/>
        </w:rPr>
        <w:t>2025年</w:t>
      </w:r>
      <w:r>
        <w:rPr>
          <w:rFonts w:hint="eastAsia" w:ascii="方正小标宋简体" w:hAnsi="方正小标宋简体" w:eastAsia="方正小标宋简体" w:cs="方正小标宋简体"/>
          <w:color w:val="000000"/>
          <w:kern w:val="0"/>
          <w:sz w:val="44"/>
          <w:szCs w:val="44"/>
          <w:lang w:val="zh-CN"/>
        </w:rPr>
        <w:t>公益艺术培训项目</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需求书</w:t>
      </w:r>
    </w:p>
    <w:p>
      <w:pPr>
        <w:pStyle w:val="5"/>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pacing w:val="17"/>
          <w:kern w:val="2"/>
          <w:sz w:val="44"/>
          <w:szCs w:val="44"/>
          <w:lang w:val="en-US" w:eastAsia="zh-CN" w:bidi="ar-SA"/>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一、项目目标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我局</w:t>
      </w:r>
      <w:r>
        <w:rPr>
          <w:rFonts w:hint="eastAsia" w:ascii="仿宋_GB2312" w:hAnsi="仿宋_GB2312" w:eastAsia="仿宋_GB2312" w:cs="仿宋_GB2312"/>
          <w:b w:val="0"/>
          <w:bCs w:val="0"/>
          <w:i w:val="0"/>
          <w:iCs w:val="0"/>
          <w:kern w:val="0"/>
          <w:sz w:val="32"/>
          <w:szCs w:val="32"/>
          <w:u w:val="none"/>
          <w:shd w:val="clear" w:color="auto" w:fill="auto"/>
          <w:lang w:val="en-US" w:eastAsia="zh-CN" w:bidi="ar-SA"/>
        </w:rPr>
        <w:t>拟</w:t>
      </w:r>
      <w:r>
        <w:rPr>
          <w:rFonts w:hint="eastAsia" w:ascii="仿宋_GB2312" w:hAnsi="宋体" w:eastAsia="仿宋_GB2312" w:cs="仿宋_GB2312"/>
          <w:b w:val="0"/>
          <w:bCs w:val="0"/>
          <w:i w:val="0"/>
          <w:iCs w:val="0"/>
          <w:color w:val="000000"/>
          <w:kern w:val="2"/>
          <w:sz w:val="32"/>
          <w:szCs w:val="32"/>
          <w:u w:val="none"/>
          <w:shd w:val="clear" w:color="auto" w:fill="auto"/>
          <w:lang w:val="en-US" w:eastAsia="zh-CN" w:bidi="ar-SA"/>
        </w:rPr>
        <w:t>于</w:t>
      </w:r>
      <w:r>
        <w:rPr>
          <w:rFonts w:hint="eastAsia" w:ascii="仿宋_GB2312" w:hAnsi="宋体" w:eastAsia="仿宋_GB2312" w:cs="仿宋_GB2312"/>
          <w:color w:val="000000"/>
          <w:sz w:val="32"/>
          <w:szCs w:val="32"/>
          <w:lang w:val="en-US" w:eastAsia="zh-CN"/>
        </w:rPr>
        <w:t>2025年2月至11月（具体服务时间以项目合同签订时间为准）开展公益艺术培训项目。依托“龙华文体云”公众号，</w:t>
      </w:r>
      <w:r>
        <w:rPr>
          <w:rFonts w:hint="eastAsia" w:ascii="仿宋_GB2312" w:hAnsi="宋体" w:eastAsia="仿宋_GB2312" w:cs="仿宋_GB2312"/>
          <w:color w:val="000000"/>
          <w:sz w:val="32"/>
          <w:szCs w:val="32"/>
        </w:rPr>
        <w:t>以“</w:t>
      </w:r>
      <w:r>
        <w:rPr>
          <w:rFonts w:hint="eastAsia" w:ascii="仿宋_GB2312" w:hAnsi="宋体" w:eastAsia="仿宋_GB2312" w:cs="仿宋_GB2312"/>
          <w:color w:val="000000"/>
          <w:sz w:val="32"/>
          <w:szCs w:val="32"/>
          <w:lang w:val="en-US" w:eastAsia="zh-CN"/>
        </w:rPr>
        <w:t>菜单式</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val="en-US" w:eastAsia="zh-CN"/>
        </w:rPr>
        <w:t>配送服务</w:t>
      </w:r>
      <w:r>
        <w:rPr>
          <w:rFonts w:hint="eastAsia" w:ascii="仿宋_GB2312" w:hAnsi="宋体" w:eastAsia="仿宋_GB2312" w:cs="仿宋_GB2312"/>
          <w:color w:val="000000"/>
          <w:sz w:val="32"/>
          <w:szCs w:val="32"/>
        </w:rPr>
        <w:t>面向市民</w:t>
      </w:r>
      <w:r>
        <w:rPr>
          <w:rFonts w:hint="eastAsia" w:ascii="仿宋_GB2312" w:hAnsi="宋体" w:eastAsia="仿宋_GB2312" w:cs="仿宋_GB2312"/>
          <w:color w:val="000000"/>
          <w:sz w:val="32"/>
          <w:szCs w:val="32"/>
          <w:lang w:val="en-US" w:eastAsia="zh-CN"/>
        </w:rPr>
        <w:t>群众及特殊群体</w:t>
      </w:r>
      <w:r>
        <w:rPr>
          <w:rFonts w:hint="eastAsia" w:ascii="仿宋_GB2312" w:hAnsi="宋体" w:eastAsia="仿宋_GB2312" w:cs="仿宋_GB2312"/>
          <w:color w:val="000000"/>
          <w:sz w:val="32"/>
          <w:szCs w:val="32"/>
        </w:rPr>
        <w:t>免费开放</w:t>
      </w:r>
      <w:r>
        <w:rPr>
          <w:rFonts w:hint="eastAsia" w:ascii="仿宋_GB2312" w:hAnsi="宋体" w:eastAsia="仿宋_GB2312" w:cs="仿宋_GB2312"/>
          <w:color w:val="000000"/>
          <w:sz w:val="32"/>
          <w:szCs w:val="32"/>
          <w:lang w:val="en-US" w:eastAsia="zh-CN"/>
        </w:rPr>
        <w:t>，计划在龙华区各街道、社区、企业、残障人士基地等地点开设艺术课程，预计共开设1950课时</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lang w:eastAsia="zh-CN"/>
        </w:rPr>
        <w:t>时间安排</w:t>
      </w:r>
    </w:p>
    <w:p>
      <w:pPr>
        <w:pStyle w:val="4"/>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2025年2月-11月（暂定）</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lang w:eastAsia="zh-CN"/>
        </w:rPr>
        <w:t>项目内容</w:t>
      </w:r>
      <w:r>
        <w:rPr>
          <w:rFonts w:hint="eastAsia" w:ascii="黑体" w:hAnsi="黑体" w:eastAsia="黑体" w:cs="黑体"/>
          <w:bCs/>
          <w:color w:val="auto"/>
          <w:sz w:val="32"/>
          <w:szCs w:val="32"/>
          <w:highlight w:val="none"/>
          <w:lang w:val="en-US" w:eastAsia="zh-CN"/>
        </w:rPr>
        <w:t>及要求</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（一）项目内容</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1.根据采购单位要求聘请适合的专业院校导师；</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2.提供乐器、多媒体、音响设备、教材等租赁运输及场地布置等；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3.提供全年所有日常培训全年所有日常培训海报、横幅、证书等物料设计及制作；</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4.提供全年所有课程组织运营，照片、视频、签到表、满意度调查、免责协议等材料收集规整存档等，以及提供推文稿、新闻稿，剪辑推文视频等；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5.年底组织参加市馆汇报演出(交通、误餐、排练等)或组织学员成果展示汇报;</w:t>
      </w:r>
    </w:p>
    <w:p>
      <w:pPr>
        <w:pStyle w:val="2"/>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6.积极拉动社会力量以最大程度公益惠民；</w:t>
      </w:r>
    </w:p>
    <w:p>
      <w:pPr>
        <w:rPr>
          <w:rFonts w:hint="default"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 xml:space="preserve">    7.根据项目预算实行费用总控，按实结算。</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88万，各报价项目需与预算表项目保持一致。</w:t>
      </w:r>
    </w:p>
    <w:tbl>
      <w:tblPr>
        <w:tblStyle w:val="7"/>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080"/>
        <w:gridCol w:w="1455"/>
        <w:gridCol w:w="1080"/>
        <w:gridCol w:w="1080"/>
        <w:gridCol w:w="108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类别</w:t>
            </w:r>
          </w:p>
        </w:tc>
        <w:tc>
          <w:tcPr>
            <w:tcW w:w="14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金额(元)</w:t>
            </w:r>
          </w:p>
        </w:tc>
        <w:tc>
          <w:tcPr>
            <w:tcW w:w="229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课程</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基础班</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880000</w:t>
            </w: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聘请专业级别导师：1950课时/2课时（1课时为45分钟）=975节课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布置</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场地布置</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乐器、多媒体、音响设备、教材等租赁运输及场地布置等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物料设计制作</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全年所有日常培训海报、横幅、证书等物料设计及制作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全年所有课程组织运营；签到表、满意度调查、免责协议等材料收集规整存档等，以及提供推文稿、新闻稿，剪辑推文视频等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汇报演出</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汇报演出</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年底组织参加市馆汇报演出(交通、误餐、排练等)或组织学员成果展示汇报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p>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default"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lang w:val="en-US"/>
        </w:rPr>
        <w:t>在中国境内注册的独立法人或其他组织（提供营业执照、事业法人证书、社会团体法人登记证书等扫描件）；</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lang w:val="en-US"/>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val="en-US" w:eastAsia="zh-CN"/>
        </w:rPr>
        <w:t>；</w:t>
      </w:r>
      <w:bookmarkStart w:id="0" w:name="_GoBack"/>
      <w:bookmarkEnd w:id="0"/>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（三）单位负责人为同一人或者存在直接控股、管理关系的不同供应商，不得同时参加本项目的采购活动。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1"/>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评分权重</w:t>
      </w:r>
    </w:p>
    <w:p>
      <w:pPr>
        <w:pStyle w:val="11"/>
        <w:keepNext w:val="0"/>
        <w:keepLines w:val="0"/>
        <w:pageBreakBefore w:val="0"/>
        <w:numPr>
          <w:ilvl w:val="0"/>
          <w:numId w:val="0"/>
        </w:numPr>
        <w:kinsoku/>
        <w:wordWrap/>
        <w:overflowPunct/>
        <w:topLinePunct w:val="0"/>
        <w:autoSpaceDE/>
        <w:autoSpaceDN/>
        <w:bidi w:val="0"/>
        <w:spacing w:line="560" w:lineRule="exact"/>
        <w:textAlignment w:val="auto"/>
        <w:rPr>
          <w:rFonts w:hint="eastAsia" w:ascii="楷体_GB2312" w:hAnsi="楷体_GB2312" w:eastAsia="楷体_GB2312" w:cs="楷体_GB2312"/>
          <w:b w:val="0"/>
          <w:bCs/>
          <w:color w:val="000000"/>
          <w:sz w:val="32"/>
          <w:szCs w:val="32"/>
        </w:rPr>
      </w:pPr>
    </w:p>
    <w:tbl>
      <w:tblPr>
        <w:tblStyle w:val="7"/>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2025"/>
        <w:gridCol w:w="2730"/>
        <w:gridCol w:w="3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202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商务能力</w:t>
            </w:r>
          </w:p>
        </w:tc>
        <w:tc>
          <w:tcPr>
            <w:tcW w:w="2730"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技术能力</w:t>
            </w:r>
          </w:p>
        </w:tc>
        <w:tc>
          <w:tcPr>
            <w:tcW w:w="3270"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6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分值</w:t>
            </w:r>
          </w:p>
        </w:tc>
        <w:tc>
          <w:tcPr>
            <w:tcW w:w="20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30分</w:t>
            </w:r>
          </w:p>
        </w:tc>
        <w:tc>
          <w:tcPr>
            <w:tcW w:w="273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40分</w:t>
            </w:r>
          </w:p>
        </w:tc>
        <w:tc>
          <w:tcPr>
            <w:tcW w:w="327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_GB2312" w:hAnsi="宋体" w:eastAsia="楷体_GB2312" w:cs="楷体_GB2312"/>
                <w:i w:val="0"/>
                <w:iCs w:val="0"/>
                <w:color w:val="000000"/>
                <w:sz w:val="32"/>
                <w:szCs w:val="32"/>
                <w:u w:val="none"/>
              </w:rPr>
            </w:pPr>
            <w:r>
              <w:rPr>
                <w:rFonts w:hint="eastAsia" w:ascii="楷体_GB2312" w:hAnsi="宋体" w:eastAsia="楷体_GB2312" w:cs="楷体_GB2312"/>
                <w:i w:val="0"/>
                <w:iCs w:val="0"/>
                <w:color w:val="000000"/>
                <w:kern w:val="0"/>
                <w:sz w:val="32"/>
                <w:szCs w:val="32"/>
                <w:u w:val="none"/>
                <w:lang w:val="en-US" w:eastAsia="zh-CN" w:bidi="ar"/>
              </w:rPr>
              <w:t>（三）评分标准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1.商务能力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w:t>
            </w:r>
          </w:p>
        </w:tc>
        <w:tc>
          <w:tcPr>
            <w:tcW w:w="327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15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商务能力评分（30分）</w:t>
            </w:r>
          </w:p>
        </w:tc>
        <w:tc>
          <w:tcPr>
            <w:tcW w:w="202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同类项目经验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w:t>
            </w:r>
          </w:p>
        </w:tc>
        <w:tc>
          <w:tcPr>
            <w:tcW w:w="27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具有举办类似公益艺术培训的丰富经验项目，提供至少1个过往活动合同关键页；提供一项以往同类项目证明材料得5分，本项最高得分为10分。</w:t>
            </w:r>
          </w:p>
        </w:tc>
        <w:tc>
          <w:tcPr>
            <w:tcW w:w="327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提供往期活动合同关键页佐证材料。（同个合作方、同个项目续签不累计加分）证明材料不清晰评委无法辨认的，不得分。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师资资质及经验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w:t>
            </w: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结合项目需求提供拟投入的师资资质及经验情况：</w:t>
            </w:r>
          </w:p>
        </w:tc>
        <w:tc>
          <w:tcPr>
            <w:tcW w:w="327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1.提供项目师资团队资质证明扫描件或复印件；提供类似经验合作证明或相关资料，扫描件或复印件。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2.未提供证明材料或者提供的证明材料不符合要求或提供的证明材料不清晰评委无法辨认的，不得分。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1、拟投入的讲师（音乐、打击乐方面）具有音乐类专业毕业，或相关专业教师资格证书，得2分；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2、拟投入的讲师（舞蹈方面）具有舞蹈类专业毕业，或相关专业教师资格证书，得2分；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3、拟投入的讲师（摄影方面），具有摄影类专业毕业，或相关专业教师资格证书，得2分；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4、拟投入的讲师（书法方面），具有书法类专业毕业，或相关专业教师资格证书，得2分；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5、拟投入的讲师（美术方面），具有美术类专业毕业，或相关专业教师资格证书，得2分；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以上各小项不累计计分，最高得10分。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诚信评价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273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327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提供《诚信承诺函》得5分，未提供不得分。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服务承诺书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273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根据对项目的理解及自身管理经验，提出项目完成的服务承诺。</w:t>
            </w:r>
          </w:p>
        </w:tc>
        <w:tc>
          <w:tcPr>
            <w:tcW w:w="327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提供《服务承诺函》得5分，未提供不得分。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2.技术能力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技术能力分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（40分）</w:t>
            </w:r>
          </w:p>
        </w:tc>
        <w:tc>
          <w:tcPr>
            <w:tcW w:w="20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实施方案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（25分）</w:t>
            </w:r>
          </w:p>
        </w:tc>
        <w:tc>
          <w:tcPr>
            <w:tcW w:w="27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根据项目特点，针对培训项目呈现课程安排（并以美术类别为例呈现具体课程教案）、公益性培训现有难点分析及对应的处理措施、公益性培训创新思路等要点进行项目整体设想和策划，编制实施方案。</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after="240" w:afterAutospacing="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满足以上任意一项内容得5分，最高15分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评分标准：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由评标委员会对实施方案进一步评审：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（1）实施方案内容全面具体。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（2）实施方案内容科学合理。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（3）实施方案内容针对性强。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（4）实施方案内容可操作性强。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（5）实施方案内容承办活动资源优势性强。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10分。     良评分标准：满足以上四项要求的评价为良，得8分。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r>
              <w:rPr>
                <w:rFonts w:hint="eastAsia" w:ascii="仿宋_GB2312" w:hAnsi="宋体" w:eastAsia="仿宋_GB2312" w:cs="仿宋_GB2312"/>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质量保障措施及方案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（15分）</w:t>
            </w:r>
          </w:p>
        </w:tc>
        <w:tc>
          <w:tcPr>
            <w:tcW w:w="27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投标人需针对本项目提供质量保障措施及内容，包括但不限于：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（1）给出分阶段项目时间安排；具备详细的完成时间及完成保障措施；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（2）详细阐述项目人员管理保障措施；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（3）详细阐述项目安全保障措施；</w:t>
            </w:r>
          </w:p>
        </w:tc>
        <w:tc>
          <w:tcPr>
            <w:tcW w:w="32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满足以上任意一项内容得3 分，最高9分。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评分标准：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4分。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以本次报价或投标人所报的有效报价中的最低价作为基准报价。投标人报价得分=（基准价/投标人报价）*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分</w:t>
      </w:r>
      <w:r>
        <w:rPr>
          <w:rFonts w:hint="eastAsia" w:ascii="仿宋_GB2312" w:eastAsia="仿宋_GB2312"/>
          <w:color w:val="000000"/>
          <w:sz w:val="32"/>
          <w:szCs w:val="32"/>
        </w:rPr>
        <w:t>。</w:t>
      </w:r>
    </w:p>
    <w:p>
      <w:pPr>
        <w:pStyle w:val="11"/>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default" w:ascii="仿宋_GB2312" w:hAnsi="仿宋" w:eastAsia="仿宋_GB2312" w:cs="Times New Roman"/>
          <w:color w:val="auto"/>
          <w:sz w:val="32"/>
          <w:highlight w:val="none"/>
          <w:lang w:val="en-US" w:eastAsia="zh-CN"/>
        </w:rPr>
      </w:pP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注：供应商需邮寄7份密封纸质版投标资料至本单位</w:t>
      </w:r>
    </w:p>
    <w:p>
      <w:pPr>
        <w:pStyle w:val="4"/>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地址：深圳市龙华区维雅德大厦富康行政办公区</w:t>
      </w:r>
    </w:p>
    <w:p>
      <w:pPr>
        <w:pStyle w:val="4"/>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4"/>
        <w:keepNext w:val="0"/>
        <w:keepLines w:val="0"/>
        <w:pageBreakBefore w:val="0"/>
        <w:kinsoku/>
        <w:wordWrap/>
        <w:overflowPunct/>
        <w:topLinePunct w:val="0"/>
        <w:autoSpaceDE/>
        <w:autoSpaceDN/>
        <w:bidi w:val="0"/>
        <w:spacing w:after="0" w:line="560" w:lineRule="exact"/>
        <w:ind w:left="0" w:leftChars="0" w:right="0" w:rightChars="0" w:firstLine="1292" w:firstLineChars="404"/>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7C3FE"/>
    <w:multiLevelType w:val="singleLevel"/>
    <w:tmpl w:val="A7D7C3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mIxOWE3YmZmZDhiOGYyYWY5NTJmMjAyZjE1ZTEifQ=="/>
    <w:docVar w:name="KSO_WPS_MARK_KEY" w:val="d28bc483-413f-41c0-992e-3806d3aeebb6"/>
  </w:docVars>
  <w:rsids>
    <w:rsidRoot w:val="06A51632"/>
    <w:rsid w:val="03F700FE"/>
    <w:rsid w:val="041B0E47"/>
    <w:rsid w:val="04FA6940"/>
    <w:rsid w:val="055D2DDD"/>
    <w:rsid w:val="06014764"/>
    <w:rsid w:val="06A51632"/>
    <w:rsid w:val="08E733A2"/>
    <w:rsid w:val="09CC2DF8"/>
    <w:rsid w:val="0A672C41"/>
    <w:rsid w:val="0FEC4814"/>
    <w:rsid w:val="100B0368"/>
    <w:rsid w:val="116D4B58"/>
    <w:rsid w:val="136D0728"/>
    <w:rsid w:val="17091D01"/>
    <w:rsid w:val="1763480E"/>
    <w:rsid w:val="18454E55"/>
    <w:rsid w:val="18EA71A7"/>
    <w:rsid w:val="19420680"/>
    <w:rsid w:val="1AF95904"/>
    <w:rsid w:val="1D655C40"/>
    <w:rsid w:val="1F4303AF"/>
    <w:rsid w:val="20DF3920"/>
    <w:rsid w:val="221F098A"/>
    <w:rsid w:val="23A504FF"/>
    <w:rsid w:val="24082B2D"/>
    <w:rsid w:val="28295770"/>
    <w:rsid w:val="2A6D7070"/>
    <w:rsid w:val="2AC43558"/>
    <w:rsid w:val="2ACE4ACA"/>
    <w:rsid w:val="2FB14853"/>
    <w:rsid w:val="30466CDD"/>
    <w:rsid w:val="307C0198"/>
    <w:rsid w:val="30D27216"/>
    <w:rsid w:val="316F741E"/>
    <w:rsid w:val="31F830D6"/>
    <w:rsid w:val="34104108"/>
    <w:rsid w:val="34963223"/>
    <w:rsid w:val="34D12728"/>
    <w:rsid w:val="34D26EB9"/>
    <w:rsid w:val="358C6714"/>
    <w:rsid w:val="36DD498F"/>
    <w:rsid w:val="38DA439C"/>
    <w:rsid w:val="3A6D21CF"/>
    <w:rsid w:val="3DF257B2"/>
    <w:rsid w:val="43A767F0"/>
    <w:rsid w:val="44390B70"/>
    <w:rsid w:val="476959A5"/>
    <w:rsid w:val="47800E5B"/>
    <w:rsid w:val="4A405768"/>
    <w:rsid w:val="4B6C4BCA"/>
    <w:rsid w:val="4E804193"/>
    <w:rsid w:val="50701184"/>
    <w:rsid w:val="51877A52"/>
    <w:rsid w:val="51FD36DC"/>
    <w:rsid w:val="53F72CCF"/>
    <w:rsid w:val="53F80750"/>
    <w:rsid w:val="58DD458E"/>
    <w:rsid w:val="596A30C0"/>
    <w:rsid w:val="596A6270"/>
    <w:rsid w:val="5A451777"/>
    <w:rsid w:val="5E7FC2B2"/>
    <w:rsid w:val="5EC16571"/>
    <w:rsid w:val="62127FE9"/>
    <w:rsid w:val="627F5974"/>
    <w:rsid w:val="6692275E"/>
    <w:rsid w:val="674B4665"/>
    <w:rsid w:val="67D2254E"/>
    <w:rsid w:val="69265FFB"/>
    <w:rsid w:val="6B231FA9"/>
    <w:rsid w:val="6C621A04"/>
    <w:rsid w:val="6E44302C"/>
    <w:rsid w:val="70A20D5A"/>
    <w:rsid w:val="71B66B18"/>
    <w:rsid w:val="720F001C"/>
    <w:rsid w:val="72123FA9"/>
    <w:rsid w:val="72D130E6"/>
    <w:rsid w:val="74C432FA"/>
    <w:rsid w:val="75951AF7"/>
    <w:rsid w:val="7A570F45"/>
    <w:rsid w:val="7A676ADC"/>
    <w:rsid w:val="7A68475C"/>
    <w:rsid w:val="7A794B87"/>
    <w:rsid w:val="7C0A7780"/>
    <w:rsid w:val="7C112279"/>
    <w:rsid w:val="EFA6E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560" w:lineRule="exact"/>
      <w:ind w:firstLine="643"/>
      <w:outlineLvl w:val="1"/>
    </w:pPr>
    <w:rPr>
      <w:rFonts w:ascii="Arial" w:hAnsi="Arial" w:eastAsia="黑体" w:cs="Times New Roma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lock Text"/>
    <w:basedOn w:val="1"/>
    <w:qFormat/>
    <w:uiPriority w:val="0"/>
    <w:pPr>
      <w:tabs>
        <w:tab w:val="left" w:pos="426"/>
      </w:tabs>
      <w:spacing w:after="120"/>
      <w:ind w:left="1440" w:leftChars="700" w:right="1440" w:rightChars="700"/>
    </w:pPr>
  </w:style>
  <w:style w:type="paragraph" w:styleId="5">
    <w:name w:val="Plain Text"/>
    <w:basedOn w:val="1"/>
    <w:unhideWhenUsed/>
    <w:qFormat/>
    <w:uiPriority w:val="99"/>
    <w:rPr>
      <w:rFonts w:ascii="宋体" w:hAnsi="Calibri"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USE 1"/>
    <w:basedOn w:val="1"/>
    <w:qFormat/>
    <w:uiPriority w:val="0"/>
    <w:pPr>
      <w:spacing w:line="200" w:lineRule="atLeast"/>
      <w:jc w:val="left"/>
    </w:pPr>
    <w:rPr>
      <w:rFonts w:ascii="宋体" w:hAnsi="宋体"/>
      <w:b/>
      <w:sz w:val="24"/>
      <w:szCs w:val="28"/>
    </w:rPr>
  </w:style>
  <w:style w:type="paragraph" w:customStyle="1" w:styleId="1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2496</Words>
  <Characters>2724</Characters>
  <Lines>0</Lines>
  <Paragraphs>0</Paragraphs>
  <TotalTime>24</TotalTime>
  <ScaleCrop>false</ScaleCrop>
  <LinksUpToDate>false</LinksUpToDate>
  <CharactersWithSpaces>2734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2024-04-15T18:50:00Z</dcterms:created>
  <dc:creator>JOCHUNG</dc:creator>
  <cp:lastModifiedBy>lxy</cp:lastModifiedBy>
  <cp:lastPrinted>2024-11-06T15:15:00Z</cp:lastPrinted>
  <dcterms:modified xsi:type="dcterms:W3CDTF">2024-11-13T16:52:52Z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2EF01CD97EC84900867EA849F80C3402</vt:lpwstr>
  </property>
</Properties>
</file>