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B4C80">
      <w:pPr>
        <w:jc w:val="left"/>
        <w:rPr>
          <w:rStyle w:val="66"/>
          <w:rFonts w:cs="Times New Roman"/>
          <w:b/>
          <w:bCs/>
          <w:sz w:val="48"/>
          <w:szCs w:val="48"/>
        </w:rPr>
      </w:pPr>
    </w:p>
    <w:p w14:paraId="04298F09">
      <w:pPr>
        <w:jc w:val="center"/>
        <w:rPr>
          <w:rStyle w:val="66"/>
          <w:rFonts w:cs="Times New Roman"/>
          <w:b/>
          <w:bCs/>
          <w:sz w:val="48"/>
          <w:szCs w:val="48"/>
        </w:rPr>
      </w:pPr>
    </w:p>
    <w:p w14:paraId="1D8F5770">
      <w:pPr>
        <w:pStyle w:val="57"/>
        <w:rPr>
          <w:rStyle w:val="66"/>
          <w:rFonts w:cs="Times New Roman"/>
          <w:b/>
          <w:bCs/>
          <w:sz w:val="48"/>
          <w:szCs w:val="48"/>
        </w:rPr>
      </w:pPr>
    </w:p>
    <w:p w14:paraId="72105323">
      <w:pPr>
        <w:pStyle w:val="57"/>
        <w:rPr>
          <w:rStyle w:val="66"/>
          <w:rFonts w:cs="Times New Roman"/>
          <w:b/>
          <w:bCs/>
          <w:sz w:val="48"/>
          <w:szCs w:val="48"/>
        </w:rPr>
      </w:pPr>
    </w:p>
    <w:p w14:paraId="1CF44568">
      <w:pPr>
        <w:pStyle w:val="57"/>
        <w:rPr>
          <w:rStyle w:val="66"/>
          <w:rFonts w:cs="Times New Roman"/>
          <w:b/>
          <w:bCs/>
          <w:sz w:val="48"/>
          <w:szCs w:val="48"/>
        </w:rPr>
      </w:pPr>
    </w:p>
    <w:p w14:paraId="135ADDFD">
      <w:pPr>
        <w:jc w:val="center"/>
        <w:rPr>
          <w:rStyle w:val="66"/>
          <w:rFonts w:ascii="宋体" w:hAnsi="宋体" w:cs="Times New Roman"/>
          <w:b/>
          <w:sz w:val="48"/>
          <w:szCs w:val="48"/>
        </w:rPr>
      </w:pPr>
      <w:r>
        <w:rPr>
          <w:rStyle w:val="66"/>
          <w:rFonts w:hint="eastAsia" w:ascii="宋体" w:hAnsi="宋体" w:cs="Times New Roman"/>
          <w:b/>
          <w:sz w:val="48"/>
          <w:szCs w:val="48"/>
        </w:rPr>
        <w:t>赤湾华英路樱花主题公园（二期）</w:t>
      </w:r>
    </w:p>
    <w:p w14:paraId="5358F7C0">
      <w:pPr>
        <w:jc w:val="center"/>
        <w:rPr>
          <w:rStyle w:val="66"/>
          <w:rFonts w:ascii="宋体" w:hAnsi="宋体" w:cs="Times New Roman"/>
          <w:b/>
          <w:sz w:val="48"/>
          <w:szCs w:val="48"/>
        </w:rPr>
      </w:pPr>
      <w:r>
        <w:rPr>
          <w:rStyle w:val="66"/>
          <w:rFonts w:hint="eastAsia" w:ascii="宋体" w:hAnsi="宋体" w:cs="Times New Roman"/>
          <w:b/>
          <w:sz w:val="48"/>
          <w:szCs w:val="48"/>
        </w:rPr>
        <w:t>过渡期</w:t>
      </w:r>
      <w:r>
        <w:rPr>
          <w:rStyle w:val="66"/>
          <w:rFonts w:hint="eastAsia" w:ascii="宋体" w:hAnsi="宋体" w:cs="Times New Roman"/>
          <w:b/>
          <w:sz w:val="48"/>
          <w:szCs w:val="48"/>
          <w:lang w:val="en-US" w:eastAsia="zh-CN"/>
        </w:rPr>
        <w:t>(2-3月份）</w:t>
      </w:r>
      <w:r>
        <w:rPr>
          <w:rStyle w:val="66"/>
          <w:rFonts w:hint="eastAsia" w:ascii="宋体" w:hAnsi="宋体" w:cs="Times New Roman"/>
          <w:b/>
          <w:sz w:val="48"/>
          <w:szCs w:val="48"/>
        </w:rPr>
        <w:t>管养服务</w:t>
      </w:r>
    </w:p>
    <w:p w14:paraId="6214D7F6">
      <w:pPr>
        <w:jc w:val="center"/>
        <w:rPr>
          <w:rStyle w:val="66"/>
          <w:b/>
          <w:bCs/>
          <w:sz w:val="36"/>
          <w:szCs w:val="36"/>
        </w:rPr>
      </w:pPr>
      <w:r>
        <w:rPr>
          <w:rStyle w:val="66"/>
          <w:rFonts w:hint="eastAsia"/>
          <w:sz w:val="36"/>
          <w:szCs w:val="36"/>
        </w:rPr>
        <w:t>【服务类】</w:t>
      </w:r>
    </w:p>
    <w:p w14:paraId="4E3FCEF2">
      <w:pPr>
        <w:jc w:val="center"/>
        <w:rPr>
          <w:rStyle w:val="66"/>
          <w:sz w:val="36"/>
          <w:szCs w:val="36"/>
        </w:rPr>
      </w:pPr>
    </w:p>
    <w:p w14:paraId="14D0FA5A">
      <w:pPr>
        <w:jc w:val="center"/>
        <w:rPr>
          <w:rStyle w:val="66"/>
          <w:szCs w:val="48"/>
        </w:rPr>
      </w:pPr>
      <w:r>
        <w:rPr>
          <w:rStyle w:val="66"/>
          <w:rFonts w:hint="eastAsia"/>
          <w:sz w:val="36"/>
          <w:szCs w:val="36"/>
        </w:rPr>
        <w:t>采购文件</w:t>
      </w:r>
    </w:p>
    <w:p w14:paraId="73E547F8">
      <w:pPr>
        <w:jc w:val="center"/>
        <w:rPr>
          <w:rStyle w:val="66"/>
        </w:rPr>
      </w:pPr>
    </w:p>
    <w:p w14:paraId="41535A2E">
      <w:pPr>
        <w:snapToGrid w:val="0"/>
        <w:spacing w:line="300" w:lineRule="auto"/>
        <w:jc w:val="center"/>
        <w:rPr>
          <w:rStyle w:val="66"/>
          <w:rFonts w:ascii="华文中宋" w:eastAsia="华文中宋" w:cs="Times New Roman"/>
          <w:b/>
          <w:bCs/>
          <w:color w:val="000000"/>
          <w:sz w:val="28"/>
          <w:szCs w:val="22"/>
        </w:rPr>
      </w:pPr>
    </w:p>
    <w:p w14:paraId="6DF94847">
      <w:pPr>
        <w:snapToGrid w:val="0"/>
        <w:spacing w:line="300" w:lineRule="auto"/>
        <w:jc w:val="center"/>
        <w:rPr>
          <w:rStyle w:val="66"/>
          <w:rFonts w:ascii="华文中宋" w:eastAsia="华文中宋" w:cs="Times New Roman"/>
          <w:b/>
          <w:bCs/>
          <w:color w:val="000000"/>
          <w:sz w:val="28"/>
          <w:szCs w:val="22"/>
        </w:rPr>
      </w:pPr>
    </w:p>
    <w:p w14:paraId="580B9F7D">
      <w:pPr>
        <w:jc w:val="center"/>
        <w:rPr>
          <w:rStyle w:val="66"/>
          <w:rFonts w:ascii="仿宋" w:hAnsi="仿宋" w:eastAsia="仿宋"/>
          <w:sz w:val="32"/>
          <w:szCs w:val="32"/>
        </w:rPr>
      </w:pPr>
      <w:r>
        <w:rPr>
          <w:rStyle w:val="66"/>
          <w:rFonts w:ascii="仿宋" w:hAnsi="仿宋" w:eastAsia="仿宋"/>
          <w:sz w:val="32"/>
          <w:szCs w:val="32"/>
        </w:rPr>
        <w:t>（</w:t>
      </w:r>
      <w:r>
        <w:rPr>
          <w:rStyle w:val="66"/>
          <w:rFonts w:hint="eastAsia" w:ascii="仿宋" w:hAnsi="仿宋" w:eastAsia="仿宋"/>
          <w:sz w:val="32"/>
          <w:szCs w:val="32"/>
        </w:rPr>
        <w:t>项目编号</w:t>
      </w:r>
      <w:r>
        <w:rPr>
          <w:rStyle w:val="66"/>
          <w:rFonts w:ascii="仿宋" w:hAnsi="仿宋" w:eastAsia="仿宋"/>
          <w:sz w:val="32"/>
          <w:szCs w:val="32"/>
        </w:rPr>
        <w:t>：ZSGC202</w:t>
      </w:r>
      <w:r>
        <w:rPr>
          <w:rStyle w:val="66"/>
          <w:rFonts w:hint="eastAsia" w:ascii="仿宋" w:hAnsi="仿宋" w:eastAsia="仿宋"/>
          <w:sz w:val="32"/>
          <w:szCs w:val="32"/>
          <w:lang w:val="en-US" w:eastAsia="zh-CN"/>
        </w:rPr>
        <w:t>30</w:t>
      </w:r>
      <w:r>
        <w:rPr>
          <w:rStyle w:val="66"/>
          <w:rFonts w:ascii="仿宋" w:hAnsi="仿宋" w:eastAsia="仿宋"/>
          <w:sz w:val="32"/>
          <w:szCs w:val="32"/>
        </w:rPr>
        <w:t>1</w:t>
      </w:r>
      <w:r>
        <w:rPr>
          <w:rStyle w:val="66"/>
          <w:rFonts w:hint="eastAsia" w:ascii="仿宋" w:hAnsi="仿宋" w:eastAsia="仿宋"/>
          <w:sz w:val="32"/>
          <w:szCs w:val="32"/>
          <w:lang w:val="en-US" w:eastAsia="zh-CN"/>
        </w:rPr>
        <w:t>08</w:t>
      </w:r>
      <w:r>
        <w:rPr>
          <w:rStyle w:val="66"/>
          <w:rFonts w:ascii="仿宋" w:hAnsi="仿宋" w:eastAsia="仿宋"/>
          <w:sz w:val="32"/>
          <w:szCs w:val="32"/>
        </w:rPr>
        <w:t>01）</w:t>
      </w:r>
    </w:p>
    <w:p w14:paraId="1F3247CA">
      <w:pPr>
        <w:snapToGrid w:val="0"/>
        <w:spacing w:line="300" w:lineRule="auto"/>
        <w:jc w:val="center"/>
        <w:rPr>
          <w:rStyle w:val="66"/>
          <w:rFonts w:ascii="华文中宋" w:eastAsia="华文中宋" w:cs="Times New Roman"/>
          <w:b/>
          <w:bCs/>
          <w:color w:val="000000"/>
          <w:sz w:val="28"/>
          <w:szCs w:val="22"/>
        </w:rPr>
      </w:pPr>
    </w:p>
    <w:p w14:paraId="6B5EB9F1">
      <w:pPr>
        <w:snapToGrid w:val="0"/>
        <w:spacing w:line="300" w:lineRule="auto"/>
        <w:jc w:val="center"/>
        <w:rPr>
          <w:rStyle w:val="66"/>
          <w:rFonts w:ascii="华文中宋" w:eastAsia="华文中宋" w:cs="Times New Roman"/>
          <w:b/>
          <w:bCs/>
          <w:color w:val="000000"/>
          <w:sz w:val="28"/>
          <w:szCs w:val="22"/>
        </w:rPr>
      </w:pPr>
    </w:p>
    <w:p w14:paraId="288AA1F8">
      <w:pPr>
        <w:snapToGrid w:val="0"/>
        <w:spacing w:line="300" w:lineRule="auto"/>
        <w:rPr>
          <w:rStyle w:val="66"/>
          <w:rFonts w:ascii="华文中宋" w:eastAsia="华文中宋" w:cs="Times New Roman"/>
          <w:b/>
          <w:bCs/>
          <w:color w:val="000000"/>
          <w:sz w:val="28"/>
          <w:szCs w:val="22"/>
        </w:rPr>
      </w:pPr>
    </w:p>
    <w:p w14:paraId="271C2E2C">
      <w:pPr>
        <w:snapToGrid w:val="0"/>
        <w:spacing w:line="300" w:lineRule="auto"/>
        <w:jc w:val="center"/>
        <w:rPr>
          <w:rStyle w:val="66"/>
          <w:rFonts w:ascii="华文中宋" w:eastAsia="华文中宋" w:cs="Times New Roman"/>
          <w:b/>
          <w:bCs/>
          <w:color w:val="000000"/>
          <w:sz w:val="28"/>
          <w:szCs w:val="22"/>
        </w:rPr>
      </w:pPr>
    </w:p>
    <w:p w14:paraId="39937754">
      <w:pPr>
        <w:snapToGrid w:val="0"/>
        <w:spacing w:line="300" w:lineRule="auto"/>
        <w:jc w:val="center"/>
        <w:rPr>
          <w:rStyle w:val="66"/>
          <w:rFonts w:ascii="华文中宋" w:eastAsia="华文中宋" w:cs="Times New Roman"/>
          <w:b/>
          <w:bCs/>
          <w:color w:val="000000"/>
          <w:sz w:val="28"/>
          <w:szCs w:val="22"/>
        </w:rPr>
      </w:pPr>
    </w:p>
    <w:p w14:paraId="62508A2E">
      <w:pPr>
        <w:spacing w:after="120" w:line="320" w:lineRule="exact"/>
        <w:jc w:val="center"/>
        <w:rPr>
          <w:rStyle w:val="66"/>
          <w:rFonts w:ascii="宋体" w:hAnsi="宋体"/>
          <w:b/>
          <w:color w:val="000000"/>
          <w:sz w:val="24"/>
        </w:rPr>
      </w:pPr>
    </w:p>
    <w:p w14:paraId="4E817C0B">
      <w:pPr>
        <w:snapToGrid w:val="0"/>
        <w:spacing w:line="300" w:lineRule="auto"/>
        <w:rPr>
          <w:rStyle w:val="66"/>
          <w:rFonts w:ascii="华文中宋" w:eastAsia="华文中宋" w:cs="Times New Roman"/>
          <w:b/>
          <w:bCs/>
          <w:color w:val="000000"/>
          <w:sz w:val="28"/>
          <w:szCs w:val="22"/>
        </w:rPr>
      </w:pPr>
    </w:p>
    <w:p w14:paraId="4C05A97A">
      <w:pPr>
        <w:jc w:val="center"/>
        <w:rPr>
          <w:rStyle w:val="66"/>
          <w:rFonts w:ascii="黑体" w:hAnsi="黑体" w:eastAsia="黑体"/>
          <w:sz w:val="32"/>
          <w:szCs w:val="32"/>
        </w:rPr>
      </w:pPr>
    </w:p>
    <w:p w14:paraId="763E74B7">
      <w:pPr>
        <w:jc w:val="center"/>
        <w:rPr>
          <w:rStyle w:val="66"/>
          <w:rFonts w:ascii="黑体" w:hAnsi="黑体" w:eastAsia="黑体"/>
          <w:sz w:val="32"/>
          <w:szCs w:val="32"/>
        </w:rPr>
      </w:pPr>
    </w:p>
    <w:p w14:paraId="5F2BA8B9">
      <w:pPr>
        <w:pStyle w:val="57"/>
      </w:pPr>
    </w:p>
    <w:p w14:paraId="585113B8">
      <w:pPr>
        <w:jc w:val="center"/>
        <w:rPr>
          <w:rStyle w:val="66"/>
          <w:rFonts w:ascii="黑体" w:hAnsi="黑体" w:eastAsia="黑体"/>
          <w:sz w:val="32"/>
          <w:szCs w:val="32"/>
        </w:rPr>
      </w:pPr>
    </w:p>
    <w:p w14:paraId="528F6984">
      <w:pPr>
        <w:jc w:val="center"/>
        <w:rPr>
          <w:rStyle w:val="66"/>
          <w:rFonts w:ascii="黑体" w:hAnsi="黑体" w:eastAsia="黑体"/>
          <w:sz w:val="32"/>
          <w:szCs w:val="32"/>
        </w:rPr>
      </w:pPr>
      <w:r>
        <w:rPr>
          <w:rStyle w:val="66"/>
          <w:rFonts w:hint="eastAsia" w:ascii="黑体" w:hAnsi="黑体" w:eastAsia="黑体"/>
          <w:sz w:val="32"/>
          <w:szCs w:val="32"/>
        </w:rPr>
        <w:t>采购人：深圳市南山区招商街道办事处</w:t>
      </w:r>
    </w:p>
    <w:p w14:paraId="2ACD147B">
      <w:pPr>
        <w:jc w:val="center"/>
        <w:rPr>
          <w:rStyle w:val="66"/>
          <w:rFonts w:ascii="黑体" w:hAnsi="黑体" w:eastAsia="黑体"/>
          <w:sz w:val="32"/>
          <w:szCs w:val="32"/>
        </w:rPr>
        <w:sectPr>
          <w:headerReference r:id="rId3" w:type="default"/>
          <w:footerReference r:id="rId4" w:type="default"/>
          <w:pgSz w:w="11906" w:h="16838"/>
          <w:pgMar w:top="1440" w:right="1797" w:bottom="1440" w:left="1797" w:header="851" w:footer="1020" w:gutter="0"/>
          <w:cols w:space="720" w:num="1"/>
          <w:docGrid w:linePitch="312" w:charSpace="0"/>
        </w:sectPr>
      </w:pPr>
      <w:r>
        <w:rPr>
          <w:rStyle w:val="66"/>
          <w:rFonts w:ascii="黑体" w:hAnsi="黑体" w:eastAsia="黑体"/>
          <w:sz w:val="32"/>
          <w:szCs w:val="32"/>
        </w:rPr>
        <w:t>二○二</w:t>
      </w:r>
      <w:r>
        <w:rPr>
          <w:rStyle w:val="66"/>
          <w:rFonts w:hint="eastAsia" w:ascii="黑体" w:hAnsi="黑体" w:eastAsia="黑体"/>
          <w:sz w:val="32"/>
          <w:szCs w:val="32"/>
          <w:lang w:eastAsia="zh-CN"/>
        </w:rPr>
        <w:t>三</w:t>
      </w:r>
      <w:r>
        <w:rPr>
          <w:rStyle w:val="66"/>
          <w:rFonts w:ascii="黑体" w:hAnsi="黑体" w:eastAsia="黑体"/>
          <w:sz w:val="32"/>
          <w:szCs w:val="32"/>
        </w:rPr>
        <w:t>年</w:t>
      </w:r>
      <w:r>
        <w:rPr>
          <w:rStyle w:val="66"/>
          <w:rFonts w:hint="eastAsia" w:ascii="黑体" w:hAnsi="黑体" w:eastAsia="黑体"/>
          <w:sz w:val="32"/>
          <w:szCs w:val="32"/>
        </w:rPr>
        <w:t>二月</w:t>
      </w:r>
    </w:p>
    <w:p w14:paraId="0121D802">
      <w:pPr>
        <w:adjustRightInd w:val="0"/>
        <w:snapToGrid w:val="0"/>
        <w:spacing w:line="360" w:lineRule="auto"/>
        <w:ind w:firstLine="803" w:firstLineChars="200"/>
        <w:jc w:val="center"/>
        <w:rPr>
          <w:b/>
          <w:bCs/>
          <w:sz w:val="40"/>
          <w:szCs w:val="40"/>
        </w:rPr>
      </w:pPr>
      <w:r>
        <w:rPr>
          <w:rFonts w:hint="eastAsia"/>
          <w:b/>
          <w:bCs/>
          <w:sz w:val="40"/>
          <w:szCs w:val="40"/>
        </w:rPr>
        <w:t>警示条款</w:t>
      </w:r>
    </w:p>
    <w:p w14:paraId="6BF7441E">
      <w:pPr>
        <w:adjustRightInd w:val="0"/>
        <w:snapToGrid w:val="0"/>
        <w:ind w:firstLine="420" w:firstLineChars="200"/>
        <w:rPr>
          <w:rFonts w:ascii="宋体" w:hAnsi="宋体" w:cs="宋体"/>
          <w:szCs w:val="21"/>
        </w:rPr>
      </w:pPr>
      <w:r>
        <w:rPr>
          <w:rFonts w:hint="eastAsia" w:ascii="宋体" w:hAnsi="宋体" w:cs="宋体"/>
          <w:szCs w:val="21"/>
        </w:rPr>
        <w:t>一、《深圳经济特区政府采购条例》第五十七条</w:t>
      </w:r>
      <w:r>
        <w:rPr>
          <w:rFonts w:ascii="宋体" w:hAnsi="宋体" w:cs="宋体"/>
          <w:szCs w:val="21"/>
        </w:rPr>
        <w:t xml:space="preserve"> </w:t>
      </w:r>
      <w:r>
        <w:rPr>
          <w:rFonts w:hint="eastAsia" w:ascii="宋体" w:hAnsi="宋体" w:cs="宋体"/>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B3D131F">
      <w:pPr>
        <w:adjustRightInd w:val="0"/>
        <w:snapToGrid w:val="0"/>
        <w:ind w:firstLine="420" w:firstLineChars="200"/>
        <w:rPr>
          <w:rFonts w:ascii="宋体" w:hAnsi="宋体" w:cs="宋体"/>
          <w:szCs w:val="21"/>
        </w:rPr>
      </w:pPr>
      <w:r>
        <w:rPr>
          <w:rFonts w:hint="eastAsia" w:ascii="宋体" w:hAnsi="宋体" w:cs="宋体"/>
          <w:szCs w:val="21"/>
        </w:rPr>
        <w:t>（一）在采购活动中应当回避而未回避的；</w:t>
      </w:r>
    </w:p>
    <w:p w14:paraId="68172709">
      <w:pPr>
        <w:adjustRightInd w:val="0"/>
        <w:snapToGrid w:val="0"/>
        <w:ind w:firstLine="420" w:firstLineChars="200"/>
        <w:rPr>
          <w:rFonts w:ascii="宋体" w:hAnsi="宋体" w:cs="宋体"/>
          <w:szCs w:val="21"/>
        </w:rPr>
      </w:pPr>
      <w:r>
        <w:rPr>
          <w:rFonts w:hint="eastAsia" w:ascii="宋体" w:hAnsi="宋体" w:cs="宋体"/>
          <w:szCs w:val="21"/>
        </w:rPr>
        <w:t>（二）未按本条例规定签订、履行采购合同，造成严重后果的；</w:t>
      </w:r>
    </w:p>
    <w:p w14:paraId="4D8F2A5A">
      <w:pPr>
        <w:adjustRightInd w:val="0"/>
        <w:snapToGrid w:val="0"/>
        <w:ind w:firstLine="420" w:firstLineChars="200"/>
        <w:rPr>
          <w:rFonts w:ascii="宋体" w:hAnsi="宋体" w:cs="宋体"/>
          <w:szCs w:val="21"/>
        </w:rPr>
      </w:pPr>
      <w:r>
        <w:rPr>
          <w:rFonts w:hint="eastAsia" w:ascii="宋体" w:hAnsi="宋体" w:cs="宋体"/>
          <w:szCs w:val="21"/>
        </w:rPr>
        <w:t>（三）隐瞒真实情况，提供虚假资料的；</w:t>
      </w:r>
    </w:p>
    <w:p w14:paraId="265B69CC">
      <w:pPr>
        <w:adjustRightInd w:val="0"/>
        <w:snapToGrid w:val="0"/>
        <w:ind w:firstLine="420" w:firstLineChars="200"/>
        <w:rPr>
          <w:rFonts w:ascii="宋体" w:hAnsi="宋体" w:cs="宋体"/>
          <w:szCs w:val="21"/>
        </w:rPr>
      </w:pPr>
      <w:r>
        <w:rPr>
          <w:rFonts w:hint="eastAsia" w:ascii="宋体" w:hAnsi="宋体" w:cs="宋体"/>
          <w:szCs w:val="21"/>
        </w:rPr>
        <w:t>（四）以非法手段排斥其他供应商参与竞争的；</w:t>
      </w:r>
    </w:p>
    <w:p w14:paraId="22037439">
      <w:pPr>
        <w:adjustRightInd w:val="0"/>
        <w:snapToGrid w:val="0"/>
        <w:ind w:firstLine="420" w:firstLineChars="200"/>
        <w:rPr>
          <w:rFonts w:ascii="宋体" w:hAnsi="宋体" w:cs="宋体"/>
          <w:szCs w:val="21"/>
        </w:rPr>
      </w:pPr>
      <w:r>
        <w:rPr>
          <w:rFonts w:hint="eastAsia" w:ascii="宋体" w:hAnsi="宋体" w:cs="宋体"/>
          <w:szCs w:val="21"/>
        </w:rPr>
        <w:t>（五）与其他采购参加人串通投标的；</w:t>
      </w:r>
    </w:p>
    <w:p w14:paraId="2D497754">
      <w:pPr>
        <w:adjustRightInd w:val="0"/>
        <w:snapToGrid w:val="0"/>
        <w:ind w:firstLine="420" w:firstLineChars="200"/>
        <w:rPr>
          <w:rFonts w:ascii="宋体" w:hAnsi="宋体" w:cs="宋体"/>
          <w:szCs w:val="21"/>
        </w:rPr>
      </w:pPr>
      <w:r>
        <w:rPr>
          <w:rFonts w:hint="eastAsia" w:ascii="宋体" w:hAnsi="宋体" w:cs="宋体"/>
          <w:szCs w:val="21"/>
        </w:rPr>
        <w:t>（六）恶意投诉的；</w:t>
      </w:r>
    </w:p>
    <w:p w14:paraId="57D6B350">
      <w:pPr>
        <w:adjustRightInd w:val="0"/>
        <w:snapToGrid w:val="0"/>
        <w:ind w:firstLine="420" w:firstLineChars="200"/>
        <w:rPr>
          <w:rFonts w:ascii="宋体" w:hAnsi="宋体" w:cs="宋体"/>
          <w:szCs w:val="21"/>
        </w:rPr>
      </w:pPr>
      <w:r>
        <w:rPr>
          <w:rFonts w:hint="eastAsia" w:ascii="宋体" w:hAnsi="宋体" w:cs="宋体"/>
          <w:szCs w:val="21"/>
        </w:rPr>
        <w:t>（七）向采购项目相关人行贿或者提供其他不当利益的；</w:t>
      </w:r>
    </w:p>
    <w:p w14:paraId="59EB83BC">
      <w:pPr>
        <w:adjustRightInd w:val="0"/>
        <w:snapToGrid w:val="0"/>
        <w:ind w:firstLine="420" w:firstLineChars="200"/>
        <w:rPr>
          <w:rFonts w:ascii="宋体" w:hAnsi="宋体" w:cs="宋体"/>
          <w:szCs w:val="21"/>
        </w:rPr>
      </w:pPr>
      <w:r>
        <w:rPr>
          <w:rFonts w:hint="eastAsia" w:ascii="宋体" w:hAnsi="宋体" w:cs="宋体"/>
          <w:szCs w:val="21"/>
        </w:rPr>
        <w:t>（八）阻碍、抗拒主管部门监督检查的；</w:t>
      </w:r>
    </w:p>
    <w:p w14:paraId="3AD953F9">
      <w:pPr>
        <w:adjustRightInd w:val="0"/>
        <w:snapToGrid w:val="0"/>
        <w:ind w:firstLine="420" w:firstLineChars="200"/>
        <w:rPr>
          <w:rFonts w:ascii="宋体" w:hAnsi="宋体" w:cs="宋体"/>
          <w:szCs w:val="21"/>
        </w:rPr>
      </w:pPr>
      <w:r>
        <w:rPr>
          <w:rFonts w:hint="eastAsia" w:ascii="宋体" w:hAnsi="宋体" w:cs="宋体"/>
          <w:szCs w:val="21"/>
        </w:rPr>
        <w:t>（九）其他违反本条例规定的行为。</w:t>
      </w:r>
    </w:p>
    <w:p w14:paraId="3B85F217">
      <w:pPr>
        <w:adjustRightInd w:val="0"/>
        <w:snapToGrid w:val="0"/>
        <w:ind w:firstLine="420" w:firstLineChars="200"/>
        <w:rPr>
          <w:rFonts w:ascii="宋体" w:hAnsi="宋体" w:cs="宋体"/>
          <w:szCs w:val="21"/>
        </w:rPr>
      </w:pPr>
      <w:r>
        <w:rPr>
          <w:rFonts w:hint="eastAsia" w:ascii="宋体" w:hAnsi="宋体" w:cs="宋体"/>
          <w:szCs w:val="21"/>
        </w:rPr>
        <w:t>二、《深圳经济特区政府采购条例实施细则》第七十六条</w:t>
      </w:r>
      <w:r>
        <w:rPr>
          <w:rFonts w:ascii="宋体" w:hAnsi="宋体" w:cs="宋体"/>
          <w:szCs w:val="21"/>
        </w:rPr>
        <w:t xml:space="preserve"> </w:t>
      </w:r>
      <w:r>
        <w:rPr>
          <w:rFonts w:hint="eastAsia" w:ascii="宋体" w:hAnsi="宋体" w:cs="宋体"/>
          <w:szCs w:val="21"/>
        </w:rPr>
        <w:t>供应商有下列行为之一的，由主管部门记入供应商诚信档案并作出以下处罚：</w:t>
      </w:r>
    </w:p>
    <w:p w14:paraId="35D27DBB">
      <w:pPr>
        <w:adjustRightInd w:val="0"/>
        <w:snapToGrid w:val="0"/>
        <w:ind w:firstLine="420" w:firstLineChars="200"/>
        <w:rPr>
          <w:rFonts w:ascii="宋体" w:hAnsi="宋体" w:cs="宋体"/>
          <w:szCs w:val="21"/>
        </w:rPr>
      </w:pPr>
      <w:r>
        <w:rPr>
          <w:rFonts w:hint="eastAsia" w:ascii="宋体" w:hAnsi="宋体" w:cs="宋体"/>
          <w:szCs w:val="21"/>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1A557D1F">
      <w:pPr>
        <w:adjustRightInd w:val="0"/>
        <w:snapToGrid w:val="0"/>
        <w:ind w:firstLine="420" w:firstLineChars="200"/>
        <w:rPr>
          <w:rFonts w:ascii="宋体" w:hAnsi="宋体" w:cs="宋体"/>
          <w:szCs w:val="21"/>
        </w:rPr>
      </w:pPr>
      <w:r>
        <w:rPr>
          <w:rFonts w:hint="eastAsia" w:ascii="宋体" w:hAnsi="宋体" w:cs="宋体"/>
          <w:szCs w:val="21"/>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7CDAD0F6">
      <w:pPr>
        <w:adjustRightInd w:val="0"/>
        <w:snapToGrid w:val="0"/>
        <w:ind w:firstLine="420" w:firstLineChars="200"/>
        <w:rPr>
          <w:rFonts w:ascii="宋体" w:hAnsi="宋体" w:cs="宋体"/>
          <w:szCs w:val="21"/>
        </w:rPr>
      </w:pPr>
      <w:r>
        <w:rPr>
          <w:rFonts w:hint="eastAsia" w:ascii="宋体" w:hAnsi="宋体" w:cs="宋体"/>
          <w:szCs w:val="21"/>
        </w:rPr>
        <w:t>三、《深圳经济特区政府采购条例实施细则》第七十七条</w:t>
      </w:r>
      <w:r>
        <w:rPr>
          <w:rFonts w:ascii="宋体" w:hAnsi="宋体" w:cs="宋体"/>
          <w:szCs w:val="21"/>
        </w:rPr>
        <w:t xml:space="preserve"> </w:t>
      </w:r>
      <w:r>
        <w:rPr>
          <w:rFonts w:hint="eastAsia" w:ascii="宋体" w:hAnsi="宋体" w:cs="宋体"/>
          <w:szCs w:val="21"/>
        </w:rPr>
        <w:t>供应商有下列行为之一的，属于情节严重，由市场监管部门依法吊销其营业执照，主管部门取消其参与本市政府采购的资格，并作出以下处罚：</w:t>
      </w:r>
    </w:p>
    <w:p w14:paraId="1D62A238">
      <w:pPr>
        <w:adjustRightInd w:val="0"/>
        <w:snapToGrid w:val="0"/>
        <w:ind w:firstLine="420" w:firstLineChars="200"/>
        <w:rPr>
          <w:rFonts w:ascii="宋体" w:hAnsi="宋体" w:cs="宋体"/>
          <w:szCs w:val="21"/>
        </w:rPr>
      </w:pPr>
      <w:r>
        <w:rPr>
          <w:rFonts w:hint="eastAsia" w:ascii="宋体" w:hAnsi="宋体" w:cs="宋体"/>
          <w:szCs w:val="21"/>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13872712">
      <w:pPr>
        <w:adjustRightInd w:val="0"/>
        <w:snapToGrid w:val="0"/>
        <w:ind w:firstLine="420" w:firstLineChars="200"/>
        <w:rPr>
          <w:rFonts w:ascii="宋体" w:hAnsi="宋体" w:cs="宋体"/>
          <w:szCs w:val="21"/>
        </w:rPr>
      </w:pPr>
      <w:r>
        <w:rPr>
          <w:rFonts w:hint="eastAsia" w:ascii="宋体" w:hAnsi="宋体" w:cs="宋体"/>
          <w:szCs w:val="21"/>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1F63394E">
      <w:pPr>
        <w:adjustRightInd w:val="0"/>
        <w:snapToGrid w:val="0"/>
        <w:ind w:firstLine="420" w:firstLineChars="200"/>
        <w:rPr>
          <w:rFonts w:ascii="宋体" w:hAnsi="宋体" w:cs="宋体"/>
          <w:szCs w:val="21"/>
        </w:rPr>
      </w:pPr>
      <w:r>
        <w:rPr>
          <w:rFonts w:hint="eastAsia" w:ascii="宋体" w:hAnsi="宋体" w:cs="宋体"/>
          <w:szCs w:val="21"/>
        </w:rPr>
        <w:t>四、《深圳经济特区政府采购条例实施细则》第七十九条</w:t>
      </w:r>
      <w:r>
        <w:rPr>
          <w:rFonts w:ascii="宋体" w:hAnsi="宋体" w:cs="宋体"/>
          <w:szCs w:val="21"/>
        </w:rPr>
        <w:t xml:space="preserve"> </w:t>
      </w:r>
      <w:r>
        <w:rPr>
          <w:rFonts w:hint="eastAsia" w:ascii="宋体" w:hAnsi="宋体" w:cs="宋体"/>
          <w:szCs w:val="21"/>
        </w:rPr>
        <w:t>供应商有下列情形的，属于采购条例所称的串通投标行为，按照采购条例第五十七条有关规定处理：</w:t>
      </w:r>
    </w:p>
    <w:p w14:paraId="0714400F">
      <w:pPr>
        <w:adjustRightInd w:val="0"/>
        <w:snapToGrid w:val="0"/>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14:paraId="7910D714">
      <w:pPr>
        <w:adjustRightInd w:val="0"/>
        <w:snapToGrid w:val="0"/>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　　　　</w:t>
      </w:r>
      <w:r>
        <w:rPr>
          <w:rFonts w:ascii="宋体" w:hAnsi="宋体" w:cs="宋体"/>
          <w:szCs w:val="21"/>
        </w:rPr>
        <w:t xml:space="preserve">  </w:t>
      </w:r>
    </w:p>
    <w:p w14:paraId="3C876F5E">
      <w:pPr>
        <w:adjustRightInd w:val="0"/>
        <w:snapToGrid w:val="0"/>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r>
        <w:rPr>
          <w:rFonts w:ascii="宋体" w:hAnsi="宋体" w:cs="宋体"/>
          <w:szCs w:val="21"/>
        </w:rPr>
        <w:t xml:space="preserve"> </w:t>
      </w:r>
      <w:r>
        <w:rPr>
          <w:rFonts w:hint="eastAsia" w:ascii="宋体" w:hAnsi="宋体" w:cs="宋体"/>
          <w:szCs w:val="21"/>
        </w:rPr>
        <w:t>　</w:t>
      </w:r>
    </w:p>
    <w:p w14:paraId="7936301A">
      <w:pPr>
        <w:adjustRightInd w:val="0"/>
        <w:snapToGrid w:val="0"/>
        <w:ind w:firstLine="420" w:firstLineChars="200"/>
        <w:rPr>
          <w:rFonts w:ascii="宋体" w:hAnsi="宋体" w:cs="宋体"/>
          <w:szCs w:val="21"/>
        </w:rPr>
      </w:pPr>
      <w:r>
        <w:rPr>
          <w:rFonts w:hint="eastAsia" w:ascii="宋体" w:hAnsi="宋体" w:cs="宋体"/>
          <w:szCs w:val="21"/>
        </w:rPr>
        <w:t>（四）不同投标供应商的投标文件或部分投标文件相互混装；　</w:t>
      </w:r>
    </w:p>
    <w:p w14:paraId="76B44068">
      <w:pPr>
        <w:adjustRightInd w:val="0"/>
        <w:snapToGrid w:val="0"/>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7855C031">
      <w:pPr>
        <w:adjustRightInd w:val="0"/>
        <w:snapToGrid w:val="0"/>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59A7898C">
      <w:pPr>
        <w:adjustRightInd w:val="0"/>
        <w:snapToGrid w:val="0"/>
        <w:ind w:firstLine="420" w:firstLineChars="200"/>
        <w:rPr>
          <w:rFonts w:ascii="宋体" w:hAnsi="宋体" w:cs="宋体"/>
          <w:szCs w:val="21"/>
        </w:rPr>
      </w:pPr>
      <w:r>
        <w:rPr>
          <w:rFonts w:hint="eastAsia" w:ascii="宋体" w:hAnsi="宋体" w:cs="宋体"/>
          <w:szCs w:val="21"/>
        </w:rPr>
        <w:t>（七）主管部门依照法律、法规认定的其他情形。</w:t>
      </w:r>
    </w:p>
    <w:p w14:paraId="6B205CC4">
      <w:pPr>
        <w:adjustRightInd w:val="0"/>
        <w:snapToGrid w:val="0"/>
        <w:ind w:firstLine="420" w:firstLineChars="200"/>
        <w:rPr>
          <w:rFonts w:ascii="宋体" w:hAnsi="宋体" w:cs="宋体"/>
          <w:szCs w:val="21"/>
        </w:rPr>
      </w:pPr>
      <w:r>
        <w:rPr>
          <w:rFonts w:hint="eastAsia" w:ascii="宋体" w:hAnsi="宋体" w:cs="宋体"/>
          <w:szCs w:val="21"/>
        </w:rPr>
        <w:t>五、《深圳经济特区政府采购条例实施细则》第八十一条</w:t>
      </w:r>
      <w:r>
        <w:rPr>
          <w:rFonts w:ascii="宋体" w:hAnsi="宋体" w:cs="宋体"/>
          <w:szCs w:val="21"/>
        </w:rPr>
        <w:t xml:space="preserve"> </w:t>
      </w:r>
      <w:r>
        <w:rPr>
          <w:rFonts w:hint="eastAsia" w:ascii="宋体" w:hAnsi="宋体" w:cs="宋体"/>
          <w:szCs w:val="21"/>
        </w:rPr>
        <w:t>供应商有下列情形之一的，属于隐瞒真实情况，提供虚假资料，按照采购条例第五十七的有关规定处理：</w:t>
      </w:r>
    </w:p>
    <w:p w14:paraId="6426DD9B">
      <w:pPr>
        <w:adjustRightInd w:val="0"/>
        <w:snapToGrid w:val="0"/>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6A9AC440">
      <w:pPr>
        <w:adjustRightInd w:val="0"/>
        <w:snapToGrid w:val="0"/>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4E772CD8">
      <w:pPr>
        <w:adjustRightInd w:val="0"/>
        <w:snapToGrid w:val="0"/>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04DAF9C8">
      <w:pPr>
        <w:adjustRightInd w:val="0"/>
        <w:snapToGrid w:val="0"/>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7E147282">
      <w:pPr>
        <w:adjustRightInd w:val="0"/>
        <w:snapToGrid w:val="0"/>
        <w:ind w:firstLine="420" w:firstLineChars="200"/>
        <w:rPr>
          <w:rFonts w:ascii="宋体" w:hAnsi="宋体" w:cs="宋体"/>
          <w:szCs w:val="21"/>
        </w:rPr>
      </w:pPr>
      <w:r>
        <w:rPr>
          <w:rFonts w:hint="eastAsia" w:ascii="宋体" w:hAnsi="宋体" w:cs="宋体"/>
          <w:szCs w:val="21"/>
        </w:rPr>
        <w:t>（五）其他隐瞒真实情况、提供虚假资料的行为。</w:t>
      </w:r>
    </w:p>
    <w:p w14:paraId="4455F897">
      <w:pPr>
        <w:adjustRightInd w:val="0"/>
        <w:snapToGrid w:val="0"/>
        <w:ind w:firstLine="420" w:firstLineChars="200"/>
        <w:rPr>
          <w:rFonts w:ascii="宋体" w:hAnsi="宋体" w:cs="宋体"/>
          <w:szCs w:val="21"/>
        </w:rPr>
      </w:pPr>
      <w:r>
        <w:rPr>
          <w:rFonts w:hint="eastAsia" w:ascii="宋体" w:hAnsi="宋体" w:cs="宋体"/>
          <w:szCs w:val="21"/>
        </w:rPr>
        <w:t>投标供应商不能提供项目负责人或者主要技术人员的劳动合同、社会保险等劳动关系证明材料的，视为存在前款第（三）项规定的情形。</w:t>
      </w:r>
    </w:p>
    <w:p w14:paraId="7F2C1BBA">
      <w:pPr>
        <w:adjustRightInd w:val="0"/>
        <w:snapToGrid w:val="0"/>
        <w:ind w:firstLine="420" w:firstLineChars="200"/>
        <w:rPr>
          <w:rFonts w:ascii="宋体" w:hAnsi="宋体" w:cs="宋体"/>
          <w:szCs w:val="21"/>
        </w:rPr>
      </w:pPr>
      <w:r>
        <w:rPr>
          <w:rFonts w:hint="eastAsia" w:ascii="宋体" w:hAnsi="宋体" w:cs="宋体"/>
          <w:szCs w:val="21"/>
        </w:rPr>
        <w:t>六、根据《深圳市财政局关于明确政府采购保证金管理工作的通知》（深财购</w:t>
      </w:r>
      <w:r>
        <w:rPr>
          <w:rFonts w:ascii="宋体" w:hAnsi="宋体" w:cs="宋体"/>
          <w:szCs w:val="21"/>
        </w:rPr>
        <w:t>[2019]42号）的要求，供应商在政府采购活动中出现《深圳经济特区政府采购条例实施细则》以下情形的，采购人或招标机构可将有关情况报同级财政部门，由财政部门根据实际情况记入供应商诚信档案，予以通报：</w:t>
      </w:r>
    </w:p>
    <w:p w14:paraId="24A0B5D1">
      <w:pPr>
        <w:adjustRightInd w:val="0"/>
        <w:snapToGrid w:val="0"/>
        <w:ind w:firstLine="420" w:firstLineChars="200"/>
        <w:rPr>
          <w:rFonts w:ascii="宋体" w:hAnsi="宋体" w:cs="宋体"/>
          <w:szCs w:val="21"/>
        </w:rPr>
      </w:pPr>
      <w:r>
        <w:rPr>
          <w:rFonts w:hint="eastAsia" w:ascii="宋体" w:hAnsi="宋体" w:cs="宋体"/>
          <w:szCs w:val="21"/>
        </w:rPr>
        <w:t>（一）投标截止后，撤销投标的；</w:t>
      </w:r>
    </w:p>
    <w:p w14:paraId="5EAD55F1">
      <w:pPr>
        <w:adjustRightInd w:val="0"/>
        <w:snapToGrid w:val="0"/>
        <w:ind w:firstLine="420" w:firstLineChars="200"/>
        <w:rPr>
          <w:rFonts w:ascii="宋体" w:hAnsi="宋体" w:cs="宋体"/>
          <w:szCs w:val="21"/>
        </w:rPr>
      </w:pPr>
      <w:r>
        <w:rPr>
          <w:rFonts w:hint="eastAsia" w:ascii="宋体" w:hAnsi="宋体" w:cs="宋体"/>
          <w:szCs w:val="21"/>
        </w:rPr>
        <w:t>（二）中标后无正当理由未在规定期限内签订合同的；</w:t>
      </w:r>
    </w:p>
    <w:p w14:paraId="7ADE625C">
      <w:pPr>
        <w:adjustRightInd w:val="0"/>
        <w:snapToGrid w:val="0"/>
        <w:ind w:firstLine="420" w:firstLineChars="200"/>
        <w:rPr>
          <w:rFonts w:ascii="宋体" w:hAnsi="宋体" w:cs="宋体"/>
          <w:szCs w:val="21"/>
        </w:rPr>
      </w:pPr>
      <w:r>
        <w:rPr>
          <w:rFonts w:hint="eastAsia" w:ascii="宋体" w:hAnsi="宋体" w:cs="宋体"/>
          <w:szCs w:val="21"/>
        </w:rPr>
        <w:t>（三）将中标项目转让给他人</w:t>
      </w:r>
      <w:r>
        <w:rPr>
          <w:rFonts w:hint="default" w:ascii="宋体" w:hAnsi="宋体" w:cs="宋体"/>
          <w:szCs w:val="21"/>
        </w:rPr>
        <w:t>，</w:t>
      </w:r>
      <w:r>
        <w:rPr>
          <w:rFonts w:hint="eastAsia" w:ascii="宋体" w:hAnsi="宋体" w:cs="宋体"/>
          <w:szCs w:val="21"/>
        </w:rPr>
        <w:t>或者在投标文件中未说明且未经采购人、采购招标机构同意，将中标项目分包给他人的；</w:t>
      </w:r>
    </w:p>
    <w:p w14:paraId="273D8133">
      <w:pPr>
        <w:adjustRightInd w:val="0"/>
        <w:snapToGrid w:val="0"/>
        <w:ind w:firstLine="420" w:firstLineChars="200"/>
        <w:rPr>
          <w:rFonts w:ascii="宋体" w:hAnsi="宋体"/>
          <w:b/>
          <w:bCs/>
          <w:szCs w:val="21"/>
        </w:rPr>
      </w:pPr>
      <w:r>
        <w:rPr>
          <w:rFonts w:hint="eastAsia" w:ascii="宋体" w:hAnsi="宋体" w:cs="宋体"/>
          <w:szCs w:val="21"/>
        </w:rPr>
        <w:t>（四）拒绝履行合同义务的。</w:t>
      </w:r>
    </w:p>
    <w:p w14:paraId="5E45E855">
      <w:pPr>
        <w:pStyle w:val="57"/>
        <w:rPr>
          <w:rFonts w:ascii="宋体" w:hAnsi="宋体"/>
          <w:b/>
          <w:bCs/>
          <w:sz w:val="36"/>
          <w:szCs w:val="36"/>
        </w:rPr>
      </w:pPr>
    </w:p>
    <w:p w14:paraId="2CC02B81">
      <w:pPr>
        <w:rPr>
          <w:rFonts w:ascii="宋体" w:hAnsi="宋体"/>
          <w:b/>
          <w:bCs/>
          <w:sz w:val="36"/>
          <w:szCs w:val="36"/>
        </w:rPr>
      </w:pPr>
      <w:r>
        <w:rPr>
          <w:rFonts w:ascii="宋体" w:hAnsi="宋体"/>
          <w:b/>
          <w:bCs/>
          <w:sz w:val="36"/>
          <w:szCs w:val="36"/>
        </w:rPr>
        <w:br w:type="page"/>
      </w:r>
    </w:p>
    <w:p w14:paraId="580E90C6">
      <w:pPr>
        <w:jc w:val="center"/>
        <w:rPr>
          <w:rStyle w:val="82"/>
        </w:rPr>
      </w:pPr>
      <w:r>
        <w:rPr>
          <w:rFonts w:hint="eastAsia" w:ascii="宋体" w:hAnsi="宋体"/>
          <w:b/>
          <w:bCs/>
          <w:sz w:val="36"/>
          <w:szCs w:val="36"/>
        </w:rPr>
        <w:t>目</w:t>
      </w:r>
      <w:r>
        <w:rPr>
          <w:rFonts w:ascii="宋体" w:hAnsi="宋体"/>
          <w:b/>
          <w:bCs/>
          <w:sz w:val="36"/>
          <w:szCs w:val="36"/>
        </w:rPr>
        <w:t xml:space="preserve"> </w:t>
      </w:r>
      <w:r>
        <w:rPr>
          <w:rFonts w:hint="eastAsia" w:ascii="宋体" w:hAnsi="宋体"/>
          <w:b/>
          <w:bCs/>
          <w:sz w:val="36"/>
          <w:szCs w:val="36"/>
        </w:rPr>
        <w:t>录</w:t>
      </w:r>
    </w:p>
    <w:sdt>
      <w:sdtPr>
        <w:rPr>
          <w:rFonts w:ascii="宋体" w:hAnsi="宋体"/>
        </w:rPr>
        <w:id w:val="147476176"/>
      </w:sdtPr>
      <w:sdtEndPr>
        <w:rPr>
          <w:rFonts w:hint="eastAsia" w:ascii="宋体" w:hAnsi="宋体" w:cs="宋体"/>
        </w:rPr>
      </w:sdtEndPr>
      <w:sdtContent>
        <w:p w14:paraId="009D4899">
          <w:pPr>
            <w:jc w:val="center"/>
          </w:pPr>
        </w:p>
        <w:p w14:paraId="2C516597">
          <w:pPr>
            <w:pStyle w:val="20"/>
            <w:tabs>
              <w:tab w:val="right" w:leader="dot" w:pos="8302"/>
            </w:tabs>
            <w:rPr>
              <w:rFonts w:asciiTheme="minorHAnsi" w:hAnsiTheme="minorHAnsi" w:eastAsiaTheme="minorEastAsia"/>
              <w:szCs w:val="22"/>
            </w:rPr>
          </w:pPr>
          <w:r>
            <w:rPr>
              <w:rStyle w:val="66"/>
              <w:rFonts w:hint="eastAsia"/>
            </w:rPr>
            <w:fldChar w:fldCharType="begin"/>
          </w:r>
          <w:r>
            <w:rPr>
              <w:rStyle w:val="66"/>
              <w:rFonts w:ascii="宋体" w:hAnsi="宋体" w:cs="宋体"/>
            </w:rPr>
            <w:instrText xml:space="preserve">TOC \o "1-3" \h \u </w:instrText>
          </w:r>
          <w:r>
            <w:rPr>
              <w:rStyle w:val="66"/>
              <w:rFonts w:hint="eastAsia"/>
            </w:rPr>
            <w:fldChar w:fldCharType="separate"/>
          </w:r>
          <w:r>
            <w:fldChar w:fldCharType="begin"/>
          </w:r>
          <w:r>
            <w:instrText xml:space="preserve"> HYPERLINK \l "_Toc122606063" </w:instrText>
          </w:r>
          <w:r>
            <w:fldChar w:fldCharType="separate"/>
          </w:r>
          <w:r>
            <w:rPr>
              <w:rStyle w:val="37"/>
              <w:rFonts w:hint="eastAsia"/>
              <w:b/>
              <w:bCs/>
            </w:rPr>
            <w:t>第一章 投标邀请</w:t>
          </w:r>
          <w:r>
            <w:tab/>
          </w:r>
          <w:r>
            <w:fldChar w:fldCharType="begin"/>
          </w:r>
          <w:r>
            <w:instrText xml:space="preserve"> PAGEREF _Toc122606063 \h </w:instrText>
          </w:r>
          <w:r>
            <w:fldChar w:fldCharType="separate"/>
          </w:r>
          <w:r>
            <w:t>6</w:t>
          </w:r>
          <w:r>
            <w:fldChar w:fldCharType="end"/>
          </w:r>
          <w:r>
            <w:fldChar w:fldCharType="end"/>
          </w:r>
        </w:p>
        <w:p w14:paraId="22BF1215">
          <w:pPr>
            <w:pStyle w:val="20"/>
            <w:tabs>
              <w:tab w:val="right" w:leader="dot" w:pos="8302"/>
            </w:tabs>
            <w:rPr>
              <w:rFonts w:asciiTheme="minorHAnsi" w:hAnsiTheme="minorHAnsi" w:eastAsiaTheme="minorEastAsia"/>
              <w:szCs w:val="22"/>
            </w:rPr>
          </w:pPr>
          <w:r>
            <w:fldChar w:fldCharType="begin"/>
          </w:r>
          <w:r>
            <w:instrText xml:space="preserve"> HYPERLINK \l "_Toc122606064" </w:instrText>
          </w:r>
          <w:r>
            <w:fldChar w:fldCharType="separate"/>
          </w:r>
          <w:r>
            <w:rPr>
              <w:rStyle w:val="37"/>
              <w:rFonts w:hint="eastAsia"/>
            </w:rPr>
            <w:t>第二章</w:t>
          </w:r>
          <w:r>
            <w:rPr>
              <w:rStyle w:val="37"/>
            </w:rPr>
            <w:t xml:space="preserve"> </w:t>
          </w:r>
          <w:r>
            <w:rPr>
              <w:rStyle w:val="37"/>
              <w:rFonts w:hint="eastAsia"/>
            </w:rPr>
            <w:t>项目需求</w:t>
          </w:r>
          <w:r>
            <w:tab/>
          </w:r>
          <w:r>
            <w:fldChar w:fldCharType="begin"/>
          </w:r>
          <w:r>
            <w:instrText xml:space="preserve"> PAGEREF _Toc122606064 \h </w:instrText>
          </w:r>
          <w:r>
            <w:fldChar w:fldCharType="separate"/>
          </w:r>
          <w:r>
            <w:t>10</w:t>
          </w:r>
          <w:r>
            <w:fldChar w:fldCharType="end"/>
          </w:r>
          <w:r>
            <w:fldChar w:fldCharType="end"/>
          </w:r>
        </w:p>
        <w:p w14:paraId="38E96D9D">
          <w:pPr>
            <w:pStyle w:val="23"/>
            <w:tabs>
              <w:tab w:val="right" w:leader="dot" w:pos="8302"/>
            </w:tabs>
            <w:rPr>
              <w:rFonts w:asciiTheme="minorHAnsi" w:hAnsiTheme="minorHAnsi" w:eastAsiaTheme="minorEastAsia"/>
              <w:szCs w:val="22"/>
            </w:rPr>
          </w:pPr>
          <w:r>
            <w:fldChar w:fldCharType="begin"/>
          </w:r>
          <w:r>
            <w:instrText xml:space="preserve"> HYPERLINK \l "_Toc122606065" </w:instrText>
          </w:r>
          <w:r>
            <w:fldChar w:fldCharType="separate"/>
          </w:r>
          <w:r>
            <w:rPr>
              <w:rStyle w:val="37"/>
              <w:rFonts w:hint="eastAsia" w:ascii="宋体" w:hAnsi="宋体" w:cs="宋体"/>
            </w:rPr>
            <w:t>第一节</w:t>
          </w:r>
          <w:r>
            <w:rPr>
              <w:rStyle w:val="37"/>
              <w:rFonts w:ascii="宋体" w:hAnsi="宋体" w:cs="宋体"/>
            </w:rPr>
            <w:t xml:space="preserve"> </w:t>
          </w:r>
          <w:r>
            <w:rPr>
              <w:rStyle w:val="37"/>
              <w:rFonts w:hint="eastAsia" w:ascii="宋体" w:hAnsi="宋体" w:cs="宋体"/>
            </w:rPr>
            <w:t>服务</w:t>
          </w:r>
          <w:r>
            <w:rPr>
              <w:rStyle w:val="37"/>
              <w:rFonts w:hint="eastAsia"/>
            </w:rPr>
            <w:t>要求</w:t>
          </w:r>
          <w:r>
            <w:tab/>
          </w:r>
          <w:r>
            <w:fldChar w:fldCharType="begin"/>
          </w:r>
          <w:r>
            <w:instrText xml:space="preserve"> PAGEREF _Toc122606065 \h </w:instrText>
          </w:r>
          <w:r>
            <w:fldChar w:fldCharType="separate"/>
          </w:r>
          <w:r>
            <w:t>10</w:t>
          </w:r>
          <w:r>
            <w:fldChar w:fldCharType="end"/>
          </w:r>
          <w:r>
            <w:fldChar w:fldCharType="end"/>
          </w:r>
        </w:p>
        <w:p w14:paraId="79DFF003">
          <w:pPr>
            <w:pStyle w:val="20"/>
            <w:tabs>
              <w:tab w:val="right" w:leader="dot" w:pos="8302"/>
            </w:tabs>
            <w:rPr>
              <w:rFonts w:asciiTheme="minorHAnsi" w:hAnsiTheme="minorHAnsi" w:eastAsiaTheme="minorEastAsia"/>
              <w:szCs w:val="22"/>
            </w:rPr>
          </w:pPr>
          <w:r>
            <w:fldChar w:fldCharType="begin"/>
          </w:r>
          <w:r>
            <w:instrText xml:space="preserve"> HYPERLINK \l "_Toc122606066" </w:instrText>
          </w:r>
          <w:r>
            <w:fldChar w:fldCharType="separate"/>
          </w:r>
          <w:r>
            <w:rPr>
              <w:rStyle w:val="37"/>
              <w:rFonts w:hint="eastAsia" w:cs="Times New Roman"/>
              <w:b/>
              <w:bCs/>
            </w:rPr>
            <w:t>第三章</w:t>
          </w:r>
          <w:r>
            <w:rPr>
              <w:rStyle w:val="37"/>
              <w:rFonts w:cs="Times New Roman"/>
              <w:b/>
              <w:bCs/>
            </w:rPr>
            <w:t xml:space="preserve"> </w:t>
          </w:r>
          <w:r>
            <w:rPr>
              <w:rStyle w:val="37"/>
              <w:rFonts w:hint="eastAsia" w:cs="Times New Roman"/>
              <w:b/>
              <w:bCs/>
            </w:rPr>
            <w:t>审查和定标</w:t>
          </w:r>
          <w:r>
            <w:tab/>
          </w:r>
          <w:r>
            <w:fldChar w:fldCharType="begin"/>
          </w:r>
          <w:r>
            <w:instrText xml:space="preserve"> PAGEREF _Toc122606066 \h </w:instrText>
          </w:r>
          <w:r>
            <w:fldChar w:fldCharType="separate"/>
          </w:r>
          <w:r>
            <w:t>19</w:t>
          </w:r>
          <w:r>
            <w:fldChar w:fldCharType="end"/>
          </w:r>
          <w:r>
            <w:fldChar w:fldCharType="end"/>
          </w:r>
        </w:p>
        <w:p w14:paraId="4917C0D2">
          <w:pPr>
            <w:pStyle w:val="23"/>
            <w:tabs>
              <w:tab w:val="right" w:leader="dot" w:pos="8302"/>
            </w:tabs>
            <w:rPr>
              <w:rFonts w:asciiTheme="minorHAnsi" w:hAnsiTheme="minorHAnsi" w:eastAsiaTheme="minorEastAsia"/>
              <w:szCs w:val="22"/>
            </w:rPr>
          </w:pPr>
          <w:r>
            <w:fldChar w:fldCharType="begin"/>
          </w:r>
          <w:r>
            <w:instrText xml:space="preserve"> HYPERLINK \l "_Toc122606067" </w:instrText>
          </w:r>
          <w:r>
            <w:fldChar w:fldCharType="separate"/>
          </w:r>
          <w:r>
            <w:rPr>
              <w:rStyle w:val="37"/>
              <w:rFonts w:hint="eastAsia"/>
            </w:rPr>
            <w:t>前附表（一）资格性审查表</w:t>
          </w:r>
          <w:r>
            <w:tab/>
          </w:r>
          <w:r>
            <w:fldChar w:fldCharType="begin"/>
          </w:r>
          <w:r>
            <w:instrText xml:space="preserve"> PAGEREF _Toc122606067 \h </w:instrText>
          </w:r>
          <w:r>
            <w:fldChar w:fldCharType="separate"/>
          </w:r>
          <w:r>
            <w:t>19</w:t>
          </w:r>
          <w:r>
            <w:fldChar w:fldCharType="end"/>
          </w:r>
          <w:r>
            <w:fldChar w:fldCharType="end"/>
          </w:r>
        </w:p>
        <w:p w14:paraId="7A4D7AA0">
          <w:pPr>
            <w:pStyle w:val="23"/>
            <w:tabs>
              <w:tab w:val="right" w:leader="dot" w:pos="8302"/>
            </w:tabs>
            <w:rPr>
              <w:rFonts w:asciiTheme="minorHAnsi" w:hAnsiTheme="minorHAnsi" w:eastAsiaTheme="minorEastAsia"/>
              <w:szCs w:val="22"/>
            </w:rPr>
          </w:pPr>
          <w:r>
            <w:fldChar w:fldCharType="begin"/>
          </w:r>
          <w:r>
            <w:instrText xml:space="preserve"> HYPERLINK \l "_Toc122606068" </w:instrText>
          </w:r>
          <w:r>
            <w:fldChar w:fldCharType="separate"/>
          </w:r>
          <w:r>
            <w:rPr>
              <w:rStyle w:val="37"/>
              <w:rFonts w:hint="eastAsia" w:ascii="Arial" w:hAnsi="Arial" w:eastAsia="黑体" w:cs="Times New Roman"/>
              <w:b/>
              <w:bCs/>
            </w:rPr>
            <w:t>前附表（二）符合性审查表</w:t>
          </w:r>
          <w:r>
            <w:tab/>
          </w:r>
          <w:r>
            <w:fldChar w:fldCharType="begin"/>
          </w:r>
          <w:r>
            <w:instrText xml:space="preserve"> PAGEREF _Toc122606068 \h </w:instrText>
          </w:r>
          <w:r>
            <w:fldChar w:fldCharType="separate"/>
          </w:r>
          <w:r>
            <w:t>19</w:t>
          </w:r>
          <w:r>
            <w:fldChar w:fldCharType="end"/>
          </w:r>
          <w:r>
            <w:fldChar w:fldCharType="end"/>
          </w:r>
        </w:p>
        <w:p w14:paraId="7E55B1EE">
          <w:pPr>
            <w:pStyle w:val="23"/>
            <w:tabs>
              <w:tab w:val="right" w:leader="dot" w:pos="8302"/>
            </w:tabs>
            <w:rPr>
              <w:rFonts w:asciiTheme="minorHAnsi" w:hAnsiTheme="minorHAnsi" w:eastAsiaTheme="minorEastAsia"/>
              <w:szCs w:val="22"/>
            </w:rPr>
          </w:pPr>
          <w:r>
            <w:fldChar w:fldCharType="begin"/>
          </w:r>
          <w:r>
            <w:instrText xml:space="preserve"> HYPERLINK \l "_Toc122606069" </w:instrText>
          </w:r>
          <w:r>
            <w:fldChar w:fldCharType="separate"/>
          </w:r>
          <w:r>
            <w:rPr>
              <w:rStyle w:val="37"/>
              <w:rFonts w:hint="eastAsia"/>
            </w:rPr>
            <w:t>前附表（三）关键信息</w:t>
          </w:r>
          <w:r>
            <w:tab/>
          </w:r>
          <w:r>
            <w:fldChar w:fldCharType="begin"/>
          </w:r>
          <w:r>
            <w:instrText xml:space="preserve"> PAGEREF _Toc122606069 \h </w:instrText>
          </w:r>
          <w:r>
            <w:fldChar w:fldCharType="separate"/>
          </w:r>
          <w:r>
            <w:t>20</w:t>
          </w:r>
          <w:r>
            <w:fldChar w:fldCharType="end"/>
          </w:r>
          <w:r>
            <w:fldChar w:fldCharType="end"/>
          </w:r>
        </w:p>
        <w:p w14:paraId="4F84E366">
          <w:pPr>
            <w:pStyle w:val="23"/>
            <w:tabs>
              <w:tab w:val="right" w:leader="dot" w:pos="8302"/>
            </w:tabs>
            <w:rPr>
              <w:rFonts w:asciiTheme="minorHAnsi" w:hAnsiTheme="minorHAnsi" w:eastAsiaTheme="minorEastAsia"/>
              <w:szCs w:val="22"/>
            </w:rPr>
          </w:pPr>
          <w:r>
            <w:fldChar w:fldCharType="begin"/>
          </w:r>
          <w:r>
            <w:instrText xml:space="preserve"> HYPERLINK \l "_Toc122606070" </w:instrText>
          </w:r>
          <w:r>
            <w:fldChar w:fldCharType="separate"/>
          </w:r>
          <w:r>
            <w:rPr>
              <w:rStyle w:val="37"/>
              <w:rFonts w:ascii="黑体" w:hAnsi="黑体" w:eastAsia="黑体" w:cs="黑体"/>
              <w:b/>
              <w:bCs/>
            </w:rPr>
            <w:t xml:space="preserve">1. </w:t>
          </w:r>
          <w:r>
            <w:rPr>
              <w:rStyle w:val="37"/>
              <w:rFonts w:hint="eastAsia" w:ascii="黑体" w:hAnsi="黑体" w:eastAsia="黑体" w:cs="黑体"/>
              <w:b/>
              <w:bCs/>
            </w:rPr>
            <w:t>资格审查</w:t>
          </w:r>
          <w:r>
            <w:tab/>
          </w:r>
          <w:r>
            <w:fldChar w:fldCharType="begin"/>
          </w:r>
          <w:r>
            <w:instrText xml:space="preserve"> PAGEREF _Toc122606070 \h </w:instrText>
          </w:r>
          <w:r>
            <w:fldChar w:fldCharType="separate"/>
          </w:r>
          <w:r>
            <w:t>21</w:t>
          </w:r>
          <w:r>
            <w:fldChar w:fldCharType="end"/>
          </w:r>
          <w:r>
            <w:fldChar w:fldCharType="end"/>
          </w:r>
        </w:p>
        <w:p w14:paraId="3CDF3D1E">
          <w:pPr>
            <w:pStyle w:val="13"/>
            <w:tabs>
              <w:tab w:val="right" w:leader="dot" w:pos="8302"/>
            </w:tabs>
            <w:rPr>
              <w:rFonts w:asciiTheme="minorHAnsi" w:hAnsiTheme="minorHAnsi" w:eastAsiaTheme="minorEastAsia"/>
              <w:szCs w:val="22"/>
            </w:rPr>
          </w:pPr>
          <w:r>
            <w:fldChar w:fldCharType="begin"/>
          </w:r>
          <w:r>
            <w:instrText xml:space="preserve"> HYPERLINK \l "_Toc122606071" </w:instrText>
          </w:r>
          <w:r>
            <w:fldChar w:fldCharType="separate"/>
          </w:r>
          <w:r>
            <w:rPr>
              <w:rStyle w:val="37"/>
            </w:rPr>
            <w:t xml:space="preserve">1.1 </w:t>
          </w:r>
          <w:r>
            <w:rPr>
              <w:rStyle w:val="37"/>
              <w:rFonts w:hint="eastAsia"/>
            </w:rPr>
            <w:t>资格审查的主体</w:t>
          </w:r>
          <w:r>
            <w:tab/>
          </w:r>
          <w:r>
            <w:fldChar w:fldCharType="begin"/>
          </w:r>
          <w:r>
            <w:instrText xml:space="preserve"> PAGEREF _Toc122606071 \h </w:instrText>
          </w:r>
          <w:r>
            <w:fldChar w:fldCharType="separate"/>
          </w:r>
          <w:r>
            <w:t>21</w:t>
          </w:r>
          <w:r>
            <w:fldChar w:fldCharType="end"/>
          </w:r>
          <w:r>
            <w:fldChar w:fldCharType="end"/>
          </w:r>
        </w:p>
        <w:p w14:paraId="7CE3ABD0">
          <w:pPr>
            <w:pStyle w:val="13"/>
            <w:tabs>
              <w:tab w:val="right" w:leader="dot" w:pos="8302"/>
            </w:tabs>
            <w:rPr>
              <w:rFonts w:asciiTheme="minorHAnsi" w:hAnsiTheme="minorHAnsi" w:eastAsiaTheme="minorEastAsia"/>
              <w:szCs w:val="22"/>
            </w:rPr>
          </w:pPr>
          <w:r>
            <w:fldChar w:fldCharType="begin"/>
          </w:r>
          <w:r>
            <w:instrText xml:space="preserve"> HYPERLINK \l "_Toc122606072" </w:instrText>
          </w:r>
          <w:r>
            <w:fldChar w:fldCharType="separate"/>
          </w:r>
          <w:r>
            <w:rPr>
              <w:rStyle w:val="37"/>
            </w:rPr>
            <w:t>1.2</w:t>
          </w:r>
          <w:r>
            <w:rPr>
              <w:rStyle w:val="37"/>
              <w:rFonts w:hint="eastAsia"/>
            </w:rPr>
            <w:t>资格审查表</w:t>
          </w:r>
          <w:r>
            <w:tab/>
          </w:r>
          <w:r>
            <w:fldChar w:fldCharType="begin"/>
          </w:r>
          <w:r>
            <w:instrText xml:space="preserve"> PAGEREF _Toc122606072 \h </w:instrText>
          </w:r>
          <w:r>
            <w:fldChar w:fldCharType="separate"/>
          </w:r>
          <w:r>
            <w:t>21</w:t>
          </w:r>
          <w:r>
            <w:fldChar w:fldCharType="end"/>
          </w:r>
          <w:r>
            <w:fldChar w:fldCharType="end"/>
          </w:r>
        </w:p>
        <w:p w14:paraId="7CC66BA8">
          <w:pPr>
            <w:pStyle w:val="13"/>
            <w:tabs>
              <w:tab w:val="right" w:leader="dot" w:pos="8302"/>
            </w:tabs>
            <w:rPr>
              <w:rFonts w:asciiTheme="minorHAnsi" w:hAnsiTheme="minorHAnsi" w:eastAsiaTheme="minorEastAsia"/>
              <w:szCs w:val="22"/>
            </w:rPr>
          </w:pPr>
          <w:r>
            <w:fldChar w:fldCharType="begin"/>
          </w:r>
          <w:r>
            <w:instrText xml:space="preserve"> HYPERLINK \l "_Toc122606073" </w:instrText>
          </w:r>
          <w:r>
            <w:fldChar w:fldCharType="separate"/>
          </w:r>
          <w:r>
            <w:rPr>
              <w:rStyle w:val="37"/>
            </w:rPr>
            <w:t>1.3</w:t>
          </w:r>
          <w:r>
            <w:rPr>
              <w:rStyle w:val="37"/>
              <w:rFonts w:hint="eastAsia"/>
            </w:rPr>
            <w:t>合格投标人数量</w:t>
          </w:r>
          <w:r>
            <w:tab/>
          </w:r>
          <w:r>
            <w:fldChar w:fldCharType="begin"/>
          </w:r>
          <w:r>
            <w:instrText xml:space="preserve"> PAGEREF _Toc122606073 \h </w:instrText>
          </w:r>
          <w:r>
            <w:fldChar w:fldCharType="separate"/>
          </w:r>
          <w:r>
            <w:t>21</w:t>
          </w:r>
          <w:r>
            <w:fldChar w:fldCharType="end"/>
          </w:r>
          <w:r>
            <w:fldChar w:fldCharType="end"/>
          </w:r>
        </w:p>
        <w:p w14:paraId="734BFCDA">
          <w:pPr>
            <w:pStyle w:val="23"/>
            <w:tabs>
              <w:tab w:val="right" w:leader="dot" w:pos="8302"/>
            </w:tabs>
            <w:rPr>
              <w:rFonts w:asciiTheme="minorHAnsi" w:hAnsiTheme="minorHAnsi" w:eastAsiaTheme="minorEastAsia"/>
              <w:szCs w:val="22"/>
            </w:rPr>
          </w:pPr>
          <w:r>
            <w:fldChar w:fldCharType="begin"/>
          </w:r>
          <w:r>
            <w:instrText xml:space="preserve"> HYPERLINK \l "_Toc122606074" </w:instrText>
          </w:r>
          <w:r>
            <w:fldChar w:fldCharType="separate"/>
          </w:r>
          <w:r>
            <w:rPr>
              <w:rStyle w:val="37"/>
            </w:rPr>
            <w:t xml:space="preserve">2. </w:t>
          </w:r>
          <w:r>
            <w:rPr>
              <w:rStyle w:val="37"/>
              <w:rFonts w:hint="eastAsia"/>
            </w:rPr>
            <w:t>符合性审查</w:t>
          </w:r>
          <w:r>
            <w:tab/>
          </w:r>
          <w:r>
            <w:fldChar w:fldCharType="begin"/>
          </w:r>
          <w:r>
            <w:instrText xml:space="preserve"> PAGEREF _Toc122606074 \h </w:instrText>
          </w:r>
          <w:r>
            <w:fldChar w:fldCharType="separate"/>
          </w:r>
          <w:r>
            <w:t>21</w:t>
          </w:r>
          <w:r>
            <w:fldChar w:fldCharType="end"/>
          </w:r>
          <w:r>
            <w:fldChar w:fldCharType="end"/>
          </w:r>
        </w:p>
        <w:p w14:paraId="5129FB9B">
          <w:pPr>
            <w:pStyle w:val="13"/>
            <w:tabs>
              <w:tab w:val="right" w:leader="dot" w:pos="8302"/>
            </w:tabs>
            <w:rPr>
              <w:rFonts w:asciiTheme="minorHAnsi" w:hAnsiTheme="minorHAnsi" w:eastAsiaTheme="minorEastAsia"/>
              <w:szCs w:val="22"/>
            </w:rPr>
          </w:pPr>
          <w:r>
            <w:fldChar w:fldCharType="begin"/>
          </w:r>
          <w:r>
            <w:instrText xml:space="preserve"> HYPERLINK \l "_Toc122606075" </w:instrText>
          </w:r>
          <w:r>
            <w:fldChar w:fldCharType="separate"/>
          </w:r>
          <w:r>
            <w:rPr>
              <w:rStyle w:val="37"/>
            </w:rPr>
            <w:t>2.1</w:t>
          </w:r>
          <w:r>
            <w:rPr>
              <w:rStyle w:val="37"/>
              <w:rFonts w:hint="eastAsia"/>
            </w:rPr>
            <w:t>符合性审查的原则</w:t>
          </w:r>
          <w:r>
            <w:tab/>
          </w:r>
          <w:r>
            <w:fldChar w:fldCharType="begin"/>
          </w:r>
          <w:r>
            <w:instrText xml:space="preserve"> PAGEREF _Toc122606075 \h </w:instrText>
          </w:r>
          <w:r>
            <w:fldChar w:fldCharType="separate"/>
          </w:r>
          <w:r>
            <w:t>21</w:t>
          </w:r>
          <w:r>
            <w:fldChar w:fldCharType="end"/>
          </w:r>
          <w:r>
            <w:fldChar w:fldCharType="end"/>
          </w:r>
        </w:p>
        <w:p w14:paraId="635D6AD4">
          <w:pPr>
            <w:pStyle w:val="13"/>
            <w:tabs>
              <w:tab w:val="right" w:leader="dot" w:pos="8302"/>
            </w:tabs>
            <w:rPr>
              <w:rFonts w:asciiTheme="minorHAnsi" w:hAnsiTheme="minorHAnsi" w:eastAsiaTheme="minorEastAsia"/>
              <w:szCs w:val="22"/>
            </w:rPr>
          </w:pPr>
          <w:r>
            <w:fldChar w:fldCharType="begin"/>
          </w:r>
          <w:r>
            <w:instrText xml:space="preserve"> HYPERLINK \l "_Toc122606076" </w:instrText>
          </w:r>
          <w:r>
            <w:fldChar w:fldCharType="separate"/>
          </w:r>
          <w:r>
            <w:rPr>
              <w:rStyle w:val="37"/>
            </w:rPr>
            <w:t>2.2</w:t>
          </w:r>
          <w:r>
            <w:rPr>
              <w:rStyle w:val="37"/>
              <w:rFonts w:hint="eastAsia"/>
            </w:rPr>
            <w:t>澄清、说明或者补正</w:t>
          </w:r>
          <w:r>
            <w:tab/>
          </w:r>
          <w:r>
            <w:fldChar w:fldCharType="begin"/>
          </w:r>
          <w:r>
            <w:instrText xml:space="preserve"> PAGEREF _Toc122606076 \h </w:instrText>
          </w:r>
          <w:r>
            <w:fldChar w:fldCharType="separate"/>
          </w:r>
          <w:r>
            <w:t>21</w:t>
          </w:r>
          <w:r>
            <w:fldChar w:fldCharType="end"/>
          </w:r>
          <w:r>
            <w:fldChar w:fldCharType="end"/>
          </w:r>
        </w:p>
        <w:p w14:paraId="3BBCB27C">
          <w:pPr>
            <w:pStyle w:val="13"/>
            <w:tabs>
              <w:tab w:val="right" w:leader="dot" w:pos="8302"/>
            </w:tabs>
            <w:rPr>
              <w:rFonts w:asciiTheme="minorHAnsi" w:hAnsiTheme="minorHAnsi" w:eastAsiaTheme="minorEastAsia"/>
              <w:szCs w:val="22"/>
            </w:rPr>
          </w:pPr>
          <w:r>
            <w:fldChar w:fldCharType="begin"/>
          </w:r>
          <w:r>
            <w:instrText xml:space="preserve"> HYPERLINK \l "_Toc122606077" </w:instrText>
          </w:r>
          <w:r>
            <w:fldChar w:fldCharType="separate"/>
          </w:r>
          <w:r>
            <w:rPr>
              <w:rStyle w:val="37"/>
            </w:rPr>
            <w:t>2.3</w:t>
          </w:r>
          <w:r>
            <w:rPr>
              <w:rStyle w:val="37"/>
              <w:rFonts w:hint="eastAsia"/>
            </w:rPr>
            <w:t>投标报价前后不一致的修正</w:t>
          </w:r>
          <w:r>
            <w:tab/>
          </w:r>
          <w:r>
            <w:fldChar w:fldCharType="begin"/>
          </w:r>
          <w:r>
            <w:instrText xml:space="preserve"> PAGEREF _Toc122606077 \h </w:instrText>
          </w:r>
          <w:r>
            <w:fldChar w:fldCharType="separate"/>
          </w:r>
          <w:r>
            <w:t>21</w:t>
          </w:r>
          <w:r>
            <w:fldChar w:fldCharType="end"/>
          </w:r>
          <w:r>
            <w:fldChar w:fldCharType="end"/>
          </w:r>
        </w:p>
        <w:p w14:paraId="1914C139">
          <w:pPr>
            <w:pStyle w:val="13"/>
            <w:tabs>
              <w:tab w:val="right" w:leader="dot" w:pos="8302"/>
            </w:tabs>
            <w:rPr>
              <w:rFonts w:asciiTheme="minorHAnsi" w:hAnsiTheme="minorHAnsi" w:eastAsiaTheme="minorEastAsia"/>
              <w:szCs w:val="22"/>
            </w:rPr>
          </w:pPr>
          <w:r>
            <w:fldChar w:fldCharType="begin"/>
          </w:r>
          <w:r>
            <w:instrText xml:space="preserve"> HYPERLINK \l "_Toc122606078" </w:instrText>
          </w:r>
          <w:r>
            <w:fldChar w:fldCharType="separate"/>
          </w:r>
          <w:r>
            <w:rPr>
              <w:rStyle w:val="37"/>
            </w:rPr>
            <w:t>2.4</w:t>
          </w:r>
          <w:r>
            <w:rPr>
              <w:rStyle w:val="37"/>
              <w:rFonts w:hint="eastAsia"/>
            </w:rPr>
            <w:t>投标报价缺漏项的修正</w:t>
          </w:r>
          <w:r>
            <w:tab/>
          </w:r>
          <w:r>
            <w:fldChar w:fldCharType="begin"/>
          </w:r>
          <w:r>
            <w:instrText xml:space="preserve"> PAGEREF _Toc122606078 \h </w:instrText>
          </w:r>
          <w:r>
            <w:fldChar w:fldCharType="separate"/>
          </w:r>
          <w:r>
            <w:t>22</w:t>
          </w:r>
          <w:r>
            <w:fldChar w:fldCharType="end"/>
          </w:r>
          <w:r>
            <w:fldChar w:fldCharType="end"/>
          </w:r>
        </w:p>
        <w:p w14:paraId="27F9159B">
          <w:pPr>
            <w:pStyle w:val="13"/>
            <w:tabs>
              <w:tab w:val="right" w:leader="dot" w:pos="8302"/>
            </w:tabs>
            <w:rPr>
              <w:rFonts w:asciiTheme="minorHAnsi" w:hAnsiTheme="minorHAnsi" w:eastAsiaTheme="minorEastAsia"/>
              <w:szCs w:val="22"/>
            </w:rPr>
          </w:pPr>
          <w:r>
            <w:fldChar w:fldCharType="begin"/>
          </w:r>
          <w:r>
            <w:instrText xml:space="preserve"> HYPERLINK \l "_Toc122606079" </w:instrText>
          </w:r>
          <w:r>
            <w:fldChar w:fldCharType="separate"/>
          </w:r>
          <w:r>
            <w:rPr>
              <w:rStyle w:val="37"/>
            </w:rPr>
            <w:t>2.5</w:t>
          </w:r>
          <w:r>
            <w:rPr>
              <w:rStyle w:val="37"/>
              <w:rFonts w:hint="eastAsia"/>
            </w:rPr>
            <w:t>异常低价</w:t>
          </w:r>
          <w:r>
            <w:tab/>
          </w:r>
          <w:r>
            <w:fldChar w:fldCharType="begin"/>
          </w:r>
          <w:r>
            <w:instrText xml:space="preserve"> PAGEREF _Toc122606079 \h </w:instrText>
          </w:r>
          <w:r>
            <w:fldChar w:fldCharType="separate"/>
          </w:r>
          <w:r>
            <w:t>22</w:t>
          </w:r>
          <w:r>
            <w:fldChar w:fldCharType="end"/>
          </w:r>
          <w:r>
            <w:fldChar w:fldCharType="end"/>
          </w:r>
        </w:p>
        <w:p w14:paraId="16ADAD5D">
          <w:pPr>
            <w:pStyle w:val="13"/>
            <w:tabs>
              <w:tab w:val="right" w:leader="dot" w:pos="8302"/>
            </w:tabs>
            <w:rPr>
              <w:rFonts w:asciiTheme="minorHAnsi" w:hAnsiTheme="minorHAnsi" w:eastAsiaTheme="minorEastAsia"/>
              <w:szCs w:val="22"/>
            </w:rPr>
          </w:pPr>
          <w:r>
            <w:fldChar w:fldCharType="begin"/>
          </w:r>
          <w:r>
            <w:instrText xml:space="preserve"> HYPERLINK \l "_Toc122606080" </w:instrText>
          </w:r>
          <w:r>
            <w:fldChar w:fldCharType="separate"/>
          </w:r>
          <w:r>
            <w:rPr>
              <w:rStyle w:val="37"/>
            </w:rPr>
            <w:t>2.6</w:t>
          </w:r>
          <w:r>
            <w:rPr>
              <w:rStyle w:val="37"/>
              <w:rFonts w:hint="eastAsia"/>
            </w:rPr>
            <w:t>符合性审查表</w:t>
          </w:r>
          <w:r>
            <w:tab/>
          </w:r>
          <w:r>
            <w:fldChar w:fldCharType="begin"/>
          </w:r>
          <w:r>
            <w:instrText xml:space="preserve"> PAGEREF _Toc122606080 \h </w:instrText>
          </w:r>
          <w:r>
            <w:fldChar w:fldCharType="separate"/>
          </w:r>
          <w:r>
            <w:t>22</w:t>
          </w:r>
          <w:r>
            <w:fldChar w:fldCharType="end"/>
          </w:r>
          <w:r>
            <w:fldChar w:fldCharType="end"/>
          </w:r>
        </w:p>
        <w:p w14:paraId="30807BAC">
          <w:pPr>
            <w:pStyle w:val="23"/>
            <w:tabs>
              <w:tab w:val="right" w:leader="dot" w:pos="8302"/>
            </w:tabs>
            <w:rPr>
              <w:rFonts w:asciiTheme="minorHAnsi" w:hAnsiTheme="minorHAnsi" w:eastAsiaTheme="minorEastAsia"/>
              <w:szCs w:val="22"/>
            </w:rPr>
          </w:pPr>
          <w:r>
            <w:fldChar w:fldCharType="begin"/>
          </w:r>
          <w:r>
            <w:instrText xml:space="preserve"> HYPERLINK \l "_Toc122606081" </w:instrText>
          </w:r>
          <w:r>
            <w:fldChar w:fldCharType="separate"/>
          </w:r>
          <w:r>
            <w:rPr>
              <w:rStyle w:val="37"/>
              <w:rFonts w:ascii="黑体" w:hAnsi="黑体" w:eastAsia="黑体" w:cs="黑体"/>
              <w:b/>
              <w:bCs/>
            </w:rPr>
            <w:t>3.</w:t>
          </w:r>
          <w:r>
            <w:rPr>
              <w:rStyle w:val="37"/>
              <w:rFonts w:hint="eastAsia" w:ascii="黑体" w:hAnsi="黑体" w:eastAsia="黑体" w:cs="黑体"/>
              <w:b/>
              <w:bCs/>
            </w:rPr>
            <w:t>定标</w:t>
          </w:r>
          <w:r>
            <w:tab/>
          </w:r>
          <w:r>
            <w:fldChar w:fldCharType="begin"/>
          </w:r>
          <w:r>
            <w:instrText xml:space="preserve"> PAGEREF _Toc122606081 \h </w:instrText>
          </w:r>
          <w:r>
            <w:fldChar w:fldCharType="separate"/>
          </w:r>
          <w:r>
            <w:t>22</w:t>
          </w:r>
          <w:r>
            <w:fldChar w:fldCharType="end"/>
          </w:r>
          <w:r>
            <w:fldChar w:fldCharType="end"/>
          </w:r>
        </w:p>
        <w:p w14:paraId="2A9389F6">
          <w:pPr>
            <w:pStyle w:val="20"/>
            <w:tabs>
              <w:tab w:val="right" w:leader="dot" w:pos="8302"/>
            </w:tabs>
            <w:rPr>
              <w:rFonts w:asciiTheme="minorHAnsi" w:hAnsiTheme="minorHAnsi" w:eastAsiaTheme="minorEastAsia"/>
              <w:szCs w:val="22"/>
            </w:rPr>
          </w:pPr>
          <w:r>
            <w:fldChar w:fldCharType="begin"/>
          </w:r>
          <w:r>
            <w:instrText xml:space="preserve"> HYPERLINK \l "_Toc122606082" </w:instrText>
          </w:r>
          <w:r>
            <w:fldChar w:fldCharType="separate"/>
          </w:r>
          <w:r>
            <w:rPr>
              <w:rStyle w:val="37"/>
              <w:rFonts w:hint="eastAsia"/>
            </w:rPr>
            <w:t>第四章</w:t>
          </w:r>
          <w:r>
            <w:rPr>
              <w:rStyle w:val="37"/>
            </w:rPr>
            <w:t xml:space="preserve"> </w:t>
          </w:r>
          <w:r>
            <w:rPr>
              <w:rStyle w:val="37"/>
              <w:rFonts w:hint="eastAsia"/>
            </w:rPr>
            <w:t>投标资料表</w:t>
          </w:r>
          <w:r>
            <w:tab/>
          </w:r>
          <w:r>
            <w:fldChar w:fldCharType="begin"/>
          </w:r>
          <w:r>
            <w:instrText xml:space="preserve"> PAGEREF _Toc122606082 \h </w:instrText>
          </w:r>
          <w:r>
            <w:fldChar w:fldCharType="separate"/>
          </w:r>
          <w:r>
            <w:t>23</w:t>
          </w:r>
          <w:r>
            <w:fldChar w:fldCharType="end"/>
          </w:r>
          <w:r>
            <w:fldChar w:fldCharType="end"/>
          </w:r>
        </w:p>
        <w:p w14:paraId="7B964192">
          <w:pPr>
            <w:pStyle w:val="20"/>
            <w:tabs>
              <w:tab w:val="right" w:leader="dot" w:pos="8302"/>
            </w:tabs>
            <w:rPr>
              <w:rFonts w:asciiTheme="minorHAnsi" w:hAnsiTheme="minorHAnsi" w:eastAsiaTheme="minorEastAsia"/>
              <w:szCs w:val="22"/>
            </w:rPr>
          </w:pPr>
          <w:r>
            <w:fldChar w:fldCharType="begin"/>
          </w:r>
          <w:r>
            <w:instrText xml:space="preserve"> HYPERLINK \l "_Toc122606083" </w:instrText>
          </w:r>
          <w:r>
            <w:fldChar w:fldCharType="separate"/>
          </w:r>
          <w:r>
            <w:rPr>
              <w:rStyle w:val="37"/>
              <w:rFonts w:hint="eastAsia"/>
            </w:rPr>
            <w:t>第五章投标文件格式</w:t>
          </w:r>
          <w:r>
            <w:tab/>
          </w:r>
          <w:r>
            <w:fldChar w:fldCharType="begin"/>
          </w:r>
          <w:r>
            <w:instrText xml:space="preserve"> PAGEREF _Toc122606083 \h </w:instrText>
          </w:r>
          <w:r>
            <w:fldChar w:fldCharType="separate"/>
          </w:r>
          <w:r>
            <w:t>25</w:t>
          </w:r>
          <w:r>
            <w:fldChar w:fldCharType="end"/>
          </w:r>
          <w:r>
            <w:fldChar w:fldCharType="end"/>
          </w:r>
        </w:p>
        <w:p w14:paraId="6F409C2A">
          <w:pPr>
            <w:pStyle w:val="23"/>
            <w:tabs>
              <w:tab w:val="right" w:leader="dot" w:pos="8302"/>
            </w:tabs>
            <w:rPr>
              <w:rFonts w:asciiTheme="minorHAnsi" w:hAnsiTheme="minorHAnsi" w:eastAsiaTheme="minorEastAsia"/>
              <w:szCs w:val="22"/>
            </w:rPr>
          </w:pPr>
          <w:r>
            <w:fldChar w:fldCharType="begin"/>
          </w:r>
          <w:r>
            <w:instrText xml:space="preserve"> HYPERLINK \l "_Toc122606084" </w:instrText>
          </w:r>
          <w:r>
            <w:fldChar w:fldCharType="separate"/>
          </w:r>
          <w:r>
            <w:rPr>
              <w:rStyle w:val="37"/>
              <w:rFonts w:hint="eastAsia"/>
            </w:rPr>
            <w:t>投标文件包装封面参考</w:t>
          </w:r>
          <w:r>
            <w:tab/>
          </w:r>
          <w:r>
            <w:fldChar w:fldCharType="begin"/>
          </w:r>
          <w:r>
            <w:instrText xml:space="preserve"> PAGEREF _Toc122606084 \h </w:instrText>
          </w:r>
          <w:r>
            <w:fldChar w:fldCharType="separate"/>
          </w:r>
          <w:r>
            <w:t>26</w:t>
          </w:r>
          <w:r>
            <w:fldChar w:fldCharType="end"/>
          </w:r>
          <w:r>
            <w:fldChar w:fldCharType="end"/>
          </w:r>
        </w:p>
        <w:p w14:paraId="174447A2">
          <w:pPr>
            <w:pStyle w:val="23"/>
            <w:tabs>
              <w:tab w:val="right" w:leader="dot" w:pos="8302"/>
            </w:tabs>
            <w:rPr>
              <w:rFonts w:asciiTheme="minorHAnsi" w:hAnsiTheme="minorHAnsi" w:eastAsiaTheme="minorEastAsia"/>
              <w:szCs w:val="22"/>
            </w:rPr>
          </w:pPr>
          <w:r>
            <w:fldChar w:fldCharType="begin"/>
          </w:r>
          <w:r>
            <w:instrText xml:space="preserve"> HYPERLINK \l "_Toc122606085" </w:instrText>
          </w:r>
          <w:r>
            <w:fldChar w:fldCharType="separate"/>
          </w:r>
          <w:r>
            <w:rPr>
              <w:rStyle w:val="37"/>
              <w:rFonts w:hint="eastAsia"/>
            </w:rPr>
            <w:t>投标文件目录表</w:t>
          </w:r>
          <w:r>
            <w:tab/>
          </w:r>
          <w:r>
            <w:fldChar w:fldCharType="begin"/>
          </w:r>
          <w:r>
            <w:instrText xml:space="preserve"> PAGEREF _Toc122606085 \h </w:instrText>
          </w:r>
          <w:r>
            <w:fldChar w:fldCharType="separate"/>
          </w:r>
          <w:r>
            <w:t>27</w:t>
          </w:r>
          <w:r>
            <w:fldChar w:fldCharType="end"/>
          </w:r>
          <w:r>
            <w:fldChar w:fldCharType="end"/>
          </w:r>
        </w:p>
        <w:p w14:paraId="5135D0CE">
          <w:pPr>
            <w:pStyle w:val="23"/>
            <w:tabs>
              <w:tab w:val="right" w:leader="dot" w:pos="8302"/>
            </w:tabs>
            <w:rPr>
              <w:rFonts w:asciiTheme="minorHAnsi" w:hAnsiTheme="minorHAnsi" w:eastAsiaTheme="minorEastAsia"/>
              <w:szCs w:val="22"/>
            </w:rPr>
          </w:pPr>
          <w:r>
            <w:fldChar w:fldCharType="begin"/>
          </w:r>
          <w:r>
            <w:instrText xml:space="preserve"> HYPERLINK \l "_Toc122606086" </w:instrText>
          </w:r>
          <w:r>
            <w:fldChar w:fldCharType="separate"/>
          </w:r>
          <w:r>
            <w:rPr>
              <w:rStyle w:val="37"/>
              <w:rFonts w:hint="eastAsia"/>
            </w:rPr>
            <w:t>格式</w:t>
          </w:r>
          <w:r>
            <w:rPr>
              <w:rStyle w:val="37"/>
            </w:rPr>
            <w:t>1</w:t>
          </w:r>
          <w:r>
            <w:rPr>
              <w:rStyle w:val="37"/>
              <w:rFonts w:hint="eastAsia"/>
            </w:rPr>
            <w:t>：投标函</w:t>
          </w:r>
          <w:r>
            <w:tab/>
          </w:r>
          <w:r>
            <w:fldChar w:fldCharType="begin"/>
          </w:r>
          <w:r>
            <w:instrText xml:space="preserve"> PAGEREF _Toc122606086 \h </w:instrText>
          </w:r>
          <w:r>
            <w:fldChar w:fldCharType="separate"/>
          </w:r>
          <w:r>
            <w:t>29</w:t>
          </w:r>
          <w:r>
            <w:fldChar w:fldCharType="end"/>
          </w:r>
          <w:r>
            <w:fldChar w:fldCharType="end"/>
          </w:r>
        </w:p>
        <w:p w14:paraId="692C9723">
          <w:pPr>
            <w:pStyle w:val="23"/>
            <w:tabs>
              <w:tab w:val="right" w:leader="dot" w:pos="8302"/>
            </w:tabs>
            <w:rPr>
              <w:rFonts w:asciiTheme="minorHAnsi" w:hAnsiTheme="minorHAnsi" w:eastAsiaTheme="minorEastAsia"/>
              <w:szCs w:val="22"/>
            </w:rPr>
          </w:pPr>
          <w:r>
            <w:fldChar w:fldCharType="begin"/>
          </w:r>
          <w:r>
            <w:instrText xml:space="preserve"> HYPERLINK \l "_Toc122606087" </w:instrText>
          </w:r>
          <w:r>
            <w:fldChar w:fldCharType="separate"/>
          </w:r>
          <w:r>
            <w:rPr>
              <w:rStyle w:val="37"/>
              <w:rFonts w:hint="eastAsia"/>
            </w:rPr>
            <w:t>格式</w:t>
          </w:r>
          <w:r>
            <w:rPr>
              <w:rStyle w:val="37"/>
            </w:rPr>
            <w:t>2</w:t>
          </w:r>
          <w:r>
            <w:rPr>
              <w:rStyle w:val="37"/>
              <w:rFonts w:hint="eastAsia"/>
            </w:rPr>
            <w:t>：政府采购投标及履约承诺函</w:t>
          </w:r>
          <w:r>
            <w:tab/>
          </w:r>
          <w:r>
            <w:fldChar w:fldCharType="begin"/>
          </w:r>
          <w:r>
            <w:instrText xml:space="preserve"> PAGEREF _Toc122606087 \h </w:instrText>
          </w:r>
          <w:r>
            <w:fldChar w:fldCharType="separate"/>
          </w:r>
          <w:r>
            <w:t>31</w:t>
          </w:r>
          <w:r>
            <w:fldChar w:fldCharType="end"/>
          </w:r>
          <w:r>
            <w:fldChar w:fldCharType="end"/>
          </w:r>
        </w:p>
        <w:p w14:paraId="72CD1E91">
          <w:pPr>
            <w:pStyle w:val="23"/>
            <w:tabs>
              <w:tab w:val="right" w:leader="dot" w:pos="8302"/>
            </w:tabs>
            <w:rPr>
              <w:rFonts w:asciiTheme="minorHAnsi" w:hAnsiTheme="minorHAnsi" w:eastAsiaTheme="minorEastAsia"/>
              <w:szCs w:val="22"/>
            </w:rPr>
          </w:pPr>
          <w:r>
            <w:fldChar w:fldCharType="begin"/>
          </w:r>
          <w:r>
            <w:instrText xml:space="preserve"> HYPERLINK \l "_Toc122606088" </w:instrText>
          </w:r>
          <w:r>
            <w:fldChar w:fldCharType="separate"/>
          </w:r>
          <w:r>
            <w:rPr>
              <w:rStyle w:val="37"/>
              <w:rFonts w:hint="eastAsia" w:ascii="Arial" w:hAnsi="Arial" w:eastAsia="黑体" w:cs="Times New Roman"/>
              <w:b/>
              <w:bCs/>
            </w:rPr>
            <w:t>格式</w:t>
          </w:r>
          <w:r>
            <w:rPr>
              <w:rStyle w:val="37"/>
              <w:rFonts w:ascii="Arial" w:hAnsi="Arial" w:eastAsia="黑体" w:cs="Times New Roman"/>
              <w:b/>
              <w:bCs/>
            </w:rPr>
            <w:t>3</w:t>
          </w:r>
          <w:r>
            <w:rPr>
              <w:rStyle w:val="37"/>
              <w:rFonts w:hint="eastAsia" w:ascii="Arial" w:hAnsi="Arial" w:eastAsia="黑体" w:cs="Times New Roman"/>
              <w:b/>
              <w:bCs/>
            </w:rPr>
            <w:t>：开标一览表</w:t>
          </w:r>
          <w:r>
            <w:tab/>
          </w:r>
          <w:r>
            <w:fldChar w:fldCharType="begin"/>
          </w:r>
          <w:r>
            <w:instrText xml:space="preserve"> PAGEREF _Toc122606088 \h </w:instrText>
          </w:r>
          <w:r>
            <w:fldChar w:fldCharType="separate"/>
          </w:r>
          <w:r>
            <w:t>33</w:t>
          </w:r>
          <w:r>
            <w:fldChar w:fldCharType="end"/>
          </w:r>
          <w:r>
            <w:fldChar w:fldCharType="end"/>
          </w:r>
        </w:p>
        <w:p w14:paraId="34E49E03">
          <w:pPr>
            <w:pStyle w:val="23"/>
            <w:tabs>
              <w:tab w:val="right" w:leader="dot" w:pos="8302"/>
            </w:tabs>
            <w:rPr>
              <w:rFonts w:asciiTheme="minorHAnsi" w:hAnsiTheme="minorHAnsi" w:eastAsiaTheme="minorEastAsia"/>
              <w:szCs w:val="22"/>
            </w:rPr>
          </w:pPr>
          <w:r>
            <w:fldChar w:fldCharType="begin"/>
          </w:r>
          <w:r>
            <w:instrText xml:space="preserve"> HYPERLINK \l "_Toc122606089" </w:instrText>
          </w:r>
          <w:r>
            <w:fldChar w:fldCharType="separate"/>
          </w:r>
          <w:r>
            <w:rPr>
              <w:rStyle w:val="37"/>
              <w:rFonts w:hint="eastAsia" w:ascii="Arial" w:hAnsi="Arial" w:eastAsia="黑体" w:cs="Times New Roman"/>
              <w:b/>
              <w:bCs/>
            </w:rPr>
            <w:t>格式</w:t>
          </w:r>
          <w:r>
            <w:rPr>
              <w:rStyle w:val="37"/>
              <w:rFonts w:ascii="Arial" w:hAnsi="Arial" w:eastAsia="黑体" w:cs="Times New Roman"/>
              <w:b/>
              <w:bCs/>
            </w:rPr>
            <w:t xml:space="preserve">4 </w:t>
          </w:r>
          <w:r>
            <w:rPr>
              <w:rStyle w:val="37"/>
              <w:rFonts w:hint="eastAsia" w:ascii="Arial" w:hAnsi="Arial" w:eastAsia="黑体" w:cs="Times New Roman"/>
              <w:b/>
              <w:bCs/>
            </w:rPr>
            <w:t>政府采购违法行为风险知悉确认书</w:t>
          </w:r>
          <w:r>
            <w:tab/>
          </w:r>
          <w:r>
            <w:fldChar w:fldCharType="begin"/>
          </w:r>
          <w:r>
            <w:instrText xml:space="preserve"> PAGEREF _Toc122606089 \h </w:instrText>
          </w:r>
          <w:r>
            <w:fldChar w:fldCharType="separate"/>
          </w:r>
          <w:r>
            <w:t>35</w:t>
          </w:r>
          <w:r>
            <w:fldChar w:fldCharType="end"/>
          </w:r>
          <w:r>
            <w:fldChar w:fldCharType="end"/>
          </w:r>
        </w:p>
        <w:p w14:paraId="237E0688">
          <w:pPr>
            <w:pStyle w:val="23"/>
            <w:tabs>
              <w:tab w:val="right" w:leader="dot" w:pos="8302"/>
            </w:tabs>
            <w:rPr>
              <w:rFonts w:asciiTheme="minorHAnsi" w:hAnsiTheme="minorHAnsi" w:eastAsiaTheme="minorEastAsia"/>
              <w:szCs w:val="22"/>
            </w:rPr>
          </w:pPr>
          <w:r>
            <w:fldChar w:fldCharType="begin"/>
          </w:r>
          <w:r>
            <w:instrText xml:space="preserve"> HYPERLINK \l "_Toc122606090" </w:instrText>
          </w:r>
          <w:r>
            <w:fldChar w:fldCharType="separate"/>
          </w:r>
          <w:r>
            <w:rPr>
              <w:rStyle w:val="37"/>
              <w:rFonts w:hint="eastAsia"/>
            </w:rPr>
            <w:t>格式</w:t>
          </w:r>
          <w:r>
            <w:rPr>
              <w:rStyle w:val="37"/>
            </w:rPr>
            <w:t>5</w:t>
          </w:r>
          <w:r>
            <w:rPr>
              <w:rStyle w:val="37"/>
              <w:rFonts w:hint="eastAsia"/>
            </w:rPr>
            <w:t>：投标人综合概况</w:t>
          </w:r>
          <w:r>
            <w:tab/>
          </w:r>
          <w:r>
            <w:fldChar w:fldCharType="begin"/>
          </w:r>
          <w:r>
            <w:instrText xml:space="preserve"> PAGEREF _Toc122606090 \h </w:instrText>
          </w:r>
          <w:r>
            <w:fldChar w:fldCharType="separate"/>
          </w:r>
          <w:r>
            <w:t>37</w:t>
          </w:r>
          <w:r>
            <w:fldChar w:fldCharType="end"/>
          </w:r>
          <w:r>
            <w:fldChar w:fldCharType="end"/>
          </w:r>
        </w:p>
        <w:p w14:paraId="1649B5AF">
          <w:pPr>
            <w:pStyle w:val="23"/>
            <w:tabs>
              <w:tab w:val="right" w:leader="dot" w:pos="8302"/>
            </w:tabs>
            <w:rPr>
              <w:rFonts w:asciiTheme="minorHAnsi" w:hAnsiTheme="minorHAnsi" w:eastAsiaTheme="minorEastAsia"/>
              <w:szCs w:val="22"/>
            </w:rPr>
          </w:pPr>
          <w:r>
            <w:fldChar w:fldCharType="begin"/>
          </w:r>
          <w:r>
            <w:instrText xml:space="preserve"> HYPERLINK \l "_Toc122606091" </w:instrText>
          </w:r>
          <w:r>
            <w:fldChar w:fldCharType="separate"/>
          </w:r>
          <w:r>
            <w:rPr>
              <w:rStyle w:val="37"/>
              <w:rFonts w:hint="eastAsia" w:ascii="Arial" w:hAnsi="Arial" w:eastAsia="黑体" w:cs="Times New Roman"/>
              <w:b/>
              <w:bCs/>
            </w:rPr>
            <w:t>格式</w:t>
          </w:r>
          <w:r>
            <w:rPr>
              <w:rStyle w:val="37"/>
              <w:rFonts w:ascii="Arial" w:hAnsi="Arial" w:eastAsia="黑体" w:cs="Times New Roman"/>
              <w:b/>
              <w:bCs/>
            </w:rPr>
            <w:t xml:space="preserve">6 </w:t>
          </w:r>
          <w:r>
            <w:rPr>
              <w:rStyle w:val="37"/>
              <w:rFonts w:hint="eastAsia" w:ascii="Arial" w:hAnsi="Arial" w:eastAsia="黑体" w:cs="Times New Roman"/>
              <w:b/>
              <w:bCs/>
            </w:rPr>
            <w:t>其它材料、事项说明、承诺（如有）</w:t>
          </w:r>
          <w:r>
            <w:tab/>
          </w:r>
          <w:r>
            <w:fldChar w:fldCharType="begin"/>
          </w:r>
          <w:r>
            <w:instrText xml:space="preserve"> PAGEREF _Toc122606091 \h </w:instrText>
          </w:r>
          <w:r>
            <w:fldChar w:fldCharType="separate"/>
          </w:r>
          <w:r>
            <w:t>39</w:t>
          </w:r>
          <w:r>
            <w:fldChar w:fldCharType="end"/>
          </w:r>
          <w:r>
            <w:fldChar w:fldCharType="end"/>
          </w:r>
        </w:p>
        <w:p w14:paraId="27C3EFD3">
          <w:pPr>
            <w:pStyle w:val="23"/>
            <w:tabs>
              <w:tab w:val="right" w:leader="dot" w:pos="8302"/>
            </w:tabs>
            <w:rPr>
              <w:rFonts w:asciiTheme="minorHAnsi" w:hAnsiTheme="minorHAnsi" w:eastAsiaTheme="minorEastAsia"/>
              <w:szCs w:val="22"/>
            </w:rPr>
          </w:pPr>
          <w:r>
            <w:fldChar w:fldCharType="begin"/>
          </w:r>
          <w:r>
            <w:instrText xml:space="preserve"> HYPERLINK \l "_Toc122606092" </w:instrText>
          </w:r>
          <w:r>
            <w:fldChar w:fldCharType="separate"/>
          </w:r>
          <w:r>
            <w:rPr>
              <w:rStyle w:val="37"/>
              <w:rFonts w:hint="eastAsia" w:cs="Times New Roman"/>
              <w:b/>
              <w:bCs/>
            </w:rPr>
            <w:t>其它内容格式自定</w:t>
          </w:r>
          <w:r>
            <w:tab/>
          </w:r>
          <w:r>
            <w:fldChar w:fldCharType="begin"/>
          </w:r>
          <w:r>
            <w:instrText xml:space="preserve"> PAGEREF _Toc122606092 \h </w:instrText>
          </w:r>
          <w:r>
            <w:fldChar w:fldCharType="separate"/>
          </w:r>
          <w:r>
            <w:t>39</w:t>
          </w:r>
          <w:r>
            <w:fldChar w:fldCharType="end"/>
          </w:r>
          <w:r>
            <w:fldChar w:fldCharType="end"/>
          </w:r>
        </w:p>
        <w:p w14:paraId="0F6AE39F">
          <w:pPr>
            <w:pStyle w:val="20"/>
            <w:tabs>
              <w:tab w:val="right" w:leader="dot" w:pos="8302"/>
            </w:tabs>
            <w:rPr>
              <w:rFonts w:asciiTheme="minorHAnsi" w:hAnsiTheme="minorHAnsi" w:eastAsiaTheme="minorEastAsia"/>
              <w:szCs w:val="22"/>
            </w:rPr>
          </w:pPr>
          <w:r>
            <w:fldChar w:fldCharType="begin"/>
          </w:r>
          <w:r>
            <w:instrText xml:space="preserve"> HYPERLINK \l "_Toc122606093" </w:instrText>
          </w:r>
          <w:r>
            <w:fldChar w:fldCharType="separate"/>
          </w:r>
          <w:r>
            <w:rPr>
              <w:rStyle w:val="37"/>
              <w:rFonts w:hint="eastAsia" w:ascii="宋体" w:hAnsi="宋体" w:cs="宋体"/>
              <w:b/>
              <w:bCs/>
            </w:rPr>
            <w:t>第六章 合同条款</w:t>
          </w:r>
          <w:r>
            <w:tab/>
          </w:r>
          <w:r>
            <w:fldChar w:fldCharType="begin"/>
          </w:r>
          <w:r>
            <w:instrText xml:space="preserve"> PAGEREF _Toc122606093 \h </w:instrText>
          </w:r>
          <w:r>
            <w:fldChar w:fldCharType="separate"/>
          </w:r>
          <w:r>
            <w:t>40</w:t>
          </w:r>
          <w:r>
            <w:fldChar w:fldCharType="end"/>
          </w:r>
          <w:r>
            <w:fldChar w:fldCharType="end"/>
          </w:r>
        </w:p>
        <w:p w14:paraId="6563C1B0">
          <w:pPr>
            <w:pStyle w:val="23"/>
            <w:tabs>
              <w:tab w:val="right" w:leader="dot" w:pos="8302"/>
            </w:tabs>
            <w:rPr>
              <w:rFonts w:asciiTheme="minorHAnsi" w:hAnsiTheme="minorHAnsi" w:eastAsiaTheme="minorEastAsia"/>
              <w:szCs w:val="22"/>
            </w:rPr>
          </w:pPr>
          <w:r>
            <w:fldChar w:fldCharType="begin"/>
          </w:r>
          <w:r>
            <w:instrText xml:space="preserve"> HYPERLINK \l "_Toc122606094" </w:instrText>
          </w:r>
          <w:r>
            <w:fldChar w:fldCharType="separate"/>
          </w:r>
          <w:r>
            <w:rPr>
              <w:rStyle w:val="37"/>
              <w:rFonts w:hint="eastAsia" w:ascii="仿宋" w:hAnsi="仿宋" w:eastAsia="仿宋"/>
              <w:b/>
              <w:lang w:eastAsia="zh-Hans"/>
            </w:rPr>
            <w:t>第一条</w:t>
          </w:r>
          <w:r>
            <w:rPr>
              <w:rStyle w:val="37"/>
              <w:rFonts w:ascii="仿宋" w:hAnsi="仿宋" w:eastAsia="仿宋"/>
              <w:b/>
            </w:rPr>
            <w:t xml:space="preserve"> </w:t>
          </w:r>
          <w:r>
            <w:rPr>
              <w:rStyle w:val="37"/>
              <w:rFonts w:hint="eastAsia" w:ascii="仿宋" w:hAnsi="仿宋" w:eastAsia="仿宋"/>
              <w:b/>
              <w:lang w:eastAsia="zh-Hans"/>
            </w:rPr>
            <w:t>购买服务的内容及期限</w:t>
          </w:r>
          <w:r>
            <w:tab/>
          </w:r>
          <w:r>
            <w:fldChar w:fldCharType="begin"/>
          </w:r>
          <w:r>
            <w:instrText xml:space="preserve"> PAGEREF _Toc122606094 \h </w:instrText>
          </w:r>
          <w:r>
            <w:fldChar w:fldCharType="separate"/>
          </w:r>
          <w:r>
            <w:t>42</w:t>
          </w:r>
          <w:r>
            <w:fldChar w:fldCharType="end"/>
          </w:r>
          <w:r>
            <w:fldChar w:fldCharType="end"/>
          </w:r>
        </w:p>
        <w:p w14:paraId="17343AB2">
          <w:pPr>
            <w:pStyle w:val="23"/>
            <w:tabs>
              <w:tab w:val="right" w:leader="dot" w:pos="8302"/>
            </w:tabs>
            <w:rPr>
              <w:rFonts w:asciiTheme="minorHAnsi" w:hAnsiTheme="minorHAnsi" w:eastAsiaTheme="minorEastAsia"/>
              <w:szCs w:val="22"/>
            </w:rPr>
          </w:pPr>
          <w:r>
            <w:fldChar w:fldCharType="begin"/>
          </w:r>
          <w:r>
            <w:instrText xml:space="preserve"> HYPERLINK \l "_Toc122606095" </w:instrText>
          </w:r>
          <w:r>
            <w:fldChar w:fldCharType="separate"/>
          </w:r>
          <w:r>
            <w:rPr>
              <w:rStyle w:val="37"/>
              <w:rFonts w:hint="eastAsia" w:ascii="仿宋" w:hAnsi="仿宋" w:eastAsia="仿宋"/>
              <w:b/>
              <w:lang w:eastAsia="zh-Hans"/>
            </w:rPr>
            <w:t>第</w:t>
          </w:r>
          <w:r>
            <w:rPr>
              <w:rStyle w:val="37"/>
              <w:rFonts w:hint="eastAsia" w:ascii="仿宋" w:hAnsi="仿宋" w:eastAsia="仿宋"/>
              <w:b/>
            </w:rPr>
            <w:t>二</w:t>
          </w:r>
          <w:r>
            <w:rPr>
              <w:rStyle w:val="37"/>
              <w:rFonts w:hint="eastAsia" w:ascii="仿宋" w:hAnsi="仿宋" w:eastAsia="仿宋"/>
              <w:b/>
              <w:lang w:eastAsia="zh-Hans"/>
            </w:rPr>
            <w:t>条</w:t>
          </w:r>
          <w:r>
            <w:rPr>
              <w:rStyle w:val="37"/>
              <w:rFonts w:ascii="仿宋" w:hAnsi="仿宋" w:eastAsia="仿宋"/>
              <w:b/>
            </w:rPr>
            <w:t xml:space="preserve">  </w:t>
          </w:r>
          <w:r>
            <w:rPr>
              <w:rStyle w:val="37"/>
              <w:rFonts w:hint="eastAsia" w:ascii="仿宋" w:hAnsi="仿宋" w:eastAsia="仿宋"/>
              <w:b/>
              <w:lang w:eastAsia="zh-Hans"/>
            </w:rPr>
            <w:t>合同金额</w:t>
          </w:r>
          <w:r>
            <w:tab/>
          </w:r>
          <w:r>
            <w:fldChar w:fldCharType="begin"/>
          </w:r>
          <w:r>
            <w:instrText xml:space="preserve"> PAGEREF _Toc122606095 \h </w:instrText>
          </w:r>
          <w:r>
            <w:fldChar w:fldCharType="separate"/>
          </w:r>
          <w:r>
            <w:t>42</w:t>
          </w:r>
          <w:r>
            <w:fldChar w:fldCharType="end"/>
          </w:r>
          <w:r>
            <w:fldChar w:fldCharType="end"/>
          </w:r>
        </w:p>
        <w:p w14:paraId="4C753261">
          <w:pPr>
            <w:pStyle w:val="23"/>
            <w:tabs>
              <w:tab w:val="right" w:leader="dot" w:pos="8302"/>
            </w:tabs>
            <w:rPr>
              <w:rFonts w:asciiTheme="minorHAnsi" w:hAnsiTheme="minorHAnsi" w:eastAsiaTheme="minorEastAsia"/>
              <w:szCs w:val="22"/>
            </w:rPr>
          </w:pPr>
          <w:r>
            <w:fldChar w:fldCharType="begin"/>
          </w:r>
          <w:r>
            <w:instrText xml:space="preserve"> HYPERLINK \l "_Toc122606096" </w:instrText>
          </w:r>
          <w:r>
            <w:fldChar w:fldCharType="separate"/>
          </w:r>
          <w:r>
            <w:rPr>
              <w:rStyle w:val="37"/>
              <w:rFonts w:hint="eastAsia" w:ascii="仿宋" w:hAnsi="仿宋" w:eastAsia="仿宋"/>
              <w:b/>
              <w:lang w:eastAsia="zh-Hans"/>
            </w:rPr>
            <w:t>第</w:t>
          </w:r>
          <w:r>
            <w:rPr>
              <w:rStyle w:val="37"/>
              <w:rFonts w:hint="eastAsia" w:ascii="仿宋" w:hAnsi="仿宋" w:eastAsia="仿宋"/>
              <w:b/>
            </w:rPr>
            <w:t>三</w:t>
          </w:r>
          <w:r>
            <w:rPr>
              <w:rStyle w:val="37"/>
              <w:rFonts w:hint="eastAsia" w:ascii="仿宋" w:hAnsi="仿宋" w:eastAsia="仿宋"/>
              <w:b/>
              <w:lang w:eastAsia="zh-Hans"/>
            </w:rPr>
            <w:t>条</w:t>
          </w:r>
          <w:r>
            <w:rPr>
              <w:rStyle w:val="37"/>
              <w:rFonts w:ascii="仿宋" w:hAnsi="仿宋" w:eastAsia="仿宋"/>
              <w:b/>
            </w:rPr>
            <w:t xml:space="preserve"> </w:t>
          </w:r>
          <w:r>
            <w:rPr>
              <w:rStyle w:val="37"/>
              <w:rFonts w:hint="eastAsia" w:ascii="仿宋" w:hAnsi="仿宋" w:eastAsia="仿宋"/>
              <w:b/>
              <w:lang w:eastAsia="zh-Hans"/>
            </w:rPr>
            <w:t>付款方式</w:t>
          </w:r>
          <w:r>
            <w:tab/>
          </w:r>
          <w:r>
            <w:fldChar w:fldCharType="begin"/>
          </w:r>
          <w:r>
            <w:instrText xml:space="preserve"> PAGEREF _Toc122606096 \h </w:instrText>
          </w:r>
          <w:r>
            <w:fldChar w:fldCharType="separate"/>
          </w:r>
          <w:r>
            <w:t>43</w:t>
          </w:r>
          <w:r>
            <w:fldChar w:fldCharType="end"/>
          </w:r>
          <w:r>
            <w:fldChar w:fldCharType="end"/>
          </w:r>
        </w:p>
        <w:p w14:paraId="49FD3861">
          <w:pPr>
            <w:pStyle w:val="23"/>
            <w:tabs>
              <w:tab w:val="right" w:leader="dot" w:pos="8302"/>
            </w:tabs>
            <w:rPr>
              <w:rFonts w:asciiTheme="minorHAnsi" w:hAnsiTheme="minorHAnsi" w:eastAsiaTheme="minorEastAsia"/>
              <w:szCs w:val="22"/>
            </w:rPr>
          </w:pPr>
          <w:r>
            <w:fldChar w:fldCharType="begin"/>
          </w:r>
          <w:r>
            <w:instrText xml:space="preserve"> HYPERLINK \l "_Toc122606097" </w:instrText>
          </w:r>
          <w:r>
            <w:fldChar w:fldCharType="separate"/>
          </w:r>
          <w:r>
            <w:rPr>
              <w:rStyle w:val="37"/>
              <w:rFonts w:hint="eastAsia" w:ascii="仿宋" w:hAnsi="仿宋" w:eastAsia="仿宋"/>
              <w:b/>
              <w:lang w:eastAsia="zh-Hans"/>
            </w:rPr>
            <w:t>第四条</w:t>
          </w:r>
          <w:r>
            <w:rPr>
              <w:rStyle w:val="37"/>
              <w:rFonts w:ascii="仿宋" w:hAnsi="仿宋" w:eastAsia="仿宋"/>
              <w:b/>
              <w:lang w:eastAsia="zh-Hans"/>
            </w:rPr>
            <w:t xml:space="preserve"> </w:t>
          </w:r>
          <w:r>
            <w:rPr>
              <w:rStyle w:val="37"/>
              <w:rFonts w:hint="eastAsia" w:ascii="仿宋" w:hAnsi="仿宋" w:eastAsia="仿宋"/>
              <w:b/>
              <w:lang w:eastAsia="zh-Hans"/>
            </w:rPr>
            <w:t>服务质量标准</w:t>
          </w:r>
          <w:r>
            <w:tab/>
          </w:r>
          <w:r>
            <w:fldChar w:fldCharType="begin"/>
          </w:r>
          <w:r>
            <w:instrText xml:space="preserve"> PAGEREF _Toc122606097 \h </w:instrText>
          </w:r>
          <w:r>
            <w:fldChar w:fldCharType="separate"/>
          </w:r>
          <w:r>
            <w:t>43</w:t>
          </w:r>
          <w:r>
            <w:fldChar w:fldCharType="end"/>
          </w:r>
          <w:r>
            <w:fldChar w:fldCharType="end"/>
          </w:r>
        </w:p>
        <w:p w14:paraId="07D94039">
          <w:pPr>
            <w:pStyle w:val="23"/>
            <w:tabs>
              <w:tab w:val="right" w:leader="dot" w:pos="8302"/>
            </w:tabs>
            <w:rPr>
              <w:rFonts w:asciiTheme="minorHAnsi" w:hAnsiTheme="minorHAnsi" w:eastAsiaTheme="minorEastAsia"/>
              <w:szCs w:val="22"/>
            </w:rPr>
          </w:pPr>
          <w:r>
            <w:fldChar w:fldCharType="begin"/>
          </w:r>
          <w:r>
            <w:instrText xml:space="preserve"> HYPERLINK \l "_Toc122606098" </w:instrText>
          </w:r>
          <w:r>
            <w:fldChar w:fldCharType="separate"/>
          </w:r>
          <w:r>
            <w:rPr>
              <w:rStyle w:val="37"/>
              <w:rFonts w:hint="eastAsia" w:ascii="仿宋" w:hAnsi="仿宋" w:eastAsia="仿宋"/>
              <w:b/>
              <w:lang w:eastAsia="zh-Hans"/>
            </w:rPr>
            <w:t>第五条</w:t>
          </w:r>
          <w:r>
            <w:rPr>
              <w:rStyle w:val="37"/>
              <w:rFonts w:ascii="仿宋" w:hAnsi="仿宋" w:eastAsia="仿宋"/>
              <w:b/>
            </w:rPr>
            <w:t xml:space="preserve"> </w:t>
          </w:r>
          <w:r>
            <w:rPr>
              <w:rStyle w:val="37"/>
              <w:rFonts w:hint="eastAsia" w:ascii="仿宋" w:hAnsi="仿宋" w:eastAsia="仿宋"/>
              <w:b/>
              <w:lang w:eastAsia="zh-Hans"/>
            </w:rPr>
            <w:t>项目评估与验收</w:t>
          </w:r>
          <w:r>
            <w:tab/>
          </w:r>
          <w:r>
            <w:fldChar w:fldCharType="begin"/>
          </w:r>
          <w:r>
            <w:instrText xml:space="preserve"> PAGEREF _Toc122606098 \h </w:instrText>
          </w:r>
          <w:r>
            <w:fldChar w:fldCharType="separate"/>
          </w:r>
          <w:r>
            <w:t>44</w:t>
          </w:r>
          <w:r>
            <w:fldChar w:fldCharType="end"/>
          </w:r>
          <w:r>
            <w:fldChar w:fldCharType="end"/>
          </w:r>
        </w:p>
        <w:p w14:paraId="3B6C925E">
          <w:pPr>
            <w:pStyle w:val="23"/>
            <w:tabs>
              <w:tab w:val="right" w:leader="dot" w:pos="8302"/>
            </w:tabs>
            <w:rPr>
              <w:rFonts w:asciiTheme="minorHAnsi" w:hAnsiTheme="minorHAnsi" w:eastAsiaTheme="minorEastAsia"/>
              <w:szCs w:val="22"/>
            </w:rPr>
          </w:pPr>
          <w:r>
            <w:fldChar w:fldCharType="begin"/>
          </w:r>
          <w:r>
            <w:instrText xml:space="preserve"> HYPERLINK \l "_Toc122606099" </w:instrText>
          </w:r>
          <w:r>
            <w:fldChar w:fldCharType="separate"/>
          </w:r>
          <w:r>
            <w:rPr>
              <w:rStyle w:val="37"/>
              <w:rFonts w:hint="eastAsia" w:ascii="仿宋" w:hAnsi="仿宋" w:eastAsia="仿宋"/>
              <w:b/>
              <w:lang w:eastAsia="zh-Hans"/>
            </w:rPr>
            <w:t>第六条</w:t>
          </w:r>
          <w:r>
            <w:rPr>
              <w:rStyle w:val="37"/>
              <w:rFonts w:ascii="仿宋" w:hAnsi="仿宋" w:eastAsia="仿宋"/>
              <w:b/>
              <w:lang w:eastAsia="zh-Hans"/>
            </w:rPr>
            <w:t xml:space="preserve"> </w:t>
          </w:r>
          <w:r>
            <w:rPr>
              <w:rStyle w:val="37"/>
              <w:rFonts w:hint="eastAsia" w:ascii="仿宋" w:hAnsi="仿宋" w:eastAsia="仿宋"/>
              <w:b/>
              <w:lang w:eastAsia="zh-Hans"/>
            </w:rPr>
            <w:t>甲方权利与义务</w:t>
          </w:r>
          <w:r>
            <w:tab/>
          </w:r>
          <w:r>
            <w:fldChar w:fldCharType="begin"/>
          </w:r>
          <w:r>
            <w:instrText xml:space="preserve"> PAGEREF _Toc122606099 \h </w:instrText>
          </w:r>
          <w:r>
            <w:fldChar w:fldCharType="separate"/>
          </w:r>
          <w:r>
            <w:t>44</w:t>
          </w:r>
          <w:r>
            <w:fldChar w:fldCharType="end"/>
          </w:r>
          <w:r>
            <w:fldChar w:fldCharType="end"/>
          </w:r>
        </w:p>
        <w:p w14:paraId="1370452F">
          <w:pPr>
            <w:pStyle w:val="23"/>
            <w:tabs>
              <w:tab w:val="right" w:leader="dot" w:pos="8302"/>
            </w:tabs>
            <w:rPr>
              <w:rFonts w:asciiTheme="minorHAnsi" w:hAnsiTheme="minorHAnsi" w:eastAsiaTheme="minorEastAsia"/>
              <w:szCs w:val="22"/>
            </w:rPr>
          </w:pPr>
          <w:r>
            <w:fldChar w:fldCharType="begin"/>
          </w:r>
          <w:r>
            <w:instrText xml:space="preserve"> HYPERLINK \l "_Toc122606100" </w:instrText>
          </w:r>
          <w:r>
            <w:fldChar w:fldCharType="separate"/>
          </w:r>
          <w:r>
            <w:rPr>
              <w:rStyle w:val="37"/>
              <w:rFonts w:hint="eastAsia" w:ascii="仿宋" w:hAnsi="仿宋" w:eastAsia="仿宋"/>
              <w:b/>
              <w:lang w:eastAsia="zh-Hans"/>
            </w:rPr>
            <w:t>第七条</w:t>
          </w:r>
          <w:r>
            <w:rPr>
              <w:rStyle w:val="37"/>
              <w:rFonts w:ascii="仿宋" w:hAnsi="仿宋" w:eastAsia="仿宋"/>
              <w:b/>
            </w:rPr>
            <w:t xml:space="preserve"> </w:t>
          </w:r>
          <w:r>
            <w:rPr>
              <w:rStyle w:val="37"/>
              <w:rFonts w:hint="eastAsia" w:ascii="仿宋" w:hAnsi="仿宋" w:eastAsia="仿宋"/>
              <w:b/>
              <w:lang w:eastAsia="zh-Hans"/>
            </w:rPr>
            <w:t>乙方权利与义务</w:t>
          </w:r>
          <w:r>
            <w:tab/>
          </w:r>
          <w:r>
            <w:fldChar w:fldCharType="begin"/>
          </w:r>
          <w:r>
            <w:instrText xml:space="preserve"> PAGEREF _Toc122606100 \h </w:instrText>
          </w:r>
          <w:r>
            <w:fldChar w:fldCharType="separate"/>
          </w:r>
          <w:r>
            <w:t>45</w:t>
          </w:r>
          <w:r>
            <w:fldChar w:fldCharType="end"/>
          </w:r>
          <w:r>
            <w:fldChar w:fldCharType="end"/>
          </w:r>
        </w:p>
        <w:p w14:paraId="6CD7F839">
          <w:pPr>
            <w:pStyle w:val="23"/>
            <w:tabs>
              <w:tab w:val="right" w:leader="dot" w:pos="8302"/>
            </w:tabs>
            <w:rPr>
              <w:rFonts w:asciiTheme="minorHAnsi" w:hAnsiTheme="minorHAnsi" w:eastAsiaTheme="minorEastAsia"/>
              <w:szCs w:val="22"/>
            </w:rPr>
          </w:pPr>
          <w:r>
            <w:fldChar w:fldCharType="begin"/>
          </w:r>
          <w:r>
            <w:instrText xml:space="preserve"> HYPERLINK \l "_Toc122606101" </w:instrText>
          </w:r>
          <w:r>
            <w:fldChar w:fldCharType="separate"/>
          </w:r>
          <w:r>
            <w:rPr>
              <w:rStyle w:val="37"/>
              <w:rFonts w:hint="eastAsia" w:ascii="仿宋" w:hAnsi="仿宋" w:eastAsia="仿宋"/>
              <w:b/>
              <w:lang w:eastAsia="zh-Hans"/>
            </w:rPr>
            <w:t>第八条</w:t>
          </w:r>
          <w:r>
            <w:rPr>
              <w:rStyle w:val="37"/>
              <w:rFonts w:ascii="仿宋" w:hAnsi="仿宋" w:eastAsia="仿宋"/>
              <w:b/>
            </w:rPr>
            <w:t xml:space="preserve"> </w:t>
          </w:r>
          <w:r>
            <w:rPr>
              <w:rStyle w:val="37"/>
              <w:rFonts w:hint="eastAsia" w:ascii="仿宋" w:hAnsi="仿宋" w:eastAsia="仿宋"/>
              <w:b/>
              <w:lang w:eastAsia="zh-Hans"/>
            </w:rPr>
            <w:t>违约责任</w:t>
          </w:r>
          <w:r>
            <w:tab/>
          </w:r>
          <w:r>
            <w:fldChar w:fldCharType="begin"/>
          </w:r>
          <w:r>
            <w:instrText xml:space="preserve"> PAGEREF _Toc122606101 \h </w:instrText>
          </w:r>
          <w:r>
            <w:fldChar w:fldCharType="separate"/>
          </w:r>
          <w:r>
            <w:t>46</w:t>
          </w:r>
          <w:r>
            <w:fldChar w:fldCharType="end"/>
          </w:r>
          <w:r>
            <w:fldChar w:fldCharType="end"/>
          </w:r>
        </w:p>
        <w:p w14:paraId="0EE0DC2F">
          <w:pPr>
            <w:pStyle w:val="23"/>
            <w:tabs>
              <w:tab w:val="right" w:leader="dot" w:pos="8302"/>
            </w:tabs>
            <w:rPr>
              <w:rFonts w:asciiTheme="minorHAnsi" w:hAnsiTheme="minorHAnsi" w:eastAsiaTheme="minorEastAsia"/>
              <w:szCs w:val="22"/>
            </w:rPr>
          </w:pPr>
          <w:r>
            <w:fldChar w:fldCharType="begin"/>
          </w:r>
          <w:r>
            <w:instrText xml:space="preserve"> HYPERLINK \l "_Toc122606102" </w:instrText>
          </w:r>
          <w:r>
            <w:fldChar w:fldCharType="separate"/>
          </w:r>
          <w:r>
            <w:rPr>
              <w:rStyle w:val="37"/>
              <w:rFonts w:hint="eastAsia" w:ascii="仿宋" w:hAnsi="仿宋" w:eastAsia="仿宋"/>
              <w:b/>
              <w:lang w:eastAsia="zh-Hans"/>
            </w:rPr>
            <w:t>第九条</w:t>
          </w:r>
          <w:r>
            <w:rPr>
              <w:rStyle w:val="37"/>
              <w:rFonts w:ascii="仿宋" w:hAnsi="仿宋" w:eastAsia="仿宋"/>
              <w:b/>
            </w:rPr>
            <w:t xml:space="preserve"> </w:t>
          </w:r>
          <w:r>
            <w:rPr>
              <w:rStyle w:val="37"/>
              <w:rFonts w:hint="eastAsia" w:ascii="仿宋" w:hAnsi="仿宋" w:eastAsia="仿宋"/>
              <w:b/>
              <w:lang w:eastAsia="zh-Hans"/>
            </w:rPr>
            <w:t>知识产权与保密</w:t>
          </w:r>
          <w:r>
            <w:tab/>
          </w:r>
          <w:r>
            <w:fldChar w:fldCharType="begin"/>
          </w:r>
          <w:r>
            <w:instrText xml:space="preserve"> PAGEREF _Toc122606102 \h </w:instrText>
          </w:r>
          <w:r>
            <w:fldChar w:fldCharType="separate"/>
          </w:r>
          <w:r>
            <w:t>46</w:t>
          </w:r>
          <w:r>
            <w:fldChar w:fldCharType="end"/>
          </w:r>
          <w:r>
            <w:fldChar w:fldCharType="end"/>
          </w:r>
        </w:p>
        <w:p w14:paraId="55823628">
          <w:pPr>
            <w:pStyle w:val="23"/>
            <w:tabs>
              <w:tab w:val="right" w:leader="dot" w:pos="8302"/>
            </w:tabs>
            <w:rPr>
              <w:rFonts w:asciiTheme="minorHAnsi" w:hAnsiTheme="minorHAnsi" w:eastAsiaTheme="minorEastAsia"/>
              <w:szCs w:val="22"/>
            </w:rPr>
          </w:pPr>
          <w:r>
            <w:fldChar w:fldCharType="begin"/>
          </w:r>
          <w:r>
            <w:instrText xml:space="preserve"> HYPERLINK \l "_Toc122606103" </w:instrText>
          </w:r>
          <w:r>
            <w:fldChar w:fldCharType="separate"/>
          </w:r>
          <w:r>
            <w:rPr>
              <w:rStyle w:val="37"/>
              <w:rFonts w:hint="eastAsia" w:ascii="仿宋" w:hAnsi="仿宋" w:eastAsia="仿宋"/>
              <w:b/>
              <w:lang w:eastAsia="zh-Hans"/>
            </w:rPr>
            <w:t>第十条</w:t>
          </w:r>
          <w:r>
            <w:rPr>
              <w:rStyle w:val="37"/>
              <w:rFonts w:ascii="仿宋" w:hAnsi="仿宋" w:eastAsia="仿宋"/>
              <w:b/>
            </w:rPr>
            <w:t xml:space="preserve"> </w:t>
          </w:r>
          <w:r>
            <w:rPr>
              <w:rStyle w:val="37"/>
              <w:rFonts w:hint="eastAsia" w:ascii="仿宋" w:hAnsi="仿宋" w:eastAsia="仿宋"/>
              <w:b/>
              <w:lang w:eastAsia="zh-Hans"/>
            </w:rPr>
            <w:t>通知与送达</w:t>
          </w:r>
          <w:r>
            <w:tab/>
          </w:r>
          <w:r>
            <w:fldChar w:fldCharType="begin"/>
          </w:r>
          <w:r>
            <w:instrText xml:space="preserve"> PAGEREF _Toc122606103 \h </w:instrText>
          </w:r>
          <w:r>
            <w:fldChar w:fldCharType="separate"/>
          </w:r>
          <w:r>
            <w:t>47</w:t>
          </w:r>
          <w:r>
            <w:fldChar w:fldCharType="end"/>
          </w:r>
          <w:r>
            <w:fldChar w:fldCharType="end"/>
          </w:r>
        </w:p>
        <w:p w14:paraId="6E4FE843">
          <w:pPr>
            <w:pStyle w:val="23"/>
            <w:tabs>
              <w:tab w:val="right" w:leader="dot" w:pos="8302"/>
            </w:tabs>
            <w:rPr>
              <w:rFonts w:asciiTheme="minorHAnsi" w:hAnsiTheme="minorHAnsi" w:eastAsiaTheme="minorEastAsia"/>
              <w:szCs w:val="22"/>
            </w:rPr>
          </w:pPr>
          <w:r>
            <w:fldChar w:fldCharType="begin"/>
          </w:r>
          <w:r>
            <w:instrText xml:space="preserve"> HYPERLINK \l "_Toc122606104" </w:instrText>
          </w:r>
          <w:r>
            <w:fldChar w:fldCharType="separate"/>
          </w:r>
          <w:r>
            <w:rPr>
              <w:rStyle w:val="37"/>
              <w:rFonts w:hint="eastAsia" w:ascii="仿宋" w:hAnsi="仿宋" w:eastAsia="仿宋"/>
              <w:b/>
              <w:lang w:eastAsia="zh-Hans"/>
            </w:rPr>
            <w:t>第十一条</w:t>
          </w:r>
          <w:r>
            <w:rPr>
              <w:rStyle w:val="37"/>
              <w:rFonts w:ascii="仿宋" w:hAnsi="仿宋" w:eastAsia="仿宋"/>
              <w:b/>
            </w:rPr>
            <w:t xml:space="preserve"> </w:t>
          </w:r>
          <w:r>
            <w:rPr>
              <w:rStyle w:val="37"/>
              <w:rFonts w:hint="eastAsia" w:ascii="仿宋" w:hAnsi="仿宋" w:eastAsia="仿宋"/>
              <w:b/>
              <w:lang w:eastAsia="zh-Hans"/>
            </w:rPr>
            <w:t>不可抗力</w:t>
          </w:r>
          <w:r>
            <w:tab/>
          </w:r>
          <w:r>
            <w:fldChar w:fldCharType="begin"/>
          </w:r>
          <w:r>
            <w:instrText xml:space="preserve"> PAGEREF _Toc122606104 \h </w:instrText>
          </w:r>
          <w:r>
            <w:fldChar w:fldCharType="separate"/>
          </w:r>
          <w:r>
            <w:t>47</w:t>
          </w:r>
          <w:r>
            <w:fldChar w:fldCharType="end"/>
          </w:r>
          <w:r>
            <w:fldChar w:fldCharType="end"/>
          </w:r>
        </w:p>
        <w:p w14:paraId="63FD8D4C">
          <w:pPr>
            <w:pStyle w:val="23"/>
            <w:tabs>
              <w:tab w:val="right" w:leader="dot" w:pos="8302"/>
            </w:tabs>
            <w:rPr>
              <w:rFonts w:asciiTheme="minorHAnsi" w:hAnsiTheme="minorHAnsi" w:eastAsiaTheme="minorEastAsia"/>
              <w:szCs w:val="22"/>
            </w:rPr>
          </w:pPr>
          <w:r>
            <w:fldChar w:fldCharType="begin"/>
          </w:r>
          <w:r>
            <w:instrText xml:space="preserve"> HYPERLINK \l "_Toc122606105" </w:instrText>
          </w:r>
          <w:r>
            <w:fldChar w:fldCharType="separate"/>
          </w:r>
          <w:r>
            <w:rPr>
              <w:rStyle w:val="37"/>
              <w:rFonts w:hint="eastAsia" w:ascii="仿宋" w:hAnsi="仿宋" w:eastAsia="仿宋"/>
              <w:b/>
              <w:lang w:eastAsia="zh-Hans"/>
            </w:rPr>
            <w:t>第十二条</w:t>
          </w:r>
          <w:r>
            <w:rPr>
              <w:rStyle w:val="37"/>
              <w:rFonts w:ascii="仿宋" w:hAnsi="仿宋" w:eastAsia="仿宋"/>
              <w:b/>
            </w:rPr>
            <w:t xml:space="preserve"> </w:t>
          </w:r>
          <w:r>
            <w:rPr>
              <w:rStyle w:val="37"/>
              <w:rFonts w:hint="eastAsia" w:ascii="仿宋" w:hAnsi="仿宋" w:eastAsia="仿宋"/>
              <w:b/>
              <w:lang w:eastAsia="zh-Hans"/>
            </w:rPr>
            <w:t>税费</w:t>
          </w:r>
          <w:r>
            <w:tab/>
          </w:r>
          <w:r>
            <w:fldChar w:fldCharType="begin"/>
          </w:r>
          <w:r>
            <w:instrText xml:space="preserve"> PAGEREF _Toc122606105 \h </w:instrText>
          </w:r>
          <w:r>
            <w:fldChar w:fldCharType="separate"/>
          </w:r>
          <w:r>
            <w:t>47</w:t>
          </w:r>
          <w:r>
            <w:fldChar w:fldCharType="end"/>
          </w:r>
          <w:r>
            <w:fldChar w:fldCharType="end"/>
          </w:r>
        </w:p>
        <w:p w14:paraId="42A58A33">
          <w:pPr>
            <w:pStyle w:val="23"/>
            <w:tabs>
              <w:tab w:val="right" w:leader="dot" w:pos="8302"/>
            </w:tabs>
            <w:rPr>
              <w:rFonts w:asciiTheme="minorHAnsi" w:hAnsiTheme="minorHAnsi" w:eastAsiaTheme="minorEastAsia"/>
              <w:szCs w:val="22"/>
            </w:rPr>
          </w:pPr>
          <w:r>
            <w:fldChar w:fldCharType="begin"/>
          </w:r>
          <w:r>
            <w:instrText xml:space="preserve"> HYPERLINK \l "_Toc122606106" </w:instrText>
          </w:r>
          <w:r>
            <w:fldChar w:fldCharType="separate"/>
          </w:r>
          <w:r>
            <w:rPr>
              <w:rStyle w:val="37"/>
              <w:rFonts w:hint="eastAsia" w:ascii="仿宋" w:hAnsi="仿宋" w:eastAsia="仿宋"/>
              <w:b/>
              <w:lang w:eastAsia="zh-Hans"/>
            </w:rPr>
            <w:t>第十三条</w:t>
          </w:r>
          <w:r>
            <w:rPr>
              <w:rStyle w:val="37"/>
              <w:rFonts w:ascii="仿宋" w:hAnsi="仿宋" w:eastAsia="仿宋"/>
              <w:b/>
            </w:rPr>
            <w:t xml:space="preserve"> </w:t>
          </w:r>
          <w:r>
            <w:rPr>
              <w:rStyle w:val="37"/>
              <w:rFonts w:hint="eastAsia" w:ascii="仿宋" w:hAnsi="仿宋" w:eastAsia="仿宋"/>
              <w:b/>
              <w:lang w:eastAsia="zh-Hans"/>
            </w:rPr>
            <w:t>合同的终止</w:t>
          </w:r>
          <w:r>
            <w:tab/>
          </w:r>
          <w:r>
            <w:fldChar w:fldCharType="begin"/>
          </w:r>
          <w:r>
            <w:instrText xml:space="preserve"> PAGEREF _Toc122606106 \h </w:instrText>
          </w:r>
          <w:r>
            <w:fldChar w:fldCharType="separate"/>
          </w:r>
          <w:r>
            <w:t>47</w:t>
          </w:r>
          <w:r>
            <w:fldChar w:fldCharType="end"/>
          </w:r>
          <w:r>
            <w:fldChar w:fldCharType="end"/>
          </w:r>
        </w:p>
        <w:p w14:paraId="782A6690">
          <w:pPr>
            <w:pStyle w:val="23"/>
            <w:tabs>
              <w:tab w:val="right" w:leader="dot" w:pos="8302"/>
            </w:tabs>
            <w:rPr>
              <w:rFonts w:asciiTheme="minorHAnsi" w:hAnsiTheme="minorHAnsi" w:eastAsiaTheme="minorEastAsia"/>
              <w:szCs w:val="22"/>
            </w:rPr>
          </w:pPr>
          <w:r>
            <w:fldChar w:fldCharType="begin"/>
          </w:r>
          <w:r>
            <w:instrText xml:space="preserve"> HYPERLINK \l "_Toc122606107" </w:instrText>
          </w:r>
          <w:r>
            <w:fldChar w:fldCharType="separate"/>
          </w:r>
          <w:r>
            <w:rPr>
              <w:rStyle w:val="37"/>
              <w:rFonts w:hint="eastAsia" w:ascii="仿宋" w:hAnsi="仿宋" w:eastAsia="仿宋"/>
              <w:b/>
              <w:lang w:eastAsia="zh-Hans"/>
            </w:rPr>
            <w:t>第十四条</w:t>
          </w:r>
          <w:r>
            <w:rPr>
              <w:rStyle w:val="37"/>
              <w:rFonts w:ascii="仿宋" w:hAnsi="仿宋" w:eastAsia="仿宋"/>
              <w:b/>
            </w:rPr>
            <w:t xml:space="preserve"> </w:t>
          </w:r>
          <w:r>
            <w:rPr>
              <w:rStyle w:val="37"/>
              <w:rFonts w:hint="eastAsia" w:ascii="仿宋" w:hAnsi="仿宋" w:eastAsia="仿宋"/>
              <w:b/>
              <w:lang w:eastAsia="zh-Hans"/>
            </w:rPr>
            <w:t>争议解决</w:t>
          </w:r>
          <w:r>
            <w:tab/>
          </w:r>
          <w:r>
            <w:fldChar w:fldCharType="begin"/>
          </w:r>
          <w:r>
            <w:instrText xml:space="preserve"> PAGEREF _Toc122606107 \h </w:instrText>
          </w:r>
          <w:r>
            <w:fldChar w:fldCharType="separate"/>
          </w:r>
          <w:r>
            <w:t>48</w:t>
          </w:r>
          <w:r>
            <w:fldChar w:fldCharType="end"/>
          </w:r>
          <w:r>
            <w:fldChar w:fldCharType="end"/>
          </w:r>
        </w:p>
        <w:p w14:paraId="5873B536">
          <w:pPr>
            <w:pStyle w:val="23"/>
            <w:tabs>
              <w:tab w:val="right" w:leader="dot" w:pos="8302"/>
            </w:tabs>
            <w:rPr>
              <w:rFonts w:asciiTheme="minorHAnsi" w:hAnsiTheme="minorHAnsi" w:eastAsiaTheme="minorEastAsia"/>
              <w:szCs w:val="22"/>
            </w:rPr>
          </w:pPr>
          <w:r>
            <w:fldChar w:fldCharType="begin"/>
          </w:r>
          <w:r>
            <w:instrText xml:space="preserve"> HYPERLINK \l "_Toc122606108" </w:instrText>
          </w:r>
          <w:r>
            <w:fldChar w:fldCharType="separate"/>
          </w:r>
          <w:r>
            <w:rPr>
              <w:rStyle w:val="37"/>
              <w:rFonts w:hint="eastAsia" w:ascii="仿宋" w:hAnsi="仿宋" w:eastAsia="仿宋"/>
              <w:b/>
              <w:lang w:eastAsia="zh-Hans"/>
            </w:rPr>
            <w:t>第十五条</w:t>
          </w:r>
          <w:r>
            <w:rPr>
              <w:rStyle w:val="37"/>
              <w:rFonts w:ascii="仿宋" w:hAnsi="仿宋" w:eastAsia="仿宋"/>
              <w:b/>
            </w:rPr>
            <w:t xml:space="preserve"> </w:t>
          </w:r>
          <w:r>
            <w:rPr>
              <w:rStyle w:val="37"/>
              <w:rFonts w:hint="eastAsia" w:ascii="仿宋" w:hAnsi="仿宋" w:eastAsia="仿宋"/>
              <w:b/>
              <w:lang w:eastAsia="zh-Hans"/>
            </w:rPr>
            <w:t>其他</w:t>
          </w:r>
          <w:r>
            <w:tab/>
          </w:r>
          <w:r>
            <w:fldChar w:fldCharType="begin"/>
          </w:r>
          <w:r>
            <w:instrText xml:space="preserve"> PAGEREF _Toc122606108 \h </w:instrText>
          </w:r>
          <w:r>
            <w:fldChar w:fldCharType="separate"/>
          </w:r>
          <w:r>
            <w:t>48</w:t>
          </w:r>
          <w:r>
            <w:fldChar w:fldCharType="end"/>
          </w:r>
          <w:r>
            <w:fldChar w:fldCharType="end"/>
          </w:r>
        </w:p>
        <w:p w14:paraId="7F730689">
          <w:pPr>
            <w:pStyle w:val="20"/>
            <w:tabs>
              <w:tab w:val="right" w:leader="dot" w:pos="8302"/>
            </w:tabs>
            <w:rPr>
              <w:rFonts w:asciiTheme="minorHAnsi" w:hAnsiTheme="minorHAnsi" w:eastAsiaTheme="minorEastAsia"/>
              <w:szCs w:val="22"/>
            </w:rPr>
          </w:pPr>
          <w:r>
            <w:fldChar w:fldCharType="begin"/>
          </w:r>
          <w:r>
            <w:instrText xml:space="preserve"> HYPERLINK \l "_Toc122606109" </w:instrText>
          </w:r>
          <w:r>
            <w:fldChar w:fldCharType="separate"/>
          </w:r>
          <w:r>
            <w:rPr>
              <w:rStyle w:val="37"/>
              <w:rFonts w:hint="eastAsia"/>
            </w:rPr>
            <w:t>第七章</w:t>
          </w:r>
          <w:r>
            <w:rPr>
              <w:rStyle w:val="37"/>
            </w:rPr>
            <w:t xml:space="preserve"> </w:t>
          </w:r>
          <w:r>
            <w:rPr>
              <w:rStyle w:val="37"/>
              <w:rFonts w:hint="eastAsia"/>
            </w:rPr>
            <w:t>投标人须知</w:t>
          </w:r>
          <w:r>
            <w:tab/>
          </w:r>
          <w:r>
            <w:fldChar w:fldCharType="begin"/>
          </w:r>
          <w:r>
            <w:instrText xml:space="preserve"> PAGEREF _Toc122606109 \h </w:instrText>
          </w:r>
          <w:r>
            <w:fldChar w:fldCharType="separate"/>
          </w:r>
          <w:r>
            <w:t>49</w:t>
          </w:r>
          <w:r>
            <w:fldChar w:fldCharType="end"/>
          </w:r>
          <w:r>
            <w:fldChar w:fldCharType="end"/>
          </w:r>
        </w:p>
        <w:p w14:paraId="00678F5D">
          <w:pPr>
            <w:pStyle w:val="23"/>
            <w:tabs>
              <w:tab w:val="right" w:leader="dot" w:pos="8302"/>
            </w:tabs>
            <w:rPr>
              <w:rFonts w:asciiTheme="minorHAnsi" w:hAnsiTheme="minorHAnsi" w:eastAsiaTheme="minorEastAsia"/>
              <w:szCs w:val="22"/>
            </w:rPr>
          </w:pPr>
          <w:r>
            <w:fldChar w:fldCharType="begin"/>
          </w:r>
          <w:r>
            <w:instrText xml:space="preserve"> HYPERLINK \l "_Toc122606110" </w:instrText>
          </w:r>
          <w:r>
            <w:fldChar w:fldCharType="separate"/>
          </w:r>
          <w:r>
            <w:rPr>
              <w:rStyle w:val="37"/>
            </w:rPr>
            <w:t xml:space="preserve">1. </w:t>
          </w:r>
          <w:r>
            <w:rPr>
              <w:rStyle w:val="37"/>
              <w:rFonts w:hint="eastAsia"/>
            </w:rPr>
            <w:t>总则</w:t>
          </w:r>
          <w:r>
            <w:tab/>
          </w:r>
          <w:r>
            <w:fldChar w:fldCharType="begin"/>
          </w:r>
          <w:r>
            <w:instrText xml:space="preserve"> PAGEREF _Toc122606110 \h </w:instrText>
          </w:r>
          <w:r>
            <w:fldChar w:fldCharType="separate"/>
          </w:r>
          <w:r>
            <w:t>49</w:t>
          </w:r>
          <w:r>
            <w:fldChar w:fldCharType="end"/>
          </w:r>
          <w:r>
            <w:fldChar w:fldCharType="end"/>
          </w:r>
        </w:p>
        <w:p w14:paraId="282C4EBB">
          <w:pPr>
            <w:pStyle w:val="13"/>
            <w:tabs>
              <w:tab w:val="right" w:leader="dot" w:pos="8302"/>
            </w:tabs>
            <w:rPr>
              <w:rFonts w:asciiTheme="minorHAnsi" w:hAnsiTheme="minorHAnsi" w:eastAsiaTheme="minorEastAsia"/>
              <w:szCs w:val="22"/>
            </w:rPr>
          </w:pPr>
          <w:r>
            <w:fldChar w:fldCharType="begin"/>
          </w:r>
          <w:r>
            <w:instrText xml:space="preserve"> HYPERLINK \l "_Toc122606111" </w:instrText>
          </w:r>
          <w:r>
            <w:fldChar w:fldCharType="separate"/>
          </w:r>
          <w:r>
            <w:rPr>
              <w:rStyle w:val="37"/>
            </w:rPr>
            <w:t xml:space="preserve">1.1 </w:t>
          </w:r>
          <w:r>
            <w:rPr>
              <w:rStyle w:val="37"/>
              <w:rFonts w:hint="eastAsia"/>
            </w:rPr>
            <w:t>项目概况</w:t>
          </w:r>
          <w:r>
            <w:tab/>
          </w:r>
          <w:r>
            <w:fldChar w:fldCharType="begin"/>
          </w:r>
          <w:r>
            <w:instrText xml:space="preserve"> PAGEREF _Toc122606111 \h </w:instrText>
          </w:r>
          <w:r>
            <w:fldChar w:fldCharType="separate"/>
          </w:r>
          <w:r>
            <w:t>49</w:t>
          </w:r>
          <w:r>
            <w:fldChar w:fldCharType="end"/>
          </w:r>
          <w:r>
            <w:fldChar w:fldCharType="end"/>
          </w:r>
        </w:p>
        <w:p w14:paraId="6BEC384E">
          <w:pPr>
            <w:pStyle w:val="13"/>
            <w:tabs>
              <w:tab w:val="right" w:leader="dot" w:pos="8302"/>
            </w:tabs>
            <w:rPr>
              <w:rFonts w:asciiTheme="minorHAnsi" w:hAnsiTheme="minorHAnsi" w:eastAsiaTheme="minorEastAsia"/>
              <w:szCs w:val="22"/>
            </w:rPr>
          </w:pPr>
          <w:r>
            <w:fldChar w:fldCharType="begin"/>
          </w:r>
          <w:r>
            <w:instrText xml:space="preserve"> HYPERLINK \l "_Toc122606112" </w:instrText>
          </w:r>
          <w:r>
            <w:fldChar w:fldCharType="separate"/>
          </w:r>
          <w:r>
            <w:rPr>
              <w:rStyle w:val="37"/>
            </w:rPr>
            <w:t xml:space="preserve">1.2 </w:t>
          </w:r>
          <w:r>
            <w:rPr>
              <w:rStyle w:val="37"/>
              <w:rFonts w:hint="eastAsia"/>
            </w:rPr>
            <w:t>资金来源和落实情况</w:t>
          </w:r>
          <w:r>
            <w:tab/>
          </w:r>
          <w:r>
            <w:fldChar w:fldCharType="begin"/>
          </w:r>
          <w:r>
            <w:instrText xml:space="preserve"> PAGEREF _Toc122606112 \h </w:instrText>
          </w:r>
          <w:r>
            <w:fldChar w:fldCharType="separate"/>
          </w:r>
          <w:r>
            <w:t>49</w:t>
          </w:r>
          <w:r>
            <w:fldChar w:fldCharType="end"/>
          </w:r>
          <w:r>
            <w:fldChar w:fldCharType="end"/>
          </w:r>
        </w:p>
        <w:p w14:paraId="72367993">
          <w:pPr>
            <w:pStyle w:val="13"/>
            <w:tabs>
              <w:tab w:val="right" w:leader="dot" w:pos="8302"/>
            </w:tabs>
            <w:rPr>
              <w:rFonts w:asciiTheme="minorHAnsi" w:hAnsiTheme="minorHAnsi" w:eastAsiaTheme="minorEastAsia"/>
              <w:szCs w:val="22"/>
            </w:rPr>
          </w:pPr>
          <w:r>
            <w:fldChar w:fldCharType="begin"/>
          </w:r>
          <w:r>
            <w:instrText xml:space="preserve"> HYPERLINK \l "_Toc122606113" </w:instrText>
          </w:r>
          <w:r>
            <w:fldChar w:fldCharType="separate"/>
          </w:r>
          <w:r>
            <w:rPr>
              <w:rStyle w:val="37"/>
            </w:rPr>
            <w:t xml:space="preserve">1.3 </w:t>
          </w:r>
          <w:r>
            <w:rPr>
              <w:rStyle w:val="37"/>
              <w:rFonts w:hint="eastAsia"/>
            </w:rPr>
            <w:t>合格的供应商</w:t>
          </w:r>
          <w:r>
            <w:tab/>
          </w:r>
          <w:r>
            <w:fldChar w:fldCharType="begin"/>
          </w:r>
          <w:r>
            <w:instrText xml:space="preserve"> PAGEREF _Toc122606113 \h </w:instrText>
          </w:r>
          <w:r>
            <w:fldChar w:fldCharType="separate"/>
          </w:r>
          <w:r>
            <w:t>49</w:t>
          </w:r>
          <w:r>
            <w:fldChar w:fldCharType="end"/>
          </w:r>
          <w:r>
            <w:fldChar w:fldCharType="end"/>
          </w:r>
        </w:p>
        <w:p w14:paraId="61427262">
          <w:pPr>
            <w:pStyle w:val="13"/>
            <w:tabs>
              <w:tab w:val="right" w:leader="dot" w:pos="8302"/>
            </w:tabs>
            <w:rPr>
              <w:rFonts w:asciiTheme="minorHAnsi" w:hAnsiTheme="minorHAnsi" w:eastAsiaTheme="minorEastAsia"/>
              <w:szCs w:val="22"/>
            </w:rPr>
          </w:pPr>
          <w:r>
            <w:fldChar w:fldCharType="begin"/>
          </w:r>
          <w:r>
            <w:instrText xml:space="preserve"> HYPERLINK \l "_Toc122606114" </w:instrText>
          </w:r>
          <w:r>
            <w:fldChar w:fldCharType="separate"/>
          </w:r>
          <w:r>
            <w:rPr>
              <w:rStyle w:val="37"/>
            </w:rPr>
            <w:t xml:space="preserve">1.4 </w:t>
          </w:r>
          <w:r>
            <w:rPr>
              <w:rStyle w:val="37"/>
              <w:rFonts w:hint="eastAsia"/>
            </w:rPr>
            <w:t>联合体投标</w:t>
          </w:r>
          <w:r>
            <w:tab/>
          </w:r>
          <w:r>
            <w:fldChar w:fldCharType="begin"/>
          </w:r>
          <w:r>
            <w:instrText xml:space="preserve"> PAGEREF _Toc122606114 \h </w:instrText>
          </w:r>
          <w:r>
            <w:fldChar w:fldCharType="separate"/>
          </w:r>
          <w:r>
            <w:t>50</w:t>
          </w:r>
          <w:r>
            <w:fldChar w:fldCharType="end"/>
          </w:r>
          <w:r>
            <w:fldChar w:fldCharType="end"/>
          </w:r>
        </w:p>
        <w:p w14:paraId="3AD47650">
          <w:pPr>
            <w:pStyle w:val="13"/>
            <w:tabs>
              <w:tab w:val="right" w:leader="dot" w:pos="8302"/>
            </w:tabs>
            <w:rPr>
              <w:rFonts w:asciiTheme="minorHAnsi" w:hAnsiTheme="minorHAnsi" w:eastAsiaTheme="minorEastAsia"/>
              <w:szCs w:val="22"/>
            </w:rPr>
          </w:pPr>
          <w:r>
            <w:fldChar w:fldCharType="begin"/>
          </w:r>
          <w:r>
            <w:instrText xml:space="preserve"> HYPERLINK \l "_Toc122606115" </w:instrText>
          </w:r>
          <w:r>
            <w:fldChar w:fldCharType="separate"/>
          </w:r>
          <w:r>
            <w:rPr>
              <w:rStyle w:val="37"/>
            </w:rPr>
            <w:t>1.5</w:t>
          </w:r>
          <w:r>
            <w:rPr>
              <w:rStyle w:val="37"/>
              <w:rFonts w:hint="eastAsia"/>
            </w:rPr>
            <w:t>进口产品采购</w:t>
          </w:r>
          <w:r>
            <w:tab/>
          </w:r>
          <w:r>
            <w:fldChar w:fldCharType="begin"/>
          </w:r>
          <w:r>
            <w:instrText xml:space="preserve"> PAGEREF _Toc122606115 \h </w:instrText>
          </w:r>
          <w:r>
            <w:fldChar w:fldCharType="separate"/>
          </w:r>
          <w:r>
            <w:t>50</w:t>
          </w:r>
          <w:r>
            <w:fldChar w:fldCharType="end"/>
          </w:r>
          <w:r>
            <w:fldChar w:fldCharType="end"/>
          </w:r>
        </w:p>
        <w:p w14:paraId="0890622C">
          <w:pPr>
            <w:pStyle w:val="13"/>
            <w:tabs>
              <w:tab w:val="right" w:leader="dot" w:pos="8302"/>
            </w:tabs>
            <w:rPr>
              <w:rFonts w:asciiTheme="minorHAnsi" w:hAnsiTheme="minorHAnsi" w:eastAsiaTheme="minorEastAsia"/>
              <w:szCs w:val="22"/>
            </w:rPr>
          </w:pPr>
          <w:r>
            <w:fldChar w:fldCharType="begin"/>
          </w:r>
          <w:r>
            <w:instrText xml:space="preserve"> HYPERLINK \l "_Toc122606116" </w:instrText>
          </w:r>
          <w:r>
            <w:fldChar w:fldCharType="separate"/>
          </w:r>
          <w:r>
            <w:rPr>
              <w:rStyle w:val="37"/>
            </w:rPr>
            <w:t xml:space="preserve">1.6 </w:t>
          </w:r>
          <w:r>
            <w:rPr>
              <w:rStyle w:val="37"/>
              <w:rFonts w:hint="eastAsia"/>
            </w:rPr>
            <w:t>费用承担</w:t>
          </w:r>
          <w:r>
            <w:tab/>
          </w:r>
          <w:r>
            <w:fldChar w:fldCharType="begin"/>
          </w:r>
          <w:r>
            <w:instrText xml:space="preserve"> PAGEREF _Toc122606116 \h </w:instrText>
          </w:r>
          <w:r>
            <w:fldChar w:fldCharType="separate"/>
          </w:r>
          <w:r>
            <w:t>50</w:t>
          </w:r>
          <w:r>
            <w:fldChar w:fldCharType="end"/>
          </w:r>
          <w:r>
            <w:fldChar w:fldCharType="end"/>
          </w:r>
        </w:p>
        <w:p w14:paraId="3E50FAB7">
          <w:pPr>
            <w:pStyle w:val="13"/>
            <w:tabs>
              <w:tab w:val="right" w:leader="dot" w:pos="8302"/>
            </w:tabs>
            <w:rPr>
              <w:rFonts w:asciiTheme="minorHAnsi" w:hAnsiTheme="minorHAnsi" w:eastAsiaTheme="minorEastAsia"/>
              <w:szCs w:val="22"/>
            </w:rPr>
          </w:pPr>
          <w:r>
            <w:fldChar w:fldCharType="begin"/>
          </w:r>
          <w:r>
            <w:instrText xml:space="preserve"> HYPERLINK \l "_Toc122606117" </w:instrText>
          </w:r>
          <w:r>
            <w:fldChar w:fldCharType="separate"/>
          </w:r>
          <w:r>
            <w:rPr>
              <w:rStyle w:val="37"/>
            </w:rPr>
            <w:t xml:space="preserve">1.7 </w:t>
          </w:r>
          <w:r>
            <w:rPr>
              <w:rStyle w:val="37"/>
              <w:rFonts w:hint="eastAsia"/>
            </w:rPr>
            <w:t>保密</w:t>
          </w:r>
          <w:r>
            <w:tab/>
          </w:r>
          <w:r>
            <w:fldChar w:fldCharType="begin"/>
          </w:r>
          <w:r>
            <w:instrText xml:space="preserve"> PAGEREF _Toc122606117 \h </w:instrText>
          </w:r>
          <w:r>
            <w:fldChar w:fldCharType="separate"/>
          </w:r>
          <w:r>
            <w:t>50</w:t>
          </w:r>
          <w:r>
            <w:fldChar w:fldCharType="end"/>
          </w:r>
          <w:r>
            <w:fldChar w:fldCharType="end"/>
          </w:r>
        </w:p>
        <w:p w14:paraId="0C221546">
          <w:pPr>
            <w:pStyle w:val="13"/>
            <w:tabs>
              <w:tab w:val="right" w:leader="dot" w:pos="8302"/>
            </w:tabs>
            <w:rPr>
              <w:rFonts w:asciiTheme="minorHAnsi" w:hAnsiTheme="minorHAnsi" w:eastAsiaTheme="minorEastAsia"/>
              <w:szCs w:val="22"/>
            </w:rPr>
          </w:pPr>
          <w:r>
            <w:fldChar w:fldCharType="begin"/>
          </w:r>
          <w:r>
            <w:instrText xml:space="preserve"> HYPERLINK \l "_Toc122606118" </w:instrText>
          </w:r>
          <w:r>
            <w:fldChar w:fldCharType="separate"/>
          </w:r>
          <w:r>
            <w:rPr>
              <w:rStyle w:val="37"/>
            </w:rPr>
            <w:t xml:space="preserve">1.8 </w:t>
          </w:r>
          <w:r>
            <w:rPr>
              <w:rStyle w:val="37"/>
              <w:rFonts w:hint="eastAsia"/>
            </w:rPr>
            <w:t>语言文字</w:t>
          </w:r>
          <w:r>
            <w:tab/>
          </w:r>
          <w:r>
            <w:fldChar w:fldCharType="begin"/>
          </w:r>
          <w:r>
            <w:instrText xml:space="preserve"> PAGEREF _Toc122606118 \h </w:instrText>
          </w:r>
          <w:r>
            <w:fldChar w:fldCharType="separate"/>
          </w:r>
          <w:r>
            <w:t>50</w:t>
          </w:r>
          <w:r>
            <w:fldChar w:fldCharType="end"/>
          </w:r>
          <w:r>
            <w:fldChar w:fldCharType="end"/>
          </w:r>
        </w:p>
        <w:p w14:paraId="3A691B22">
          <w:pPr>
            <w:pStyle w:val="13"/>
            <w:tabs>
              <w:tab w:val="right" w:leader="dot" w:pos="8302"/>
            </w:tabs>
            <w:rPr>
              <w:rFonts w:asciiTheme="minorHAnsi" w:hAnsiTheme="minorHAnsi" w:eastAsiaTheme="minorEastAsia"/>
              <w:szCs w:val="22"/>
            </w:rPr>
          </w:pPr>
          <w:r>
            <w:fldChar w:fldCharType="begin"/>
          </w:r>
          <w:r>
            <w:instrText xml:space="preserve"> HYPERLINK \l "_Toc122606119" </w:instrText>
          </w:r>
          <w:r>
            <w:fldChar w:fldCharType="separate"/>
          </w:r>
          <w:r>
            <w:rPr>
              <w:rStyle w:val="37"/>
            </w:rPr>
            <w:t xml:space="preserve">1.9 </w:t>
          </w:r>
          <w:r>
            <w:rPr>
              <w:rStyle w:val="37"/>
              <w:rFonts w:hint="eastAsia"/>
            </w:rPr>
            <w:t>计量单位</w:t>
          </w:r>
          <w:r>
            <w:tab/>
          </w:r>
          <w:r>
            <w:fldChar w:fldCharType="begin"/>
          </w:r>
          <w:r>
            <w:instrText xml:space="preserve"> PAGEREF _Toc122606119 \h </w:instrText>
          </w:r>
          <w:r>
            <w:fldChar w:fldCharType="separate"/>
          </w:r>
          <w:r>
            <w:t>50</w:t>
          </w:r>
          <w:r>
            <w:fldChar w:fldCharType="end"/>
          </w:r>
          <w:r>
            <w:fldChar w:fldCharType="end"/>
          </w:r>
        </w:p>
        <w:p w14:paraId="274973C7">
          <w:pPr>
            <w:pStyle w:val="13"/>
            <w:tabs>
              <w:tab w:val="right" w:leader="dot" w:pos="8302"/>
            </w:tabs>
            <w:rPr>
              <w:rFonts w:asciiTheme="minorHAnsi" w:hAnsiTheme="minorHAnsi" w:eastAsiaTheme="minorEastAsia"/>
              <w:szCs w:val="22"/>
            </w:rPr>
          </w:pPr>
          <w:r>
            <w:fldChar w:fldCharType="begin"/>
          </w:r>
          <w:r>
            <w:instrText xml:space="preserve"> HYPERLINK \l "_Toc122606120" </w:instrText>
          </w:r>
          <w:r>
            <w:fldChar w:fldCharType="separate"/>
          </w:r>
          <w:r>
            <w:rPr>
              <w:rStyle w:val="37"/>
            </w:rPr>
            <w:t xml:space="preserve">1.10 </w:t>
          </w:r>
          <w:r>
            <w:rPr>
              <w:rStyle w:val="37"/>
              <w:rFonts w:hint="eastAsia"/>
            </w:rPr>
            <w:t>踏勘现场</w:t>
          </w:r>
          <w:r>
            <w:tab/>
          </w:r>
          <w:r>
            <w:fldChar w:fldCharType="begin"/>
          </w:r>
          <w:r>
            <w:instrText xml:space="preserve"> PAGEREF _Toc122606120 \h </w:instrText>
          </w:r>
          <w:r>
            <w:fldChar w:fldCharType="separate"/>
          </w:r>
          <w:r>
            <w:t>50</w:t>
          </w:r>
          <w:r>
            <w:fldChar w:fldCharType="end"/>
          </w:r>
          <w:r>
            <w:fldChar w:fldCharType="end"/>
          </w:r>
        </w:p>
        <w:p w14:paraId="7B7D903A">
          <w:pPr>
            <w:pStyle w:val="13"/>
            <w:tabs>
              <w:tab w:val="right" w:leader="dot" w:pos="8302"/>
            </w:tabs>
            <w:rPr>
              <w:rFonts w:asciiTheme="minorHAnsi" w:hAnsiTheme="minorHAnsi" w:eastAsiaTheme="minorEastAsia"/>
              <w:szCs w:val="22"/>
            </w:rPr>
          </w:pPr>
          <w:r>
            <w:fldChar w:fldCharType="begin"/>
          </w:r>
          <w:r>
            <w:instrText xml:space="preserve"> HYPERLINK \l "_Toc122606121" </w:instrText>
          </w:r>
          <w:r>
            <w:fldChar w:fldCharType="separate"/>
          </w:r>
          <w:r>
            <w:rPr>
              <w:rStyle w:val="37"/>
            </w:rPr>
            <w:t xml:space="preserve">1.11 </w:t>
          </w:r>
          <w:r>
            <w:rPr>
              <w:rStyle w:val="37"/>
              <w:rFonts w:hint="eastAsia"/>
            </w:rPr>
            <w:t>投标预备会</w:t>
          </w:r>
          <w:r>
            <w:tab/>
          </w:r>
          <w:r>
            <w:fldChar w:fldCharType="begin"/>
          </w:r>
          <w:r>
            <w:instrText xml:space="preserve"> PAGEREF _Toc122606121 \h </w:instrText>
          </w:r>
          <w:r>
            <w:fldChar w:fldCharType="separate"/>
          </w:r>
          <w:r>
            <w:t>51</w:t>
          </w:r>
          <w:r>
            <w:fldChar w:fldCharType="end"/>
          </w:r>
          <w:r>
            <w:fldChar w:fldCharType="end"/>
          </w:r>
        </w:p>
        <w:p w14:paraId="1F74F0B5">
          <w:pPr>
            <w:pStyle w:val="13"/>
            <w:tabs>
              <w:tab w:val="right" w:leader="dot" w:pos="8302"/>
            </w:tabs>
            <w:rPr>
              <w:rFonts w:asciiTheme="minorHAnsi" w:hAnsiTheme="minorHAnsi" w:eastAsiaTheme="minorEastAsia"/>
              <w:szCs w:val="22"/>
            </w:rPr>
          </w:pPr>
          <w:r>
            <w:fldChar w:fldCharType="begin"/>
          </w:r>
          <w:r>
            <w:instrText xml:space="preserve"> HYPERLINK \l "_Toc122606122" </w:instrText>
          </w:r>
          <w:r>
            <w:fldChar w:fldCharType="separate"/>
          </w:r>
          <w:r>
            <w:rPr>
              <w:rStyle w:val="37"/>
            </w:rPr>
            <w:t xml:space="preserve">1.12 </w:t>
          </w:r>
          <w:r>
            <w:rPr>
              <w:rStyle w:val="37"/>
              <w:rFonts w:hint="eastAsia"/>
            </w:rPr>
            <w:t>响应和偏离</w:t>
          </w:r>
          <w:r>
            <w:tab/>
          </w:r>
          <w:r>
            <w:fldChar w:fldCharType="begin"/>
          </w:r>
          <w:r>
            <w:instrText xml:space="preserve"> PAGEREF _Toc122606122 \h </w:instrText>
          </w:r>
          <w:r>
            <w:fldChar w:fldCharType="separate"/>
          </w:r>
          <w:r>
            <w:t>51</w:t>
          </w:r>
          <w:r>
            <w:fldChar w:fldCharType="end"/>
          </w:r>
          <w:r>
            <w:fldChar w:fldCharType="end"/>
          </w:r>
        </w:p>
        <w:p w14:paraId="739E02C1">
          <w:pPr>
            <w:pStyle w:val="23"/>
            <w:tabs>
              <w:tab w:val="right" w:leader="dot" w:pos="8302"/>
            </w:tabs>
            <w:rPr>
              <w:rFonts w:asciiTheme="minorHAnsi" w:hAnsiTheme="minorHAnsi" w:eastAsiaTheme="minorEastAsia"/>
              <w:szCs w:val="22"/>
            </w:rPr>
          </w:pPr>
          <w:r>
            <w:fldChar w:fldCharType="begin"/>
          </w:r>
          <w:r>
            <w:instrText xml:space="preserve"> HYPERLINK \l "_Toc122606123" </w:instrText>
          </w:r>
          <w:r>
            <w:fldChar w:fldCharType="separate"/>
          </w:r>
          <w:r>
            <w:rPr>
              <w:rStyle w:val="37"/>
            </w:rPr>
            <w:t xml:space="preserve">2. </w:t>
          </w:r>
          <w:r>
            <w:rPr>
              <w:rStyle w:val="37"/>
              <w:rFonts w:hint="eastAsia"/>
            </w:rPr>
            <w:t>招标文件</w:t>
          </w:r>
          <w:r>
            <w:tab/>
          </w:r>
          <w:r>
            <w:fldChar w:fldCharType="begin"/>
          </w:r>
          <w:r>
            <w:instrText xml:space="preserve"> PAGEREF _Toc122606123 \h </w:instrText>
          </w:r>
          <w:r>
            <w:fldChar w:fldCharType="separate"/>
          </w:r>
          <w:r>
            <w:t>51</w:t>
          </w:r>
          <w:r>
            <w:fldChar w:fldCharType="end"/>
          </w:r>
          <w:r>
            <w:fldChar w:fldCharType="end"/>
          </w:r>
        </w:p>
        <w:p w14:paraId="3B930C82">
          <w:pPr>
            <w:pStyle w:val="13"/>
            <w:tabs>
              <w:tab w:val="right" w:leader="dot" w:pos="8302"/>
            </w:tabs>
            <w:rPr>
              <w:rFonts w:asciiTheme="minorHAnsi" w:hAnsiTheme="minorHAnsi" w:eastAsiaTheme="minorEastAsia"/>
              <w:szCs w:val="22"/>
            </w:rPr>
          </w:pPr>
          <w:r>
            <w:fldChar w:fldCharType="begin"/>
          </w:r>
          <w:r>
            <w:instrText xml:space="preserve"> HYPERLINK \l "_Toc122606124" </w:instrText>
          </w:r>
          <w:r>
            <w:fldChar w:fldCharType="separate"/>
          </w:r>
          <w:r>
            <w:rPr>
              <w:rStyle w:val="37"/>
            </w:rPr>
            <w:t xml:space="preserve">2.1 </w:t>
          </w:r>
          <w:r>
            <w:rPr>
              <w:rStyle w:val="37"/>
              <w:rFonts w:hint="eastAsia"/>
            </w:rPr>
            <w:t>招标文件的组成</w:t>
          </w:r>
          <w:r>
            <w:tab/>
          </w:r>
          <w:r>
            <w:fldChar w:fldCharType="begin"/>
          </w:r>
          <w:r>
            <w:instrText xml:space="preserve"> PAGEREF _Toc122606124 \h </w:instrText>
          </w:r>
          <w:r>
            <w:fldChar w:fldCharType="separate"/>
          </w:r>
          <w:r>
            <w:t>51</w:t>
          </w:r>
          <w:r>
            <w:fldChar w:fldCharType="end"/>
          </w:r>
          <w:r>
            <w:fldChar w:fldCharType="end"/>
          </w:r>
        </w:p>
        <w:p w14:paraId="60FF5477">
          <w:pPr>
            <w:pStyle w:val="13"/>
            <w:tabs>
              <w:tab w:val="right" w:leader="dot" w:pos="8302"/>
            </w:tabs>
            <w:rPr>
              <w:rFonts w:asciiTheme="minorHAnsi" w:hAnsiTheme="minorHAnsi" w:eastAsiaTheme="minorEastAsia"/>
              <w:szCs w:val="22"/>
            </w:rPr>
          </w:pPr>
          <w:r>
            <w:fldChar w:fldCharType="begin"/>
          </w:r>
          <w:r>
            <w:instrText xml:space="preserve"> HYPERLINK \l "_Toc122606125" </w:instrText>
          </w:r>
          <w:r>
            <w:fldChar w:fldCharType="separate"/>
          </w:r>
          <w:r>
            <w:rPr>
              <w:rStyle w:val="37"/>
            </w:rPr>
            <w:t xml:space="preserve">2.2 </w:t>
          </w:r>
          <w:r>
            <w:rPr>
              <w:rStyle w:val="37"/>
              <w:rFonts w:hint="eastAsia"/>
            </w:rPr>
            <w:t>招标文件的澄清与修改</w:t>
          </w:r>
          <w:r>
            <w:tab/>
          </w:r>
          <w:r>
            <w:fldChar w:fldCharType="begin"/>
          </w:r>
          <w:r>
            <w:instrText xml:space="preserve"> PAGEREF _Toc122606125 \h </w:instrText>
          </w:r>
          <w:r>
            <w:fldChar w:fldCharType="separate"/>
          </w:r>
          <w:r>
            <w:t>51</w:t>
          </w:r>
          <w:r>
            <w:fldChar w:fldCharType="end"/>
          </w:r>
          <w:r>
            <w:fldChar w:fldCharType="end"/>
          </w:r>
        </w:p>
        <w:p w14:paraId="4491E163">
          <w:pPr>
            <w:pStyle w:val="23"/>
            <w:tabs>
              <w:tab w:val="right" w:leader="dot" w:pos="8302"/>
            </w:tabs>
            <w:rPr>
              <w:rFonts w:asciiTheme="minorHAnsi" w:hAnsiTheme="minorHAnsi" w:eastAsiaTheme="minorEastAsia"/>
              <w:szCs w:val="22"/>
            </w:rPr>
          </w:pPr>
          <w:r>
            <w:fldChar w:fldCharType="begin"/>
          </w:r>
          <w:r>
            <w:instrText xml:space="preserve"> HYPERLINK \l "_Toc122606126" </w:instrText>
          </w:r>
          <w:r>
            <w:fldChar w:fldCharType="separate"/>
          </w:r>
          <w:r>
            <w:rPr>
              <w:rStyle w:val="37"/>
            </w:rPr>
            <w:t xml:space="preserve">3. </w:t>
          </w:r>
          <w:r>
            <w:rPr>
              <w:rStyle w:val="37"/>
              <w:rFonts w:hint="eastAsia"/>
            </w:rPr>
            <w:t>投标文件</w:t>
          </w:r>
          <w:r>
            <w:tab/>
          </w:r>
          <w:r>
            <w:fldChar w:fldCharType="begin"/>
          </w:r>
          <w:r>
            <w:instrText xml:space="preserve"> PAGEREF _Toc122606126 \h </w:instrText>
          </w:r>
          <w:r>
            <w:fldChar w:fldCharType="separate"/>
          </w:r>
          <w:r>
            <w:t>52</w:t>
          </w:r>
          <w:r>
            <w:fldChar w:fldCharType="end"/>
          </w:r>
          <w:r>
            <w:fldChar w:fldCharType="end"/>
          </w:r>
        </w:p>
        <w:p w14:paraId="59C2B41F">
          <w:pPr>
            <w:pStyle w:val="13"/>
            <w:tabs>
              <w:tab w:val="right" w:leader="dot" w:pos="8302"/>
            </w:tabs>
            <w:rPr>
              <w:rFonts w:asciiTheme="minorHAnsi" w:hAnsiTheme="minorHAnsi" w:eastAsiaTheme="minorEastAsia"/>
              <w:szCs w:val="22"/>
            </w:rPr>
          </w:pPr>
          <w:r>
            <w:fldChar w:fldCharType="begin"/>
          </w:r>
          <w:r>
            <w:instrText xml:space="preserve"> HYPERLINK \l "_Toc122606127" </w:instrText>
          </w:r>
          <w:r>
            <w:fldChar w:fldCharType="separate"/>
          </w:r>
          <w:r>
            <w:rPr>
              <w:rStyle w:val="37"/>
            </w:rPr>
            <w:t xml:space="preserve">3.1 </w:t>
          </w:r>
          <w:r>
            <w:rPr>
              <w:rStyle w:val="37"/>
              <w:rFonts w:hint="eastAsia"/>
            </w:rPr>
            <w:t>投标文件的组成</w:t>
          </w:r>
          <w:r>
            <w:tab/>
          </w:r>
          <w:r>
            <w:fldChar w:fldCharType="begin"/>
          </w:r>
          <w:r>
            <w:instrText xml:space="preserve"> PAGEREF _Toc122606127 \h </w:instrText>
          </w:r>
          <w:r>
            <w:fldChar w:fldCharType="separate"/>
          </w:r>
          <w:r>
            <w:t>52</w:t>
          </w:r>
          <w:r>
            <w:fldChar w:fldCharType="end"/>
          </w:r>
          <w:r>
            <w:fldChar w:fldCharType="end"/>
          </w:r>
        </w:p>
        <w:p w14:paraId="189E30BF">
          <w:pPr>
            <w:pStyle w:val="13"/>
            <w:tabs>
              <w:tab w:val="right" w:leader="dot" w:pos="8302"/>
            </w:tabs>
            <w:rPr>
              <w:rFonts w:asciiTheme="minorHAnsi" w:hAnsiTheme="minorHAnsi" w:eastAsiaTheme="minorEastAsia"/>
              <w:szCs w:val="22"/>
            </w:rPr>
          </w:pPr>
          <w:r>
            <w:fldChar w:fldCharType="begin"/>
          </w:r>
          <w:r>
            <w:instrText xml:space="preserve"> HYPERLINK \l "_Toc122606128" </w:instrText>
          </w:r>
          <w:r>
            <w:fldChar w:fldCharType="separate"/>
          </w:r>
          <w:r>
            <w:rPr>
              <w:rStyle w:val="37"/>
            </w:rPr>
            <w:t xml:space="preserve">3.2 </w:t>
          </w:r>
          <w:r>
            <w:rPr>
              <w:rStyle w:val="37"/>
              <w:rFonts w:hint="eastAsia"/>
            </w:rPr>
            <w:t>投标报价</w:t>
          </w:r>
          <w:r>
            <w:tab/>
          </w:r>
          <w:r>
            <w:fldChar w:fldCharType="begin"/>
          </w:r>
          <w:r>
            <w:instrText xml:space="preserve"> PAGEREF _Toc122606128 \h </w:instrText>
          </w:r>
          <w:r>
            <w:fldChar w:fldCharType="separate"/>
          </w:r>
          <w:r>
            <w:t>52</w:t>
          </w:r>
          <w:r>
            <w:fldChar w:fldCharType="end"/>
          </w:r>
          <w:r>
            <w:fldChar w:fldCharType="end"/>
          </w:r>
        </w:p>
        <w:p w14:paraId="2A215B7E">
          <w:pPr>
            <w:pStyle w:val="13"/>
            <w:tabs>
              <w:tab w:val="right" w:leader="dot" w:pos="8302"/>
            </w:tabs>
            <w:rPr>
              <w:rFonts w:asciiTheme="minorHAnsi" w:hAnsiTheme="minorHAnsi" w:eastAsiaTheme="minorEastAsia"/>
              <w:szCs w:val="22"/>
            </w:rPr>
          </w:pPr>
          <w:r>
            <w:fldChar w:fldCharType="begin"/>
          </w:r>
          <w:r>
            <w:instrText xml:space="preserve"> HYPERLINK \l "_Toc122606129" </w:instrText>
          </w:r>
          <w:r>
            <w:fldChar w:fldCharType="separate"/>
          </w:r>
          <w:r>
            <w:rPr>
              <w:rStyle w:val="37"/>
            </w:rPr>
            <w:t>3.3</w:t>
          </w:r>
          <w:r>
            <w:rPr>
              <w:rStyle w:val="37"/>
              <w:rFonts w:hint="eastAsia"/>
            </w:rPr>
            <w:t>证明投标人合格和资格的文件</w:t>
          </w:r>
          <w:r>
            <w:tab/>
          </w:r>
          <w:r>
            <w:fldChar w:fldCharType="begin"/>
          </w:r>
          <w:r>
            <w:instrText xml:space="preserve"> PAGEREF _Toc122606129 \h </w:instrText>
          </w:r>
          <w:r>
            <w:fldChar w:fldCharType="separate"/>
          </w:r>
          <w:r>
            <w:t>53</w:t>
          </w:r>
          <w:r>
            <w:fldChar w:fldCharType="end"/>
          </w:r>
          <w:r>
            <w:fldChar w:fldCharType="end"/>
          </w:r>
        </w:p>
        <w:p w14:paraId="4486F127">
          <w:pPr>
            <w:pStyle w:val="13"/>
            <w:tabs>
              <w:tab w:val="right" w:leader="dot" w:pos="8302"/>
            </w:tabs>
            <w:rPr>
              <w:rFonts w:asciiTheme="minorHAnsi" w:hAnsiTheme="minorHAnsi" w:eastAsiaTheme="minorEastAsia"/>
              <w:szCs w:val="22"/>
            </w:rPr>
          </w:pPr>
          <w:r>
            <w:fldChar w:fldCharType="begin"/>
          </w:r>
          <w:r>
            <w:instrText xml:space="preserve"> HYPERLINK \l "_Toc122606130" </w:instrText>
          </w:r>
          <w:r>
            <w:fldChar w:fldCharType="separate"/>
          </w:r>
          <w:r>
            <w:rPr>
              <w:rStyle w:val="37"/>
            </w:rPr>
            <w:t>3.4</w:t>
          </w:r>
          <w:r>
            <w:rPr>
              <w:rStyle w:val="37"/>
              <w:rFonts w:hint="eastAsia"/>
            </w:rPr>
            <w:t>证明货物和服务的符合性</w:t>
          </w:r>
          <w:r>
            <w:tab/>
          </w:r>
          <w:r>
            <w:fldChar w:fldCharType="begin"/>
          </w:r>
          <w:r>
            <w:instrText xml:space="preserve"> PAGEREF _Toc122606130 \h </w:instrText>
          </w:r>
          <w:r>
            <w:fldChar w:fldCharType="separate"/>
          </w:r>
          <w:r>
            <w:t>53</w:t>
          </w:r>
          <w:r>
            <w:fldChar w:fldCharType="end"/>
          </w:r>
          <w:r>
            <w:fldChar w:fldCharType="end"/>
          </w:r>
        </w:p>
        <w:p w14:paraId="64CFBA1E">
          <w:pPr>
            <w:pStyle w:val="13"/>
            <w:tabs>
              <w:tab w:val="right" w:leader="dot" w:pos="8302"/>
            </w:tabs>
            <w:rPr>
              <w:rFonts w:asciiTheme="minorHAnsi" w:hAnsiTheme="minorHAnsi" w:eastAsiaTheme="minorEastAsia"/>
              <w:szCs w:val="22"/>
            </w:rPr>
          </w:pPr>
          <w:r>
            <w:fldChar w:fldCharType="begin"/>
          </w:r>
          <w:r>
            <w:instrText xml:space="preserve"> HYPERLINK \l "_Toc122606131" </w:instrText>
          </w:r>
          <w:r>
            <w:fldChar w:fldCharType="separate"/>
          </w:r>
          <w:r>
            <w:rPr>
              <w:rStyle w:val="37"/>
            </w:rPr>
            <w:t xml:space="preserve">3.5 </w:t>
          </w:r>
          <w:r>
            <w:rPr>
              <w:rStyle w:val="37"/>
              <w:rFonts w:hint="eastAsia"/>
            </w:rPr>
            <w:t>投标有效期</w:t>
          </w:r>
          <w:r>
            <w:tab/>
          </w:r>
          <w:r>
            <w:fldChar w:fldCharType="begin"/>
          </w:r>
          <w:r>
            <w:instrText xml:space="preserve"> PAGEREF _Toc122606131 \h </w:instrText>
          </w:r>
          <w:r>
            <w:fldChar w:fldCharType="separate"/>
          </w:r>
          <w:r>
            <w:t>53</w:t>
          </w:r>
          <w:r>
            <w:fldChar w:fldCharType="end"/>
          </w:r>
          <w:r>
            <w:fldChar w:fldCharType="end"/>
          </w:r>
        </w:p>
        <w:p w14:paraId="00BCE4A1">
          <w:pPr>
            <w:pStyle w:val="13"/>
            <w:tabs>
              <w:tab w:val="right" w:leader="dot" w:pos="8302"/>
            </w:tabs>
            <w:rPr>
              <w:rFonts w:asciiTheme="minorHAnsi" w:hAnsiTheme="minorHAnsi" w:eastAsiaTheme="minorEastAsia"/>
              <w:szCs w:val="22"/>
            </w:rPr>
          </w:pPr>
          <w:r>
            <w:fldChar w:fldCharType="begin"/>
          </w:r>
          <w:r>
            <w:instrText xml:space="preserve"> HYPERLINK \l "_Toc122606132" </w:instrText>
          </w:r>
          <w:r>
            <w:fldChar w:fldCharType="separate"/>
          </w:r>
          <w:r>
            <w:rPr>
              <w:rStyle w:val="37"/>
            </w:rPr>
            <w:t xml:space="preserve">3.6 </w:t>
          </w:r>
          <w:r>
            <w:rPr>
              <w:rStyle w:val="37"/>
              <w:rFonts w:hint="eastAsia"/>
            </w:rPr>
            <w:t>投标保证金</w:t>
          </w:r>
          <w:r>
            <w:tab/>
          </w:r>
          <w:r>
            <w:fldChar w:fldCharType="begin"/>
          </w:r>
          <w:r>
            <w:instrText xml:space="preserve"> PAGEREF _Toc122606132 \h </w:instrText>
          </w:r>
          <w:r>
            <w:fldChar w:fldCharType="separate"/>
          </w:r>
          <w:r>
            <w:t>53</w:t>
          </w:r>
          <w:r>
            <w:fldChar w:fldCharType="end"/>
          </w:r>
          <w:r>
            <w:fldChar w:fldCharType="end"/>
          </w:r>
        </w:p>
        <w:p w14:paraId="05DE9A51">
          <w:pPr>
            <w:pStyle w:val="13"/>
            <w:tabs>
              <w:tab w:val="right" w:leader="dot" w:pos="8302"/>
            </w:tabs>
            <w:rPr>
              <w:rFonts w:asciiTheme="minorHAnsi" w:hAnsiTheme="minorHAnsi" w:eastAsiaTheme="minorEastAsia"/>
              <w:szCs w:val="22"/>
            </w:rPr>
          </w:pPr>
          <w:r>
            <w:fldChar w:fldCharType="begin"/>
          </w:r>
          <w:r>
            <w:instrText xml:space="preserve"> HYPERLINK \l "_Toc122606133" </w:instrText>
          </w:r>
          <w:r>
            <w:fldChar w:fldCharType="separate"/>
          </w:r>
          <w:r>
            <w:rPr>
              <w:rStyle w:val="37"/>
            </w:rPr>
            <w:t>3.7</w:t>
          </w:r>
          <w:r>
            <w:rPr>
              <w:rStyle w:val="37"/>
              <w:rFonts w:hint="eastAsia"/>
            </w:rPr>
            <w:t>投标文件的编制</w:t>
          </w:r>
          <w:r>
            <w:tab/>
          </w:r>
          <w:r>
            <w:fldChar w:fldCharType="begin"/>
          </w:r>
          <w:r>
            <w:instrText xml:space="preserve"> PAGEREF _Toc122606133 \h </w:instrText>
          </w:r>
          <w:r>
            <w:fldChar w:fldCharType="separate"/>
          </w:r>
          <w:r>
            <w:t>54</w:t>
          </w:r>
          <w:r>
            <w:fldChar w:fldCharType="end"/>
          </w:r>
          <w:r>
            <w:fldChar w:fldCharType="end"/>
          </w:r>
        </w:p>
        <w:p w14:paraId="67313236">
          <w:pPr>
            <w:pStyle w:val="23"/>
            <w:tabs>
              <w:tab w:val="right" w:leader="dot" w:pos="8302"/>
            </w:tabs>
            <w:rPr>
              <w:rFonts w:asciiTheme="minorHAnsi" w:hAnsiTheme="minorHAnsi" w:eastAsiaTheme="minorEastAsia"/>
              <w:szCs w:val="22"/>
            </w:rPr>
          </w:pPr>
          <w:r>
            <w:fldChar w:fldCharType="begin"/>
          </w:r>
          <w:r>
            <w:instrText xml:space="preserve"> HYPERLINK \l "_Toc122606134" </w:instrText>
          </w:r>
          <w:r>
            <w:fldChar w:fldCharType="separate"/>
          </w:r>
          <w:r>
            <w:rPr>
              <w:rStyle w:val="37"/>
            </w:rPr>
            <w:t xml:space="preserve">4. </w:t>
          </w:r>
          <w:r>
            <w:rPr>
              <w:rStyle w:val="37"/>
              <w:rFonts w:hint="eastAsia"/>
            </w:rPr>
            <w:t>投标</w:t>
          </w:r>
          <w:r>
            <w:tab/>
          </w:r>
          <w:r>
            <w:fldChar w:fldCharType="begin"/>
          </w:r>
          <w:r>
            <w:instrText xml:space="preserve"> PAGEREF _Toc122606134 \h </w:instrText>
          </w:r>
          <w:r>
            <w:fldChar w:fldCharType="separate"/>
          </w:r>
          <w:r>
            <w:t>54</w:t>
          </w:r>
          <w:r>
            <w:fldChar w:fldCharType="end"/>
          </w:r>
          <w:r>
            <w:fldChar w:fldCharType="end"/>
          </w:r>
        </w:p>
        <w:p w14:paraId="544C4C62">
          <w:pPr>
            <w:pStyle w:val="13"/>
            <w:tabs>
              <w:tab w:val="right" w:leader="dot" w:pos="8302"/>
            </w:tabs>
            <w:rPr>
              <w:rFonts w:asciiTheme="minorHAnsi" w:hAnsiTheme="minorHAnsi" w:eastAsiaTheme="minorEastAsia"/>
              <w:szCs w:val="22"/>
            </w:rPr>
          </w:pPr>
          <w:r>
            <w:fldChar w:fldCharType="begin"/>
          </w:r>
          <w:r>
            <w:instrText xml:space="preserve"> HYPERLINK \l "_Toc122606135" </w:instrText>
          </w:r>
          <w:r>
            <w:fldChar w:fldCharType="separate"/>
          </w:r>
          <w:r>
            <w:rPr>
              <w:rStyle w:val="37"/>
            </w:rPr>
            <w:t xml:space="preserve">4.1 </w:t>
          </w:r>
          <w:r>
            <w:rPr>
              <w:rStyle w:val="37"/>
              <w:rFonts w:hint="eastAsia"/>
            </w:rPr>
            <w:t>投标文件的密封和标记</w:t>
          </w:r>
          <w:r>
            <w:tab/>
          </w:r>
          <w:r>
            <w:fldChar w:fldCharType="begin"/>
          </w:r>
          <w:r>
            <w:instrText xml:space="preserve"> PAGEREF _Toc122606135 \h </w:instrText>
          </w:r>
          <w:r>
            <w:fldChar w:fldCharType="separate"/>
          </w:r>
          <w:r>
            <w:t>55</w:t>
          </w:r>
          <w:r>
            <w:fldChar w:fldCharType="end"/>
          </w:r>
          <w:r>
            <w:fldChar w:fldCharType="end"/>
          </w:r>
        </w:p>
        <w:p w14:paraId="68923971">
          <w:pPr>
            <w:pStyle w:val="13"/>
            <w:tabs>
              <w:tab w:val="right" w:leader="dot" w:pos="8302"/>
            </w:tabs>
            <w:rPr>
              <w:rFonts w:asciiTheme="minorHAnsi" w:hAnsiTheme="minorHAnsi" w:eastAsiaTheme="minorEastAsia"/>
              <w:szCs w:val="22"/>
            </w:rPr>
          </w:pPr>
          <w:r>
            <w:fldChar w:fldCharType="begin"/>
          </w:r>
          <w:r>
            <w:instrText xml:space="preserve"> HYPERLINK \l "_Toc122606136" </w:instrText>
          </w:r>
          <w:r>
            <w:fldChar w:fldCharType="separate"/>
          </w:r>
          <w:r>
            <w:rPr>
              <w:rStyle w:val="37"/>
            </w:rPr>
            <w:t xml:space="preserve">4.2 </w:t>
          </w:r>
          <w:r>
            <w:rPr>
              <w:rStyle w:val="37"/>
              <w:rFonts w:hint="eastAsia"/>
            </w:rPr>
            <w:t>投标文件的递交</w:t>
          </w:r>
          <w:r>
            <w:tab/>
          </w:r>
          <w:r>
            <w:fldChar w:fldCharType="begin"/>
          </w:r>
          <w:r>
            <w:instrText xml:space="preserve"> PAGEREF _Toc122606136 \h </w:instrText>
          </w:r>
          <w:r>
            <w:fldChar w:fldCharType="separate"/>
          </w:r>
          <w:r>
            <w:t>55</w:t>
          </w:r>
          <w:r>
            <w:fldChar w:fldCharType="end"/>
          </w:r>
          <w:r>
            <w:fldChar w:fldCharType="end"/>
          </w:r>
        </w:p>
        <w:p w14:paraId="71C1FA25">
          <w:pPr>
            <w:pStyle w:val="13"/>
            <w:tabs>
              <w:tab w:val="right" w:leader="dot" w:pos="8302"/>
            </w:tabs>
            <w:rPr>
              <w:rFonts w:asciiTheme="minorHAnsi" w:hAnsiTheme="minorHAnsi" w:eastAsiaTheme="minorEastAsia"/>
              <w:szCs w:val="22"/>
            </w:rPr>
          </w:pPr>
          <w:r>
            <w:fldChar w:fldCharType="begin"/>
          </w:r>
          <w:r>
            <w:instrText xml:space="preserve"> HYPERLINK \l "_Toc122606137" </w:instrText>
          </w:r>
          <w:r>
            <w:fldChar w:fldCharType="separate"/>
          </w:r>
          <w:r>
            <w:rPr>
              <w:rStyle w:val="37"/>
            </w:rPr>
            <w:t xml:space="preserve">4.3 </w:t>
          </w:r>
          <w:r>
            <w:rPr>
              <w:rStyle w:val="37"/>
              <w:rFonts w:hint="eastAsia"/>
            </w:rPr>
            <w:t>投标文件的修改与撤回</w:t>
          </w:r>
          <w:r>
            <w:tab/>
          </w:r>
          <w:r>
            <w:fldChar w:fldCharType="begin"/>
          </w:r>
          <w:r>
            <w:instrText xml:space="preserve"> PAGEREF _Toc122606137 \h </w:instrText>
          </w:r>
          <w:r>
            <w:fldChar w:fldCharType="separate"/>
          </w:r>
          <w:r>
            <w:t>55</w:t>
          </w:r>
          <w:r>
            <w:fldChar w:fldCharType="end"/>
          </w:r>
          <w:r>
            <w:fldChar w:fldCharType="end"/>
          </w:r>
        </w:p>
        <w:p w14:paraId="64B9DA88">
          <w:pPr>
            <w:pStyle w:val="23"/>
            <w:tabs>
              <w:tab w:val="right" w:leader="dot" w:pos="8302"/>
            </w:tabs>
            <w:rPr>
              <w:rFonts w:asciiTheme="minorHAnsi" w:hAnsiTheme="minorHAnsi" w:eastAsiaTheme="minorEastAsia"/>
              <w:szCs w:val="22"/>
            </w:rPr>
          </w:pPr>
          <w:r>
            <w:fldChar w:fldCharType="begin"/>
          </w:r>
          <w:r>
            <w:instrText xml:space="preserve"> HYPERLINK \l "_Toc122606138" </w:instrText>
          </w:r>
          <w:r>
            <w:fldChar w:fldCharType="separate"/>
          </w:r>
          <w:r>
            <w:rPr>
              <w:rStyle w:val="37"/>
            </w:rPr>
            <w:t xml:space="preserve">5. </w:t>
          </w:r>
          <w:r>
            <w:rPr>
              <w:rStyle w:val="37"/>
              <w:rFonts w:hint="eastAsia"/>
            </w:rPr>
            <w:t>开标</w:t>
          </w:r>
          <w:r>
            <w:tab/>
          </w:r>
          <w:r>
            <w:fldChar w:fldCharType="begin"/>
          </w:r>
          <w:r>
            <w:instrText xml:space="preserve"> PAGEREF _Toc122606138 \h </w:instrText>
          </w:r>
          <w:r>
            <w:fldChar w:fldCharType="separate"/>
          </w:r>
          <w:r>
            <w:t>55</w:t>
          </w:r>
          <w:r>
            <w:fldChar w:fldCharType="end"/>
          </w:r>
          <w:r>
            <w:fldChar w:fldCharType="end"/>
          </w:r>
        </w:p>
        <w:p w14:paraId="15DF0DF5">
          <w:pPr>
            <w:pStyle w:val="13"/>
            <w:tabs>
              <w:tab w:val="right" w:leader="dot" w:pos="8302"/>
            </w:tabs>
            <w:rPr>
              <w:rFonts w:asciiTheme="minorHAnsi" w:hAnsiTheme="minorHAnsi" w:eastAsiaTheme="minorEastAsia"/>
              <w:szCs w:val="22"/>
            </w:rPr>
          </w:pPr>
          <w:r>
            <w:fldChar w:fldCharType="begin"/>
          </w:r>
          <w:r>
            <w:instrText xml:space="preserve"> HYPERLINK \l "_Toc122606139" </w:instrText>
          </w:r>
          <w:r>
            <w:fldChar w:fldCharType="separate"/>
          </w:r>
          <w:r>
            <w:rPr>
              <w:rStyle w:val="37"/>
            </w:rPr>
            <w:t xml:space="preserve">5.1 </w:t>
          </w:r>
          <w:r>
            <w:rPr>
              <w:rStyle w:val="37"/>
              <w:rFonts w:hint="eastAsia"/>
            </w:rPr>
            <w:t>开标时间（投标截止时间）和地点</w:t>
          </w:r>
          <w:r>
            <w:tab/>
          </w:r>
          <w:r>
            <w:fldChar w:fldCharType="begin"/>
          </w:r>
          <w:r>
            <w:instrText xml:space="preserve"> PAGEREF _Toc122606139 \h </w:instrText>
          </w:r>
          <w:r>
            <w:fldChar w:fldCharType="separate"/>
          </w:r>
          <w:r>
            <w:t>55</w:t>
          </w:r>
          <w:r>
            <w:fldChar w:fldCharType="end"/>
          </w:r>
          <w:r>
            <w:fldChar w:fldCharType="end"/>
          </w:r>
        </w:p>
        <w:p w14:paraId="021DB2D8">
          <w:pPr>
            <w:pStyle w:val="13"/>
            <w:tabs>
              <w:tab w:val="right" w:leader="dot" w:pos="8302"/>
            </w:tabs>
            <w:rPr>
              <w:rFonts w:asciiTheme="minorHAnsi" w:hAnsiTheme="minorHAnsi" w:eastAsiaTheme="minorEastAsia"/>
              <w:szCs w:val="22"/>
            </w:rPr>
          </w:pPr>
          <w:r>
            <w:fldChar w:fldCharType="begin"/>
          </w:r>
          <w:r>
            <w:instrText xml:space="preserve"> HYPERLINK \l "_Toc122606140" </w:instrText>
          </w:r>
          <w:r>
            <w:fldChar w:fldCharType="separate"/>
          </w:r>
          <w:r>
            <w:rPr>
              <w:rStyle w:val="37"/>
            </w:rPr>
            <w:t xml:space="preserve">5.2 </w:t>
          </w:r>
          <w:r>
            <w:rPr>
              <w:rStyle w:val="37"/>
              <w:rFonts w:hint="eastAsia"/>
            </w:rPr>
            <w:t>不予开标</w:t>
          </w:r>
          <w:r>
            <w:tab/>
          </w:r>
          <w:r>
            <w:fldChar w:fldCharType="begin"/>
          </w:r>
          <w:r>
            <w:instrText xml:space="preserve"> PAGEREF _Toc122606140 \h </w:instrText>
          </w:r>
          <w:r>
            <w:fldChar w:fldCharType="separate"/>
          </w:r>
          <w:r>
            <w:t>55</w:t>
          </w:r>
          <w:r>
            <w:fldChar w:fldCharType="end"/>
          </w:r>
          <w:r>
            <w:fldChar w:fldCharType="end"/>
          </w:r>
        </w:p>
        <w:p w14:paraId="35AA7C3D">
          <w:pPr>
            <w:pStyle w:val="13"/>
            <w:tabs>
              <w:tab w:val="right" w:leader="dot" w:pos="8302"/>
            </w:tabs>
            <w:rPr>
              <w:rFonts w:asciiTheme="minorHAnsi" w:hAnsiTheme="minorHAnsi" w:eastAsiaTheme="minorEastAsia"/>
              <w:szCs w:val="22"/>
            </w:rPr>
          </w:pPr>
          <w:r>
            <w:fldChar w:fldCharType="begin"/>
          </w:r>
          <w:r>
            <w:instrText xml:space="preserve"> HYPERLINK \l "_Toc122606141" </w:instrText>
          </w:r>
          <w:r>
            <w:fldChar w:fldCharType="separate"/>
          </w:r>
          <w:r>
            <w:rPr>
              <w:rStyle w:val="37"/>
            </w:rPr>
            <w:t xml:space="preserve">5.3 </w:t>
          </w:r>
          <w:r>
            <w:rPr>
              <w:rStyle w:val="37"/>
              <w:rFonts w:hint="eastAsia"/>
            </w:rPr>
            <w:t>开标程序</w:t>
          </w:r>
          <w:r>
            <w:tab/>
          </w:r>
          <w:r>
            <w:fldChar w:fldCharType="begin"/>
          </w:r>
          <w:r>
            <w:instrText xml:space="preserve"> PAGEREF _Toc122606141 \h </w:instrText>
          </w:r>
          <w:r>
            <w:fldChar w:fldCharType="separate"/>
          </w:r>
          <w:r>
            <w:t>55</w:t>
          </w:r>
          <w:r>
            <w:fldChar w:fldCharType="end"/>
          </w:r>
          <w:r>
            <w:fldChar w:fldCharType="end"/>
          </w:r>
        </w:p>
        <w:p w14:paraId="019A9E2D">
          <w:pPr>
            <w:pStyle w:val="13"/>
            <w:tabs>
              <w:tab w:val="right" w:leader="dot" w:pos="8302"/>
            </w:tabs>
            <w:rPr>
              <w:rFonts w:asciiTheme="minorHAnsi" w:hAnsiTheme="minorHAnsi" w:eastAsiaTheme="minorEastAsia"/>
              <w:szCs w:val="22"/>
            </w:rPr>
          </w:pPr>
          <w:r>
            <w:fldChar w:fldCharType="begin"/>
          </w:r>
          <w:r>
            <w:instrText xml:space="preserve"> HYPERLINK \l "_Toc122606142" </w:instrText>
          </w:r>
          <w:r>
            <w:fldChar w:fldCharType="separate"/>
          </w:r>
          <w:r>
            <w:rPr>
              <w:rStyle w:val="37"/>
            </w:rPr>
            <w:t xml:space="preserve">5.4 </w:t>
          </w:r>
          <w:r>
            <w:rPr>
              <w:rStyle w:val="37"/>
              <w:rFonts w:hint="eastAsia"/>
            </w:rPr>
            <w:t>开标疑义和回避申请</w:t>
          </w:r>
          <w:r>
            <w:tab/>
          </w:r>
          <w:r>
            <w:fldChar w:fldCharType="begin"/>
          </w:r>
          <w:r>
            <w:instrText xml:space="preserve"> PAGEREF _Toc122606142 \h </w:instrText>
          </w:r>
          <w:r>
            <w:fldChar w:fldCharType="separate"/>
          </w:r>
          <w:r>
            <w:t>56</w:t>
          </w:r>
          <w:r>
            <w:fldChar w:fldCharType="end"/>
          </w:r>
          <w:r>
            <w:fldChar w:fldCharType="end"/>
          </w:r>
        </w:p>
        <w:p w14:paraId="56F366FF">
          <w:pPr>
            <w:pStyle w:val="23"/>
            <w:tabs>
              <w:tab w:val="right" w:leader="dot" w:pos="8302"/>
            </w:tabs>
            <w:rPr>
              <w:rFonts w:asciiTheme="minorHAnsi" w:hAnsiTheme="minorHAnsi" w:eastAsiaTheme="minorEastAsia"/>
              <w:szCs w:val="22"/>
            </w:rPr>
          </w:pPr>
          <w:r>
            <w:fldChar w:fldCharType="begin"/>
          </w:r>
          <w:r>
            <w:instrText xml:space="preserve"> HYPERLINK \l "_Toc122606143" </w:instrText>
          </w:r>
          <w:r>
            <w:fldChar w:fldCharType="separate"/>
          </w:r>
          <w:r>
            <w:rPr>
              <w:rStyle w:val="37"/>
            </w:rPr>
            <w:t xml:space="preserve">6. </w:t>
          </w:r>
          <w:r>
            <w:rPr>
              <w:rStyle w:val="37"/>
              <w:rFonts w:hint="eastAsia"/>
            </w:rPr>
            <w:t>资格审查及定标</w:t>
          </w:r>
          <w:r>
            <w:tab/>
          </w:r>
          <w:r>
            <w:fldChar w:fldCharType="begin"/>
          </w:r>
          <w:r>
            <w:instrText xml:space="preserve"> PAGEREF _Toc122606143 \h </w:instrText>
          </w:r>
          <w:r>
            <w:fldChar w:fldCharType="separate"/>
          </w:r>
          <w:r>
            <w:t>56</w:t>
          </w:r>
          <w:r>
            <w:fldChar w:fldCharType="end"/>
          </w:r>
          <w:r>
            <w:fldChar w:fldCharType="end"/>
          </w:r>
        </w:p>
        <w:p w14:paraId="643D1F22">
          <w:pPr>
            <w:pStyle w:val="13"/>
            <w:tabs>
              <w:tab w:val="right" w:leader="dot" w:pos="8302"/>
            </w:tabs>
            <w:rPr>
              <w:rFonts w:asciiTheme="minorHAnsi" w:hAnsiTheme="minorHAnsi" w:eastAsiaTheme="minorEastAsia"/>
              <w:szCs w:val="22"/>
            </w:rPr>
          </w:pPr>
          <w:r>
            <w:fldChar w:fldCharType="begin"/>
          </w:r>
          <w:r>
            <w:instrText xml:space="preserve"> HYPERLINK \l "_Toc122606144" </w:instrText>
          </w:r>
          <w:r>
            <w:fldChar w:fldCharType="separate"/>
          </w:r>
          <w:r>
            <w:rPr>
              <w:rStyle w:val="37"/>
            </w:rPr>
            <w:t xml:space="preserve">6.1 </w:t>
          </w:r>
          <w:r>
            <w:rPr>
              <w:rStyle w:val="37"/>
              <w:rFonts w:hint="eastAsia"/>
            </w:rPr>
            <w:t>资格审查</w:t>
          </w:r>
          <w:r>
            <w:tab/>
          </w:r>
          <w:r>
            <w:fldChar w:fldCharType="begin"/>
          </w:r>
          <w:r>
            <w:instrText xml:space="preserve"> PAGEREF _Toc122606144 \h </w:instrText>
          </w:r>
          <w:r>
            <w:fldChar w:fldCharType="separate"/>
          </w:r>
          <w:r>
            <w:t>56</w:t>
          </w:r>
          <w:r>
            <w:fldChar w:fldCharType="end"/>
          </w:r>
          <w:r>
            <w:fldChar w:fldCharType="end"/>
          </w:r>
        </w:p>
        <w:p w14:paraId="6A4B1DD0">
          <w:pPr>
            <w:pStyle w:val="13"/>
            <w:tabs>
              <w:tab w:val="right" w:leader="dot" w:pos="8302"/>
            </w:tabs>
            <w:rPr>
              <w:rFonts w:asciiTheme="minorHAnsi" w:hAnsiTheme="minorHAnsi" w:eastAsiaTheme="minorEastAsia"/>
              <w:szCs w:val="22"/>
            </w:rPr>
          </w:pPr>
          <w:r>
            <w:fldChar w:fldCharType="begin"/>
          </w:r>
          <w:r>
            <w:instrText xml:space="preserve"> HYPERLINK \l "_Toc122606145" </w:instrText>
          </w:r>
          <w:r>
            <w:fldChar w:fldCharType="separate"/>
          </w:r>
          <w:r>
            <w:rPr>
              <w:rStyle w:val="37"/>
            </w:rPr>
            <w:t xml:space="preserve">6.2 </w:t>
          </w:r>
          <w:r>
            <w:rPr>
              <w:rStyle w:val="37"/>
              <w:rFonts w:hint="eastAsia"/>
            </w:rPr>
            <w:t>定标</w:t>
          </w:r>
          <w:r>
            <w:tab/>
          </w:r>
          <w:r>
            <w:fldChar w:fldCharType="begin"/>
          </w:r>
          <w:r>
            <w:instrText xml:space="preserve"> PAGEREF _Toc122606145 \h </w:instrText>
          </w:r>
          <w:r>
            <w:fldChar w:fldCharType="separate"/>
          </w:r>
          <w:r>
            <w:t>56</w:t>
          </w:r>
          <w:r>
            <w:fldChar w:fldCharType="end"/>
          </w:r>
          <w:r>
            <w:fldChar w:fldCharType="end"/>
          </w:r>
        </w:p>
        <w:p w14:paraId="47D2983E">
          <w:pPr>
            <w:pStyle w:val="13"/>
            <w:tabs>
              <w:tab w:val="right" w:leader="dot" w:pos="8302"/>
            </w:tabs>
            <w:rPr>
              <w:rFonts w:asciiTheme="minorHAnsi" w:hAnsiTheme="minorHAnsi" w:eastAsiaTheme="minorEastAsia"/>
              <w:szCs w:val="22"/>
            </w:rPr>
          </w:pPr>
          <w:r>
            <w:fldChar w:fldCharType="begin"/>
          </w:r>
          <w:r>
            <w:instrText xml:space="preserve"> HYPERLINK \l "_Toc122606146" </w:instrText>
          </w:r>
          <w:r>
            <w:fldChar w:fldCharType="separate"/>
          </w:r>
          <w:r>
            <w:rPr>
              <w:rStyle w:val="37"/>
            </w:rPr>
            <w:t xml:space="preserve">7.1 </w:t>
          </w:r>
          <w:r>
            <w:rPr>
              <w:rStyle w:val="37"/>
              <w:rFonts w:hint="eastAsia"/>
            </w:rPr>
            <w:t>确定中标人</w:t>
          </w:r>
          <w:r>
            <w:tab/>
          </w:r>
          <w:r>
            <w:fldChar w:fldCharType="begin"/>
          </w:r>
          <w:r>
            <w:instrText xml:space="preserve"> PAGEREF _Toc122606146 \h </w:instrText>
          </w:r>
          <w:r>
            <w:fldChar w:fldCharType="separate"/>
          </w:r>
          <w:r>
            <w:t>57</w:t>
          </w:r>
          <w:r>
            <w:fldChar w:fldCharType="end"/>
          </w:r>
          <w:r>
            <w:fldChar w:fldCharType="end"/>
          </w:r>
        </w:p>
        <w:p w14:paraId="35667D47">
          <w:pPr>
            <w:pStyle w:val="13"/>
            <w:tabs>
              <w:tab w:val="right" w:leader="dot" w:pos="8302"/>
            </w:tabs>
            <w:rPr>
              <w:rFonts w:asciiTheme="minorHAnsi" w:hAnsiTheme="minorHAnsi" w:eastAsiaTheme="minorEastAsia"/>
              <w:szCs w:val="22"/>
            </w:rPr>
          </w:pPr>
          <w:r>
            <w:fldChar w:fldCharType="begin"/>
          </w:r>
          <w:r>
            <w:instrText xml:space="preserve"> HYPERLINK \l "_Toc122606147" </w:instrText>
          </w:r>
          <w:r>
            <w:fldChar w:fldCharType="separate"/>
          </w:r>
          <w:r>
            <w:rPr>
              <w:rStyle w:val="37"/>
            </w:rPr>
            <w:t xml:space="preserve">7.2 </w:t>
          </w:r>
          <w:r>
            <w:rPr>
              <w:rStyle w:val="37"/>
              <w:rFonts w:hint="eastAsia"/>
            </w:rPr>
            <w:t>公示中标结果</w:t>
          </w:r>
          <w:r>
            <w:tab/>
          </w:r>
          <w:r>
            <w:fldChar w:fldCharType="begin"/>
          </w:r>
          <w:r>
            <w:instrText xml:space="preserve"> PAGEREF _Toc122606147 \h </w:instrText>
          </w:r>
          <w:r>
            <w:fldChar w:fldCharType="separate"/>
          </w:r>
          <w:r>
            <w:t>57</w:t>
          </w:r>
          <w:r>
            <w:fldChar w:fldCharType="end"/>
          </w:r>
          <w:r>
            <w:fldChar w:fldCharType="end"/>
          </w:r>
        </w:p>
        <w:p w14:paraId="01D9322E">
          <w:pPr>
            <w:pStyle w:val="13"/>
            <w:tabs>
              <w:tab w:val="right" w:leader="dot" w:pos="8302"/>
            </w:tabs>
            <w:rPr>
              <w:rFonts w:asciiTheme="minorHAnsi" w:hAnsiTheme="minorHAnsi" w:eastAsiaTheme="minorEastAsia"/>
              <w:szCs w:val="22"/>
            </w:rPr>
          </w:pPr>
          <w:r>
            <w:fldChar w:fldCharType="begin"/>
          </w:r>
          <w:r>
            <w:instrText xml:space="preserve"> HYPERLINK \l "_Toc122606148" </w:instrText>
          </w:r>
          <w:r>
            <w:fldChar w:fldCharType="separate"/>
          </w:r>
          <w:r>
            <w:rPr>
              <w:rStyle w:val="37"/>
            </w:rPr>
            <w:t>7.3</w:t>
          </w:r>
          <w:r>
            <w:rPr>
              <w:rStyle w:val="37"/>
              <w:rFonts w:hint="eastAsia"/>
            </w:rPr>
            <w:t>中标通知书</w:t>
          </w:r>
          <w:r>
            <w:tab/>
          </w:r>
          <w:r>
            <w:fldChar w:fldCharType="begin"/>
          </w:r>
          <w:r>
            <w:instrText xml:space="preserve"> PAGEREF _Toc122606148 \h </w:instrText>
          </w:r>
          <w:r>
            <w:fldChar w:fldCharType="separate"/>
          </w:r>
          <w:r>
            <w:t>57</w:t>
          </w:r>
          <w:r>
            <w:fldChar w:fldCharType="end"/>
          </w:r>
          <w:r>
            <w:fldChar w:fldCharType="end"/>
          </w:r>
        </w:p>
        <w:p w14:paraId="2F434179">
          <w:pPr>
            <w:pStyle w:val="13"/>
            <w:tabs>
              <w:tab w:val="right" w:leader="dot" w:pos="8302"/>
            </w:tabs>
            <w:rPr>
              <w:rFonts w:asciiTheme="minorHAnsi" w:hAnsiTheme="minorHAnsi" w:eastAsiaTheme="minorEastAsia"/>
              <w:szCs w:val="22"/>
            </w:rPr>
          </w:pPr>
          <w:r>
            <w:fldChar w:fldCharType="begin"/>
          </w:r>
          <w:r>
            <w:instrText xml:space="preserve"> HYPERLINK \l "_Toc122606149" </w:instrText>
          </w:r>
          <w:r>
            <w:fldChar w:fldCharType="separate"/>
          </w:r>
          <w:r>
            <w:rPr>
              <w:rStyle w:val="37"/>
            </w:rPr>
            <w:t xml:space="preserve">7.4 </w:t>
          </w:r>
          <w:r>
            <w:rPr>
              <w:rStyle w:val="37"/>
              <w:rFonts w:hint="eastAsia"/>
            </w:rPr>
            <w:t>履约担保</w:t>
          </w:r>
          <w:r>
            <w:tab/>
          </w:r>
          <w:r>
            <w:fldChar w:fldCharType="begin"/>
          </w:r>
          <w:r>
            <w:instrText xml:space="preserve"> PAGEREF _Toc122606149 \h </w:instrText>
          </w:r>
          <w:r>
            <w:fldChar w:fldCharType="separate"/>
          </w:r>
          <w:r>
            <w:t>57</w:t>
          </w:r>
          <w:r>
            <w:fldChar w:fldCharType="end"/>
          </w:r>
          <w:r>
            <w:fldChar w:fldCharType="end"/>
          </w:r>
        </w:p>
        <w:p w14:paraId="5BCC864E">
          <w:pPr>
            <w:pStyle w:val="13"/>
            <w:tabs>
              <w:tab w:val="right" w:leader="dot" w:pos="8302"/>
            </w:tabs>
            <w:rPr>
              <w:rFonts w:asciiTheme="minorHAnsi" w:hAnsiTheme="minorHAnsi" w:eastAsiaTheme="minorEastAsia"/>
              <w:szCs w:val="22"/>
            </w:rPr>
          </w:pPr>
          <w:r>
            <w:fldChar w:fldCharType="begin"/>
          </w:r>
          <w:r>
            <w:instrText xml:space="preserve"> HYPERLINK \l "_Toc122606150" </w:instrText>
          </w:r>
          <w:r>
            <w:fldChar w:fldCharType="separate"/>
          </w:r>
          <w:r>
            <w:rPr>
              <w:rStyle w:val="37"/>
            </w:rPr>
            <w:t xml:space="preserve">7.5 </w:t>
          </w:r>
          <w:r>
            <w:rPr>
              <w:rStyle w:val="37"/>
              <w:rFonts w:hint="eastAsia"/>
            </w:rPr>
            <w:t>签订合同</w:t>
          </w:r>
          <w:r>
            <w:tab/>
          </w:r>
          <w:r>
            <w:fldChar w:fldCharType="begin"/>
          </w:r>
          <w:r>
            <w:instrText xml:space="preserve"> PAGEREF _Toc122606150 \h </w:instrText>
          </w:r>
          <w:r>
            <w:fldChar w:fldCharType="separate"/>
          </w:r>
          <w:r>
            <w:t>57</w:t>
          </w:r>
          <w:r>
            <w:fldChar w:fldCharType="end"/>
          </w:r>
          <w:r>
            <w:fldChar w:fldCharType="end"/>
          </w:r>
        </w:p>
        <w:p w14:paraId="50BD0F13">
          <w:pPr>
            <w:pStyle w:val="13"/>
            <w:tabs>
              <w:tab w:val="right" w:leader="dot" w:pos="8302"/>
            </w:tabs>
            <w:rPr>
              <w:rFonts w:asciiTheme="minorHAnsi" w:hAnsiTheme="minorHAnsi" w:eastAsiaTheme="minorEastAsia"/>
              <w:szCs w:val="22"/>
            </w:rPr>
          </w:pPr>
          <w:r>
            <w:fldChar w:fldCharType="begin"/>
          </w:r>
          <w:r>
            <w:instrText xml:space="preserve"> HYPERLINK \l "_Toc122606151" </w:instrText>
          </w:r>
          <w:r>
            <w:fldChar w:fldCharType="separate"/>
          </w:r>
          <w:r>
            <w:rPr>
              <w:rStyle w:val="37"/>
            </w:rPr>
            <w:t>7.6</w:t>
          </w:r>
          <w:r>
            <w:rPr>
              <w:rStyle w:val="37"/>
              <w:rFonts w:hint="eastAsia"/>
            </w:rPr>
            <w:t>合同的履行</w:t>
          </w:r>
          <w:r>
            <w:tab/>
          </w:r>
          <w:r>
            <w:fldChar w:fldCharType="begin"/>
          </w:r>
          <w:r>
            <w:instrText xml:space="preserve"> PAGEREF _Toc122606151 \h </w:instrText>
          </w:r>
          <w:r>
            <w:fldChar w:fldCharType="separate"/>
          </w:r>
          <w:r>
            <w:t>58</w:t>
          </w:r>
          <w:r>
            <w:fldChar w:fldCharType="end"/>
          </w:r>
          <w:r>
            <w:fldChar w:fldCharType="end"/>
          </w:r>
        </w:p>
        <w:p w14:paraId="19E25F38">
          <w:pPr>
            <w:pStyle w:val="23"/>
            <w:tabs>
              <w:tab w:val="right" w:leader="dot" w:pos="8302"/>
            </w:tabs>
            <w:rPr>
              <w:rFonts w:asciiTheme="minorHAnsi" w:hAnsiTheme="minorHAnsi" w:eastAsiaTheme="minorEastAsia"/>
              <w:szCs w:val="22"/>
            </w:rPr>
          </w:pPr>
          <w:r>
            <w:fldChar w:fldCharType="begin"/>
          </w:r>
          <w:r>
            <w:instrText xml:space="preserve"> HYPERLINK \l "_Toc122606152" </w:instrText>
          </w:r>
          <w:r>
            <w:fldChar w:fldCharType="separate"/>
          </w:r>
          <w:r>
            <w:rPr>
              <w:rStyle w:val="37"/>
            </w:rPr>
            <w:t xml:space="preserve">8. </w:t>
          </w:r>
          <w:r>
            <w:rPr>
              <w:rStyle w:val="37"/>
              <w:rFonts w:hint="eastAsia"/>
            </w:rPr>
            <w:t>纪律和监督</w:t>
          </w:r>
          <w:r>
            <w:tab/>
          </w:r>
          <w:r>
            <w:fldChar w:fldCharType="begin"/>
          </w:r>
          <w:r>
            <w:instrText xml:space="preserve"> PAGEREF _Toc122606152 \h </w:instrText>
          </w:r>
          <w:r>
            <w:fldChar w:fldCharType="separate"/>
          </w:r>
          <w:r>
            <w:t>58</w:t>
          </w:r>
          <w:r>
            <w:fldChar w:fldCharType="end"/>
          </w:r>
          <w:r>
            <w:fldChar w:fldCharType="end"/>
          </w:r>
        </w:p>
        <w:p w14:paraId="65CD8B6C">
          <w:pPr>
            <w:pStyle w:val="13"/>
            <w:tabs>
              <w:tab w:val="right" w:leader="dot" w:pos="8302"/>
            </w:tabs>
            <w:rPr>
              <w:rFonts w:asciiTheme="minorHAnsi" w:hAnsiTheme="minorHAnsi" w:eastAsiaTheme="minorEastAsia"/>
              <w:szCs w:val="22"/>
            </w:rPr>
          </w:pPr>
          <w:r>
            <w:fldChar w:fldCharType="begin"/>
          </w:r>
          <w:r>
            <w:instrText xml:space="preserve"> HYPERLINK \l "_Toc122606153" </w:instrText>
          </w:r>
          <w:r>
            <w:fldChar w:fldCharType="separate"/>
          </w:r>
          <w:r>
            <w:rPr>
              <w:rStyle w:val="37"/>
            </w:rPr>
            <w:t xml:space="preserve">8.1 </w:t>
          </w:r>
          <w:r>
            <w:rPr>
              <w:rStyle w:val="37"/>
              <w:rFonts w:hint="eastAsia"/>
            </w:rPr>
            <w:t>对采购人的纪律要求</w:t>
          </w:r>
          <w:r>
            <w:tab/>
          </w:r>
          <w:r>
            <w:fldChar w:fldCharType="begin"/>
          </w:r>
          <w:r>
            <w:instrText xml:space="preserve"> PAGEREF _Toc122606153 \h </w:instrText>
          </w:r>
          <w:r>
            <w:fldChar w:fldCharType="separate"/>
          </w:r>
          <w:r>
            <w:t>58</w:t>
          </w:r>
          <w:r>
            <w:fldChar w:fldCharType="end"/>
          </w:r>
          <w:r>
            <w:fldChar w:fldCharType="end"/>
          </w:r>
        </w:p>
        <w:p w14:paraId="4BF086A5">
          <w:pPr>
            <w:pStyle w:val="13"/>
            <w:tabs>
              <w:tab w:val="right" w:leader="dot" w:pos="8302"/>
            </w:tabs>
            <w:rPr>
              <w:rFonts w:asciiTheme="minorHAnsi" w:hAnsiTheme="minorHAnsi" w:eastAsiaTheme="minorEastAsia"/>
              <w:szCs w:val="22"/>
            </w:rPr>
          </w:pPr>
          <w:r>
            <w:fldChar w:fldCharType="begin"/>
          </w:r>
          <w:r>
            <w:instrText xml:space="preserve"> HYPERLINK \l "_Toc122606154" </w:instrText>
          </w:r>
          <w:r>
            <w:fldChar w:fldCharType="separate"/>
          </w:r>
          <w:r>
            <w:rPr>
              <w:rStyle w:val="37"/>
            </w:rPr>
            <w:t xml:space="preserve">8.2 </w:t>
          </w:r>
          <w:r>
            <w:rPr>
              <w:rStyle w:val="37"/>
              <w:rFonts w:hint="eastAsia"/>
            </w:rPr>
            <w:t>对投标人的纪律要求</w:t>
          </w:r>
          <w:r>
            <w:tab/>
          </w:r>
          <w:r>
            <w:fldChar w:fldCharType="begin"/>
          </w:r>
          <w:r>
            <w:instrText xml:space="preserve"> PAGEREF _Toc122606154 \h </w:instrText>
          </w:r>
          <w:r>
            <w:fldChar w:fldCharType="separate"/>
          </w:r>
          <w:r>
            <w:t>58</w:t>
          </w:r>
          <w:r>
            <w:fldChar w:fldCharType="end"/>
          </w:r>
          <w:r>
            <w:fldChar w:fldCharType="end"/>
          </w:r>
        </w:p>
        <w:p w14:paraId="64EF053F">
          <w:pPr>
            <w:pStyle w:val="23"/>
            <w:tabs>
              <w:tab w:val="right" w:leader="dot" w:pos="8302"/>
            </w:tabs>
            <w:rPr>
              <w:rFonts w:asciiTheme="minorHAnsi" w:hAnsiTheme="minorHAnsi" w:eastAsiaTheme="minorEastAsia"/>
              <w:szCs w:val="22"/>
            </w:rPr>
          </w:pPr>
          <w:r>
            <w:fldChar w:fldCharType="begin"/>
          </w:r>
          <w:r>
            <w:instrText xml:space="preserve"> HYPERLINK \l "_Toc122606155" </w:instrText>
          </w:r>
          <w:r>
            <w:fldChar w:fldCharType="separate"/>
          </w:r>
          <w:r>
            <w:rPr>
              <w:rStyle w:val="37"/>
            </w:rPr>
            <w:t>9.</w:t>
          </w:r>
          <w:r>
            <w:rPr>
              <w:rStyle w:val="37"/>
              <w:rFonts w:hint="eastAsia"/>
            </w:rPr>
            <w:t>质疑与投诉</w:t>
          </w:r>
          <w:r>
            <w:tab/>
          </w:r>
          <w:r>
            <w:fldChar w:fldCharType="begin"/>
          </w:r>
          <w:r>
            <w:instrText xml:space="preserve"> PAGEREF _Toc122606155 \h </w:instrText>
          </w:r>
          <w:r>
            <w:fldChar w:fldCharType="separate"/>
          </w:r>
          <w:r>
            <w:t>58</w:t>
          </w:r>
          <w:r>
            <w:fldChar w:fldCharType="end"/>
          </w:r>
          <w:r>
            <w:fldChar w:fldCharType="end"/>
          </w:r>
        </w:p>
        <w:p w14:paraId="4AD4FAC5">
          <w:pPr>
            <w:pStyle w:val="13"/>
            <w:tabs>
              <w:tab w:val="right" w:leader="dot" w:pos="8302"/>
            </w:tabs>
            <w:rPr>
              <w:rFonts w:asciiTheme="minorHAnsi" w:hAnsiTheme="minorHAnsi" w:eastAsiaTheme="minorEastAsia"/>
              <w:szCs w:val="22"/>
            </w:rPr>
          </w:pPr>
          <w:r>
            <w:fldChar w:fldCharType="begin"/>
          </w:r>
          <w:r>
            <w:instrText xml:space="preserve"> HYPERLINK \l "_Toc122606156" </w:instrText>
          </w:r>
          <w:r>
            <w:fldChar w:fldCharType="separate"/>
          </w:r>
          <w:r>
            <w:rPr>
              <w:rStyle w:val="37"/>
            </w:rPr>
            <w:t>9.1</w:t>
          </w:r>
          <w:r>
            <w:rPr>
              <w:rStyle w:val="37"/>
              <w:rFonts w:hint="eastAsia"/>
            </w:rPr>
            <w:t>询问</w:t>
          </w:r>
          <w:r>
            <w:tab/>
          </w:r>
          <w:r>
            <w:fldChar w:fldCharType="begin"/>
          </w:r>
          <w:r>
            <w:instrText xml:space="preserve"> PAGEREF _Toc122606156 \h </w:instrText>
          </w:r>
          <w:r>
            <w:fldChar w:fldCharType="separate"/>
          </w:r>
          <w:r>
            <w:t>58</w:t>
          </w:r>
          <w:r>
            <w:fldChar w:fldCharType="end"/>
          </w:r>
          <w:r>
            <w:fldChar w:fldCharType="end"/>
          </w:r>
        </w:p>
        <w:p w14:paraId="52DDCF70">
          <w:pPr>
            <w:pStyle w:val="13"/>
            <w:tabs>
              <w:tab w:val="right" w:leader="dot" w:pos="8302"/>
            </w:tabs>
            <w:rPr>
              <w:rFonts w:asciiTheme="minorHAnsi" w:hAnsiTheme="minorHAnsi" w:eastAsiaTheme="minorEastAsia"/>
              <w:szCs w:val="22"/>
            </w:rPr>
          </w:pPr>
          <w:r>
            <w:fldChar w:fldCharType="begin"/>
          </w:r>
          <w:r>
            <w:instrText xml:space="preserve"> HYPERLINK \l "_Toc122606157" </w:instrText>
          </w:r>
          <w:r>
            <w:fldChar w:fldCharType="separate"/>
          </w:r>
          <w:r>
            <w:rPr>
              <w:rStyle w:val="37"/>
            </w:rPr>
            <w:t>9.2</w:t>
          </w:r>
          <w:r>
            <w:rPr>
              <w:rStyle w:val="37"/>
              <w:rFonts w:hint="eastAsia"/>
            </w:rPr>
            <w:t>质疑</w:t>
          </w:r>
          <w:r>
            <w:tab/>
          </w:r>
          <w:r>
            <w:fldChar w:fldCharType="begin"/>
          </w:r>
          <w:r>
            <w:instrText xml:space="preserve"> PAGEREF _Toc122606157 \h </w:instrText>
          </w:r>
          <w:r>
            <w:fldChar w:fldCharType="separate"/>
          </w:r>
          <w:r>
            <w:t>58</w:t>
          </w:r>
          <w:r>
            <w:fldChar w:fldCharType="end"/>
          </w:r>
          <w:r>
            <w:fldChar w:fldCharType="end"/>
          </w:r>
        </w:p>
        <w:p w14:paraId="2F923EDB">
          <w:pPr>
            <w:pStyle w:val="13"/>
            <w:tabs>
              <w:tab w:val="right" w:leader="dot" w:pos="8302"/>
            </w:tabs>
            <w:rPr>
              <w:rFonts w:asciiTheme="minorHAnsi" w:hAnsiTheme="minorHAnsi" w:eastAsiaTheme="minorEastAsia"/>
              <w:szCs w:val="22"/>
            </w:rPr>
          </w:pPr>
          <w:r>
            <w:fldChar w:fldCharType="begin"/>
          </w:r>
          <w:r>
            <w:instrText xml:space="preserve"> HYPERLINK \l "_Toc122606158" </w:instrText>
          </w:r>
          <w:r>
            <w:fldChar w:fldCharType="separate"/>
          </w:r>
          <w:r>
            <w:rPr>
              <w:rStyle w:val="37"/>
            </w:rPr>
            <w:t>9.3</w:t>
          </w:r>
          <w:r>
            <w:rPr>
              <w:rStyle w:val="37"/>
              <w:rFonts w:hint="eastAsia"/>
            </w:rPr>
            <w:t>投诉</w:t>
          </w:r>
          <w:r>
            <w:tab/>
          </w:r>
          <w:r>
            <w:fldChar w:fldCharType="begin"/>
          </w:r>
          <w:r>
            <w:instrText xml:space="preserve"> PAGEREF _Toc122606158 \h </w:instrText>
          </w:r>
          <w:r>
            <w:fldChar w:fldCharType="separate"/>
          </w:r>
          <w:r>
            <w:t>59</w:t>
          </w:r>
          <w:r>
            <w:fldChar w:fldCharType="end"/>
          </w:r>
          <w:r>
            <w:fldChar w:fldCharType="end"/>
          </w:r>
        </w:p>
        <w:p w14:paraId="1A9E5BC9">
          <w:pPr>
            <w:pStyle w:val="30"/>
            <w:rPr>
              <w:rFonts w:ascii="宋体" w:hAnsi="宋体" w:cs="宋体"/>
            </w:rPr>
          </w:pPr>
          <w:r>
            <w:rPr>
              <w:rFonts w:hint="eastAsia" w:ascii="宋体" w:hAnsi="宋体" w:cs="宋体"/>
            </w:rPr>
            <w:fldChar w:fldCharType="end"/>
          </w:r>
        </w:p>
      </w:sdtContent>
    </w:sdt>
    <w:p w14:paraId="727E9BC7">
      <w:pPr>
        <w:pStyle w:val="30"/>
        <w:rPr>
          <w:rFonts w:ascii="宋体" w:hAnsi="宋体" w:cs="宋体"/>
        </w:rPr>
        <w:sectPr>
          <w:footerReference r:id="rId5" w:type="default"/>
          <w:pgSz w:w="11906" w:h="16838"/>
          <w:pgMar w:top="1440" w:right="1797" w:bottom="1440" w:left="1797" w:header="851" w:footer="992" w:gutter="0"/>
          <w:cols w:space="720" w:num="1"/>
          <w:docGrid w:linePitch="312" w:charSpace="0"/>
        </w:sectPr>
      </w:pPr>
    </w:p>
    <w:p w14:paraId="283D9DB3">
      <w:pPr>
        <w:numPr>
          <w:ilvl w:val="0"/>
          <w:numId w:val="1"/>
        </w:numPr>
        <w:jc w:val="center"/>
        <w:outlineLvl w:val="0"/>
        <w:rPr>
          <w:b/>
          <w:bCs/>
          <w:sz w:val="44"/>
          <w:szCs w:val="52"/>
        </w:rPr>
      </w:pPr>
      <w:bookmarkStart w:id="0" w:name="_Toc122606063"/>
      <w:r>
        <w:rPr>
          <w:rFonts w:hint="eastAsia"/>
          <w:b/>
          <w:bCs/>
          <w:sz w:val="44"/>
          <w:szCs w:val="52"/>
        </w:rPr>
        <w:t>投标邀请</w:t>
      </w:r>
      <w:bookmarkEnd w:id="0"/>
    </w:p>
    <w:p w14:paraId="7BD8CA53">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一、采购项目概况</w:t>
      </w:r>
    </w:p>
    <w:p w14:paraId="54482870">
      <w:pPr>
        <w:spacing w:line="600" w:lineRule="exact"/>
        <w:ind w:firstLine="570"/>
        <w:rPr>
          <w:rFonts w:ascii="仿宋_GB2312" w:hAnsi="仿宋_GB2312" w:eastAsia="仿宋_GB2312" w:cs="仿宋_GB2312"/>
          <w:sz w:val="28"/>
          <w:szCs w:val="28"/>
        </w:rPr>
      </w:pPr>
      <w:r>
        <w:rPr>
          <w:rFonts w:ascii="仿宋_GB2312" w:hAnsi="仿宋_GB2312" w:eastAsia="仿宋_GB2312" w:cs="仿宋_GB2312"/>
          <w:sz w:val="28"/>
          <w:szCs w:val="28"/>
        </w:rPr>
        <w:t>1.采购项目名称：</w:t>
      </w:r>
      <w:r>
        <w:rPr>
          <w:rFonts w:hint="eastAsia" w:ascii="仿宋_GB2312" w:hAnsi="仿宋_GB2312" w:eastAsia="仿宋_GB2312" w:cs="仿宋_GB2312"/>
          <w:sz w:val="28"/>
          <w:szCs w:val="28"/>
          <w:u w:val="single"/>
          <w:lang w:eastAsia="zh-CN"/>
        </w:rPr>
        <w:t>赤湾华英路樱花主题公园（二期）过渡期（2-3月份）管养服务</w:t>
      </w:r>
      <w:r>
        <w:rPr>
          <w:rFonts w:hint="eastAsia" w:ascii="仿宋_GB2312" w:hAnsi="仿宋_GB2312" w:eastAsia="仿宋_GB2312" w:cs="仿宋_GB2312"/>
          <w:sz w:val="28"/>
          <w:szCs w:val="28"/>
        </w:rPr>
        <w:t>；</w:t>
      </w:r>
    </w:p>
    <w:p w14:paraId="6C8194AD">
      <w:pPr>
        <w:spacing w:line="600" w:lineRule="exact"/>
        <w:ind w:firstLine="570"/>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2.采购项目编号：</w:t>
      </w:r>
      <w:r>
        <w:rPr>
          <w:rFonts w:hint="eastAsia" w:ascii="仿宋_GB2312" w:hAnsi="仿宋_GB2312" w:eastAsia="仿宋_GB2312" w:cs="仿宋_GB2312"/>
          <w:sz w:val="28"/>
          <w:szCs w:val="28"/>
          <w:lang w:eastAsia="zh-CN"/>
        </w:rPr>
        <w:t>ZSGC2023010801</w:t>
      </w:r>
    </w:p>
    <w:p w14:paraId="651327E9">
      <w:pPr>
        <w:spacing w:line="360" w:lineRule="auto"/>
        <w:rPr>
          <w:rFonts w:ascii="仿宋_GB2312" w:hAnsi="仿宋_GB2312" w:eastAsia="仿宋_GB2312" w:cs="仿宋_GB2312"/>
          <w:sz w:val="28"/>
          <w:szCs w:val="28"/>
          <w:u w:val="single"/>
        </w:rPr>
      </w:pPr>
      <w:r>
        <w:rPr>
          <w:rFonts w:ascii="仿宋_GB2312" w:hAnsi="仿宋_GB2312" w:eastAsia="仿宋_GB2312" w:cs="仿宋_GB2312"/>
          <w:sz w:val="28"/>
          <w:szCs w:val="28"/>
        </w:rPr>
        <w:t xml:space="preserve">    3.采购目的：</w:t>
      </w:r>
      <w:r>
        <w:rPr>
          <w:rFonts w:hint="eastAsia" w:ascii="仿宋_GB2312" w:hAnsi="仿宋_GB2312" w:eastAsia="仿宋_GB2312" w:cs="仿宋_GB2312"/>
          <w:sz w:val="28"/>
          <w:szCs w:val="28"/>
          <w:u w:val="single"/>
        </w:rPr>
        <w:t>赤湾华英路樱花主题公园提升项目，位于小南山南部山脚与华英路交汇处，面积为</w:t>
      </w:r>
      <w:r>
        <w:rPr>
          <w:rFonts w:ascii="仿宋_GB2312" w:hAnsi="仿宋_GB2312" w:eastAsia="仿宋_GB2312" w:cs="仿宋_GB2312"/>
          <w:sz w:val="28"/>
          <w:szCs w:val="28"/>
          <w:u w:val="single"/>
        </w:rPr>
        <w:t>3.57万平方米，设有樱花广场、假山跌水景观、樱之列、炮仗花长廊、儿童游乐园等景观节点，种植900棵樱花树、宫粉紫荆54株、各类灌木及植物15700株等。该项目已按要求建设完成。2021年初，公园试投入使用以来，备受广大市民喜爱，已成为赤湾片区的鲜亮名片。为做好公园管养维护工作，确保公园樱花树等绿植得到正常养护生长，以及满足市民游园需求，现对公园进行过渡期</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2-3月</w:t>
      </w:r>
      <w:r>
        <w:rPr>
          <w:rFonts w:hint="default" w:ascii="仿宋_GB2312" w:hAnsi="仿宋_GB2312" w:eastAsia="仿宋_GB2312" w:cs="仿宋_GB2312"/>
          <w:sz w:val="28"/>
          <w:szCs w:val="28"/>
          <w:u w:val="single"/>
          <w:lang w:eastAsia="zh-CN"/>
        </w:rPr>
        <w:t>份</w:t>
      </w:r>
      <w:r>
        <w:rPr>
          <w:rFonts w:hint="eastAsia" w:ascii="仿宋_GB2312" w:hAnsi="仿宋_GB2312" w:eastAsia="仿宋_GB2312" w:cs="仿宋_GB2312"/>
          <w:sz w:val="28"/>
          <w:szCs w:val="28"/>
          <w:u w:val="single"/>
          <w:lang w:val="en-US" w:eastAsia="zh-CN"/>
        </w:rPr>
        <w:t>）</w:t>
      </w:r>
      <w:r>
        <w:rPr>
          <w:rFonts w:ascii="仿宋_GB2312" w:hAnsi="仿宋_GB2312" w:eastAsia="仿宋_GB2312" w:cs="仿宋_GB2312"/>
          <w:sz w:val="28"/>
          <w:szCs w:val="28"/>
          <w:u w:val="single"/>
        </w:rPr>
        <w:t>管养服务，管养期暂定一个半月。根据《</w:t>
      </w:r>
      <w:r>
        <w:rPr>
          <w:rFonts w:hint="eastAsia" w:ascii="仿宋_GB2312" w:hAnsi="仿宋_GB2312" w:eastAsia="仿宋_GB2312" w:cs="仿宋_GB2312"/>
          <w:sz w:val="28"/>
          <w:szCs w:val="28"/>
          <w:u w:val="single"/>
        </w:rPr>
        <w:t>深圳市城市管理和综合执法局关于编制</w:t>
      </w:r>
      <w:r>
        <w:rPr>
          <w:rFonts w:ascii="仿宋_GB2312" w:hAnsi="仿宋_GB2312" w:eastAsia="仿宋_GB2312" w:cs="仿宋_GB2312"/>
          <w:sz w:val="28"/>
          <w:szCs w:val="28"/>
          <w:u w:val="single"/>
        </w:rPr>
        <w:t>2020年绿化管养部门预算的通知</w:t>
      </w:r>
      <w:r>
        <w:rPr>
          <w:rFonts w:hint="eastAsia" w:ascii="仿宋_GB2312" w:hAnsi="仿宋_GB2312" w:eastAsia="仿宋_GB2312" w:cs="仿宋_GB2312"/>
          <w:sz w:val="28"/>
          <w:szCs w:val="28"/>
          <w:u w:val="single"/>
        </w:rPr>
        <w:t>》相关标准，为确保公园管养品质，达到高标准、精细管养成效，拟按特级绿地管养标准实施樱花主题公园管养工作。现开展</w:t>
      </w:r>
      <w:r>
        <w:rPr>
          <w:rFonts w:hint="eastAsia" w:ascii="仿宋_GB2312" w:hAnsi="仿宋_GB2312" w:eastAsia="仿宋_GB2312" w:cs="仿宋_GB2312"/>
          <w:sz w:val="28"/>
          <w:szCs w:val="28"/>
          <w:u w:val="single"/>
          <w:lang w:eastAsia="zh-CN"/>
        </w:rPr>
        <w:t>赤湾华英路樱花主题公园（二期）过渡期（2-3月份）管养服务</w:t>
      </w:r>
      <w:r>
        <w:rPr>
          <w:rFonts w:hint="eastAsia" w:ascii="仿宋_GB2312" w:hAnsi="仿宋_GB2312" w:eastAsia="仿宋_GB2312" w:cs="仿宋_GB2312"/>
          <w:sz w:val="28"/>
          <w:szCs w:val="28"/>
          <w:u w:val="single"/>
        </w:rPr>
        <w:t>项目采购工作</w:t>
      </w:r>
      <w:r>
        <w:rPr>
          <w:rFonts w:hint="eastAsia" w:ascii="仿宋_GB2312" w:hAnsi="仿宋_GB2312" w:eastAsia="仿宋_GB2312" w:cs="仿宋_GB2312"/>
          <w:sz w:val="28"/>
          <w:szCs w:val="28"/>
        </w:rPr>
        <w:t>；</w:t>
      </w:r>
    </w:p>
    <w:p w14:paraId="0D97D70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.采购内容【</w:t>
      </w:r>
      <w:r>
        <w:rPr>
          <w:rFonts w:hint="eastAsia" w:ascii="微软雅黑" w:hAnsi="微软雅黑" w:eastAsia="微软雅黑" w:cs="微软雅黑"/>
          <w:sz w:val="40"/>
          <w:szCs w:val="40"/>
        </w:rPr>
        <w:t>□</w:t>
      </w:r>
      <w:r>
        <w:rPr>
          <w:rFonts w:hint="eastAsia" w:ascii="仿宋_GB2312" w:hAnsi="仿宋_GB2312" w:eastAsia="仿宋_GB2312" w:cs="仿宋_GB2312"/>
          <w:sz w:val="28"/>
          <w:szCs w:val="28"/>
        </w:rPr>
        <w:t>货物】</w:t>
      </w:r>
      <w:r>
        <w:rPr>
          <w:rFonts w:ascii="仿宋_GB2312" w:hAnsi="仿宋_GB2312" w:eastAsia="仿宋_GB2312" w:cs="仿宋_GB2312"/>
          <w:sz w:val="28"/>
          <w:szCs w:val="28"/>
        </w:rPr>
        <w:t>/【</w:t>
      </w:r>
      <w:r>
        <w:rPr>
          <w:rFonts w:hint="eastAsia" w:ascii="宋体" w:hAnsi="宋体" w:cs="微软雅黑"/>
          <w:sz w:val="28"/>
          <w:szCs w:val="40"/>
        </w:rPr>
        <w:t>■</w:t>
      </w:r>
      <w:r>
        <w:rPr>
          <w:rFonts w:hint="eastAsia" w:ascii="仿宋_GB2312" w:hAnsi="仿宋_GB2312" w:eastAsia="仿宋_GB2312" w:cs="仿宋_GB2312"/>
          <w:sz w:val="28"/>
          <w:szCs w:val="28"/>
        </w:rPr>
        <w:t>服务】：</w:t>
      </w:r>
    </w:p>
    <w:p w14:paraId="63918341">
      <w:pPr>
        <w:spacing w:line="360" w:lineRule="auto"/>
        <w:ind w:firstLine="64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服务内容：包括公园日常管养、花境、樱花树养护、公厕保洁管理、消毒、消杀、安保服务、生活垃圾清扫保洁及设施维护维修等；</w:t>
      </w:r>
      <w:r>
        <w:rPr>
          <w:rFonts w:ascii="仿宋_GB2312" w:hAnsi="仿宋_GB2312" w:eastAsia="仿宋_GB2312" w:cs="仿宋_GB2312"/>
          <w:sz w:val="28"/>
          <w:szCs w:val="28"/>
          <w:u w:val="single"/>
        </w:rPr>
        <w:t xml:space="preserve">  </w:t>
      </w:r>
    </w:p>
    <w:p w14:paraId="7DD04AE2">
      <w:pPr>
        <w:spacing w:line="360" w:lineRule="auto"/>
        <w:ind w:firstLine="64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.交付/服务地点：</w:t>
      </w:r>
      <w:r>
        <w:rPr>
          <w:rFonts w:hint="eastAsia" w:ascii="仿宋_GB2312" w:hAnsi="仿宋_GB2312" w:eastAsia="仿宋_GB2312" w:cs="仿宋_GB2312"/>
          <w:sz w:val="28"/>
          <w:szCs w:val="28"/>
          <w:u w:val="single"/>
        </w:rPr>
        <w:t>深圳市南山区招商街道</w:t>
      </w:r>
      <w:r>
        <w:rPr>
          <w:rFonts w:hint="eastAsia" w:ascii="仿宋_GB2312" w:hAnsi="仿宋_GB2312" w:eastAsia="仿宋_GB2312" w:cs="仿宋_GB2312"/>
          <w:sz w:val="28"/>
          <w:szCs w:val="28"/>
        </w:rPr>
        <w:t>；</w:t>
      </w:r>
    </w:p>
    <w:p w14:paraId="5B5CA9D9">
      <w:pPr>
        <w:spacing w:line="360" w:lineRule="auto"/>
        <w:ind w:firstLine="64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.交付时间/服务期限：</w:t>
      </w:r>
      <w:r>
        <w:rPr>
          <w:rFonts w:ascii="仿宋_GB2312" w:hAnsi="仿宋_GB2312" w:eastAsia="仿宋_GB2312" w:cs="仿宋_GB2312"/>
          <w:sz w:val="28"/>
          <w:szCs w:val="28"/>
          <w:u w:val="single"/>
        </w:rPr>
        <w:t>1.5个月</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w:t>
      </w:r>
    </w:p>
    <w:p w14:paraId="349F66A3">
      <w:pPr>
        <w:spacing w:line="360" w:lineRule="auto"/>
        <w:ind w:firstLine="64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.质量/服务要求：</w:t>
      </w:r>
      <w:r>
        <w:rPr>
          <w:rFonts w:hint="eastAsia" w:ascii="仿宋_GB2312" w:hAnsi="仿宋_GB2312" w:eastAsia="仿宋_GB2312" w:cs="仿宋_GB2312"/>
          <w:sz w:val="28"/>
          <w:szCs w:val="28"/>
          <w:u w:val="single"/>
        </w:rPr>
        <w:t>符合国家规定的特级公园绿化管养相关标准</w:t>
      </w:r>
      <w:r>
        <w:rPr>
          <w:rFonts w:hint="eastAsia" w:ascii="仿宋_GB2312" w:hAnsi="仿宋_GB2312" w:eastAsia="仿宋_GB2312" w:cs="仿宋_GB2312"/>
          <w:sz w:val="28"/>
          <w:szCs w:val="28"/>
        </w:rPr>
        <w:t>；</w:t>
      </w:r>
    </w:p>
    <w:p w14:paraId="442E9F61">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二、公告相关事项</w:t>
      </w:r>
    </w:p>
    <w:p w14:paraId="053A0152">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（一）公告时间</w:t>
      </w:r>
    </w:p>
    <w:p w14:paraId="3A65D675">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1.公告发布开始时间：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9</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 xml:space="preserve">  </w:t>
      </w:r>
    </w:p>
    <w:p w14:paraId="43963C80">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.公告发布截止时间：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 xml:space="preserve"> </w:t>
      </w:r>
    </w:p>
    <w:p w14:paraId="0954F397">
      <w:pPr>
        <w:spacing w:line="600" w:lineRule="exact"/>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在投标有效期内，投标人撤销或修改投标文件的，应承担招标文件和法律规定的责任。</w:t>
      </w:r>
    </w:p>
    <w:p w14:paraId="28BFBBDB">
      <w:pPr>
        <w:spacing w:line="600" w:lineRule="exact"/>
        <w:ind w:firstLine="57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（二）公告质疑时间</w:t>
      </w:r>
    </w:p>
    <w:p w14:paraId="75C4121F">
      <w:pPr>
        <w:spacing w:line="600" w:lineRule="exact"/>
        <w:ind w:firstLine="640"/>
        <w:rPr>
          <w:rFonts w:ascii="仿宋_GB2312" w:hAnsi="仿宋_GB2312" w:eastAsia="仿宋_GB2312" w:cs="仿宋_GB2312"/>
          <w:sz w:val="28"/>
          <w:szCs w:val="28"/>
        </w:rPr>
      </w:pPr>
      <w:r>
        <w:rPr>
          <w:rFonts w:ascii="仿宋_GB2312" w:hAnsi="仿宋_GB2312" w:eastAsia="仿宋_GB2312" w:cs="仿宋_GB2312"/>
          <w:sz w:val="28"/>
          <w:szCs w:val="28"/>
        </w:rPr>
        <w:t>1.公告质疑开始时间：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9</w:t>
      </w:r>
      <w:r>
        <w:rPr>
          <w:rFonts w:hint="eastAsia" w:ascii="仿宋_GB2312" w:hAnsi="仿宋_GB2312" w:eastAsia="仿宋_GB2312" w:cs="仿宋_GB2312"/>
          <w:sz w:val="28"/>
          <w:szCs w:val="28"/>
        </w:rPr>
        <w:t>日</w:t>
      </w:r>
    </w:p>
    <w:p w14:paraId="4BFBFF63">
      <w:pPr>
        <w:spacing w:line="600" w:lineRule="exact"/>
        <w:ind w:firstLine="640"/>
        <w:rPr>
          <w:rFonts w:hint="eastAsia" w:ascii="仿宋_GB2312" w:hAnsi="仿宋_GB2312" w:eastAsia="仿宋_GB2312" w:cs="仿宋_GB2312"/>
          <w:sz w:val="28"/>
          <w:szCs w:val="28"/>
        </w:rPr>
      </w:pPr>
      <w:r>
        <w:rPr>
          <w:rFonts w:ascii="仿宋_GB2312" w:hAnsi="仿宋_GB2312" w:eastAsia="仿宋_GB2312" w:cs="仿宋_GB2312"/>
          <w:sz w:val="28"/>
          <w:szCs w:val="28"/>
        </w:rPr>
        <w:t>2.公告质疑截止时间：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13</w:t>
      </w:r>
      <w:r>
        <w:rPr>
          <w:rFonts w:hint="eastAsia" w:ascii="仿宋_GB2312" w:hAnsi="仿宋_GB2312" w:eastAsia="仿宋_GB2312" w:cs="仿宋_GB2312"/>
          <w:sz w:val="28"/>
          <w:szCs w:val="28"/>
        </w:rPr>
        <w:t>日</w:t>
      </w:r>
    </w:p>
    <w:p w14:paraId="094ADDF6">
      <w:pPr>
        <w:spacing w:line="600" w:lineRule="exact"/>
        <w:ind w:firstLine="640"/>
        <w:rPr>
          <w:rFonts w:ascii="仿宋_GB2312" w:hAnsi="仿宋_GB2312" w:eastAsia="仿宋_GB2312" w:cs="仿宋_GB2312"/>
          <w:sz w:val="28"/>
          <w:szCs w:val="28"/>
        </w:rPr>
      </w:pPr>
      <w:r>
        <w:rPr>
          <w:rFonts w:ascii="仿宋_GB2312" w:hAnsi="仿宋_GB2312" w:eastAsia="仿宋_GB2312" w:cs="仿宋_GB2312"/>
          <w:sz w:val="28"/>
          <w:szCs w:val="28"/>
        </w:rPr>
        <w:t>3.凡对招标文件的疑问以书面形式加盖单位公章送达招商街道办事处或发至邮箱（zsjd@szns.gov.cn），逾期不予受理。招标人将通过官网公告的形式发布答疑事项。</w:t>
      </w:r>
    </w:p>
    <w:p w14:paraId="0CD23D70">
      <w:pPr>
        <w:spacing w:line="600" w:lineRule="exact"/>
        <w:ind w:firstLine="64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三、采购相关事项</w:t>
      </w:r>
    </w:p>
    <w:p w14:paraId="3546B0A8">
      <w:pPr>
        <w:spacing w:line="600" w:lineRule="exact"/>
        <w:ind w:firstLine="640"/>
        <w:rPr>
          <w:rFonts w:ascii="仿宋_GB2312" w:hAnsi="仿宋_GB2312" w:eastAsia="仿宋_GB2312" w:cs="仿宋_GB2312"/>
          <w:sz w:val="28"/>
          <w:szCs w:val="28"/>
          <w:u w:val="single"/>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采购方式：公开采购</w:t>
      </w:r>
    </w:p>
    <w:p w14:paraId="3601FF6D">
      <w:pPr>
        <w:spacing w:line="600" w:lineRule="exact"/>
        <w:ind w:firstLine="640"/>
        <w:rPr>
          <w:rFonts w:ascii="仿宋_GB2312" w:hAnsi="仿宋_GB2312" w:eastAsia="仿宋_GB2312" w:cs="仿宋_GB2312"/>
          <w:sz w:val="28"/>
          <w:szCs w:val="28"/>
          <w:u w:val="single"/>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资格审查方式：资格后审</w:t>
      </w:r>
    </w:p>
    <w:p w14:paraId="36724E1A">
      <w:pPr>
        <w:spacing w:line="600" w:lineRule="exact"/>
        <w:ind w:firstLine="640"/>
        <w:rPr>
          <w:rFonts w:ascii="仿宋_GB2312" w:hAnsi="仿宋_GB2312" w:eastAsia="仿宋_GB2312" w:cs="仿宋_GB2312"/>
          <w:sz w:val="28"/>
          <w:szCs w:val="28"/>
          <w:u w:val="single"/>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招标文件获取方式：</w:t>
      </w:r>
      <w:bookmarkStart w:id="1" w:name="_Hlk93521657"/>
      <w:r>
        <w:rPr>
          <w:rFonts w:hint="eastAsia" w:ascii="仿宋_GB2312" w:hAnsi="仿宋_GB2312" w:eastAsia="仿宋_GB2312" w:cs="仿宋_GB2312"/>
          <w:sz w:val="28"/>
          <w:szCs w:val="28"/>
          <w:u w:val="single"/>
        </w:rPr>
        <w:t>网上下载</w:t>
      </w:r>
      <w:r>
        <w:rPr>
          <w:rFonts w:ascii="仿宋_GB2312" w:hAnsi="仿宋_GB2312" w:eastAsia="仿宋_GB2312" w:cs="仿宋_GB2312"/>
          <w:sz w:val="28"/>
          <w:szCs w:val="28"/>
          <w:u w:val="single"/>
        </w:rPr>
        <w:t xml:space="preserve"> </w:t>
      </w:r>
      <w:bookmarkEnd w:id="1"/>
      <w:r>
        <w:rPr>
          <w:rFonts w:hint="eastAsia" w:ascii="仿宋_GB2312" w:hAnsi="仿宋_GB2312" w:eastAsia="仿宋_GB2312" w:cs="仿宋_GB2312"/>
          <w:sz w:val="28"/>
          <w:szCs w:val="28"/>
        </w:rPr>
        <w:t>；招标文件获取时间：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9</w:t>
      </w:r>
      <w:r>
        <w:rPr>
          <w:rFonts w:hint="eastAsia" w:ascii="仿宋_GB2312" w:hAnsi="仿宋_GB2312" w:eastAsia="仿宋_GB2312" w:cs="仿宋_GB2312"/>
          <w:sz w:val="28"/>
          <w:szCs w:val="28"/>
        </w:rPr>
        <w:t>日至</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rPr>
        <w:t>日。</w:t>
      </w:r>
    </w:p>
    <w:p w14:paraId="4AB676EB">
      <w:pPr>
        <w:spacing w:line="600" w:lineRule="exact"/>
        <w:ind w:firstLine="64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投标文件递交地点：</w:t>
      </w:r>
      <w:r>
        <w:rPr>
          <w:rFonts w:hint="eastAsia" w:ascii="仿宋_GB2312" w:hAnsi="仿宋_GB2312" w:eastAsia="仿宋_GB2312" w:cs="仿宋_GB2312"/>
          <w:sz w:val="28"/>
          <w:szCs w:val="28"/>
          <w:u w:val="single"/>
        </w:rPr>
        <w:t>深圳市南山区招商街道办事处城市建设办公室</w:t>
      </w:r>
      <w:r>
        <w:rPr>
          <w:rFonts w:hint="eastAsia" w:ascii="仿宋_GB2312" w:hAnsi="仿宋_GB2312" w:eastAsia="仿宋_GB2312" w:cs="仿宋_GB2312"/>
          <w:sz w:val="28"/>
          <w:szCs w:val="28"/>
        </w:rPr>
        <w:t>；投标文件递交截止日期：</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rPr>
        <w:t>日</w:t>
      </w:r>
      <w:r>
        <w:rPr>
          <w:rFonts w:ascii="仿宋_GB2312" w:hAnsi="仿宋_GB2312" w:eastAsia="仿宋_GB2312" w:cs="仿宋_GB2312"/>
          <w:sz w:val="28"/>
          <w:szCs w:val="28"/>
          <w:u w:val="single"/>
        </w:rPr>
        <w:t>17</w:t>
      </w:r>
      <w:r>
        <w:rPr>
          <w:rFonts w:hint="eastAsia" w:ascii="仿宋_GB2312" w:hAnsi="仿宋_GB2312" w:eastAsia="仿宋_GB2312" w:cs="仿宋_GB2312"/>
          <w:sz w:val="28"/>
          <w:szCs w:val="28"/>
        </w:rPr>
        <w:t>时。逾期送达或未送达指定地点的投标文件，将不予受理。所有投标文件将在资格审查时统一开拆。</w:t>
      </w:r>
    </w:p>
    <w:p w14:paraId="70A937D5">
      <w:pPr>
        <w:spacing w:line="600" w:lineRule="exact"/>
        <w:ind w:firstLine="640"/>
        <w:rPr>
          <w:rFonts w:ascii="仿宋_GB2312" w:hAnsi="仿宋_GB2312" w:eastAsia="仿宋_GB2312" w:cs="仿宋_GB2312"/>
          <w:sz w:val="28"/>
          <w:szCs w:val="28"/>
          <w:u w:val="single"/>
        </w:rPr>
      </w:pPr>
      <w:r>
        <w:rPr>
          <w:rFonts w:ascii="仿宋_GB2312" w:hAnsi="仿宋_GB2312" w:eastAsia="仿宋_GB2312" w:cs="仿宋_GB2312"/>
          <w:sz w:val="28"/>
          <w:szCs w:val="28"/>
        </w:rPr>
        <w:t>5.</w:t>
      </w:r>
      <w:r>
        <w:t xml:space="preserve"> </w:t>
      </w:r>
      <w:r>
        <w:rPr>
          <w:rFonts w:hint="eastAsia" w:ascii="仿宋_GB2312" w:hAnsi="仿宋_GB2312" w:eastAsia="仿宋_GB2312" w:cs="仿宋_GB2312"/>
          <w:sz w:val="28"/>
          <w:szCs w:val="28"/>
        </w:rPr>
        <w:t>投标报价上限金额（元</w:t>
      </w:r>
      <w:r>
        <w:rPr>
          <w:rFonts w:ascii="仿宋_GB2312" w:hAnsi="仿宋_GB2312" w:eastAsia="仿宋_GB2312" w:cs="仿宋_GB2312"/>
          <w:sz w:val="28"/>
          <w:szCs w:val="28"/>
        </w:rPr>
        <w:t>/含税）：</w:t>
      </w:r>
      <w:r>
        <w:rPr>
          <w:rFonts w:ascii="仿宋_GB2312" w:hAnsi="仿宋_GB2312" w:eastAsia="仿宋_GB2312" w:cs="仿宋_GB2312"/>
          <w:sz w:val="28"/>
          <w:szCs w:val="28"/>
          <w:u w:val="single"/>
        </w:rPr>
        <w:t xml:space="preserve">486500.00 </w:t>
      </w:r>
      <w:r>
        <w:rPr>
          <w:rFonts w:hint="eastAsia" w:ascii="仿宋_GB2312" w:hAnsi="仿宋_GB2312" w:eastAsia="仿宋_GB2312" w:cs="仿宋_GB2312"/>
          <w:sz w:val="28"/>
          <w:szCs w:val="28"/>
          <w:u w:val="single"/>
        </w:rPr>
        <w:t>（大写：肆拾捌万陆仟伍佰元整）</w:t>
      </w:r>
      <w:r>
        <w:rPr>
          <w:rFonts w:hint="eastAsia" w:ascii="仿宋_GB2312" w:hAnsi="仿宋_GB2312" w:eastAsia="仿宋_GB2312" w:cs="仿宋_GB2312"/>
          <w:sz w:val="28"/>
          <w:szCs w:val="28"/>
        </w:rPr>
        <w:t>；投标人的有效投标报价超出投标报价上限时，该投标报价视为无效报价。投标报价应包括国家规定的增值税</w:t>
      </w:r>
      <w:bookmarkStart w:id="2" w:name="_Hlk122547161"/>
      <w:r>
        <w:rPr>
          <w:rFonts w:hint="eastAsia" w:ascii="仿宋_GB2312" w:hAnsi="仿宋_GB2312" w:eastAsia="仿宋_GB2312" w:cs="仿宋_GB2312"/>
          <w:sz w:val="28"/>
          <w:szCs w:val="28"/>
        </w:rPr>
        <w:t>、印花税等相关税费</w:t>
      </w:r>
      <w:bookmarkEnd w:id="2"/>
      <w:r>
        <w:rPr>
          <w:rFonts w:hint="eastAsia" w:ascii="仿宋_GB2312" w:hAnsi="仿宋_GB2312" w:eastAsia="仿宋_GB2312" w:cs="仿宋_GB2312"/>
          <w:sz w:val="28"/>
          <w:szCs w:val="28"/>
        </w:rPr>
        <w:t>，税金按</w:t>
      </w:r>
      <w:bookmarkStart w:id="3" w:name="_Hlk122547174"/>
      <w:r>
        <w:rPr>
          <w:rFonts w:hint="eastAsia" w:ascii="仿宋_GB2312" w:hAnsi="仿宋_GB2312" w:eastAsia="仿宋_GB2312" w:cs="仿宋_GB2312"/>
          <w:sz w:val="28"/>
          <w:szCs w:val="28"/>
        </w:rPr>
        <w:t>税法规定</w:t>
      </w:r>
      <w:bookmarkEnd w:id="3"/>
      <w:r>
        <w:rPr>
          <w:rFonts w:hint="eastAsia" w:ascii="仿宋_GB2312" w:hAnsi="仿宋_GB2312" w:eastAsia="仿宋_GB2312" w:cs="仿宋_GB2312"/>
          <w:sz w:val="28"/>
          <w:szCs w:val="28"/>
        </w:rPr>
        <w:t>计算。</w:t>
      </w:r>
    </w:p>
    <w:p w14:paraId="4EDC96EF">
      <w:pPr>
        <w:spacing w:line="600" w:lineRule="exact"/>
        <w:ind w:firstLine="64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四、投标人资格要求</w:t>
      </w:r>
    </w:p>
    <w:p w14:paraId="1027DAF0">
      <w:pPr>
        <w:spacing w:line="600" w:lineRule="exact"/>
        <w:ind w:firstLine="640"/>
        <w:rPr>
          <w:rFonts w:ascii="仿宋_GB2312" w:hAnsi="仿宋_GB2312" w:eastAsia="仿宋_GB2312" w:cs="仿宋_GB2312"/>
          <w:sz w:val="28"/>
          <w:szCs w:val="28"/>
        </w:rPr>
      </w:pPr>
      <w:r>
        <w:rPr>
          <w:rFonts w:ascii="仿宋_GB2312" w:hAnsi="仿宋_GB2312" w:eastAsia="仿宋_GB2312" w:cs="仿宋_GB2312"/>
          <w:sz w:val="28"/>
          <w:szCs w:val="28"/>
        </w:rPr>
        <w:t>1.投标人必须是在中华人民共和国境内注册的具有合法经营资格的独立法人、合伙制企业或者其他组织；</w:t>
      </w:r>
    </w:p>
    <w:p w14:paraId="0794A1E4">
      <w:pPr>
        <w:spacing w:line="600" w:lineRule="exact"/>
        <w:ind w:firstLine="640"/>
        <w:rPr>
          <w:rFonts w:ascii="仿宋_GB2312" w:hAnsi="仿宋_GB2312" w:eastAsia="仿宋_GB2312" w:cs="仿宋_GB2312"/>
          <w:sz w:val="28"/>
          <w:szCs w:val="28"/>
        </w:rPr>
      </w:pPr>
      <w:r>
        <w:rPr>
          <w:rFonts w:ascii="仿宋_GB2312" w:hAnsi="仿宋_GB2312" w:eastAsia="仿宋_GB2312" w:cs="仿宋_GB2312"/>
          <w:sz w:val="28"/>
          <w:szCs w:val="28"/>
        </w:rPr>
        <w:t>2.本项目不接受联合体投标；单位负责人为同一人或者存在控股、管理关系的不同单位，不得参加同一标段投标或者未划分标段的同一招标项目投标。</w:t>
      </w:r>
    </w:p>
    <w:p w14:paraId="3A287B3C">
      <w:pPr>
        <w:spacing w:line="600" w:lineRule="exact"/>
        <w:ind w:firstLine="64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五、开标相关事项</w:t>
      </w:r>
    </w:p>
    <w:p w14:paraId="30B684BC">
      <w:pPr>
        <w:spacing w:line="600" w:lineRule="exact"/>
        <w:ind w:firstLine="640"/>
        <w:rPr>
          <w:rFonts w:ascii="仿宋_GB2312" w:hAnsi="仿宋_GB2312" w:eastAsia="仿宋_GB2312" w:cs="仿宋_GB2312"/>
          <w:sz w:val="28"/>
          <w:szCs w:val="28"/>
        </w:rPr>
      </w:pPr>
      <w:r>
        <w:rPr>
          <w:rFonts w:ascii="仿宋_GB2312" w:hAnsi="仿宋_GB2312" w:eastAsia="仿宋_GB2312" w:cs="仿宋_GB2312"/>
          <w:sz w:val="28"/>
          <w:szCs w:val="28"/>
        </w:rPr>
        <w:t>1.开标地点：深圳市南山区招商街道办事处。</w:t>
      </w:r>
    </w:p>
    <w:p w14:paraId="51ECD52A">
      <w:pPr>
        <w:spacing w:line="600" w:lineRule="exact"/>
        <w:ind w:firstLine="640"/>
        <w:rPr>
          <w:rFonts w:ascii="仿宋_GB2312" w:hAnsi="仿宋_GB2312" w:eastAsia="仿宋_GB2312" w:cs="仿宋_GB2312"/>
          <w:sz w:val="28"/>
          <w:szCs w:val="28"/>
        </w:rPr>
      </w:pPr>
      <w:r>
        <w:rPr>
          <w:rFonts w:ascii="仿宋_GB2312" w:hAnsi="仿宋_GB2312" w:eastAsia="仿宋_GB2312" w:cs="仿宋_GB2312"/>
          <w:sz w:val="28"/>
          <w:szCs w:val="28"/>
        </w:rPr>
        <w:t xml:space="preserve">2.开标时间: </w:t>
      </w:r>
      <w:r>
        <w:rPr>
          <w:rFonts w:hint="eastAsia" w:ascii="仿宋_GB2312" w:hAnsi="仿宋_GB2312" w:eastAsia="仿宋_GB2312" w:cs="仿宋_GB2312"/>
          <w:sz w:val="28"/>
          <w:szCs w:val="28"/>
        </w:rPr>
        <w:t>投标截止后</w:t>
      </w:r>
      <w:r>
        <w:rPr>
          <w:rFonts w:ascii="仿宋_GB2312" w:hAnsi="仿宋_GB2312" w:eastAsia="仿宋_GB2312" w:cs="仿宋_GB2312"/>
          <w:sz w:val="28"/>
          <w:szCs w:val="28"/>
        </w:rPr>
        <w:t>2个工作日内，招标人组织开标（具体时间由招标人按照工作安排进行）。</w:t>
      </w:r>
    </w:p>
    <w:p w14:paraId="52224320">
      <w:pPr>
        <w:spacing w:line="600" w:lineRule="exact"/>
        <w:ind w:firstLine="640"/>
        <w:rPr>
          <w:rFonts w:ascii="仿宋_GB2312" w:hAnsi="仿宋_GB2312" w:eastAsia="仿宋_GB2312" w:cs="仿宋_GB2312"/>
          <w:sz w:val="28"/>
          <w:szCs w:val="28"/>
        </w:rPr>
      </w:pPr>
      <w:r>
        <w:rPr>
          <w:rFonts w:ascii="仿宋_GB2312" w:hAnsi="仿宋_GB2312" w:eastAsia="仿宋_GB2312" w:cs="仿宋_GB2312"/>
          <w:sz w:val="28"/>
          <w:szCs w:val="28"/>
        </w:rPr>
        <w:t>3.投标人如果有特殊情况需撤标的，请在开标前一天以书面或邮件形式通知招标人。</w:t>
      </w:r>
    </w:p>
    <w:p w14:paraId="1B3F81A9">
      <w:pPr>
        <w:spacing w:line="600" w:lineRule="exact"/>
        <w:ind w:firstLine="64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六、投标文件要求</w:t>
      </w:r>
    </w:p>
    <w:p w14:paraId="10F9EA4F">
      <w:pPr>
        <w:spacing w:line="600" w:lineRule="exact"/>
        <w:ind w:firstLine="640"/>
        <w:rPr>
          <w:rFonts w:ascii="仿宋_GB2312" w:hAnsi="仿宋_GB2312" w:eastAsia="仿宋_GB2312" w:cs="仿宋_GB2312"/>
          <w:b/>
          <w:bCs/>
          <w:sz w:val="28"/>
          <w:szCs w:val="28"/>
        </w:rPr>
      </w:pPr>
      <w:r>
        <w:rPr>
          <w:rFonts w:ascii="仿宋_GB2312" w:hAnsi="仿宋_GB2312" w:eastAsia="仿宋_GB2312" w:cs="仿宋_GB2312"/>
          <w:bCs/>
          <w:sz w:val="28"/>
          <w:szCs w:val="28"/>
        </w:rPr>
        <w:t>详见招标文件</w:t>
      </w:r>
      <w:r>
        <w:rPr>
          <w:rFonts w:hint="eastAsia" w:ascii="仿宋_GB2312" w:hAnsi="仿宋_GB2312" w:eastAsia="仿宋_GB2312" w:cs="仿宋_GB2312"/>
          <w:bCs/>
          <w:sz w:val="28"/>
          <w:szCs w:val="28"/>
        </w:rPr>
        <w:t>。</w:t>
      </w:r>
    </w:p>
    <w:p w14:paraId="48BB4B10">
      <w:pPr>
        <w:spacing w:line="600" w:lineRule="exact"/>
        <w:ind w:firstLine="636"/>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七、定标</w:t>
      </w:r>
    </w:p>
    <w:p w14:paraId="08EB7F4A">
      <w:pPr>
        <w:spacing w:line="600" w:lineRule="exact"/>
        <w:ind w:firstLine="636"/>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定标规则：综合考虑各投标人的投标报价、服务便利度、同类工程业绩情况、获奖情况、拟派投入本项目主要成员基本情况、企业综合实力等因素，遵循择优与竞价的原则。</w:t>
      </w:r>
    </w:p>
    <w:p w14:paraId="130949C1">
      <w:pPr>
        <w:spacing w:line="600" w:lineRule="exact"/>
        <w:ind w:firstLine="636"/>
        <w:rPr>
          <w:rFonts w:ascii="仿宋_GB2312" w:hAnsi="仿宋_GB2312" w:eastAsia="仿宋_GB2312" w:cs="仿宋_GB2312"/>
          <w:sz w:val="28"/>
          <w:szCs w:val="28"/>
        </w:rPr>
      </w:pPr>
      <w:r>
        <w:rPr>
          <w:rFonts w:ascii="仿宋_GB2312" w:hAnsi="仿宋_GB2312" w:eastAsia="仿宋_GB2312" w:cs="仿宋_GB2312"/>
          <w:sz w:val="28"/>
          <w:szCs w:val="28"/>
        </w:rPr>
        <w:t>2.定标方法：直接票决法。</w:t>
      </w:r>
    </w:p>
    <w:p w14:paraId="3ABE3036">
      <w:pPr>
        <w:spacing w:line="600" w:lineRule="exact"/>
        <w:ind w:firstLine="636"/>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八、其他说明事项</w:t>
      </w:r>
    </w:p>
    <w:p w14:paraId="46217DCB">
      <w:pPr>
        <w:spacing w:line="600" w:lineRule="exact"/>
        <w:ind w:firstLine="636"/>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费用承担：投标人准备和参加投标活动发生的费用自理；</w:t>
      </w:r>
    </w:p>
    <w:p w14:paraId="1C1EB749">
      <w:pPr>
        <w:spacing w:line="600" w:lineRule="exact"/>
        <w:ind w:firstLine="636"/>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保密：参与招标投标活动的各方应对招标文件和投标文件中的商业和技术等秘密保密，违者应对由此造成的后果承担法律责任。</w:t>
      </w:r>
    </w:p>
    <w:p w14:paraId="152D77F0">
      <w:pPr>
        <w:spacing w:line="600" w:lineRule="exact"/>
        <w:ind w:firstLine="636"/>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九、联系方式</w:t>
      </w:r>
    </w:p>
    <w:p w14:paraId="57955EAD">
      <w:pPr>
        <w:spacing w:line="360" w:lineRule="auto"/>
        <w:ind w:firstLine="560"/>
        <w:rPr>
          <w:rFonts w:ascii="仿宋_GB2312" w:hAnsi="仿宋_GB2312" w:eastAsia="仿宋_GB2312" w:cs="仿宋_GB2312"/>
          <w:sz w:val="28"/>
          <w:szCs w:val="28"/>
        </w:rPr>
      </w:pPr>
      <w:r>
        <w:rPr>
          <w:rFonts w:ascii="仿宋_GB2312" w:hAnsi="仿宋_GB2312" w:eastAsia="仿宋_GB2312" w:cs="仿宋_GB2312"/>
          <w:sz w:val="28"/>
          <w:szCs w:val="28"/>
        </w:rPr>
        <w:t>1.采购人：</w:t>
      </w:r>
      <w:r>
        <w:rPr>
          <w:rFonts w:hint="eastAsia" w:ascii="仿宋_GB2312" w:hAnsi="仿宋_GB2312" w:eastAsia="仿宋_GB2312" w:cs="仿宋_GB2312"/>
          <w:sz w:val="28"/>
          <w:szCs w:val="28"/>
          <w:u w:val="single"/>
        </w:rPr>
        <w:t>深圳市南山区招商街道办事处</w:t>
      </w:r>
    </w:p>
    <w:p w14:paraId="6FF006A5">
      <w:pPr>
        <w:spacing w:line="360" w:lineRule="auto"/>
        <w:ind w:firstLine="560"/>
        <w:rPr>
          <w:rFonts w:ascii="仿宋_GB2312" w:hAnsi="仿宋_GB2312" w:eastAsia="仿宋_GB2312" w:cs="仿宋_GB2312"/>
          <w:sz w:val="28"/>
          <w:szCs w:val="28"/>
        </w:rPr>
      </w:pPr>
      <w:r>
        <w:rPr>
          <w:rFonts w:ascii="仿宋_GB2312" w:hAnsi="仿宋_GB2312" w:eastAsia="仿宋_GB2312" w:cs="仿宋_GB2312"/>
          <w:sz w:val="28"/>
          <w:szCs w:val="28"/>
        </w:rPr>
        <w:t>2.联系人：</w:t>
      </w:r>
      <w:r>
        <w:rPr>
          <w:rFonts w:hint="eastAsia" w:ascii="仿宋_GB2312" w:hAnsi="仿宋_GB2312" w:eastAsia="仿宋_GB2312" w:cs="仿宋_GB2312"/>
          <w:sz w:val="28"/>
          <w:szCs w:val="28"/>
          <w:u w:val="single"/>
        </w:rPr>
        <w:t>赵工</w:t>
      </w:r>
    </w:p>
    <w:p w14:paraId="0E65E060">
      <w:pPr>
        <w:spacing w:line="360" w:lineRule="auto"/>
        <w:ind w:firstLine="560"/>
        <w:rPr>
          <w:rFonts w:ascii="仿宋_GB2312" w:hAnsi="仿宋_GB2312" w:eastAsia="仿宋_GB2312" w:cs="仿宋_GB2312"/>
          <w:sz w:val="28"/>
          <w:szCs w:val="28"/>
        </w:rPr>
      </w:pPr>
      <w:r>
        <w:rPr>
          <w:rFonts w:ascii="仿宋_GB2312" w:hAnsi="仿宋_GB2312" w:eastAsia="仿宋_GB2312" w:cs="仿宋_GB2312"/>
          <w:sz w:val="28"/>
          <w:szCs w:val="28"/>
        </w:rPr>
        <w:t>3.联系地址：</w:t>
      </w:r>
      <w:r>
        <w:rPr>
          <w:rFonts w:hint="eastAsia" w:ascii="仿宋_GB2312" w:hAnsi="仿宋_GB2312" w:eastAsia="仿宋_GB2312" w:cs="仿宋_GB2312"/>
          <w:sz w:val="28"/>
          <w:szCs w:val="28"/>
          <w:u w:val="single"/>
        </w:rPr>
        <w:t>深圳市南山区荔园路</w:t>
      </w:r>
      <w:r>
        <w:rPr>
          <w:rFonts w:ascii="仿宋_GB2312" w:hAnsi="仿宋_GB2312" w:eastAsia="仿宋_GB2312" w:cs="仿宋_GB2312"/>
          <w:sz w:val="28"/>
          <w:szCs w:val="28"/>
          <w:u w:val="single"/>
        </w:rPr>
        <w:t>120号</w:t>
      </w:r>
    </w:p>
    <w:p w14:paraId="672F054E">
      <w:pPr>
        <w:spacing w:line="360" w:lineRule="auto"/>
        <w:ind w:firstLine="560"/>
        <w:rPr>
          <w:rFonts w:ascii="仿宋_GB2312" w:hAnsi="仿宋_GB2312" w:eastAsia="仿宋_GB2312" w:cs="仿宋_GB2312"/>
          <w:sz w:val="28"/>
          <w:szCs w:val="28"/>
          <w:u w:val="single"/>
        </w:rPr>
      </w:pPr>
      <w:r>
        <w:rPr>
          <w:rFonts w:ascii="仿宋_GB2312" w:hAnsi="仿宋_GB2312" w:eastAsia="仿宋_GB2312" w:cs="仿宋_GB2312"/>
          <w:sz w:val="28"/>
          <w:szCs w:val="28"/>
        </w:rPr>
        <w:t>4.联系电话：</w:t>
      </w:r>
      <w:r>
        <w:rPr>
          <w:rFonts w:ascii="仿宋_GB2312" w:hAnsi="仿宋_GB2312" w:eastAsia="仿宋_GB2312" w:cs="仿宋_GB2312"/>
          <w:sz w:val="28"/>
          <w:szCs w:val="28"/>
          <w:u w:val="single"/>
        </w:rPr>
        <w:t>0755-26865050</w:t>
      </w:r>
    </w:p>
    <w:p w14:paraId="40E97132">
      <w:pPr>
        <w:spacing w:line="360" w:lineRule="auto"/>
        <w:ind w:firstLine="560"/>
        <w:rPr>
          <w:rFonts w:ascii="仿宋_GB2312" w:hAnsi="仿宋_GB2312" w:eastAsia="仿宋_GB2312" w:cs="仿宋_GB2312"/>
          <w:sz w:val="28"/>
          <w:szCs w:val="28"/>
          <w:u w:val="single"/>
        </w:rPr>
      </w:pPr>
      <w:r>
        <w:rPr>
          <w:rFonts w:ascii="仿宋_GB2312" w:hAnsi="仿宋_GB2312" w:eastAsia="仿宋_GB2312" w:cs="仿宋_GB2312"/>
          <w:sz w:val="28"/>
          <w:szCs w:val="28"/>
        </w:rPr>
        <w:t>5.电子邮箱：</w:t>
      </w:r>
      <w:r>
        <w:rPr>
          <w:rFonts w:ascii="仿宋_GB2312" w:hAnsi="仿宋_GB2312" w:eastAsia="仿宋_GB2312" w:cs="仿宋_GB2312"/>
          <w:sz w:val="28"/>
          <w:szCs w:val="28"/>
          <w:u w:val="single"/>
        </w:rPr>
        <w:t>zsjd@szns.gov.cn</w:t>
      </w:r>
    </w:p>
    <w:p w14:paraId="6AC54A59">
      <w:pPr>
        <w:spacing w:line="360" w:lineRule="auto"/>
        <w:rPr>
          <w:rFonts w:ascii="仿宋_GB2312" w:hAnsi="仿宋_GB2312" w:eastAsia="仿宋_GB2312" w:cs="仿宋_GB2312"/>
          <w:sz w:val="28"/>
          <w:szCs w:val="28"/>
          <w:u w:val="single"/>
        </w:rPr>
      </w:pPr>
    </w:p>
    <w:p w14:paraId="69EBA94B">
      <w:pPr>
        <w:spacing w:line="360" w:lineRule="auto"/>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深圳市南山区招商街道办事处</w:t>
      </w:r>
    </w:p>
    <w:p w14:paraId="6BFD7ABD">
      <w:pPr>
        <w:spacing w:line="360" w:lineRule="auto"/>
        <w:ind w:right="320"/>
        <w:jc w:val="right"/>
        <w:rPr>
          <w:rFonts w:ascii="仿宋_GB2312" w:hAnsi="仿宋_GB2312" w:eastAsia="仿宋_GB2312" w:cs="仿宋_GB2312"/>
          <w:sz w:val="28"/>
          <w:szCs w:val="28"/>
        </w:rPr>
      </w:pP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3</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9</w:t>
      </w:r>
      <w:r>
        <w:rPr>
          <w:rFonts w:hint="eastAsia" w:ascii="仿宋_GB2312" w:hAnsi="仿宋_GB2312" w:eastAsia="仿宋_GB2312" w:cs="仿宋_GB2312"/>
          <w:sz w:val="28"/>
          <w:szCs w:val="28"/>
        </w:rPr>
        <w:t>日</w:t>
      </w:r>
    </w:p>
    <w:p w14:paraId="58DFD13D">
      <w:pPr>
        <w:rPr>
          <w:rStyle w:val="66"/>
        </w:rPr>
      </w:pPr>
    </w:p>
    <w:p w14:paraId="778CE425">
      <w:pPr>
        <w:rPr>
          <w:rStyle w:val="66"/>
        </w:rPr>
      </w:pPr>
      <w:r>
        <w:rPr>
          <w:rStyle w:val="66"/>
        </w:rPr>
        <w:br w:type="page"/>
      </w:r>
    </w:p>
    <w:p w14:paraId="3CB57EBB">
      <w:pPr>
        <w:pStyle w:val="58"/>
        <w:spacing w:line="360" w:lineRule="auto"/>
        <w:jc w:val="center"/>
        <w:outlineLvl w:val="0"/>
        <w:rPr>
          <w:rStyle w:val="66"/>
        </w:rPr>
      </w:pPr>
      <w:bookmarkStart w:id="4" w:name="_Toc122606064"/>
      <w:r>
        <w:rPr>
          <w:rStyle w:val="66"/>
          <w:rFonts w:hint="eastAsia"/>
        </w:rPr>
        <w:t>第二章 项目需求</w:t>
      </w:r>
      <w:bookmarkEnd w:id="4"/>
    </w:p>
    <w:p w14:paraId="6E1D043C">
      <w:pPr>
        <w:pStyle w:val="59"/>
        <w:ind w:firstLine="3213" w:firstLineChars="1000"/>
        <w:outlineLvl w:val="1"/>
        <w:rPr>
          <w:rStyle w:val="66"/>
        </w:rPr>
      </w:pPr>
      <w:bookmarkStart w:id="5" w:name="_Toc122606065"/>
      <w:r>
        <w:rPr>
          <w:rStyle w:val="66"/>
          <w:rFonts w:ascii="宋体" w:hAnsi="宋体" w:cs="宋体"/>
          <w:szCs w:val="21"/>
        </w:rPr>
        <w:t>第一节 服务</w:t>
      </w:r>
      <w:r>
        <w:rPr>
          <w:rStyle w:val="66"/>
          <w:rFonts w:hint="eastAsia"/>
          <w:sz w:val="28"/>
          <w:szCs w:val="28"/>
        </w:rPr>
        <w:t>要</w:t>
      </w:r>
      <w:r>
        <w:rPr>
          <w:rStyle w:val="66"/>
          <w:rFonts w:hint="eastAsia"/>
        </w:rPr>
        <w:t>求</w:t>
      </w:r>
      <w:bookmarkEnd w:id="5"/>
    </w:p>
    <w:p w14:paraId="5CEE80FD">
      <w:pPr>
        <w:spacing w:line="360" w:lineRule="auto"/>
        <w:jc w:val="left"/>
        <w:rPr>
          <w:rFonts w:ascii="宋体" w:hAnsi="宋体" w:cs="宋体"/>
          <w:szCs w:val="21"/>
        </w:rPr>
      </w:pPr>
      <w:bookmarkStart w:id="6" w:name="_Toc22280"/>
      <w:r>
        <w:rPr>
          <w:rFonts w:hint="eastAsia" w:ascii="宋体" w:hAnsi="宋体" w:cs="宋体"/>
          <w:b/>
          <w:szCs w:val="21"/>
        </w:rPr>
        <w:t>一、</w:t>
      </w:r>
      <w:r>
        <w:rPr>
          <w:rFonts w:hint="eastAsia" w:ascii="宋体" w:hAnsi="宋体" w:cs="宋体"/>
          <w:b/>
          <w:bCs/>
          <w:szCs w:val="21"/>
        </w:rPr>
        <w:t>采购项目概况：</w:t>
      </w:r>
    </w:p>
    <w:p w14:paraId="7F1008FC">
      <w:pPr>
        <w:spacing w:line="360" w:lineRule="auto"/>
        <w:jc w:val="left"/>
        <w:rPr>
          <w:rFonts w:hint="eastAsia" w:ascii="宋体" w:hAnsi="宋体" w:eastAsia="宋体" w:cs="宋体"/>
          <w:szCs w:val="21"/>
          <w:lang w:eastAsia="zh-CN"/>
        </w:rPr>
      </w:pPr>
      <w:r>
        <w:rPr>
          <w:rFonts w:ascii="宋体" w:hAnsi="宋体" w:cs="宋体"/>
          <w:szCs w:val="21"/>
        </w:rPr>
        <w:t>1.项目名称：</w:t>
      </w:r>
      <w:r>
        <w:rPr>
          <w:rFonts w:hint="eastAsia" w:ascii="宋体" w:hAnsi="宋体" w:cs="宋体"/>
          <w:szCs w:val="21"/>
          <w:lang w:eastAsia="zh-CN"/>
        </w:rPr>
        <w:t>赤湾华英路樱花主题公园（二期）过渡期（2-3月份）管养服务</w:t>
      </w:r>
    </w:p>
    <w:p w14:paraId="5E126DA9">
      <w:pPr>
        <w:spacing w:line="360" w:lineRule="auto"/>
        <w:jc w:val="left"/>
        <w:rPr>
          <w:rFonts w:ascii="宋体" w:hAnsi="宋体" w:cs="宋体"/>
          <w:szCs w:val="21"/>
        </w:rPr>
      </w:pPr>
      <w:r>
        <w:rPr>
          <w:rFonts w:ascii="宋体" w:hAnsi="宋体" w:cs="宋体"/>
          <w:szCs w:val="21"/>
        </w:rPr>
        <w:t>2.项目控制金额：48.65万元</w:t>
      </w:r>
    </w:p>
    <w:p w14:paraId="5C77FD9F">
      <w:pPr>
        <w:pStyle w:val="2"/>
        <w:spacing w:line="360" w:lineRule="auto"/>
        <w:jc w:val="left"/>
        <w:rPr>
          <w:rFonts w:ascii="宋体" w:hAnsi="宋体" w:cs="宋体"/>
          <w:szCs w:val="21"/>
        </w:rPr>
      </w:pPr>
      <w:r>
        <w:rPr>
          <w:rFonts w:hint="eastAsia"/>
        </w:rPr>
        <w:t>3、是否需要缴纳履约保证金：本项目无需缴纳履约保证金。</w:t>
      </w:r>
    </w:p>
    <w:p w14:paraId="7F7FEAB9">
      <w:pPr>
        <w:spacing w:line="360" w:lineRule="auto"/>
        <w:jc w:val="left"/>
        <w:rPr>
          <w:rFonts w:ascii="宋体" w:hAnsi="宋体" w:cs="宋体"/>
          <w:szCs w:val="21"/>
        </w:rPr>
      </w:pPr>
      <w:r>
        <w:rPr>
          <w:rFonts w:hint="eastAsia" w:ascii="宋体" w:hAnsi="宋体" w:cs="宋体"/>
          <w:b/>
          <w:bCs/>
          <w:szCs w:val="21"/>
        </w:rPr>
        <w:t>二、技术服务要求：</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195"/>
        <w:gridCol w:w="6960"/>
      </w:tblGrid>
      <w:tr w14:paraId="3B03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pct"/>
            <w:vMerge w:val="restart"/>
            <w:tcBorders>
              <w:top w:val="single" w:color="auto" w:sz="4" w:space="0"/>
              <w:left w:val="single" w:color="auto" w:sz="4" w:space="0"/>
              <w:right w:val="single" w:color="auto" w:sz="4" w:space="0"/>
            </w:tcBorders>
            <w:vAlign w:val="center"/>
          </w:tcPr>
          <w:p w14:paraId="72F50815">
            <w:pPr>
              <w:spacing w:after="60" w:line="360" w:lineRule="auto"/>
              <w:jc w:val="center"/>
              <w:rPr>
                <w:rFonts w:ascii="宋体" w:hAnsi="宋体" w:cs="宋体"/>
                <w:b/>
                <w:kern w:val="0"/>
                <w:szCs w:val="21"/>
              </w:rPr>
            </w:pPr>
          </w:p>
          <w:p w14:paraId="04F8C602">
            <w:pPr>
              <w:spacing w:after="60" w:line="360" w:lineRule="auto"/>
              <w:jc w:val="center"/>
              <w:rPr>
                <w:rFonts w:ascii="宋体" w:hAnsi="宋体" w:cs="宋体"/>
                <w:b/>
                <w:kern w:val="0"/>
                <w:szCs w:val="21"/>
              </w:rPr>
            </w:pPr>
            <w:r>
              <w:rPr>
                <w:rFonts w:hint="eastAsia" w:ascii="宋体" w:hAnsi="宋体" w:cs="宋体"/>
                <w:b/>
                <w:kern w:val="0"/>
                <w:szCs w:val="21"/>
              </w:rPr>
              <w:t>服务需求及质量标准</w:t>
            </w:r>
          </w:p>
        </w:tc>
        <w:tc>
          <w:tcPr>
            <w:tcW w:w="628" w:type="pct"/>
            <w:tcBorders>
              <w:top w:val="single" w:color="auto" w:sz="4" w:space="0"/>
              <w:left w:val="single" w:color="auto" w:sz="4" w:space="0"/>
              <w:right w:val="single" w:color="auto" w:sz="4" w:space="0"/>
            </w:tcBorders>
          </w:tcPr>
          <w:p w14:paraId="5841EAB2">
            <w:pPr>
              <w:spacing w:after="60" w:line="360" w:lineRule="auto"/>
              <w:rPr>
                <w:rFonts w:ascii="宋体" w:hAnsi="宋体" w:cs="宋体"/>
                <w:b/>
                <w:szCs w:val="21"/>
              </w:rPr>
            </w:pPr>
            <w:r>
              <w:rPr>
                <w:rFonts w:hint="eastAsia" w:ascii="宋体" w:hAnsi="宋体" w:cs="宋体"/>
                <w:b/>
                <w:szCs w:val="21"/>
              </w:rPr>
              <w:t>服务工作内容</w:t>
            </w:r>
          </w:p>
        </w:tc>
        <w:tc>
          <w:tcPr>
            <w:tcW w:w="3658" w:type="pct"/>
            <w:tcBorders>
              <w:top w:val="single" w:color="auto" w:sz="4" w:space="0"/>
              <w:left w:val="single" w:color="auto" w:sz="4" w:space="0"/>
              <w:right w:val="single" w:color="auto" w:sz="4" w:space="0"/>
            </w:tcBorders>
          </w:tcPr>
          <w:p w14:paraId="00A4DE52">
            <w:pPr>
              <w:spacing w:after="60" w:line="360" w:lineRule="auto"/>
              <w:jc w:val="left"/>
              <w:rPr>
                <w:rFonts w:ascii="宋体" w:hAnsi="宋体" w:cs="宋体"/>
                <w:szCs w:val="21"/>
              </w:rPr>
            </w:pPr>
            <w:r>
              <w:rPr>
                <w:rFonts w:hint="eastAsia" w:ascii="宋体" w:hAnsi="宋体" w:cs="宋体"/>
                <w:szCs w:val="21"/>
              </w:rPr>
              <w:t>包括公园日常管养、花境、樱花树养护、公厕保洁管理、消毒、消杀、安保服务、生活垃圾清扫保洁及设施维护维修等</w:t>
            </w:r>
            <w:r>
              <w:rPr>
                <w:rFonts w:ascii="宋体" w:hAnsi="宋体" w:cs="宋体"/>
                <w:szCs w:val="21"/>
              </w:rPr>
              <w:t>(具体明细详见附件)</w:t>
            </w:r>
          </w:p>
        </w:tc>
      </w:tr>
      <w:tr w14:paraId="1FDF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13" w:type="pct"/>
            <w:vMerge w:val="continue"/>
            <w:tcBorders>
              <w:left w:val="single" w:color="auto" w:sz="4" w:space="0"/>
              <w:right w:val="single" w:color="auto" w:sz="4" w:space="0"/>
            </w:tcBorders>
            <w:vAlign w:val="center"/>
          </w:tcPr>
          <w:p w14:paraId="2D43D2B2">
            <w:pPr>
              <w:spacing w:after="60" w:line="360" w:lineRule="auto"/>
              <w:jc w:val="center"/>
              <w:rPr>
                <w:rFonts w:ascii="宋体" w:hAnsi="宋体" w:cs="宋体"/>
                <w:b/>
                <w:kern w:val="0"/>
                <w:szCs w:val="21"/>
              </w:rPr>
            </w:pPr>
          </w:p>
        </w:tc>
        <w:tc>
          <w:tcPr>
            <w:tcW w:w="628" w:type="pct"/>
            <w:tcBorders>
              <w:top w:val="single" w:color="auto" w:sz="4" w:space="0"/>
              <w:left w:val="single" w:color="auto" w:sz="4" w:space="0"/>
              <w:bottom w:val="single" w:color="auto" w:sz="4" w:space="0"/>
              <w:right w:val="single" w:color="auto" w:sz="4" w:space="0"/>
            </w:tcBorders>
          </w:tcPr>
          <w:p w14:paraId="37A3B6E0">
            <w:pPr>
              <w:spacing w:after="60" w:line="360" w:lineRule="auto"/>
              <w:rPr>
                <w:rFonts w:ascii="宋体" w:hAnsi="宋体" w:cs="宋体"/>
                <w:b/>
                <w:szCs w:val="21"/>
              </w:rPr>
            </w:pPr>
            <w:r>
              <w:rPr>
                <w:rFonts w:hint="eastAsia" w:ascii="宋体" w:hAnsi="宋体" w:cs="宋体"/>
                <w:b/>
                <w:szCs w:val="21"/>
              </w:rPr>
              <w:t>工作质量要求</w:t>
            </w:r>
          </w:p>
        </w:tc>
        <w:tc>
          <w:tcPr>
            <w:tcW w:w="3658" w:type="pct"/>
            <w:tcBorders>
              <w:top w:val="single" w:color="auto" w:sz="4" w:space="0"/>
              <w:left w:val="single" w:color="auto" w:sz="4" w:space="0"/>
              <w:bottom w:val="single" w:color="auto" w:sz="4" w:space="0"/>
              <w:right w:val="single" w:color="auto" w:sz="4" w:space="0"/>
            </w:tcBorders>
          </w:tcPr>
          <w:p w14:paraId="61A92681">
            <w:pPr>
              <w:spacing w:after="60" w:line="360" w:lineRule="auto"/>
              <w:jc w:val="left"/>
              <w:rPr>
                <w:rFonts w:ascii="宋体" w:hAnsi="宋体" w:cs="宋体"/>
                <w:szCs w:val="21"/>
              </w:rPr>
            </w:pPr>
            <w:r>
              <w:rPr>
                <w:rFonts w:hint="eastAsia" w:ascii="宋体" w:hAnsi="宋体" w:cs="宋体"/>
                <w:szCs w:val="21"/>
              </w:rPr>
              <w:t>符合国家规定的特级公园绿地管养相关标准；</w:t>
            </w:r>
          </w:p>
          <w:p w14:paraId="1A843C87">
            <w:pPr>
              <w:spacing w:after="60" w:line="360" w:lineRule="auto"/>
              <w:jc w:val="left"/>
              <w:rPr>
                <w:rFonts w:ascii="宋体" w:hAnsi="宋体" w:cs="宋体"/>
                <w:szCs w:val="21"/>
              </w:rPr>
            </w:pPr>
          </w:p>
        </w:tc>
      </w:tr>
      <w:tr w14:paraId="7B80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13" w:type="pct"/>
            <w:vMerge w:val="continue"/>
            <w:tcBorders>
              <w:left w:val="single" w:color="auto" w:sz="4" w:space="0"/>
              <w:right w:val="single" w:color="auto" w:sz="4" w:space="0"/>
            </w:tcBorders>
            <w:vAlign w:val="center"/>
          </w:tcPr>
          <w:p w14:paraId="190FCABA">
            <w:pPr>
              <w:spacing w:after="60" w:line="360" w:lineRule="auto"/>
              <w:jc w:val="center"/>
              <w:rPr>
                <w:rFonts w:ascii="宋体" w:hAnsi="宋体" w:cs="宋体"/>
                <w:b/>
                <w:kern w:val="0"/>
                <w:szCs w:val="21"/>
              </w:rPr>
            </w:pPr>
          </w:p>
        </w:tc>
        <w:tc>
          <w:tcPr>
            <w:tcW w:w="628" w:type="pct"/>
            <w:tcBorders>
              <w:top w:val="single" w:color="auto" w:sz="4" w:space="0"/>
              <w:left w:val="single" w:color="auto" w:sz="4" w:space="0"/>
              <w:right w:val="single" w:color="auto" w:sz="4" w:space="0"/>
            </w:tcBorders>
          </w:tcPr>
          <w:p w14:paraId="370043F5">
            <w:pPr>
              <w:spacing w:after="60" w:line="360" w:lineRule="auto"/>
              <w:rPr>
                <w:rFonts w:ascii="宋体" w:hAnsi="宋体" w:cs="宋体"/>
                <w:b/>
                <w:szCs w:val="21"/>
              </w:rPr>
            </w:pPr>
            <w:r>
              <w:rPr>
                <w:rFonts w:hint="eastAsia" w:ascii="宋体" w:hAnsi="宋体" w:cs="宋体"/>
                <w:b/>
                <w:szCs w:val="21"/>
              </w:rPr>
              <w:t>服务期限</w:t>
            </w:r>
          </w:p>
        </w:tc>
        <w:tc>
          <w:tcPr>
            <w:tcW w:w="3658" w:type="pct"/>
            <w:tcBorders>
              <w:top w:val="single" w:color="auto" w:sz="4" w:space="0"/>
              <w:left w:val="single" w:color="auto" w:sz="4" w:space="0"/>
              <w:right w:val="single" w:color="auto" w:sz="4" w:space="0"/>
            </w:tcBorders>
          </w:tcPr>
          <w:p w14:paraId="7F7B6465">
            <w:pPr>
              <w:spacing w:after="60" w:line="360" w:lineRule="auto"/>
              <w:jc w:val="left"/>
              <w:rPr>
                <w:rFonts w:ascii="宋体" w:hAnsi="宋体" w:cs="宋体"/>
                <w:szCs w:val="21"/>
              </w:rPr>
            </w:pPr>
            <w:r>
              <w:rPr>
                <w:rFonts w:hint="eastAsia" w:ascii="宋体" w:hAnsi="宋体" w:cs="宋体"/>
                <w:szCs w:val="21"/>
              </w:rPr>
              <w:t>本项目服务期限为自合同签订之日起一个半月</w:t>
            </w:r>
          </w:p>
        </w:tc>
      </w:tr>
    </w:tbl>
    <w:p w14:paraId="66324498">
      <w:pPr>
        <w:rPr>
          <w:b/>
          <w:bCs/>
        </w:rPr>
      </w:pPr>
    </w:p>
    <w:p w14:paraId="24516A7B"/>
    <w:p w14:paraId="4BFAE268">
      <w:pPr>
        <w:spacing w:line="360" w:lineRule="auto"/>
        <w:rPr>
          <w:rFonts w:asciiTheme="minorEastAsia" w:hAnsiTheme="minorEastAsia" w:eastAsiaTheme="minorEastAsia"/>
          <w:b/>
          <w:bCs/>
          <w:color w:val="000000" w:themeColor="text1"/>
          <w:szCs w:val="40"/>
          <w14:textFill>
            <w14:solidFill>
              <w14:schemeClr w14:val="tx1"/>
            </w14:solidFill>
          </w14:textFill>
        </w:rPr>
      </w:pPr>
      <w:bookmarkStart w:id="7" w:name="_Toc9989"/>
      <w:r>
        <w:rPr>
          <w:rFonts w:hint="eastAsia" w:ascii="宋体" w:hAnsi="宋体"/>
          <w:b/>
          <w:bCs/>
          <w:color w:val="000000"/>
          <w:sz w:val="32"/>
          <w:szCs w:val="32"/>
        </w:rPr>
        <w:t>附件：</w:t>
      </w:r>
    </w:p>
    <w:tbl>
      <w:tblPr>
        <w:tblStyle w:val="31"/>
        <w:tblW w:w="4998" w:type="pct"/>
        <w:tblInd w:w="0" w:type="dxa"/>
        <w:tblLayout w:type="autofit"/>
        <w:tblCellMar>
          <w:top w:w="0" w:type="dxa"/>
          <w:left w:w="108" w:type="dxa"/>
          <w:bottom w:w="0" w:type="dxa"/>
          <w:right w:w="108" w:type="dxa"/>
        </w:tblCellMar>
      </w:tblPr>
      <w:tblGrid>
        <w:gridCol w:w="693"/>
        <w:gridCol w:w="3528"/>
        <w:gridCol w:w="1189"/>
        <w:gridCol w:w="853"/>
        <w:gridCol w:w="3248"/>
      </w:tblGrid>
      <w:tr w14:paraId="5E12547A">
        <w:tblPrEx>
          <w:tblCellMar>
            <w:top w:w="0" w:type="dxa"/>
            <w:left w:w="108" w:type="dxa"/>
            <w:bottom w:w="0" w:type="dxa"/>
            <w:right w:w="108" w:type="dxa"/>
          </w:tblCellMar>
        </w:tblPrEx>
        <w:trPr>
          <w:trHeight w:val="858" w:hRule="atLeast"/>
        </w:trPr>
        <w:tc>
          <w:tcPr>
            <w:tcW w:w="364" w:type="pct"/>
            <w:tcBorders>
              <w:top w:val="single" w:color="auto" w:sz="4" w:space="0"/>
              <w:left w:val="single" w:color="auto" w:sz="4" w:space="0"/>
              <w:bottom w:val="single" w:color="auto" w:sz="4" w:space="0"/>
              <w:right w:val="single" w:color="auto" w:sz="4" w:space="0"/>
            </w:tcBorders>
            <w:shd w:val="clear" w:color="auto" w:fill="auto"/>
          </w:tcPr>
          <w:p w14:paraId="5BBE5A34">
            <w:pPr>
              <w:jc w:val="left"/>
              <w:rPr>
                <w:b/>
                <w:bCs/>
              </w:rPr>
            </w:pPr>
            <w:r>
              <w:rPr>
                <w:rFonts w:hint="eastAsia"/>
                <w:b/>
                <w:bCs/>
              </w:rPr>
              <w:t>序号</w:t>
            </w:r>
          </w:p>
        </w:tc>
        <w:tc>
          <w:tcPr>
            <w:tcW w:w="1854" w:type="pct"/>
            <w:tcBorders>
              <w:top w:val="single" w:color="auto" w:sz="4" w:space="0"/>
              <w:left w:val="nil"/>
              <w:bottom w:val="single" w:color="auto" w:sz="4" w:space="0"/>
              <w:right w:val="single" w:color="auto" w:sz="4" w:space="0"/>
            </w:tcBorders>
            <w:shd w:val="clear" w:color="auto" w:fill="auto"/>
          </w:tcPr>
          <w:p w14:paraId="44CAF776">
            <w:pPr>
              <w:jc w:val="left"/>
              <w:rPr>
                <w:b/>
                <w:bCs/>
              </w:rPr>
            </w:pPr>
            <w:r>
              <w:rPr>
                <w:rFonts w:hint="eastAsia"/>
                <w:b/>
                <w:bCs/>
              </w:rPr>
              <w:t>项目名称</w:t>
            </w:r>
          </w:p>
        </w:tc>
        <w:tc>
          <w:tcPr>
            <w:tcW w:w="625" w:type="pct"/>
            <w:tcBorders>
              <w:top w:val="single" w:color="auto" w:sz="4" w:space="0"/>
              <w:left w:val="nil"/>
              <w:bottom w:val="single" w:color="auto" w:sz="4" w:space="0"/>
              <w:right w:val="single" w:color="auto" w:sz="4" w:space="0"/>
            </w:tcBorders>
            <w:shd w:val="clear" w:color="auto" w:fill="auto"/>
          </w:tcPr>
          <w:p w14:paraId="7A18F361">
            <w:pPr>
              <w:jc w:val="left"/>
              <w:rPr>
                <w:b/>
                <w:bCs/>
              </w:rPr>
            </w:pPr>
            <w:r>
              <w:rPr>
                <w:rFonts w:hint="eastAsia"/>
                <w:b/>
                <w:bCs/>
              </w:rPr>
              <w:t>数量</w:t>
            </w:r>
          </w:p>
        </w:tc>
        <w:tc>
          <w:tcPr>
            <w:tcW w:w="448" w:type="pct"/>
            <w:tcBorders>
              <w:top w:val="single" w:color="auto" w:sz="4" w:space="0"/>
              <w:left w:val="nil"/>
              <w:bottom w:val="single" w:color="auto" w:sz="4" w:space="0"/>
              <w:right w:val="single" w:color="auto" w:sz="4" w:space="0"/>
            </w:tcBorders>
            <w:shd w:val="clear" w:color="auto" w:fill="auto"/>
          </w:tcPr>
          <w:p w14:paraId="5D534D7B">
            <w:pPr>
              <w:jc w:val="left"/>
              <w:rPr>
                <w:b/>
                <w:bCs/>
              </w:rPr>
            </w:pPr>
            <w:r>
              <w:rPr>
                <w:rFonts w:hint="eastAsia"/>
                <w:b/>
                <w:bCs/>
              </w:rPr>
              <w:t>单位</w:t>
            </w:r>
          </w:p>
        </w:tc>
        <w:tc>
          <w:tcPr>
            <w:tcW w:w="1707" w:type="pct"/>
            <w:tcBorders>
              <w:top w:val="single" w:color="auto" w:sz="4" w:space="0"/>
              <w:left w:val="nil"/>
              <w:bottom w:val="single" w:color="auto" w:sz="4" w:space="0"/>
              <w:right w:val="single" w:color="auto" w:sz="4" w:space="0"/>
            </w:tcBorders>
            <w:shd w:val="clear" w:color="auto" w:fill="auto"/>
          </w:tcPr>
          <w:p w14:paraId="478D8CCE">
            <w:pPr>
              <w:jc w:val="left"/>
              <w:rPr>
                <w:b/>
                <w:bCs/>
              </w:rPr>
            </w:pPr>
            <w:r>
              <w:rPr>
                <w:rFonts w:hint="eastAsia"/>
                <w:b/>
                <w:bCs/>
              </w:rPr>
              <w:t>备注</w:t>
            </w:r>
          </w:p>
        </w:tc>
      </w:tr>
      <w:tr w14:paraId="0604CA2E">
        <w:tblPrEx>
          <w:tblCellMar>
            <w:top w:w="0" w:type="dxa"/>
            <w:left w:w="108" w:type="dxa"/>
            <w:bottom w:w="0" w:type="dxa"/>
            <w:right w:w="108" w:type="dxa"/>
          </w:tblCellMar>
        </w:tblPrEx>
        <w:trPr>
          <w:trHeight w:val="702" w:hRule="atLeast"/>
        </w:trPr>
        <w:tc>
          <w:tcPr>
            <w:tcW w:w="364" w:type="pct"/>
            <w:tcBorders>
              <w:top w:val="nil"/>
              <w:left w:val="single" w:color="auto" w:sz="4" w:space="0"/>
              <w:bottom w:val="single" w:color="auto" w:sz="4" w:space="0"/>
              <w:right w:val="single" w:color="auto" w:sz="4" w:space="0"/>
            </w:tcBorders>
            <w:shd w:val="clear" w:color="auto" w:fill="auto"/>
          </w:tcPr>
          <w:p w14:paraId="4D88D92B">
            <w:pPr>
              <w:jc w:val="left"/>
              <w:rPr>
                <w:b/>
                <w:bCs/>
              </w:rPr>
            </w:pPr>
            <w:r>
              <w:rPr>
                <w:rFonts w:hint="eastAsia"/>
                <w:b/>
                <w:bCs/>
              </w:rPr>
              <w:t>一</w:t>
            </w:r>
          </w:p>
        </w:tc>
        <w:tc>
          <w:tcPr>
            <w:tcW w:w="1854" w:type="pct"/>
            <w:tcBorders>
              <w:top w:val="nil"/>
              <w:left w:val="nil"/>
              <w:bottom w:val="single" w:color="auto" w:sz="4" w:space="0"/>
              <w:right w:val="single" w:color="auto" w:sz="4" w:space="0"/>
            </w:tcBorders>
            <w:shd w:val="clear" w:color="auto" w:fill="auto"/>
          </w:tcPr>
          <w:p w14:paraId="12D66911">
            <w:pPr>
              <w:jc w:val="left"/>
              <w:rPr>
                <w:b/>
                <w:bCs/>
              </w:rPr>
            </w:pPr>
            <w:r>
              <w:rPr>
                <w:rFonts w:hint="eastAsia"/>
                <w:b/>
                <w:bCs/>
              </w:rPr>
              <w:t>日常管养内容</w:t>
            </w:r>
          </w:p>
        </w:tc>
        <w:tc>
          <w:tcPr>
            <w:tcW w:w="625" w:type="pct"/>
            <w:tcBorders>
              <w:top w:val="nil"/>
              <w:left w:val="nil"/>
              <w:bottom w:val="single" w:color="auto" w:sz="4" w:space="0"/>
              <w:right w:val="single" w:color="auto" w:sz="4" w:space="0"/>
            </w:tcBorders>
            <w:shd w:val="clear" w:color="auto" w:fill="auto"/>
          </w:tcPr>
          <w:p w14:paraId="3B70505D">
            <w:pPr>
              <w:jc w:val="left"/>
              <w:rPr>
                <w:b/>
                <w:bCs/>
              </w:rPr>
            </w:pPr>
            <w:r>
              <w:rPr>
                <w:rFonts w:hint="eastAsia"/>
                <w:b/>
                <w:bCs/>
              </w:rPr>
              <w:t>　</w:t>
            </w:r>
          </w:p>
        </w:tc>
        <w:tc>
          <w:tcPr>
            <w:tcW w:w="448" w:type="pct"/>
            <w:tcBorders>
              <w:top w:val="nil"/>
              <w:left w:val="nil"/>
              <w:bottom w:val="single" w:color="auto" w:sz="4" w:space="0"/>
              <w:right w:val="single" w:color="auto" w:sz="4" w:space="0"/>
            </w:tcBorders>
            <w:shd w:val="clear" w:color="auto" w:fill="auto"/>
          </w:tcPr>
          <w:p w14:paraId="0E4F7751">
            <w:pPr>
              <w:jc w:val="left"/>
              <w:rPr>
                <w:b/>
                <w:bCs/>
              </w:rPr>
            </w:pPr>
            <w:r>
              <w:rPr>
                <w:rFonts w:hint="eastAsia"/>
                <w:b/>
                <w:bCs/>
              </w:rPr>
              <w:t>　</w:t>
            </w:r>
          </w:p>
        </w:tc>
        <w:tc>
          <w:tcPr>
            <w:tcW w:w="1707" w:type="pct"/>
            <w:tcBorders>
              <w:top w:val="nil"/>
              <w:left w:val="nil"/>
              <w:bottom w:val="single" w:color="auto" w:sz="4" w:space="0"/>
              <w:right w:val="single" w:color="auto" w:sz="4" w:space="0"/>
            </w:tcBorders>
            <w:shd w:val="clear" w:color="auto" w:fill="auto"/>
          </w:tcPr>
          <w:p w14:paraId="2A537902">
            <w:pPr>
              <w:jc w:val="left"/>
              <w:rPr>
                <w:b/>
                <w:bCs/>
              </w:rPr>
            </w:pPr>
            <w:r>
              <w:rPr>
                <w:rFonts w:hint="eastAsia"/>
                <w:b/>
                <w:bCs/>
              </w:rPr>
              <w:t>　</w:t>
            </w:r>
          </w:p>
        </w:tc>
      </w:tr>
      <w:tr w14:paraId="5FE80E14">
        <w:tblPrEx>
          <w:tblCellMar>
            <w:top w:w="0" w:type="dxa"/>
            <w:left w:w="108" w:type="dxa"/>
            <w:bottom w:w="0" w:type="dxa"/>
            <w:right w:w="108" w:type="dxa"/>
          </w:tblCellMar>
        </w:tblPrEx>
        <w:trPr>
          <w:trHeight w:val="702" w:hRule="atLeast"/>
        </w:trPr>
        <w:tc>
          <w:tcPr>
            <w:tcW w:w="364" w:type="pct"/>
            <w:tcBorders>
              <w:top w:val="nil"/>
              <w:left w:val="single" w:color="auto" w:sz="4" w:space="0"/>
              <w:bottom w:val="single" w:color="auto" w:sz="4" w:space="0"/>
              <w:right w:val="single" w:color="auto" w:sz="4" w:space="0"/>
            </w:tcBorders>
            <w:shd w:val="clear" w:color="auto" w:fill="auto"/>
            <w:noWrap/>
          </w:tcPr>
          <w:p w14:paraId="444AF17E">
            <w:pPr>
              <w:jc w:val="left"/>
            </w:pPr>
            <w:r>
              <w:t>1</w:t>
            </w:r>
          </w:p>
        </w:tc>
        <w:tc>
          <w:tcPr>
            <w:tcW w:w="1854" w:type="pct"/>
            <w:tcBorders>
              <w:top w:val="nil"/>
              <w:left w:val="nil"/>
              <w:bottom w:val="single" w:color="auto" w:sz="4" w:space="0"/>
              <w:right w:val="single" w:color="auto" w:sz="4" w:space="0"/>
            </w:tcBorders>
            <w:shd w:val="clear" w:color="auto" w:fill="auto"/>
          </w:tcPr>
          <w:p w14:paraId="4C8DE2C1">
            <w:pPr>
              <w:jc w:val="left"/>
            </w:pPr>
            <w:r>
              <w:rPr>
                <w:rFonts w:hint="eastAsia"/>
              </w:rPr>
              <w:t>绿地管养</w:t>
            </w:r>
          </w:p>
        </w:tc>
        <w:tc>
          <w:tcPr>
            <w:tcW w:w="625" w:type="pct"/>
            <w:tcBorders>
              <w:top w:val="nil"/>
              <w:left w:val="nil"/>
              <w:bottom w:val="single" w:color="auto" w:sz="4" w:space="0"/>
              <w:right w:val="single" w:color="auto" w:sz="4" w:space="0"/>
            </w:tcBorders>
            <w:shd w:val="clear" w:color="auto" w:fill="auto"/>
            <w:noWrap/>
          </w:tcPr>
          <w:p w14:paraId="5098EC65">
            <w:pPr>
              <w:jc w:val="left"/>
            </w:pPr>
            <w:r>
              <w:t>35700</w:t>
            </w:r>
          </w:p>
        </w:tc>
        <w:tc>
          <w:tcPr>
            <w:tcW w:w="448" w:type="pct"/>
            <w:tcBorders>
              <w:top w:val="nil"/>
              <w:left w:val="nil"/>
              <w:bottom w:val="single" w:color="auto" w:sz="4" w:space="0"/>
              <w:right w:val="single" w:color="auto" w:sz="4" w:space="0"/>
            </w:tcBorders>
            <w:shd w:val="clear" w:color="auto" w:fill="auto"/>
            <w:noWrap/>
          </w:tcPr>
          <w:p w14:paraId="20C37429">
            <w:pPr>
              <w:jc w:val="left"/>
            </w:pPr>
            <w:r>
              <w:rPr>
                <w:rFonts w:hint="eastAsia"/>
              </w:rPr>
              <w:t>㎡</w:t>
            </w:r>
          </w:p>
        </w:tc>
        <w:tc>
          <w:tcPr>
            <w:tcW w:w="1707" w:type="pct"/>
            <w:tcBorders>
              <w:top w:val="nil"/>
              <w:left w:val="nil"/>
              <w:bottom w:val="single" w:color="auto" w:sz="4" w:space="0"/>
              <w:right w:val="single" w:color="auto" w:sz="4" w:space="0"/>
            </w:tcBorders>
            <w:shd w:val="clear" w:color="auto" w:fill="auto"/>
          </w:tcPr>
          <w:p w14:paraId="0A7D1928">
            <w:pPr>
              <w:jc w:val="left"/>
            </w:pPr>
            <w:r>
              <w:rPr>
                <w:rFonts w:hint="eastAsia"/>
              </w:rPr>
              <w:t>公园绿地特级养护标准</w:t>
            </w:r>
          </w:p>
        </w:tc>
      </w:tr>
      <w:tr w14:paraId="59F0C1F0">
        <w:tblPrEx>
          <w:tblCellMar>
            <w:top w:w="0" w:type="dxa"/>
            <w:left w:w="108" w:type="dxa"/>
            <w:bottom w:w="0" w:type="dxa"/>
            <w:right w:w="108" w:type="dxa"/>
          </w:tblCellMar>
        </w:tblPrEx>
        <w:trPr>
          <w:trHeight w:val="702" w:hRule="atLeast"/>
        </w:trPr>
        <w:tc>
          <w:tcPr>
            <w:tcW w:w="364" w:type="pct"/>
            <w:tcBorders>
              <w:top w:val="nil"/>
              <w:left w:val="single" w:color="auto" w:sz="4" w:space="0"/>
              <w:bottom w:val="single" w:color="auto" w:sz="4" w:space="0"/>
              <w:right w:val="single" w:color="auto" w:sz="4" w:space="0"/>
            </w:tcBorders>
            <w:shd w:val="clear" w:color="auto" w:fill="auto"/>
            <w:noWrap/>
          </w:tcPr>
          <w:p w14:paraId="6DF8F8A1">
            <w:pPr>
              <w:jc w:val="left"/>
            </w:pPr>
            <w:r>
              <w:t>1.1</w:t>
            </w:r>
          </w:p>
        </w:tc>
        <w:tc>
          <w:tcPr>
            <w:tcW w:w="1854" w:type="pct"/>
            <w:tcBorders>
              <w:top w:val="nil"/>
              <w:left w:val="nil"/>
              <w:bottom w:val="single" w:color="auto" w:sz="4" w:space="0"/>
              <w:right w:val="single" w:color="auto" w:sz="4" w:space="0"/>
            </w:tcBorders>
            <w:shd w:val="clear" w:color="auto" w:fill="auto"/>
          </w:tcPr>
          <w:p w14:paraId="09CC8475">
            <w:pPr>
              <w:jc w:val="left"/>
            </w:pPr>
            <w:r>
              <w:rPr>
                <w:rFonts w:hint="eastAsia"/>
              </w:rPr>
              <w:t>绿地清扫保洁</w:t>
            </w:r>
          </w:p>
        </w:tc>
        <w:tc>
          <w:tcPr>
            <w:tcW w:w="625" w:type="pct"/>
            <w:tcBorders>
              <w:top w:val="nil"/>
              <w:left w:val="nil"/>
              <w:bottom w:val="single" w:color="auto" w:sz="4" w:space="0"/>
              <w:right w:val="single" w:color="auto" w:sz="4" w:space="0"/>
            </w:tcBorders>
            <w:shd w:val="clear" w:color="auto" w:fill="auto"/>
            <w:noWrap/>
          </w:tcPr>
          <w:p w14:paraId="70225177">
            <w:pPr>
              <w:jc w:val="left"/>
            </w:pPr>
            <w:r>
              <w:t>1</w:t>
            </w:r>
          </w:p>
        </w:tc>
        <w:tc>
          <w:tcPr>
            <w:tcW w:w="448" w:type="pct"/>
            <w:tcBorders>
              <w:top w:val="nil"/>
              <w:left w:val="nil"/>
              <w:bottom w:val="single" w:color="auto" w:sz="4" w:space="0"/>
              <w:right w:val="single" w:color="auto" w:sz="4" w:space="0"/>
            </w:tcBorders>
            <w:shd w:val="clear" w:color="auto" w:fill="auto"/>
            <w:noWrap/>
          </w:tcPr>
          <w:p w14:paraId="7D3E4535">
            <w:pPr>
              <w:jc w:val="left"/>
            </w:pPr>
            <w:r>
              <w:rPr>
                <w:rFonts w:hint="eastAsia"/>
              </w:rPr>
              <w:t>项</w:t>
            </w:r>
          </w:p>
        </w:tc>
        <w:tc>
          <w:tcPr>
            <w:tcW w:w="1707" w:type="pct"/>
            <w:tcBorders>
              <w:top w:val="nil"/>
              <w:left w:val="nil"/>
              <w:bottom w:val="single" w:color="auto" w:sz="4" w:space="0"/>
              <w:right w:val="single" w:color="auto" w:sz="4" w:space="0"/>
            </w:tcBorders>
            <w:shd w:val="clear" w:color="auto" w:fill="auto"/>
          </w:tcPr>
          <w:p w14:paraId="62FC4489">
            <w:pPr>
              <w:jc w:val="left"/>
            </w:pPr>
            <w:r>
              <w:rPr>
                <w:rFonts w:hint="eastAsia"/>
              </w:rPr>
              <w:t>包含人工、材料、工具机械及垃圾清运等</w:t>
            </w:r>
          </w:p>
        </w:tc>
      </w:tr>
      <w:tr w14:paraId="6ED00E3E">
        <w:tblPrEx>
          <w:tblCellMar>
            <w:top w:w="0" w:type="dxa"/>
            <w:left w:w="108" w:type="dxa"/>
            <w:bottom w:w="0" w:type="dxa"/>
            <w:right w:w="108" w:type="dxa"/>
          </w:tblCellMar>
        </w:tblPrEx>
        <w:trPr>
          <w:trHeight w:val="702" w:hRule="atLeast"/>
        </w:trPr>
        <w:tc>
          <w:tcPr>
            <w:tcW w:w="364" w:type="pct"/>
            <w:tcBorders>
              <w:top w:val="nil"/>
              <w:left w:val="single" w:color="auto" w:sz="4" w:space="0"/>
              <w:bottom w:val="single" w:color="auto" w:sz="4" w:space="0"/>
              <w:right w:val="single" w:color="auto" w:sz="4" w:space="0"/>
            </w:tcBorders>
            <w:shd w:val="clear" w:color="auto" w:fill="auto"/>
            <w:noWrap/>
          </w:tcPr>
          <w:p w14:paraId="04D58FDC">
            <w:pPr>
              <w:jc w:val="left"/>
            </w:pPr>
            <w:r>
              <w:t>1.2</w:t>
            </w:r>
          </w:p>
        </w:tc>
        <w:tc>
          <w:tcPr>
            <w:tcW w:w="1854" w:type="pct"/>
            <w:tcBorders>
              <w:top w:val="nil"/>
              <w:left w:val="nil"/>
              <w:bottom w:val="single" w:color="auto" w:sz="4" w:space="0"/>
              <w:right w:val="single" w:color="auto" w:sz="4" w:space="0"/>
            </w:tcBorders>
            <w:shd w:val="clear" w:color="auto" w:fill="auto"/>
          </w:tcPr>
          <w:p w14:paraId="1A33E282">
            <w:pPr>
              <w:jc w:val="left"/>
            </w:pPr>
            <w:r>
              <w:rPr>
                <w:rFonts w:hint="eastAsia"/>
              </w:rPr>
              <w:t>绿化修剪</w:t>
            </w:r>
          </w:p>
        </w:tc>
        <w:tc>
          <w:tcPr>
            <w:tcW w:w="625" w:type="pct"/>
            <w:tcBorders>
              <w:top w:val="nil"/>
              <w:left w:val="nil"/>
              <w:bottom w:val="single" w:color="auto" w:sz="4" w:space="0"/>
              <w:right w:val="single" w:color="auto" w:sz="4" w:space="0"/>
            </w:tcBorders>
            <w:shd w:val="clear" w:color="auto" w:fill="auto"/>
            <w:noWrap/>
          </w:tcPr>
          <w:p w14:paraId="200722E3">
            <w:pPr>
              <w:jc w:val="left"/>
            </w:pPr>
            <w:r>
              <w:t>1</w:t>
            </w:r>
          </w:p>
        </w:tc>
        <w:tc>
          <w:tcPr>
            <w:tcW w:w="448" w:type="pct"/>
            <w:tcBorders>
              <w:top w:val="nil"/>
              <w:left w:val="nil"/>
              <w:bottom w:val="single" w:color="auto" w:sz="4" w:space="0"/>
              <w:right w:val="single" w:color="auto" w:sz="4" w:space="0"/>
            </w:tcBorders>
            <w:shd w:val="clear" w:color="auto" w:fill="auto"/>
            <w:noWrap/>
          </w:tcPr>
          <w:p w14:paraId="650771BA">
            <w:pPr>
              <w:jc w:val="left"/>
            </w:pPr>
            <w:r>
              <w:rPr>
                <w:rFonts w:hint="eastAsia"/>
              </w:rPr>
              <w:t>项</w:t>
            </w:r>
          </w:p>
        </w:tc>
        <w:tc>
          <w:tcPr>
            <w:tcW w:w="1707" w:type="pct"/>
            <w:tcBorders>
              <w:top w:val="nil"/>
              <w:left w:val="nil"/>
              <w:bottom w:val="single" w:color="auto" w:sz="4" w:space="0"/>
              <w:right w:val="single" w:color="auto" w:sz="4" w:space="0"/>
            </w:tcBorders>
            <w:shd w:val="clear" w:color="auto" w:fill="auto"/>
          </w:tcPr>
          <w:p w14:paraId="16162C9E">
            <w:pPr>
              <w:jc w:val="left"/>
            </w:pPr>
            <w:r>
              <w:rPr>
                <w:rFonts w:hint="eastAsia"/>
              </w:rPr>
              <w:t>包含人工、材料、工具机械及垃圾清运等</w:t>
            </w:r>
          </w:p>
        </w:tc>
      </w:tr>
      <w:tr w14:paraId="1DEFC37F">
        <w:tblPrEx>
          <w:tblCellMar>
            <w:top w:w="0" w:type="dxa"/>
            <w:left w:w="108" w:type="dxa"/>
            <w:bottom w:w="0" w:type="dxa"/>
            <w:right w:w="108" w:type="dxa"/>
          </w:tblCellMar>
        </w:tblPrEx>
        <w:trPr>
          <w:trHeight w:val="702" w:hRule="atLeast"/>
        </w:trPr>
        <w:tc>
          <w:tcPr>
            <w:tcW w:w="364" w:type="pct"/>
            <w:tcBorders>
              <w:top w:val="nil"/>
              <w:left w:val="single" w:color="auto" w:sz="4" w:space="0"/>
              <w:bottom w:val="single" w:color="auto" w:sz="4" w:space="0"/>
              <w:right w:val="single" w:color="auto" w:sz="4" w:space="0"/>
            </w:tcBorders>
            <w:shd w:val="clear" w:color="auto" w:fill="auto"/>
            <w:noWrap/>
          </w:tcPr>
          <w:p w14:paraId="797FBDB7">
            <w:pPr>
              <w:jc w:val="left"/>
            </w:pPr>
            <w:r>
              <w:t>1.3</w:t>
            </w:r>
          </w:p>
        </w:tc>
        <w:tc>
          <w:tcPr>
            <w:tcW w:w="1854" w:type="pct"/>
            <w:tcBorders>
              <w:top w:val="nil"/>
              <w:left w:val="nil"/>
              <w:bottom w:val="single" w:color="auto" w:sz="4" w:space="0"/>
              <w:right w:val="single" w:color="auto" w:sz="4" w:space="0"/>
            </w:tcBorders>
            <w:shd w:val="clear" w:color="auto" w:fill="auto"/>
          </w:tcPr>
          <w:p w14:paraId="5190CC9A">
            <w:pPr>
              <w:jc w:val="left"/>
            </w:pPr>
            <w:r>
              <w:rPr>
                <w:rFonts w:hint="eastAsia"/>
              </w:rPr>
              <w:t>绿地浇水</w:t>
            </w:r>
          </w:p>
        </w:tc>
        <w:tc>
          <w:tcPr>
            <w:tcW w:w="625" w:type="pct"/>
            <w:tcBorders>
              <w:top w:val="nil"/>
              <w:left w:val="nil"/>
              <w:bottom w:val="single" w:color="auto" w:sz="4" w:space="0"/>
              <w:right w:val="single" w:color="auto" w:sz="4" w:space="0"/>
            </w:tcBorders>
            <w:shd w:val="clear" w:color="auto" w:fill="auto"/>
            <w:noWrap/>
          </w:tcPr>
          <w:p w14:paraId="695DA496">
            <w:pPr>
              <w:jc w:val="left"/>
            </w:pPr>
            <w:r>
              <w:t>1</w:t>
            </w:r>
          </w:p>
        </w:tc>
        <w:tc>
          <w:tcPr>
            <w:tcW w:w="448" w:type="pct"/>
            <w:tcBorders>
              <w:top w:val="nil"/>
              <w:left w:val="nil"/>
              <w:bottom w:val="single" w:color="auto" w:sz="4" w:space="0"/>
              <w:right w:val="single" w:color="auto" w:sz="4" w:space="0"/>
            </w:tcBorders>
            <w:shd w:val="clear" w:color="auto" w:fill="auto"/>
            <w:noWrap/>
          </w:tcPr>
          <w:p w14:paraId="398E4A71">
            <w:pPr>
              <w:jc w:val="left"/>
            </w:pPr>
            <w:r>
              <w:rPr>
                <w:rFonts w:hint="eastAsia"/>
              </w:rPr>
              <w:t>项</w:t>
            </w:r>
          </w:p>
        </w:tc>
        <w:tc>
          <w:tcPr>
            <w:tcW w:w="1707" w:type="pct"/>
            <w:tcBorders>
              <w:top w:val="nil"/>
              <w:left w:val="nil"/>
              <w:bottom w:val="single" w:color="auto" w:sz="4" w:space="0"/>
              <w:right w:val="single" w:color="auto" w:sz="4" w:space="0"/>
            </w:tcBorders>
            <w:shd w:val="clear" w:color="auto" w:fill="auto"/>
          </w:tcPr>
          <w:p w14:paraId="258B3059">
            <w:pPr>
              <w:jc w:val="left"/>
            </w:pPr>
            <w:r>
              <w:rPr>
                <w:rFonts w:hint="eastAsia"/>
              </w:rPr>
              <w:t>包含人工、工具等</w:t>
            </w:r>
          </w:p>
        </w:tc>
      </w:tr>
      <w:tr w14:paraId="31B2CC67">
        <w:tblPrEx>
          <w:tblCellMar>
            <w:top w:w="0" w:type="dxa"/>
            <w:left w:w="108" w:type="dxa"/>
            <w:bottom w:w="0" w:type="dxa"/>
            <w:right w:w="108" w:type="dxa"/>
          </w:tblCellMar>
        </w:tblPrEx>
        <w:trPr>
          <w:trHeight w:val="702" w:hRule="atLeast"/>
        </w:trPr>
        <w:tc>
          <w:tcPr>
            <w:tcW w:w="364" w:type="pct"/>
            <w:tcBorders>
              <w:top w:val="nil"/>
              <w:left w:val="single" w:color="auto" w:sz="4" w:space="0"/>
              <w:bottom w:val="single" w:color="auto" w:sz="4" w:space="0"/>
              <w:right w:val="single" w:color="auto" w:sz="4" w:space="0"/>
            </w:tcBorders>
            <w:shd w:val="clear" w:color="auto" w:fill="auto"/>
            <w:noWrap/>
          </w:tcPr>
          <w:p w14:paraId="2D67C85B">
            <w:pPr>
              <w:jc w:val="left"/>
            </w:pPr>
            <w:r>
              <w:t>1.4</w:t>
            </w:r>
          </w:p>
        </w:tc>
        <w:tc>
          <w:tcPr>
            <w:tcW w:w="1854" w:type="pct"/>
            <w:tcBorders>
              <w:top w:val="nil"/>
              <w:left w:val="nil"/>
              <w:bottom w:val="single" w:color="auto" w:sz="4" w:space="0"/>
              <w:right w:val="single" w:color="auto" w:sz="4" w:space="0"/>
            </w:tcBorders>
            <w:shd w:val="clear" w:color="auto" w:fill="auto"/>
          </w:tcPr>
          <w:p w14:paraId="6E5215FD">
            <w:pPr>
              <w:jc w:val="left"/>
            </w:pPr>
            <w:r>
              <w:rPr>
                <w:rFonts w:hint="eastAsia"/>
              </w:rPr>
              <w:t>施肥、土壤改良</w:t>
            </w:r>
          </w:p>
        </w:tc>
        <w:tc>
          <w:tcPr>
            <w:tcW w:w="625" w:type="pct"/>
            <w:tcBorders>
              <w:top w:val="nil"/>
              <w:left w:val="nil"/>
              <w:bottom w:val="single" w:color="auto" w:sz="4" w:space="0"/>
              <w:right w:val="single" w:color="auto" w:sz="4" w:space="0"/>
            </w:tcBorders>
            <w:shd w:val="clear" w:color="auto" w:fill="auto"/>
            <w:noWrap/>
          </w:tcPr>
          <w:p w14:paraId="69F69722">
            <w:pPr>
              <w:jc w:val="left"/>
            </w:pPr>
            <w:r>
              <w:t>1</w:t>
            </w:r>
          </w:p>
        </w:tc>
        <w:tc>
          <w:tcPr>
            <w:tcW w:w="448" w:type="pct"/>
            <w:tcBorders>
              <w:top w:val="nil"/>
              <w:left w:val="nil"/>
              <w:bottom w:val="single" w:color="auto" w:sz="4" w:space="0"/>
              <w:right w:val="single" w:color="auto" w:sz="4" w:space="0"/>
            </w:tcBorders>
            <w:shd w:val="clear" w:color="auto" w:fill="auto"/>
            <w:noWrap/>
          </w:tcPr>
          <w:p w14:paraId="7EC37314">
            <w:pPr>
              <w:jc w:val="left"/>
            </w:pPr>
            <w:r>
              <w:rPr>
                <w:rFonts w:hint="eastAsia"/>
              </w:rPr>
              <w:t>项</w:t>
            </w:r>
          </w:p>
        </w:tc>
        <w:tc>
          <w:tcPr>
            <w:tcW w:w="1707" w:type="pct"/>
            <w:tcBorders>
              <w:top w:val="nil"/>
              <w:left w:val="nil"/>
              <w:bottom w:val="single" w:color="auto" w:sz="4" w:space="0"/>
              <w:right w:val="single" w:color="auto" w:sz="4" w:space="0"/>
            </w:tcBorders>
            <w:shd w:val="clear" w:color="auto" w:fill="auto"/>
          </w:tcPr>
          <w:p w14:paraId="0D2E1E96">
            <w:pPr>
              <w:jc w:val="left"/>
            </w:pPr>
            <w:r>
              <w:rPr>
                <w:rFonts w:hint="eastAsia"/>
              </w:rPr>
              <w:t>包含人工、材料、工具机械及垃圾清运等</w:t>
            </w:r>
          </w:p>
        </w:tc>
      </w:tr>
      <w:tr w14:paraId="71AA6C2F">
        <w:tblPrEx>
          <w:tblCellMar>
            <w:top w:w="0" w:type="dxa"/>
            <w:left w:w="108" w:type="dxa"/>
            <w:bottom w:w="0" w:type="dxa"/>
            <w:right w:w="108" w:type="dxa"/>
          </w:tblCellMar>
        </w:tblPrEx>
        <w:trPr>
          <w:trHeight w:val="702" w:hRule="atLeast"/>
        </w:trPr>
        <w:tc>
          <w:tcPr>
            <w:tcW w:w="364" w:type="pct"/>
            <w:tcBorders>
              <w:top w:val="nil"/>
              <w:left w:val="single" w:color="auto" w:sz="4" w:space="0"/>
              <w:bottom w:val="single" w:color="auto" w:sz="4" w:space="0"/>
              <w:right w:val="single" w:color="auto" w:sz="4" w:space="0"/>
            </w:tcBorders>
            <w:shd w:val="clear" w:color="auto" w:fill="auto"/>
            <w:noWrap/>
          </w:tcPr>
          <w:p w14:paraId="04944FEC">
            <w:pPr>
              <w:jc w:val="left"/>
            </w:pPr>
            <w:r>
              <w:t>1.5</w:t>
            </w:r>
          </w:p>
        </w:tc>
        <w:tc>
          <w:tcPr>
            <w:tcW w:w="1854" w:type="pct"/>
            <w:tcBorders>
              <w:top w:val="nil"/>
              <w:left w:val="nil"/>
              <w:bottom w:val="single" w:color="auto" w:sz="4" w:space="0"/>
              <w:right w:val="single" w:color="auto" w:sz="4" w:space="0"/>
            </w:tcBorders>
            <w:shd w:val="clear" w:color="auto" w:fill="auto"/>
          </w:tcPr>
          <w:p w14:paraId="3112780E">
            <w:pPr>
              <w:jc w:val="left"/>
            </w:pPr>
            <w:r>
              <w:rPr>
                <w:rFonts w:hint="eastAsia"/>
              </w:rPr>
              <w:t>苗木补植更新</w:t>
            </w:r>
          </w:p>
        </w:tc>
        <w:tc>
          <w:tcPr>
            <w:tcW w:w="625" w:type="pct"/>
            <w:tcBorders>
              <w:top w:val="nil"/>
              <w:left w:val="nil"/>
              <w:bottom w:val="single" w:color="auto" w:sz="4" w:space="0"/>
              <w:right w:val="single" w:color="auto" w:sz="4" w:space="0"/>
            </w:tcBorders>
            <w:shd w:val="clear" w:color="auto" w:fill="auto"/>
            <w:noWrap/>
          </w:tcPr>
          <w:p w14:paraId="74AED4AE">
            <w:pPr>
              <w:jc w:val="left"/>
            </w:pPr>
            <w:r>
              <w:t>1</w:t>
            </w:r>
          </w:p>
        </w:tc>
        <w:tc>
          <w:tcPr>
            <w:tcW w:w="448" w:type="pct"/>
            <w:tcBorders>
              <w:top w:val="nil"/>
              <w:left w:val="nil"/>
              <w:bottom w:val="single" w:color="auto" w:sz="4" w:space="0"/>
              <w:right w:val="single" w:color="auto" w:sz="4" w:space="0"/>
            </w:tcBorders>
            <w:shd w:val="clear" w:color="auto" w:fill="auto"/>
            <w:noWrap/>
          </w:tcPr>
          <w:p w14:paraId="3ACE877A">
            <w:pPr>
              <w:jc w:val="left"/>
            </w:pPr>
            <w:r>
              <w:rPr>
                <w:rFonts w:hint="eastAsia"/>
              </w:rPr>
              <w:t>项</w:t>
            </w:r>
          </w:p>
        </w:tc>
        <w:tc>
          <w:tcPr>
            <w:tcW w:w="1707" w:type="pct"/>
            <w:tcBorders>
              <w:top w:val="nil"/>
              <w:left w:val="nil"/>
              <w:bottom w:val="single" w:color="auto" w:sz="4" w:space="0"/>
              <w:right w:val="single" w:color="auto" w:sz="4" w:space="0"/>
            </w:tcBorders>
            <w:shd w:val="clear" w:color="auto" w:fill="auto"/>
          </w:tcPr>
          <w:p w14:paraId="449989E3">
            <w:pPr>
              <w:jc w:val="left"/>
            </w:pPr>
            <w:r>
              <w:rPr>
                <w:rFonts w:hint="eastAsia"/>
              </w:rPr>
              <w:t>包含人工、材料、工具机械及垃圾清运等</w:t>
            </w:r>
          </w:p>
        </w:tc>
      </w:tr>
      <w:tr w14:paraId="430DD60C">
        <w:tblPrEx>
          <w:tblCellMar>
            <w:top w:w="0" w:type="dxa"/>
            <w:left w:w="108" w:type="dxa"/>
            <w:bottom w:w="0" w:type="dxa"/>
            <w:right w:w="108" w:type="dxa"/>
          </w:tblCellMar>
        </w:tblPrEx>
        <w:trPr>
          <w:trHeight w:val="720" w:hRule="atLeast"/>
        </w:trPr>
        <w:tc>
          <w:tcPr>
            <w:tcW w:w="364" w:type="pct"/>
            <w:tcBorders>
              <w:top w:val="nil"/>
              <w:left w:val="single" w:color="auto" w:sz="4" w:space="0"/>
              <w:bottom w:val="single" w:color="auto" w:sz="4" w:space="0"/>
              <w:right w:val="single" w:color="auto" w:sz="4" w:space="0"/>
            </w:tcBorders>
            <w:shd w:val="clear" w:color="auto" w:fill="auto"/>
            <w:noWrap/>
          </w:tcPr>
          <w:p w14:paraId="33254557">
            <w:pPr>
              <w:jc w:val="left"/>
            </w:pPr>
            <w:r>
              <w:t>1.6</w:t>
            </w:r>
          </w:p>
        </w:tc>
        <w:tc>
          <w:tcPr>
            <w:tcW w:w="1854" w:type="pct"/>
            <w:tcBorders>
              <w:top w:val="nil"/>
              <w:left w:val="nil"/>
              <w:bottom w:val="single" w:color="auto" w:sz="4" w:space="0"/>
              <w:right w:val="single" w:color="auto" w:sz="4" w:space="0"/>
            </w:tcBorders>
            <w:shd w:val="clear" w:color="auto" w:fill="auto"/>
          </w:tcPr>
          <w:p w14:paraId="115B9AF7">
            <w:pPr>
              <w:jc w:val="left"/>
            </w:pPr>
            <w:r>
              <w:rPr>
                <w:rFonts w:hint="eastAsia"/>
              </w:rPr>
              <w:t>绿地病虫害防治</w:t>
            </w:r>
          </w:p>
        </w:tc>
        <w:tc>
          <w:tcPr>
            <w:tcW w:w="625" w:type="pct"/>
            <w:tcBorders>
              <w:top w:val="nil"/>
              <w:left w:val="nil"/>
              <w:bottom w:val="single" w:color="auto" w:sz="4" w:space="0"/>
              <w:right w:val="single" w:color="auto" w:sz="4" w:space="0"/>
            </w:tcBorders>
            <w:shd w:val="clear" w:color="auto" w:fill="auto"/>
            <w:noWrap/>
          </w:tcPr>
          <w:p w14:paraId="288AB541">
            <w:pPr>
              <w:jc w:val="left"/>
            </w:pPr>
            <w:r>
              <w:t>1</w:t>
            </w:r>
          </w:p>
        </w:tc>
        <w:tc>
          <w:tcPr>
            <w:tcW w:w="448" w:type="pct"/>
            <w:tcBorders>
              <w:top w:val="nil"/>
              <w:left w:val="nil"/>
              <w:bottom w:val="single" w:color="auto" w:sz="4" w:space="0"/>
              <w:right w:val="single" w:color="auto" w:sz="4" w:space="0"/>
            </w:tcBorders>
            <w:shd w:val="clear" w:color="auto" w:fill="auto"/>
            <w:noWrap/>
          </w:tcPr>
          <w:p w14:paraId="025484FD">
            <w:pPr>
              <w:jc w:val="left"/>
            </w:pPr>
            <w:r>
              <w:rPr>
                <w:rFonts w:hint="eastAsia"/>
              </w:rPr>
              <w:t>项</w:t>
            </w:r>
          </w:p>
        </w:tc>
        <w:tc>
          <w:tcPr>
            <w:tcW w:w="1707" w:type="pct"/>
            <w:tcBorders>
              <w:top w:val="nil"/>
              <w:left w:val="nil"/>
              <w:bottom w:val="single" w:color="auto" w:sz="4" w:space="0"/>
              <w:right w:val="single" w:color="auto" w:sz="4" w:space="0"/>
            </w:tcBorders>
            <w:shd w:val="clear" w:color="auto" w:fill="auto"/>
          </w:tcPr>
          <w:p w14:paraId="1E12B8C4">
            <w:pPr>
              <w:jc w:val="left"/>
            </w:pPr>
            <w:r>
              <w:rPr>
                <w:rFonts w:hint="eastAsia"/>
              </w:rPr>
              <w:t>包含人工、材料、工具机械及垃圾清运等</w:t>
            </w:r>
          </w:p>
        </w:tc>
      </w:tr>
      <w:tr w14:paraId="2113E4C6">
        <w:tblPrEx>
          <w:tblCellMar>
            <w:top w:w="0" w:type="dxa"/>
            <w:left w:w="108" w:type="dxa"/>
            <w:bottom w:w="0" w:type="dxa"/>
            <w:right w:w="108" w:type="dxa"/>
          </w:tblCellMar>
        </w:tblPrEx>
        <w:trPr>
          <w:trHeight w:val="822" w:hRule="atLeast"/>
        </w:trPr>
        <w:tc>
          <w:tcPr>
            <w:tcW w:w="364" w:type="pct"/>
            <w:tcBorders>
              <w:top w:val="nil"/>
              <w:left w:val="single" w:color="auto" w:sz="4" w:space="0"/>
              <w:bottom w:val="single" w:color="auto" w:sz="4" w:space="0"/>
              <w:right w:val="single" w:color="auto" w:sz="4" w:space="0"/>
            </w:tcBorders>
            <w:shd w:val="clear" w:color="auto" w:fill="auto"/>
            <w:noWrap/>
          </w:tcPr>
          <w:p w14:paraId="68C77601">
            <w:pPr>
              <w:jc w:val="left"/>
            </w:pPr>
            <w:r>
              <w:t>1.7</w:t>
            </w:r>
          </w:p>
        </w:tc>
        <w:tc>
          <w:tcPr>
            <w:tcW w:w="1854" w:type="pct"/>
            <w:tcBorders>
              <w:top w:val="nil"/>
              <w:left w:val="nil"/>
              <w:bottom w:val="single" w:color="auto" w:sz="4" w:space="0"/>
              <w:right w:val="single" w:color="auto" w:sz="4" w:space="0"/>
            </w:tcBorders>
            <w:shd w:val="clear" w:color="auto" w:fill="auto"/>
          </w:tcPr>
          <w:p w14:paraId="433E6405">
            <w:pPr>
              <w:jc w:val="left"/>
            </w:pPr>
            <w:r>
              <w:rPr>
                <w:rFonts w:hint="eastAsia"/>
              </w:rPr>
              <w:t>设施设备日常清洁（水体水景设施）</w:t>
            </w:r>
          </w:p>
        </w:tc>
        <w:tc>
          <w:tcPr>
            <w:tcW w:w="625" w:type="pct"/>
            <w:tcBorders>
              <w:top w:val="nil"/>
              <w:left w:val="nil"/>
              <w:bottom w:val="single" w:color="auto" w:sz="4" w:space="0"/>
              <w:right w:val="single" w:color="auto" w:sz="4" w:space="0"/>
            </w:tcBorders>
            <w:shd w:val="clear" w:color="auto" w:fill="auto"/>
            <w:noWrap/>
          </w:tcPr>
          <w:p w14:paraId="18A834CD">
            <w:pPr>
              <w:jc w:val="left"/>
            </w:pPr>
            <w:r>
              <w:t>1</w:t>
            </w:r>
          </w:p>
        </w:tc>
        <w:tc>
          <w:tcPr>
            <w:tcW w:w="448" w:type="pct"/>
            <w:tcBorders>
              <w:top w:val="nil"/>
              <w:left w:val="nil"/>
              <w:bottom w:val="single" w:color="auto" w:sz="4" w:space="0"/>
              <w:right w:val="single" w:color="auto" w:sz="4" w:space="0"/>
            </w:tcBorders>
            <w:shd w:val="clear" w:color="auto" w:fill="auto"/>
            <w:noWrap/>
          </w:tcPr>
          <w:p w14:paraId="0CC7DAE6">
            <w:pPr>
              <w:jc w:val="left"/>
            </w:pPr>
            <w:r>
              <w:rPr>
                <w:rFonts w:hint="eastAsia"/>
              </w:rPr>
              <w:t>项</w:t>
            </w:r>
          </w:p>
        </w:tc>
        <w:tc>
          <w:tcPr>
            <w:tcW w:w="1707" w:type="pct"/>
            <w:tcBorders>
              <w:top w:val="nil"/>
              <w:left w:val="nil"/>
              <w:bottom w:val="single" w:color="auto" w:sz="4" w:space="0"/>
              <w:right w:val="single" w:color="auto" w:sz="4" w:space="0"/>
            </w:tcBorders>
            <w:shd w:val="clear" w:color="auto" w:fill="auto"/>
          </w:tcPr>
          <w:p w14:paraId="412D9194">
            <w:pPr>
              <w:jc w:val="left"/>
            </w:pPr>
            <w:r>
              <w:rPr>
                <w:rFonts w:hint="eastAsia"/>
              </w:rPr>
              <w:t>包含人工、材料、工具机械及垃圾清运等</w:t>
            </w:r>
          </w:p>
        </w:tc>
      </w:tr>
      <w:tr w14:paraId="71DBE2A8">
        <w:tblPrEx>
          <w:tblCellMar>
            <w:top w:w="0" w:type="dxa"/>
            <w:left w:w="108" w:type="dxa"/>
            <w:bottom w:w="0" w:type="dxa"/>
            <w:right w:w="108" w:type="dxa"/>
          </w:tblCellMar>
        </w:tblPrEx>
        <w:trPr>
          <w:trHeight w:val="822" w:hRule="atLeast"/>
        </w:trPr>
        <w:tc>
          <w:tcPr>
            <w:tcW w:w="364" w:type="pct"/>
            <w:tcBorders>
              <w:top w:val="nil"/>
              <w:left w:val="single" w:color="auto" w:sz="4" w:space="0"/>
              <w:bottom w:val="single" w:color="auto" w:sz="4" w:space="0"/>
              <w:right w:val="single" w:color="auto" w:sz="4" w:space="0"/>
            </w:tcBorders>
            <w:shd w:val="clear" w:color="auto" w:fill="auto"/>
            <w:noWrap/>
          </w:tcPr>
          <w:p w14:paraId="3DF473C4">
            <w:pPr>
              <w:jc w:val="left"/>
            </w:pPr>
            <w:r>
              <w:t>1.8</w:t>
            </w:r>
          </w:p>
        </w:tc>
        <w:tc>
          <w:tcPr>
            <w:tcW w:w="1854" w:type="pct"/>
            <w:tcBorders>
              <w:top w:val="nil"/>
              <w:left w:val="nil"/>
              <w:bottom w:val="single" w:color="auto" w:sz="4" w:space="0"/>
              <w:right w:val="single" w:color="auto" w:sz="4" w:space="0"/>
            </w:tcBorders>
            <w:shd w:val="clear" w:color="auto" w:fill="auto"/>
          </w:tcPr>
          <w:p w14:paraId="19931298">
            <w:pPr>
              <w:jc w:val="left"/>
            </w:pPr>
            <w:r>
              <w:rPr>
                <w:rFonts w:hint="eastAsia"/>
              </w:rPr>
              <w:t>应急处置维护费</w:t>
            </w:r>
          </w:p>
        </w:tc>
        <w:tc>
          <w:tcPr>
            <w:tcW w:w="625" w:type="pct"/>
            <w:tcBorders>
              <w:top w:val="nil"/>
              <w:left w:val="nil"/>
              <w:bottom w:val="single" w:color="auto" w:sz="4" w:space="0"/>
              <w:right w:val="single" w:color="auto" w:sz="4" w:space="0"/>
            </w:tcBorders>
            <w:shd w:val="clear" w:color="auto" w:fill="auto"/>
            <w:noWrap/>
          </w:tcPr>
          <w:p w14:paraId="00D5C10A">
            <w:pPr>
              <w:jc w:val="left"/>
            </w:pPr>
            <w:r>
              <w:t>1</w:t>
            </w:r>
          </w:p>
        </w:tc>
        <w:tc>
          <w:tcPr>
            <w:tcW w:w="448" w:type="pct"/>
            <w:tcBorders>
              <w:top w:val="nil"/>
              <w:left w:val="nil"/>
              <w:bottom w:val="single" w:color="auto" w:sz="4" w:space="0"/>
              <w:right w:val="single" w:color="auto" w:sz="4" w:space="0"/>
            </w:tcBorders>
            <w:shd w:val="clear" w:color="auto" w:fill="auto"/>
            <w:noWrap/>
          </w:tcPr>
          <w:p w14:paraId="0F756C2E">
            <w:pPr>
              <w:jc w:val="left"/>
            </w:pPr>
            <w:r>
              <w:rPr>
                <w:rFonts w:hint="eastAsia"/>
              </w:rPr>
              <w:t>项</w:t>
            </w:r>
          </w:p>
        </w:tc>
        <w:tc>
          <w:tcPr>
            <w:tcW w:w="1707" w:type="pct"/>
            <w:tcBorders>
              <w:top w:val="nil"/>
              <w:left w:val="nil"/>
              <w:bottom w:val="single" w:color="auto" w:sz="4" w:space="0"/>
              <w:right w:val="single" w:color="auto" w:sz="4" w:space="0"/>
            </w:tcBorders>
            <w:shd w:val="clear" w:color="auto" w:fill="auto"/>
          </w:tcPr>
          <w:p w14:paraId="26B89C90">
            <w:pPr>
              <w:jc w:val="left"/>
            </w:pPr>
            <w:r>
              <w:rPr>
                <w:rFonts w:hint="eastAsia"/>
              </w:rPr>
              <w:t>包含人工、材料、工具机械及垃圾清运等</w:t>
            </w:r>
          </w:p>
        </w:tc>
      </w:tr>
      <w:tr w14:paraId="15596C90">
        <w:tblPrEx>
          <w:tblCellMar>
            <w:top w:w="0" w:type="dxa"/>
            <w:left w:w="108" w:type="dxa"/>
            <w:bottom w:w="0" w:type="dxa"/>
            <w:right w:w="108" w:type="dxa"/>
          </w:tblCellMar>
        </w:tblPrEx>
        <w:trPr>
          <w:trHeight w:val="822" w:hRule="atLeast"/>
        </w:trPr>
        <w:tc>
          <w:tcPr>
            <w:tcW w:w="364" w:type="pct"/>
            <w:tcBorders>
              <w:top w:val="nil"/>
              <w:left w:val="single" w:color="auto" w:sz="4" w:space="0"/>
              <w:bottom w:val="single" w:color="auto" w:sz="4" w:space="0"/>
              <w:right w:val="single" w:color="auto" w:sz="4" w:space="0"/>
            </w:tcBorders>
            <w:shd w:val="clear" w:color="auto" w:fill="auto"/>
            <w:noWrap/>
          </w:tcPr>
          <w:p w14:paraId="0AFD7E38">
            <w:pPr>
              <w:jc w:val="left"/>
            </w:pPr>
            <w:r>
              <w:t>1.9</w:t>
            </w:r>
          </w:p>
        </w:tc>
        <w:tc>
          <w:tcPr>
            <w:tcW w:w="1854" w:type="pct"/>
            <w:tcBorders>
              <w:top w:val="nil"/>
              <w:left w:val="nil"/>
              <w:bottom w:val="single" w:color="auto" w:sz="4" w:space="0"/>
              <w:right w:val="single" w:color="auto" w:sz="4" w:space="0"/>
            </w:tcBorders>
            <w:shd w:val="clear" w:color="auto" w:fill="auto"/>
          </w:tcPr>
          <w:p w14:paraId="4FDBE4A4">
            <w:pPr>
              <w:jc w:val="left"/>
            </w:pPr>
            <w:r>
              <w:rPr>
                <w:rFonts w:hint="eastAsia"/>
              </w:rPr>
              <w:t>安全文明设施费</w:t>
            </w:r>
          </w:p>
        </w:tc>
        <w:tc>
          <w:tcPr>
            <w:tcW w:w="625" w:type="pct"/>
            <w:tcBorders>
              <w:top w:val="nil"/>
              <w:left w:val="nil"/>
              <w:bottom w:val="single" w:color="auto" w:sz="4" w:space="0"/>
              <w:right w:val="single" w:color="auto" w:sz="4" w:space="0"/>
            </w:tcBorders>
            <w:shd w:val="clear" w:color="auto" w:fill="auto"/>
            <w:noWrap/>
          </w:tcPr>
          <w:p w14:paraId="7FD92457">
            <w:pPr>
              <w:jc w:val="left"/>
            </w:pPr>
            <w:r>
              <w:t>1</w:t>
            </w:r>
          </w:p>
        </w:tc>
        <w:tc>
          <w:tcPr>
            <w:tcW w:w="448" w:type="pct"/>
            <w:tcBorders>
              <w:top w:val="nil"/>
              <w:left w:val="nil"/>
              <w:bottom w:val="single" w:color="auto" w:sz="4" w:space="0"/>
              <w:right w:val="single" w:color="auto" w:sz="4" w:space="0"/>
            </w:tcBorders>
            <w:shd w:val="clear" w:color="auto" w:fill="auto"/>
            <w:noWrap/>
          </w:tcPr>
          <w:p w14:paraId="433FDD7C">
            <w:pPr>
              <w:jc w:val="left"/>
            </w:pPr>
            <w:r>
              <w:rPr>
                <w:rFonts w:hint="eastAsia"/>
              </w:rPr>
              <w:t>项</w:t>
            </w:r>
          </w:p>
        </w:tc>
        <w:tc>
          <w:tcPr>
            <w:tcW w:w="1707" w:type="pct"/>
            <w:tcBorders>
              <w:top w:val="nil"/>
              <w:left w:val="nil"/>
              <w:bottom w:val="single" w:color="auto" w:sz="4" w:space="0"/>
              <w:right w:val="single" w:color="auto" w:sz="4" w:space="0"/>
            </w:tcBorders>
            <w:shd w:val="clear" w:color="auto" w:fill="auto"/>
          </w:tcPr>
          <w:p w14:paraId="0D6FCEAD">
            <w:pPr>
              <w:jc w:val="left"/>
            </w:pPr>
            <w:r>
              <w:rPr>
                <w:rFonts w:hint="eastAsia"/>
              </w:rPr>
              <w:t>工衣、作业防护设施等</w:t>
            </w:r>
          </w:p>
        </w:tc>
      </w:tr>
      <w:tr w14:paraId="0D0AA29E">
        <w:tblPrEx>
          <w:tblCellMar>
            <w:top w:w="0" w:type="dxa"/>
            <w:left w:w="108" w:type="dxa"/>
            <w:bottom w:w="0" w:type="dxa"/>
            <w:right w:w="108" w:type="dxa"/>
          </w:tblCellMar>
        </w:tblPrEx>
        <w:trPr>
          <w:trHeight w:val="780" w:hRule="atLeast"/>
        </w:trPr>
        <w:tc>
          <w:tcPr>
            <w:tcW w:w="364" w:type="pct"/>
            <w:tcBorders>
              <w:top w:val="nil"/>
              <w:left w:val="single" w:color="auto" w:sz="4" w:space="0"/>
              <w:bottom w:val="single" w:color="auto" w:sz="4" w:space="0"/>
              <w:right w:val="single" w:color="auto" w:sz="4" w:space="0"/>
            </w:tcBorders>
            <w:shd w:val="clear" w:color="auto" w:fill="auto"/>
            <w:noWrap/>
          </w:tcPr>
          <w:p w14:paraId="1FEF0472">
            <w:pPr>
              <w:jc w:val="left"/>
            </w:pPr>
            <w:r>
              <w:t>2</w:t>
            </w:r>
          </w:p>
        </w:tc>
        <w:tc>
          <w:tcPr>
            <w:tcW w:w="1854" w:type="pct"/>
            <w:tcBorders>
              <w:top w:val="nil"/>
              <w:left w:val="nil"/>
              <w:bottom w:val="single" w:color="auto" w:sz="4" w:space="0"/>
              <w:right w:val="single" w:color="auto" w:sz="4" w:space="0"/>
            </w:tcBorders>
            <w:shd w:val="clear" w:color="auto" w:fill="auto"/>
          </w:tcPr>
          <w:p w14:paraId="0B68F608">
            <w:pPr>
              <w:jc w:val="left"/>
            </w:pPr>
            <w:r>
              <w:rPr>
                <w:rFonts w:hint="eastAsia"/>
              </w:rPr>
              <w:t>厕所管理</w:t>
            </w:r>
          </w:p>
        </w:tc>
        <w:tc>
          <w:tcPr>
            <w:tcW w:w="625" w:type="pct"/>
            <w:tcBorders>
              <w:top w:val="nil"/>
              <w:left w:val="nil"/>
              <w:bottom w:val="single" w:color="auto" w:sz="4" w:space="0"/>
              <w:right w:val="single" w:color="auto" w:sz="4" w:space="0"/>
            </w:tcBorders>
            <w:shd w:val="clear" w:color="auto" w:fill="auto"/>
            <w:noWrap/>
          </w:tcPr>
          <w:p w14:paraId="56EFFD86">
            <w:pPr>
              <w:jc w:val="left"/>
            </w:pPr>
            <w:r>
              <w:t>1</w:t>
            </w:r>
          </w:p>
        </w:tc>
        <w:tc>
          <w:tcPr>
            <w:tcW w:w="448" w:type="pct"/>
            <w:tcBorders>
              <w:top w:val="nil"/>
              <w:left w:val="nil"/>
              <w:bottom w:val="single" w:color="auto" w:sz="4" w:space="0"/>
              <w:right w:val="single" w:color="auto" w:sz="4" w:space="0"/>
            </w:tcBorders>
            <w:shd w:val="clear" w:color="auto" w:fill="auto"/>
            <w:noWrap/>
          </w:tcPr>
          <w:p w14:paraId="20982758">
            <w:pPr>
              <w:jc w:val="left"/>
            </w:pPr>
            <w:r>
              <w:rPr>
                <w:rFonts w:hint="eastAsia"/>
              </w:rPr>
              <w:t>座</w:t>
            </w:r>
          </w:p>
        </w:tc>
        <w:tc>
          <w:tcPr>
            <w:tcW w:w="1707" w:type="pct"/>
            <w:tcBorders>
              <w:top w:val="nil"/>
              <w:left w:val="nil"/>
              <w:bottom w:val="single" w:color="auto" w:sz="4" w:space="0"/>
              <w:right w:val="single" w:color="auto" w:sz="4" w:space="0"/>
            </w:tcBorders>
            <w:shd w:val="clear" w:color="auto" w:fill="auto"/>
          </w:tcPr>
          <w:p w14:paraId="5B2F72C6">
            <w:pPr>
              <w:jc w:val="left"/>
            </w:pPr>
            <w:r>
              <w:rPr>
                <w:rFonts w:hint="eastAsia"/>
              </w:rPr>
              <w:t>包含人工及耗材等</w:t>
            </w:r>
          </w:p>
        </w:tc>
      </w:tr>
      <w:tr w14:paraId="18CCBD5C">
        <w:tblPrEx>
          <w:tblCellMar>
            <w:top w:w="0" w:type="dxa"/>
            <w:left w:w="108" w:type="dxa"/>
            <w:bottom w:w="0" w:type="dxa"/>
            <w:right w:w="108" w:type="dxa"/>
          </w:tblCellMar>
        </w:tblPrEx>
        <w:trPr>
          <w:trHeight w:val="780" w:hRule="atLeast"/>
        </w:trPr>
        <w:tc>
          <w:tcPr>
            <w:tcW w:w="364" w:type="pct"/>
            <w:tcBorders>
              <w:top w:val="nil"/>
              <w:left w:val="single" w:color="auto" w:sz="4" w:space="0"/>
              <w:bottom w:val="single" w:color="auto" w:sz="4" w:space="0"/>
              <w:right w:val="single" w:color="auto" w:sz="4" w:space="0"/>
            </w:tcBorders>
            <w:shd w:val="clear" w:color="auto" w:fill="auto"/>
            <w:noWrap/>
          </w:tcPr>
          <w:p w14:paraId="23A79100">
            <w:pPr>
              <w:jc w:val="left"/>
            </w:pPr>
            <w:r>
              <w:t>3</w:t>
            </w:r>
          </w:p>
        </w:tc>
        <w:tc>
          <w:tcPr>
            <w:tcW w:w="1854" w:type="pct"/>
            <w:tcBorders>
              <w:top w:val="nil"/>
              <w:left w:val="nil"/>
              <w:bottom w:val="single" w:color="auto" w:sz="4" w:space="0"/>
              <w:right w:val="single" w:color="auto" w:sz="4" w:space="0"/>
            </w:tcBorders>
            <w:shd w:val="clear" w:color="auto" w:fill="auto"/>
          </w:tcPr>
          <w:p w14:paraId="07D38183">
            <w:pPr>
              <w:jc w:val="left"/>
            </w:pPr>
            <w:r>
              <w:rPr>
                <w:rFonts w:hint="eastAsia"/>
              </w:rPr>
              <w:t>绿地生活垃圾清扫保洁</w:t>
            </w:r>
          </w:p>
        </w:tc>
        <w:tc>
          <w:tcPr>
            <w:tcW w:w="625" w:type="pct"/>
            <w:tcBorders>
              <w:top w:val="nil"/>
              <w:left w:val="nil"/>
              <w:bottom w:val="single" w:color="auto" w:sz="4" w:space="0"/>
              <w:right w:val="single" w:color="auto" w:sz="4" w:space="0"/>
            </w:tcBorders>
            <w:shd w:val="clear" w:color="auto" w:fill="auto"/>
            <w:noWrap/>
          </w:tcPr>
          <w:p w14:paraId="16562266">
            <w:pPr>
              <w:jc w:val="left"/>
            </w:pPr>
            <w:r>
              <w:t>23500</w:t>
            </w:r>
          </w:p>
        </w:tc>
        <w:tc>
          <w:tcPr>
            <w:tcW w:w="448" w:type="pct"/>
            <w:tcBorders>
              <w:top w:val="nil"/>
              <w:left w:val="nil"/>
              <w:bottom w:val="single" w:color="auto" w:sz="4" w:space="0"/>
              <w:right w:val="single" w:color="auto" w:sz="4" w:space="0"/>
            </w:tcBorders>
            <w:shd w:val="clear" w:color="auto" w:fill="auto"/>
            <w:noWrap/>
          </w:tcPr>
          <w:p w14:paraId="43F484BE">
            <w:pPr>
              <w:jc w:val="left"/>
            </w:pPr>
            <w:r>
              <w:rPr>
                <w:rFonts w:hint="eastAsia"/>
              </w:rPr>
              <w:t>㎡</w:t>
            </w:r>
          </w:p>
        </w:tc>
        <w:tc>
          <w:tcPr>
            <w:tcW w:w="1707" w:type="pct"/>
            <w:tcBorders>
              <w:top w:val="nil"/>
              <w:left w:val="nil"/>
              <w:bottom w:val="single" w:color="auto" w:sz="4" w:space="0"/>
              <w:right w:val="single" w:color="auto" w:sz="4" w:space="0"/>
            </w:tcBorders>
            <w:shd w:val="clear" w:color="auto" w:fill="auto"/>
          </w:tcPr>
          <w:p w14:paraId="3C9ABDF9">
            <w:pPr>
              <w:jc w:val="left"/>
            </w:pPr>
            <w:r>
              <w:rPr>
                <w:rFonts w:hint="eastAsia"/>
              </w:rPr>
              <w:t>深圳市环卫工程消耗量定额指导价</w:t>
            </w:r>
          </w:p>
        </w:tc>
      </w:tr>
      <w:tr w14:paraId="09035F59">
        <w:tblPrEx>
          <w:tblCellMar>
            <w:top w:w="0" w:type="dxa"/>
            <w:left w:w="108" w:type="dxa"/>
            <w:bottom w:w="0" w:type="dxa"/>
            <w:right w:w="108" w:type="dxa"/>
          </w:tblCellMar>
        </w:tblPrEx>
        <w:trPr>
          <w:trHeight w:val="702" w:hRule="atLeast"/>
        </w:trPr>
        <w:tc>
          <w:tcPr>
            <w:tcW w:w="364" w:type="pct"/>
            <w:tcBorders>
              <w:top w:val="nil"/>
              <w:left w:val="single" w:color="auto" w:sz="4" w:space="0"/>
              <w:bottom w:val="single" w:color="auto" w:sz="4" w:space="0"/>
              <w:right w:val="single" w:color="auto" w:sz="4" w:space="0"/>
            </w:tcBorders>
            <w:shd w:val="clear" w:color="auto" w:fill="auto"/>
          </w:tcPr>
          <w:p w14:paraId="5D7F2D8B">
            <w:pPr>
              <w:jc w:val="left"/>
              <w:rPr>
                <w:b/>
                <w:bCs/>
              </w:rPr>
            </w:pPr>
            <w:r>
              <w:rPr>
                <w:rFonts w:hint="eastAsia"/>
                <w:b/>
                <w:bCs/>
              </w:rPr>
              <w:t>二</w:t>
            </w:r>
          </w:p>
        </w:tc>
        <w:tc>
          <w:tcPr>
            <w:tcW w:w="1854" w:type="pct"/>
            <w:tcBorders>
              <w:top w:val="nil"/>
              <w:left w:val="nil"/>
              <w:bottom w:val="single" w:color="auto" w:sz="4" w:space="0"/>
              <w:right w:val="single" w:color="auto" w:sz="4" w:space="0"/>
            </w:tcBorders>
            <w:shd w:val="clear" w:color="auto" w:fill="auto"/>
          </w:tcPr>
          <w:p w14:paraId="7793138B">
            <w:pPr>
              <w:jc w:val="left"/>
              <w:rPr>
                <w:b/>
                <w:bCs/>
              </w:rPr>
            </w:pPr>
            <w:r>
              <w:rPr>
                <w:rFonts w:hint="eastAsia"/>
                <w:b/>
                <w:bCs/>
              </w:rPr>
              <w:t>专项管养内容</w:t>
            </w:r>
          </w:p>
        </w:tc>
        <w:tc>
          <w:tcPr>
            <w:tcW w:w="625" w:type="pct"/>
            <w:tcBorders>
              <w:top w:val="nil"/>
              <w:left w:val="nil"/>
              <w:bottom w:val="single" w:color="auto" w:sz="4" w:space="0"/>
              <w:right w:val="single" w:color="auto" w:sz="4" w:space="0"/>
            </w:tcBorders>
            <w:shd w:val="clear" w:color="auto" w:fill="auto"/>
            <w:noWrap/>
          </w:tcPr>
          <w:p w14:paraId="637BA9E1">
            <w:pPr>
              <w:jc w:val="left"/>
            </w:pPr>
            <w:r>
              <w:rPr>
                <w:rFonts w:hint="eastAsia"/>
              </w:rPr>
              <w:t>　</w:t>
            </w:r>
          </w:p>
        </w:tc>
        <w:tc>
          <w:tcPr>
            <w:tcW w:w="448" w:type="pct"/>
            <w:tcBorders>
              <w:top w:val="nil"/>
              <w:left w:val="nil"/>
              <w:bottom w:val="single" w:color="auto" w:sz="4" w:space="0"/>
              <w:right w:val="single" w:color="auto" w:sz="4" w:space="0"/>
            </w:tcBorders>
            <w:shd w:val="clear" w:color="auto" w:fill="auto"/>
            <w:noWrap/>
          </w:tcPr>
          <w:p w14:paraId="0E7E182F">
            <w:pPr>
              <w:jc w:val="left"/>
            </w:pPr>
            <w:r>
              <w:rPr>
                <w:rFonts w:hint="eastAsia"/>
              </w:rPr>
              <w:t>　</w:t>
            </w:r>
          </w:p>
        </w:tc>
        <w:tc>
          <w:tcPr>
            <w:tcW w:w="1707" w:type="pct"/>
            <w:tcBorders>
              <w:top w:val="nil"/>
              <w:left w:val="nil"/>
              <w:bottom w:val="single" w:color="auto" w:sz="4" w:space="0"/>
              <w:right w:val="single" w:color="auto" w:sz="4" w:space="0"/>
            </w:tcBorders>
            <w:shd w:val="clear" w:color="auto" w:fill="auto"/>
          </w:tcPr>
          <w:p w14:paraId="12F9C0A2">
            <w:pPr>
              <w:jc w:val="left"/>
            </w:pPr>
            <w:r>
              <w:rPr>
                <w:rFonts w:hint="eastAsia"/>
              </w:rPr>
              <w:t>　</w:t>
            </w:r>
          </w:p>
        </w:tc>
      </w:tr>
      <w:tr w14:paraId="38BD146A">
        <w:tblPrEx>
          <w:tblCellMar>
            <w:top w:w="0" w:type="dxa"/>
            <w:left w:w="108" w:type="dxa"/>
            <w:bottom w:w="0" w:type="dxa"/>
            <w:right w:w="108" w:type="dxa"/>
          </w:tblCellMar>
        </w:tblPrEx>
        <w:trPr>
          <w:trHeight w:val="702" w:hRule="atLeast"/>
        </w:trPr>
        <w:tc>
          <w:tcPr>
            <w:tcW w:w="364" w:type="pct"/>
            <w:tcBorders>
              <w:top w:val="nil"/>
              <w:left w:val="single" w:color="auto" w:sz="4" w:space="0"/>
              <w:bottom w:val="single" w:color="auto" w:sz="4" w:space="0"/>
              <w:right w:val="single" w:color="auto" w:sz="4" w:space="0"/>
            </w:tcBorders>
            <w:shd w:val="clear" w:color="auto" w:fill="auto"/>
            <w:noWrap/>
          </w:tcPr>
          <w:p w14:paraId="1967FF61">
            <w:pPr>
              <w:jc w:val="left"/>
            </w:pPr>
            <w:r>
              <w:t>1</w:t>
            </w:r>
          </w:p>
        </w:tc>
        <w:tc>
          <w:tcPr>
            <w:tcW w:w="1854" w:type="pct"/>
            <w:tcBorders>
              <w:top w:val="nil"/>
              <w:left w:val="nil"/>
              <w:bottom w:val="single" w:color="auto" w:sz="4" w:space="0"/>
              <w:right w:val="single" w:color="auto" w:sz="4" w:space="0"/>
            </w:tcBorders>
            <w:shd w:val="clear" w:color="auto" w:fill="auto"/>
            <w:noWrap/>
          </w:tcPr>
          <w:p w14:paraId="080E6DA6">
            <w:pPr>
              <w:jc w:val="left"/>
            </w:pPr>
            <w:r>
              <w:rPr>
                <w:rFonts w:hint="eastAsia"/>
              </w:rPr>
              <w:t>樱花树管养</w:t>
            </w:r>
          </w:p>
        </w:tc>
        <w:tc>
          <w:tcPr>
            <w:tcW w:w="625" w:type="pct"/>
            <w:tcBorders>
              <w:top w:val="nil"/>
              <w:left w:val="nil"/>
              <w:bottom w:val="single" w:color="auto" w:sz="4" w:space="0"/>
              <w:right w:val="single" w:color="auto" w:sz="4" w:space="0"/>
            </w:tcBorders>
            <w:shd w:val="clear" w:color="auto" w:fill="auto"/>
            <w:noWrap/>
          </w:tcPr>
          <w:p w14:paraId="6A32ACFE">
            <w:pPr>
              <w:jc w:val="left"/>
            </w:pPr>
            <w:r>
              <w:t>900</w:t>
            </w:r>
          </w:p>
        </w:tc>
        <w:tc>
          <w:tcPr>
            <w:tcW w:w="448" w:type="pct"/>
            <w:tcBorders>
              <w:top w:val="nil"/>
              <w:left w:val="nil"/>
              <w:bottom w:val="single" w:color="auto" w:sz="4" w:space="0"/>
              <w:right w:val="single" w:color="auto" w:sz="4" w:space="0"/>
            </w:tcBorders>
            <w:shd w:val="clear" w:color="auto" w:fill="auto"/>
            <w:noWrap/>
          </w:tcPr>
          <w:p w14:paraId="33848BCF">
            <w:pPr>
              <w:jc w:val="left"/>
            </w:pPr>
            <w:r>
              <w:rPr>
                <w:rFonts w:hint="eastAsia"/>
              </w:rPr>
              <w:t>株</w:t>
            </w:r>
          </w:p>
        </w:tc>
        <w:tc>
          <w:tcPr>
            <w:tcW w:w="1707" w:type="pct"/>
            <w:tcBorders>
              <w:top w:val="nil"/>
              <w:left w:val="nil"/>
              <w:bottom w:val="single" w:color="auto" w:sz="4" w:space="0"/>
              <w:right w:val="single" w:color="auto" w:sz="4" w:space="0"/>
            </w:tcBorders>
            <w:shd w:val="clear" w:color="auto" w:fill="auto"/>
          </w:tcPr>
          <w:p w14:paraId="586D26A2">
            <w:pPr>
              <w:jc w:val="left"/>
            </w:pPr>
            <w:r>
              <w:rPr>
                <w:rFonts w:hint="eastAsia"/>
              </w:rPr>
              <w:t>无政府及协会指导价，包含人工、材料、工具机械及专家咨询费等</w:t>
            </w:r>
          </w:p>
        </w:tc>
      </w:tr>
      <w:tr w14:paraId="589B2A65">
        <w:tblPrEx>
          <w:tblCellMar>
            <w:top w:w="0" w:type="dxa"/>
            <w:left w:w="108" w:type="dxa"/>
            <w:bottom w:w="0" w:type="dxa"/>
            <w:right w:w="108" w:type="dxa"/>
          </w:tblCellMar>
        </w:tblPrEx>
        <w:trPr>
          <w:trHeight w:val="702" w:hRule="atLeast"/>
        </w:trPr>
        <w:tc>
          <w:tcPr>
            <w:tcW w:w="364" w:type="pct"/>
            <w:tcBorders>
              <w:top w:val="nil"/>
              <w:left w:val="single" w:color="auto" w:sz="4" w:space="0"/>
              <w:bottom w:val="single" w:color="auto" w:sz="4" w:space="0"/>
              <w:right w:val="single" w:color="auto" w:sz="4" w:space="0"/>
            </w:tcBorders>
            <w:shd w:val="clear" w:color="auto" w:fill="auto"/>
            <w:noWrap/>
          </w:tcPr>
          <w:p w14:paraId="482D5866">
            <w:pPr>
              <w:jc w:val="left"/>
            </w:pPr>
            <w:r>
              <w:t>2</w:t>
            </w:r>
          </w:p>
        </w:tc>
        <w:tc>
          <w:tcPr>
            <w:tcW w:w="1854" w:type="pct"/>
            <w:tcBorders>
              <w:top w:val="nil"/>
              <w:left w:val="nil"/>
              <w:bottom w:val="single" w:color="auto" w:sz="4" w:space="0"/>
              <w:right w:val="single" w:color="auto" w:sz="4" w:space="0"/>
            </w:tcBorders>
            <w:shd w:val="clear" w:color="auto" w:fill="auto"/>
            <w:noWrap/>
          </w:tcPr>
          <w:p w14:paraId="6F2419BF">
            <w:pPr>
              <w:jc w:val="left"/>
            </w:pPr>
            <w:r>
              <w:rPr>
                <w:rFonts w:hint="eastAsia"/>
              </w:rPr>
              <w:t>设施设备维修保养费用</w:t>
            </w:r>
          </w:p>
        </w:tc>
        <w:tc>
          <w:tcPr>
            <w:tcW w:w="625" w:type="pct"/>
            <w:tcBorders>
              <w:top w:val="nil"/>
              <w:left w:val="nil"/>
              <w:bottom w:val="single" w:color="auto" w:sz="4" w:space="0"/>
              <w:right w:val="single" w:color="auto" w:sz="4" w:space="0"/>
            </w:tcBorders>
            <w:shd w:val="clear" w:color="auto" w:fill="auto"/>
            <w:noWrap/>
          </w:tcPr>
          <w:p w14:paraId="6CB3A437">
            <w:pPr>
              <w:jc w:val="left"/>
            </w:pPr>
            <w:r>
              <w:t>1</w:t>
            </w:r>
          </w:p>
        </w:tc>
        <w:tc>
          <w:tcPr>
            <w:tcW w:w="448" w:type="pct"/>
            <w:tcBorders>
              <w:top w:val="nil"/>
              <w:left w:val="nil"/>
              <w:bottom w:val="single" w:color="auto" w:sz="4" w:space="0"/>
              <w:right w:val="single" w:color="auto" w:sz="4" w:space="0"/>
            </w:tcBorders>
            <w:shd w:val="clear" w:color="auto" w:fill="auto"/>
            <w:noWrap/>
          </w:tcPr>
          <w:p w14:paraId="508763F4">
            <w:pPr>
              <w:jc w:val="left"/>
            </w:pPr>
            <w:r>
              <w:rPr>
                <w:rFonts w:hint="eastAsia"/>
              </w:rPr>
              <w:t>项</w:t>
            </w:r>
          </w:p>
        </w:tc>
        <w:tc>
          <w:tcPr>
            <w:tcW w:w="1707" w:type="pct"/>
            <w:tcBorders>
              <w:top w:val="nil"/>
              <w:left w:val="nil"/>
              <w:bottom w:val="single" w:color="auto" w:sz="4" w:space="0"/>
              <w:right w:val="single" w:color="auto" w:sz="4" w:space="0"/>
            </w:tcBorders>
            <w:shd w:val="clear" w:color="auto" w:fill="auto"/>
          </w:tcPr>
          <w:p w14:paraId="400FAA96">
            <w:pPr>
              <w:jc w:val="left"/>
            </w:pPr>
            <w:r>
              <w:rPr>
                <w:rFonts w:hint="eastAsia"/>
              </w:rPr>
              <w:t>儿童游乐场及篮球场、天空玻璃栈道等，包含人工、材料等</w:t>
            </w:r>
          </w:p>
        </w:tc>
      </w:tr>
      <w:tr w14:paraId="33A93CEB">
        <w:tblPrEx>
          <w:tblCellMar>
            <w:top w:w="0" w:type="dxa"/>
            <w:left w:w="108" w:type="dxa"/>
            <w:bottom w:w="0" w:type="dxa"/>
            <w:right w:w="108" w:type="dxa"/>
          </w:tblCellMar>
        </w:tblPrEx>
        <w:trPr>
          <w:trHeight w:val="702" w:hRule="atLeast"/>
        </w:trPr>
        <w:tc>
          <w:tcPr>
            <w:tcW w:w="364" w:type="pct"/>
            <w:tcBorders>
              <w:top w:val="nil"/>
              <w:left w:val="single" w:color="auto" w:sz="4" w:space="0"/>
              <w:bottom w:val="single" w:color="auto" w:sz="4" w:space="0"/>
              <w:right w:val="single" w:color="auto" w:sz="4" w:space="0"/>
            </w:tcBorders>
            <w:shd w:val="clear" w:color="auto" w:fill="auto"/>
            <w:noWrap/>
            <w:vAlign w:val="center"/>
          </w:tcPr>
          <w:p w14:paraId="72908C07">
            <w:pPr>
              <w:jc w:val="center"/>
            </w:pPr>
            <w:r>
              <w:t>3</w:t>
            </w:r>
          </w:p>
        </w:tc>
        <w:tc>
          <w:tcPr>
            <w:tcW w:w="1854" w:type="pct"/>
            <w:tcBorders>
              <w:top w:val="nil"/>
              <w:left w:val="nil"/>
              <w:bottom w:val="single" w:color="auto" w:sz="4" w:space="0"/>
              <w:right w:val="single" w:color="auto" w:sz="4" w:space="0"/>
            </w:tcBorders>
            <w:shd w:val="clear" w:color="auto" w:fill="auto"/>
            <w:vAlign w:val="center"/>
          </w:tcPr>
          <w:p w14:paraId="622F4C14">
            <w:pPr>
              <w:jc w:val="center"/>
            </w:pPr>
            <w:r>
              <w:rPr>
                <w:rFonts w:hint="eastAsia"/>
              </w:rPr>
              <w:t>白蚁、红火蚁及四害消杀</w:t>
            </w:r>
          </w:p>
        </w:tc>
        <w:tc>
          <w:tcPr>
            <w:tcW w:w="625" w:type="pct"/>
            <w:tcBorders>
              <w:top w:val="nil"/>
              <w:left w:val="nil"/>
              <w:bottom w:val="single" w:color="auto" w:sz="4" w:space="0"/>
              <w:right w:val="single" w:color="auto" w:sz="4" w:space="0"/>
            </w:tcBorders>
            <w:shd w:val="clear" w:color="auto" w:fill="auto"/>
            <w:noWrap/>
            <w:vAlign w:val="center"/>
          </w:tcPr>
          <w:p w14:paraId="6E473C35">
            <w:pPr>
              <w:jc w:val="center"/>
            </w:pPr>
            <w:r>
              <w:t>35700</w:t>
            </w:r>
          </w:p>
        </w:tc>
        <w:tc>
          <w:tcPr>
            <w:tcW w:w="448" w:type="pct"/>
            <w:tcBorders>
              <w:top w:val="nil"/>
              <w:left w:val="nil"/>
              <w:bottom w:val="single" w:color="auto" w:sz="4" w:space="0"/>
              <w:right w:val="single" w:color="auto" w:sz="4" w:space="0"/>
            </w:tcBorders>
            <w:shd w:val="clear" w:color="auto" w:fill="auto"/>
            <w:noWrap/>
            <w:vAlign w:val="center"/>
          </w:tcPr>
          <w:p w14:paraId="39A4DE9D">
            <w:pPr>
              <w:jc w:val="center"/>
            </w:pPr>
            <w:r>
              <w:rPr>
                <w:rFonts w:hint="eastAsia"/>
              </w:rPr>
              <w:t>㎡</w:t>
            </w:r>
          </w:p>
        </w:tc>
        <w:tc>
          <w:tcPr>
            <w:tcW w:w="1707" w:type="pct"/>
            <w:tcBorders>
              <w:top w:val="nil"/>
              <w:left w:val="nil"/>
              <w:bottom w:val="single" w:color="auto" w:sz="4" w:space="0"/>
              <w:right w:val="single" w:color="auto" w:sz="4" w:space="0"/>
            </w:tcBorders>
            <w:shd w:val="clear" w:color="auto" w:fill="auto"/>
            <w:vAlign w:val="center"/>
          </w:tcPr>
          <w:p w14:paraId="5471A86C">
            <w:pPr>
              <w:jc w:val="center"/>
            </w:pPr>
            <w:r>
              <w:rPr>
                <w:rFonts w:hint="eastAsia"/>
              </w:rPr>
              <w:t>消杀协会行业标准指导价，</w:t>
            </w:r>
          </w:p>
        </w:tc>
      </w:tr>
      <w:tr w14:paraId="014570C7">
        <w:tblPrEx>
          <w:tblCellMar>
            <w:top w:w="0" w:type="dxa"/>
            <w:left w:w="108" w:type="dxa"/>
            <w:bottom w:w="0" w:type="dxa"/>
            <w:right w:w="108" w:type="dxa"/>
          </w:tblCellMar>
        </w:tblPrEx>
        <w:trPr>
          <w:trHeight w:val="1620" w:hRule="atLeast"/>
        </w:trPr>
        <w:tc>
          <w:tcPr>
            <w:tcW w:w="364" w:type="pct"/>
            <w:tcBorders>
              <w:top w:val="nil"/>
              <w:left w:val="single" w:color="auto" w:sz="4" w:space="0"/>
              <w:bottom w:val="single" w:color="auto" w:sz="4" w:space="0"/>
              <w:right w:val="single" w:color="auto" w:sz="4" w:space="0"/>
            </w:tcBorders>
            <w:shd w:val="clear" w:color="auto" w:fill="auto"/>
            <w:noWrap/>
            <w:vAlign w:val="center"/>
          </w:tcPr>
          <w:p w14:paraId="2E8E7306">
            <w:pPr>
              <w:jc w:val="center"/>
            </w:pPr>
            <w:r>
              <w:t>4</w:t>
            </w:r>
          </w:p>
        </w:tc>
        <w:tc>
          <w:tcPr>
            <w:tcW w:w="1854" w:type="pct"/>
            <w:tcBorders>
              <w:top w:val="nil"/>
              <w:left w:val="nil"/>
              <w:bottom w:val="single" w:color="auto" w:sz="4" w:space="0"/>
              <w:right w:val="single" w:color="auto" w:sz="4" w:space="0"/>
            </w:tcBorders>
            <w:shd w:val="clear" w:color="auto" w:fill="auto"/>
            <w:noWrap/>
            <w:vAlign w:val="center"/>
          </w:tcPr>
          <w:p w14:paraId="3A2FBD2D">
            <w:pPr>
              <w:jc w:val="center"/>
            </w:pPr>
            <w:r>
              <w:rPr>
                <w:rFonts w:hint="eastAsia"/>
              </w:rPr>
              <w:t>常规消毒</w:t>
            </w:r>
          </w:p>
        </w:tc>
        <w:tc>
          <w:tcPr>
            <w:tcW w:w="625" w:type="pct"/>
            <w:tcBorders>
              <w:top w:val="nil"/>
              <w:left w:val="nil"/>
              <w:bottom w:val="single" w:color="auto" w:sz="4" w:space="0"/>
              <w:right w:val="single" w:color="auto" w:sz="4" w:space="0"/>
            </w:tcBorders>
            <w:shd w:val="clear" w:color="auto" w:fill="auto"/>
            <w:noWrap/>
            <w:vAlign w:val="center"/>
          </w:tcPr>
          <w:p w14:paraId="1B621A3A">
            <w:pPr>
              <w:jc w:val="center"/>
            </w:pPr>
            <w:r>
              <w:t>35700</w:t>
            </w:r>
          </w:p>
        </w:tc>
        <w:tc>
          <w:tcPr>
            <w:tcW w:w="448" w:type="pct"/>
            <w:tcBorders>
              <w:top w:val="nil"/>
              <w:left w:val="nil"/>
              <w:bottom w:val="single" w:color="auto" w:sz="4" w:space="0"/>
              <w:right w:val="single" w:color="auto" w:sz="4" w:space="0"/>
            </w:tcBorders>
            <w:shd w:val="clear" w:color="auto" w:fill="auto"/>
            <w:noWrap/>
            <w:vAlign w:val="center"/>
          </w:tcPr>
          <w:p w14:paraId="5B6B8176">
            <w:pPr>
              <w:jc w:val="center"/>
            </w:pPr>
            <w:r>
              <w:rPr>
                <w:rFonts w:hint="eastAsia"/>
              </w:rPr>
              <w:t>㎡</w:t>
            </w:r>
          </w:p>
        </w:tc>
        <w:tc>
          <w:tcPr>
            <w:tcW w:w="1707" w:type="pct"/>
            <w:tcBorders>
              <w:top w:val="nil"/>
              <w:left w:val="nil"/>
              <w:bottom w:val="single" w:color="auto" w:sz="4" w:space="0"/>
              <w:right w:val="single" w:color="auto" w:sz="4" w:space="0"/>
            </w:tcBorders>
            <w:shd w:val="clear" w:color="auto" w:fill="auto"/>
            <w:vAlign w:val="center"/>
          </w:tcPr>
          <w:p w14:paraId="50B7C228">
            <w:pPr>
              <w:jc w:val="center"/>
            </w:pPr>
            <w:r>
              <w:rPr>
                <w:rFonts w:hint="eastAsia"/>
              </w:rPr>
              <w:t>按照深圳市有害生物防治协会的消杀收费指导价标准：每平方米每个月收费0.2元，一个星期消毒一次（一个月四次），也就是：每年每平方米收费：2.4元。</w:t>
            </w:r>
          </w:p>
        </w:tc>
      </w:tr>
      <w:tr w14:paraId="3A8D48D4">
        <w:tblPrEx>
          <w:tblCellMar>
            <w:top w:w="0" w:type="dxa"/>
            <w:left w:w="108" w:type="dxa"/>
            <w:bottom w:w="0" w:type="dxa"/>
            <w:right w:w="108" w:type="dxa"/>
          </w:tblCellMar>
        </w:tblPrEx>
        <w:trPr>
          <w:trHeight w:val="702" w:hRule="atLeast"/>
        </w:trPr>
        <w:tc>
          <w:tcPr>
            <w:tcW w:w="364" w:type="pct"/>
            <w:tcBorders>
              <w:top w:val="nil"/>
              <w:left w:val="single" w:color="auto" w:sz="4" w:space="0"/>
              <w:bottom w:val="single" w:color="auto" w:sz="4" w:space="0"/>
              <w:right w:val="single" w:color="auto" w:sz="4" w:space="0"/>
            </w:tcBorders>
            <w:shd w:val="clear" w:color="auto" w:fill="auto"/>
            <w:vAlign w:val="center"/>
          </w:tcPr>
          <w:p w14:paraId="768C22B6">
            <w:pPr>
              <w:jc w:val="center"/>
              <w:rPr>
                <w:b/>
                <w:bCs/>
              </w:rPr>
            </w:pPr>
            <w:r>
              <w:rPr>
                <w:rFonts w:hint="eastAsia"/>
                <w:b/>
                <w:bCs/>
              </w:rPr>
              <w:t>三</w:t>
            </w:r>
          </w:p>
        </w:tc>
        <w:tc>
          <w:tcPr>
            <w:tcW w:w="1854" w:type="pct"/>
            <w:tcBorders>
              <w:top w:val="nil"/>
              <w:left w:val="nil"/>
              <w:bottom w:val="single" w:color="auto" w:sz="4" w:space="0"/>
              <w:right w:val="single" w:color="auto" w:sz="4" w:space="0"/>
            </w:tcBorders>
            <w:shd w:val="clear" w:color="auto" w:fill="auto"/>
            <w:vAlign w:val="center"/>
          </w:tcPr>
          <w:p w14:paraId="664E891C">
            <w:pPr>
              <w:jc w:val="center"/>
              <w:rPr>
                <w:b/>
                <w:bCs/>
              </w:rPr>
            </w:pPr>
            <w:r>
              <w:rPr>
                <w:rFonts w:hint="eastAsia"/>
                <w:b/>
                <w:bCs/>
              </w:rPr>
              <w:t>附加管养内容</w:t>
            </w:r>
          </w:p>
        </w:tc>
        <w:tc>
          <w:tcPr>
            <w:tcW w:w="625" w:type="pct"/>
            <w:tcBorders>
              <w:top w:val="nil"/>
              <w:left w:val="nil"/>
              <w:bottom w:val="single" w:color="auto" w:sz="4" w:space="0"/>
              <w:right w:val="single" w:color="auto" w:sz="4" w:space="0"/>
            </w:tcBorders>
            <w:shd w:val="clear" w:color="auto" w:fill="auto"/>
            <w:noWrap/>
            <w:vAlign w:val="center"/>
          </w:tcPr>
          <w:p w14:paraId="2EBF7A69">
            <w:pPr>
              <w:jc w:val="center"/>
            </w:pPr>
            <w:r>
              <w:rPr>
                <w:rFonts w:hint="eastAsia"/>
              </w:rPr>
              <w:t>　</w:t>
            </w:r>
          </w:p>
        </w:tc>
        <w:tc>
          <w:tcPr>
            <w:tcW w:w="448" w:type="pct"/>
            <w:tcBorders>
              <w:top w:val="nil"/>
              <w:left w:val="nil"/>
              <w:bottom w:val="single" w:color="auto" w:sz="4" w:space="0"/>
              <w:right w:val="single" w:color="auto" w:sz="4" w:space="0"/>
            </w:tcBorders>
            <w:shd w:val="clear" w:color="auto" w:fill="auto"/>
            <w:noWrap/>
            <w:vAlign w:val="center"/>
          </w:tcPr>
          <w:p w14:paraId="651EF904">
            <w:pPr>
              <w:jc w:val="center"/>
            </w:pPr>
            <w:r>
              <w:rPr>
                <w:rFonts w:hint="eastAsia"/>
              </w:rPr>
              <w:t>　</w:t>
            </w:r>
          </w:p>
        </w:tc>
        <w:tc>
          <w:tcPr>
            <w:tcW w:w="1707" w:type="pct"/>
            <w:tcBorders>
              <w:top w:val="nil"/>
              <w:left w:val="nil"/>
              <w:bottom w:val="single" w:color="auto" w:sz="4" w:space="0"/>
              <w:right w:val="single" w:color="auto" w:sz="4" w:space="0"/>
            </w:tcBorders>
            <w:shd w:val="clear" w:color="auto" w:fill="auto"/>
            <w:vAlign w:val="center"/>
          </w:tcPr>
          <w:p w14:paraId="2C895896">
            <w:pPr>
              <w:jc w:val="center"/>
            </w:pPr>
            <w:r>
              <w:rPr>
                <w:rFonts w:hint="eastAsia"/>
              </w:rPr>
              <w:t>　</w:t>
            </w:r>
          </w:p>
        </w:tc>
      </w:tr>
      <w:tr w14:paraId="1FAEEBCA">
        <w:tblPrEx>
          <w:tblCellMar>
            <w:top w:w="0" w:type="dxa"/>
            <w:left w:w="108" w:type="dxa"/>
            <w:bottom w:w="0" w:type="dxa"/>
            <w:right w:w="108" w:type="dxa"/>
          </w:tblCellMar>
        </w:tblPrEx>
        <w:trPr>
          <w:trHeight w:val="822" w:hRule="atLeast"/>
        </w:trPr>
        <w:tc>
          <w:tcPr>
            <w:tcW w:w="364" w:type="pct"/>
            <w:tcBorders>
              <w:top w:val="nil"/>
              <w:left w:val="single" w:color="auto" w:sz="4" w:space="0"/>
              <w:bottom w:val="single" w:color="auto" w:sz="4" w:space="0"/>
              <w:right w:val="single" w:color="auto" w:sz="4" w:space="0"/>
            </w:tcBorders>
            <w:shd w:val="clear" w:color="auto" w:fill="auto"/>
            <w:noWrap/>
            <w:vAlign w:val="center"/>
          </w:tcPr>
          <w:p w14:paraId="6320195C">
            <w:pPr>
              <w:jc w:val="center"/>
            </w:pPr>
            <w:r>
              <w:t>1</w:t>
            </w:r>
          </w:p>
        </w:tc>
        <w:tc>
          <w:tcPr>
            <w:tcW w:w="1854" w:type="pct"/>
            <w:tcBorders>
              <w:top w:val="nil"/>
              <w:left w:val="nil"/>
              <w:bottom w:val="single" w:color="auto" w:sz="4" w:space="0"/>
              <w:right w:val="single" w:color="auto" w:sz="4" w:space="0"/>
            </w:tcBorders>
            <w:shd w:val="clear" w:color="auto" w:fill="auto"/>
            <w:noWrap/>
            <w:vAlign w:val="center"/>
          </w:tcPr>
          <w:p w14:paraId="5767C800">
            <w:pPr>
              <w:jc w:val="center"/>
            </w:pPr>
            <w:r>
              <w:rPr>
                <w:rFonts w:hint="eastAsia"/>
              </w:rPr>
              <w:t>安全秩序维护费</w:t>
            </w:r>
          </w:p>
        </w:tc>
        <w:tc>
          <w:tcPr>
            <w:tcW w:w="625" w:type="pct"/>
            <w:tcBorders>
              <w:top w:val="nil"/>
              <w:left w:val="nil"/>
              <w:bottom w:val="single" w:color="auto" w:sz="4" w:space="0"/>
              <w:right w:val="single" w:color="auto" w:sz="4" w:space="0"/>
            </w:tcBorders>
            <w:shd w:val="clear" w:color="auto" w:fill="auto"/>
            <w:noWrap/>
            <w:vAlign w:val="center"/>
          </w:tcPr>
          <w:p w14:paraId="2B33E75B">
            <w:pPr>
              <w:jc w:val="center"/>
            </w:pPr>
            <w:r>
              <w:t>15</w:t>
            </w:r>
          </w:p>
        </w:tc>
        <w:tc>
          <w:tcPr>
            <w:tcW w:w="448" w:type="pct"/>
            <w:tcBorders>
              <w:top w:val="nil"/>
              <w:left w:val="nil"/>
              <w:bottom w:val="single" w:color="auto" w:sz="4" w:space="0"/>
              <w:right w:val="single" w:color="auto" w:sz="4" w:space="0"/>
            </w:tcBorders>
            <w:shd w:val="clear" w:color="auto" w:fill="auto"/>
            <w:noWrap/>
            <w:vAlign w:val="center"/>
          </w:tcPr>
          <w:p w14:paraId="5C70E4F7">
            <w:pPr>
              <w:jc w:val="center"/>
            </w:pPr>
            <w:r>
              <w:rPr>
                <w:rFonts w:hint="eastAsia"/>
              </w:rPr>
              <w:t>人</w:t>
            </w:r>
          </w:p>
        </w:tc>
        <w:tc>
          <w:tcPr>
            <w:tcW w:w="1707" w:type="pct"/>
            <w:tcBorders>
              <w:top w:val="nil"/>
              <w:left w:val="nil"/>
              <w:bottom w:val="single" w:color="auto" w:sz="4" w:space="0"/>
              <w:right w:val="single" w:color="auto" w:sz="4" w:space="0"/>
            </w:tcBorders>
            <w:shd w:val="clear" w:color="auto" w:fill="auto"/>
            <w:vAlign w:val="center"/>
          </w:tcPr>
          <w:p w14:paraId="557F6436">
            <w:pPr>
              <w:jc w:val="center"/>
            </w:pPr>
            <w:r>
              <w:rPr>
                <w:rFonts w:hint="eastAsia"/>
              </w:rPr>
              <w:t>保安巡查值岗，分三班，每班5人，工资5500元/人/月</w:t>
            </w:r>
          </w:p>
        </w:tc>
      </w:tr>
      <w:tr w14:paraId="560F2BDB">
        <w:tblPrEx>
          <w:tblCellMar>
            <w:top w:w="0" w:type="dxa"/>
            <w:left w:w="108" w:type="dxa"/>
            <w:bottom w:w="0" w:type="dxa"/>
            <w:right w:w="108" w:type="dxa"/>
          </w:tblCellMar>
        </w:tblPrEx>
        <w:trPr>
          <w:trHeight w:val="762" w:hRule="atLeast"/>
        </w:trPr>
        <w:tc>
          <w:tcPr>
            <w:tcW w:w="364" w:type="pct"/>
            <w:tcBorders>
              <w:top w:val="nil"/>
              <w:left w:val="single" w:color="auto" w:sz="4" w:space="0"/>
              <w:bottom w:val="single" w:color="auto" w:sz="4" w:space="0"/>
              <w:right w:val="single" w:color="auto" w:sz="4" w:space="0"/>
            </w:tcBorders>
            <w:shd w:val="clear" w:color="auto" w:fill="auto"/>
            <w:noWrap/>
            <w:vAlign w:val="center"/>
          </w:tcPr>
          <w:p w14:paraId="1F3D141F">
            <w:pPr>
              <w:jc w:val="center"/>
            </w:pPr>
            <w:r>
              <w:t>2</w:t>
            </w:r>
          </w:p>
        </w:tc>
        <w:tc>
          <w:tcPr>
            <w:tcW w:w="1854" w:type="pct"/>
            <w:tcBorders>
              <w:top w:val="nil"/>
              <w:left w:val="nil"/>
              <w:bottom w:val="single" w:color="auto" w:sz="4" w:space="0"/>
              <w:right w:val="single" w:color="auto" w:sz="4" w:space="0"/>
            </w:tcBorders>
            <w:shd w:val="clear" w:color="auto" w:fill="auto"/>
            <w:noWrap/>
            <w:vAlign w:val="center"/>
          </w:tcPr>
          <w:p w14:paraId="6AB6F64C">
            <w:pPr>
              <w:jc w:val="center"/>
            </w:pPr>
            <w:r>
              <w:rPr>
                <w:rFonts w:hint="eastAsia"/>
              </w:rPr>
              <w:t>消防、安防设施维修保养费</w:t>
            </w:r>
          </w:p>
        </w:tc>
        <w:tc>
          <w:tcPr>
            <w:tcW w:w="625" w:type="pct"/>
            <w:tcBorders>
              <w:top w:val="nil"/>
              <w:left w:val="nil"/>
              <w:bottom w:val="single" w:color="auto" w:sz="4" w:space="0"/>
              <w:right w:val="single" w:color="auto" w:sz="4" w:space="0"/>
            </w:tcBorders>
            <w:shd w:val="clear" w:color="auto" w:fill="auto"/>
            <w:noWrap/>
            <w:vAlign w:val="center"/>
          </w:tcPr>
          <w:p w14:paraId="3463A975">
            <w:pPr>
              <w:jc w:val="center"/>
            </w:pPr>
            <w:r>
              <w:t>1</w:t>
            </w:r>
          </w:p>
        </w:tc>
        <w:tc>
          <w:tcPr>
            <w:tcW w:w="448" w:type="pct"/>
            <w:tcBorders>
              <w:top w:val="nil"/>
              <w:left w:val="nil"/>
              <w:bottom w:val="single" w:color="auto" w:sz="4" w:space="0"/>
              <w:right w:val="single" w:color="auto" w:sz="4" w:space="0"/>
            </w:tcBorders>
            <w:shd w:val="clear" w:color="auto" w:fill="auto"/>
            <w:noWrap/>
            <w:vAlign w:val="center"/>
          </w:tcPr>
          <w:p w14:paraId="7FC10ADF">
            <w:pPr>
              <w:jc w:val="center"/>
            </w:pPr>
            <w:r>
              <w:rPr>
                <w:rFonts w:hint="eastAsia"/>
              </w:rPr>
              <w:t>项</w:t>
            </w:r>
          </w:p>
        </w:tc>
        <w:tc>
          <w:tcPr>
            <w:tcW w:w="1707" w:type="pct"/>
            <w:tcBorders>
              <w:top w:val="nil"/>
              <w:left w:val="nil"/>
              <w:bottom w:val="single" w:color="auto" w:sz="4" w:space="0"/>
              <w:right w:val="single" w:color="auto" w:sz="4" w:space="0"/>
            </w:tcBorders>
            <w:shd w:val="clear" w:color="auto" w:fill="auto"/>
            <w:vAlign w:val="center"/>
          </w:tcPr>
          <w:p w14:paraId="203FC9AB">
            <w:pPr>
              <w:jc w:val="center"/>
            </w:pPr>
            <w:r>
              <w:rPr>
                <w:rFonts w:hint="eastAsia"/>
              </w:rPr>
              <w:t>监控及音响等设备，包含人工、材料等</w:t>
            </w:r>
          </w:p>
        </w:tc>
      </w:tr>
      <w:tr w14:paraId="28964C6F">
        <w:tblPrEx>
          <w:tblCellMar>
            <w:top w:w="0" w:type="dxa"/>
            <w:left w:w="108" w:type="dxa"/>
            <w:bottom w:w="0" w:type="dxa"/>
            <w:right w:w="108" w:type="dxa"/>
          </w:tblCellMar>
        </w:tblPrEx>
        <w:trPr>
          <w:trHeight w:val="762" w:hRule="atLeast"/>
        </w:trPr>
        <w:tc>
          <w:tcPr>
            <w:tcW w:w="364" w:type="pct"/>
            <w:tcBorders>
              <w:top w:val="nil"/>
              <w:left w:val="single" w:color="auto" w:sz="4" w:space="0"/>
              <w:bottom w:val="single" w:color="auto" w:sz="4" w:space="0"/>
              <w:right w:val="single" w:color="auto" w:sz="4" w:space="0"/>
            </w:tcBorders>
            <w:shd w:val="clear" w:color="auto" w:fill="auto"/>
            <w:noWrap/>
            <w:vAlign w:val="center"/>
          </w:tcPr>
          <w:p w14:paraId="5C74A426">
            <w:pPr>
              <w:jc w:val="center"/>
            </w:pPr>
            <w:r>
              <w:t>3</w:t>
            </w:r>
          </w:p>
        </w:tc>
        <w:tc>
          <w:tcPr>
            <w:tcW w:w="1854" w:type="pct"/>
            <w:tcBorders>
              <w:top w:val="nil"/>
              <w:left w:val="nil"/>
              <w:bottom w:val="single" w:color="auto" w:sz="4" w:space="0"/>
              <w:right w:val="single" w:color="auto" w:sz="4" w:space="0"/>
            </w:tcBorders>
            <w:shd w:val="clear" w:color="auto" w:fill="auto"/>
            <w:noWrap/>
            <w:vAlign w:val="center"/>
          </w:tcPr>
          <w:p w14:paraId="7FBAA648">
            <w:pPr>
              <w:jc w:val="center"/>
            </w:pPr>
            <w:r>
              <w:rPr>
                <w:rFonts w:hint="eastAsia"/>
              </w:rPr>
              <w:t>园区水费</w:t>
            </w:r>
          </w:p>
        </w:tc>
        <w:tc>
          <w:tcPr>
            <w:tcW w:w="625" w:type="pct"/>
            <w:tcBorders>
              <w:top w:val="nil"/>
              <w:left w:val="nil"/>
              <w:bottom w:val="single" w:color="auto" w:sz="4" w:space="0"/>
              <w:right w:val="single" w:color="auto" w:sz="4" w:space="0"/>
            </w:tcBorders>
            <w:shd w:val="clear" w:color="auto" w:fill="auto"/>
            <w:noWrap/>
            <w:vAlign w:val="center"/>
          </w:tcPr>
          <w:p w14:paraId="7BA838E6">
            <w:pPr>
              <w:jc w:val="center"/>
            </w:pPr>
            <w:r>
              <w:t>1</w:t>
            </w:r>
          </w:p>
        </w:tc>
        <w:tc>
          <w:tcPr>
            <w:tcW w:w="448" w:type="pct"/>
            <w:tcBorders>
              <w:top w:val="nil"/>
              <w:left w:val="nil"/>
              <w:bottom w:val="single" w:color="auto" w:sz="4" w:space="0"/>
              <w:right w:val="single" w:color="auto" w:sz="4" w:space="0"/>
            </w:tcBorders>
            <w:shd w:val="clear" w:color="auto" w:fill="auto"/>
            <w:noWrap/>
            <w:vAlign w:val="center"/>
          </w:tcPr>
          <w:p w14:paraId="0717E0F0">
            <w:pPr>
              <w:jc w:val="center"/>
            </w:pPr>
            <w:r>
              <w:rPr>
                <w:rFonts w:hint="eastAsia"/>
              </w:rPr>
              <w:t>项</w:t>
            </w:r>
          </w:p>
        </w:tc>
        <w:tc>
          <w:tcPr>
            <w:tcW w:w="1707" w:type="pct"/>
            <w:tcBorders>
              <w:top w:val="nil"/>
              <w:left w:val="nil"/>
              <w:bottom w:val="single" w:color="auto" w:sz="4" w:space="0"/>
              <w:right w:val="single" w:color="auto" w:sz="4" w:space="0"/>
            </w:tcBorders>
            <w:shd w:val="clear" w:color="auto" w:fill="auto"/>
            <w:vAlign w:val="center"/>
          </w:tcPr>
          <w:p w14:paraId="432171B1">
            <w:pPr>
              <w:jc w:val="center"/>
            </w:pPr>
            <w:r>
              <w:rPr>
                <w:rFonts w:hint="eastAsia"/>
              </w:rPr>
              <w:t>根据公园现状给水设施分布情况等估算</w:t>
            </w:r>
          </w:p>
        </w:tc>
      </w:tr>
      <w:tr w14:paraId="416A2214">
        <w:tblPrEx>
          <w:tblCellMar>
            <w:top w:w="0" w:type="dxa"/>
            <w:left w:w="108" w:type="dxa"/>
            <w:bottom w:w="0" w:type="dxa"/>
            <w:right w:w="108" w:type="dxa"/>
          </w:tblCellMar>
        </w:tblPrEx>
        <w:trPr>
          <w:trHeight w:val="702" w:hRule="atLeast"/>
        </w:trPr>
        <w:tc>
          <w:tcPr>
            <w:tcW w:w="364" w:type="pct"/>
            <w:tcBorders>
              <w:top w:val="nil"/>
              <w:left w:val="single" w:color="auto" w:sz="4" w:space="0"/>
              <w:bottom w:val="single" w:color="auto" w:sz="4" w:space="0"/>
              <w:right w:val="single" w:color="auto" w:sz="4" w:space="0"/>
            </w:tcBorders>
            <w:shd w:val="clear" w:color="auto" w:fill="auto"/>
            <w:noWrap/>
            <w:vAlign w:val="center"/>
          </w:tcPr>
          <w:p w14:paraId="2B1DD5C7">
            <w:pPr>
              <w:jc w:val="center"/>
            </w:pPr>
            <w:r>
              <w:t>4</w:t>
            </w:r>
          </w:p>
        </w:tc>
        <w:tc>
          <w:tcPr>
            <w:tcW w:w="1854" w:type="pct"/>
            <w:tcBorders>
              <w:top w:val="nil"/>
              <w:left w:val="nil"/>
              <w:bottom w:val="single" w:color="auto" w:sz="4" w:space="0"/>
              <w:right w:val="single" w:color="auto" w:sz="4" w:space="0"/>
            </w:tcBorders>
            <w:shd w:val="clear" w:color="auto" w:fill="auto"/>
            <w:noWrap/>
            <w:vAlign w:val="center"/>
          </w:tcPr>
          <w:p w14:paraId="0408320F">
            <w:pPr>
              <w:jc w:val="center"/>
            </w:pPr>
            <w:r>
              <w:rPr>
                <w:rFonts w:hint="eastAsia"/>
              </w:rPr>
              <w:t>园区电费</w:t>
            </w:r>
          </w:p>
        </w:tc>
        <w:tc>
          <w:tcPr>
            <w:tcW w:w="625" w:type="pct"/>
            <w:tcBorders>
              <w:top w:val="nil"/>
              <w:left w:val="nil"/>
              <w:bottom w:val="single" w:color="auto" w:sz="4" w:space="0"/>
              <w:right w:val="single" w:color="auto" w:sz="4" w:space="0"/>
            </w:tcBorders>
            <w:shd w:val="clear" w:color="auto" w:fill="auto"/>
            <w:noWrap/>
            <w:vAlign w:val="center"/>
          </w:tcPr>
          <w:p w14:paraId="02241435">
            <w:pPr>
              <w:jc w:val="center"/>
            </w:pPr>
            <w:r>
              <w:t>1</w:t>
            </w:r>
          </w:p>
        </w:tc>
        <w:tc>
          <w:tcPr>
            <w:tcW w:w="448" w:type="pct"/>
            <w:tcBorders>
              <w:top w:val="nil"/>
              <w:left w:val="nil"/>
              <w:bottom w:val="single" w:color="auto" w:sz="4" w:space="0"/>
              <w:right w:val="single" w:color="auto" w:sz="4" w:space="0"/>
            </w:tcBorders>
            <w:shd w:val="clear" w:color="auto" w:fill="auto"/>
            <w:noWrap/>
            <w:vAlign w:val="center"/>
          </w:tcPr>
          <w:p w14:paraId="666AFDC5">
            <w:pPr>
              <w:jc w:val="center"/>
            </w:pPr>
            <w:r>
              <w:rPr>
                <w:rFonts w:hint="eastAsia"/>
              </w:rPr>
              <w:t>项</w:t>
            </w:r>
          </w:p>
        </w:tc>
        <w:tc>
          <w:tcPr>
            <w:tcW w:w="1707" w:type="pct"/>
            <w:tcBorders>
              <w:top w:val="nil"/>
              <w:left w:val="nil"/>
              <w:bottom w:val="single" w:color="auto" w:sz="4" w:space="0"/>
              <w:right w:val="single" w:color="auto" w:sz="4" w:space="0"/>
            </w:tcBorders>
            <w:shd w:val="clear" w:color="auto" w:fill="auto"/>
            <w:vAlign w:val="center"/>
          </w:tcPr>
          <w:p w14:paraId="22129B81">
            <w:pPr>
              <w:jc w:val="center"/>
            </w:pPr>
            <w:r>
              <w:rPr>
                <w:rFonts w:hint="eastAsia"/>
              </w:rPr>
              <w:t>根据公园现状照明、监控、音响广播、水景动力等用电设备估算</w:t>
            </w:r>
          </w:p>
        </w:tc>
      </w:tr>
    </w:tbl>
    <w:p w14:paraId="49046E22">
      <w:pPr>
        <w:rPr>
          <w:rFonts w:asciiTheme="minorEastAsia" w:hAnsiTheme="minorEastAsia" w:eastAsiaTheme="minorEastAsia"/>
          <w:b/>
          <w:bCs/>
          <w:color w:val="000000" w:themeColor="text1"/>
          <w:szCs w:val="40"/>
          <w14:textFill>
            <w14:solidFill>
              <w14:schemeClr w14:val="tx1"/>
            </w14:solidFill>
          </w14:textFill>
        </w:rPr>
      </w:pPr>
    </w:p>
    <w:bookmarkEnd w:id="6"/>
    <w:bookmarkEnd w:id="7"/>
    <w:p w14:paraId="0EF2B1AD">
      <w:pPr>
        <w:spacing w:line="360" w:lineRule="auto"/>
        <w:jc w:val="left"/>
        <w:rPr>
          <w:rFonts w:ascii="宋体" w:hAnsi="宋体" w:cs="宋体"/>
          <w:b/>
          <w:bCs/>
          <w:sz w:val="28"/>
          <w:szCs w:val="28"/>
        </w:rPr>
      </w:pPr>
      <w:r>
        <w:rPr>
          <w:rFonts w:hint="eastAsia" w:ascii="宋体" w:hAnsi="宋体" w:cs="宋体"/>
          <w:b/>
          <w:bCs/>
          <w:sz w:val="28"/>
          <w:szCs w:val="28"/>
        </w:rPr>
        <w:t>三、项目服务要求</w:t>
      </w:r>
    </w:p>
    <w:p w14:paraId="59D01338">
      <w:pPr>
        <w:spacing w:line="560" w:lineRule="exact"/>
        <w:rPr>
          <w:rFonts w:ascii="宋体" w:hAnsi="宋体"/>
          <w:bCs/>
          <w:sz w:val="24"/>
        </w:rPr>
      </w:pPr>
      <w:r>
        <w:rPr>
          <w:rFonts w:hint="eastAsia" w:ascii="宋体" w:hAnsi="宋体"/>
          <w:bCs/>
          <w:sz w:val="24"/>
        </w:rPr>
        <w:t>1、项目拟投入的养护人员要求</w:t>
      </w:r>
    </w:p>
    <w:p w14:paraId="6C9C7DED">
      <w:pPr>
        <w:spacing w:line="560" w:lineRule="exact"/>
        <w:rPr>
          <w:rFonts w:ascii="宋体" w:hAnsi="宋体"/>
          <w:bCs/>
          <w:sz w:val="24"/>
        </w:rPr>
      </w:pPr>
    </w:p>
    <w:p w14:paraId="3C33F4CD">
      <w:pPr>
        <w:pStyle w:val="2"/>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2838"/>
        <w:gridCol w:w="3416"/>
      </w:tblGrid>
      <w:tr w14:paraId="5C40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Align w:val="center"/>
          </w:tcPr>
          <w:p w14:paraId="7A8361C3">
            <w:pPr>
              <w:spacing w:line="360" w:lineRule="auto"/>
              <w:jc w:val="center"/>
              <w:rPr>
                <w:rFonts w:ascii="宋体" w:hAnsi="宋体" w:cs="宋体"/>
                <w:bCs/>
                <w:sz w:val="22"/>
              </w:rPr>
            </w:pPr>
            <w:r>
              <w:rPr>
                <w:rFonts w:hint="eastAsia" w:ascii="宋体" w:hAnsi="宋体" w:cs="宋体"/>
                <w:bCs/>
                <w:sz w:val="22"/>
              </w:rPr>
              <w:t>序号</w:t>
            </w:r>
          </w:p>
        </w:tc>
        <w:tc>
          <w:tcPr>
            <w:tcW w:w="2838" w:type="dxa"/>
            <w:vAlign w:val="center"/>
          </w:tcPr>
          <w:p w14:paraId="7976515E">
            <w:pPr>
              <w:spacing w:line="360" w:lineRule="auto"/>
              <w:jc w:val="center"/>
              <w:rPr>
                <w:rFonts w:ascii="宋体" w:hAnsi="宋体" w:cs="宋体"/>
                <w:bCs/>
                <w:sz w:val="22"/>
              </w:rPr>
            </w:pPr>
            <w:r>
              <w:rPr>
                <w:rFonts w:hint="eastAsia" w:ascii="宋体" w:hAnsi="宋体" w:cs="宋体"/>
                <w:bCs/>
                <w:sz w:val="22"/>
              </w:rPr>
              <w:t>工作岗位</w:t>
            </w:r>
          </w:p>
        </w:tc>
        <w:tc>
          <w:tcPr>
            <w:tcW w:w="3416" w:type="dxa"/>
            <w:vAlign w:val="center"/>
          </w:tcPr>
          <w:p w14:paraId="36E69794">
            <w:pPr>
              <w:spacing w:line="360" w:lineRule="auto"/>
              <w:jc w:val="center"/>
              <w:rPr>
                <w:rFonts w:ascii="宋体" w:hAnsi="宋体" w:cs="宋体"/>
                <w:bCs/>
                <w:sz w:val="22"/>
              </w:rPr>
            </w:pPr>
            <w:r>
              <w:rPr>
                <w:rFonts w:hint="eastAsia" w:ascii="宋体" w:hAnsi="宋体" w:cs="宋体"/>
                <w:bCs/>
                <w:sz w:val="22"/>
              </w:rPr>
              <w:t>最低人员数量（人）</w:t>
            </w:r>
          </w:p>
        </w:tc>
      </w:tr>
      <w:tr w14:paraId="3C73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Align w:val="center"/>
          </w:tcPr>
          <w:p w14:paraId="252B304C">
            <w:pPr>
              <w:spacing w:line="360" w:lineRule="auto"/>
              <w:jc w:val="center"/>
              <w:rPr>
                <w:rFonts w:ascii="宋体" w:hAnsi="宋体" w:cs="宋体"/>
                <w:bCs/>
                <w:sz w:val="22"/>
              </w:rPr>
            </w:pPr>
            <w:r>
              <w:rPr>
                <w:rFonts w:hint="eastAsia" w:ascii="宋体" w:hAnsi="宋体" w:cs="宋体"/>
                <w:bCs/>
                <w:sz w:val="22"/>
              </w:rPr>
              <w:t>1</w:t>
            </w:r>
          </w:p>
        </w:tc>
        <w:tc>
          <w:tcPr>
            <w:tcW w:w="2838" w:type="dxa"/>
            <w:vAlign w:val="center"/>
          </w:tcPr>
          <w:p w14:paraId="3071D57D">
            <w:pPr>
              <w:spacing w:line="360" w:lineRule="auto"/>
              <w:jc w:val="center"/>
              <w:rPr>
                <w:rFonts w:ascii="宋体" w:hAnsi="宋体" w:cs="宋体"/>
                <w:bCs/>
                <w:sz w:val="22"/>
              </w:rPr>
            </w:pPr>
            <w:r>
              <w:rPr>
                <w:rFonts w:hint="eastAsia" w:ascii="宋体" w:hAnsi="宋体" w:cs="宋体"/>
                <w:bCs/>
                <w:sz w:val="22"/>
              </w:rPr>
              <w:t>项目负责人</w:t>
            </w:r>
          </w:p>
        </w:tc>
        <w:tc>
          <w:tcPr>
            <w:tcW w:w="3416" w:type="dxa"/>
            <w:vAlign w:val="center"/>
          </w:tcPr>
          <w:p w14:paraId="1CCA86C2">
            <w:pPr>
              <w:spacing w:line="360" w:lineRule="auto"/>
              <w:jc w:val="center"/>
              <w:rPr>
                <w:rFonts w:ascii="宋体" w:hAnsi="宋体" w:cs="宋体"/>
                <w:bCs/>
                <w:sz w:val="22"/>
              </w:rPr>
            </w:pPr>
            <w:r>
              <w:rPr>
                <w:rFonts w:hint="eastAsia" w:ascii="宋体" w:hAnsi="宋体" w:cs="宋体"/>
                <w:bCs/>
                <w:sz w:val="22"/>
              </w:rPr>
              <w:t>1</w:t>
            </w:r>
          </w:p>
        </w:tc>
      </w:tr>
      <w:tr w14:paraId="6218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Align w:val="center"/>
          </w:tcPr>
          <w:p w14:paraId="7845DFC1">
            <w:pPr>
              <w:spacing w:line="360" w:lineRule="auto"/>
              <w:jc w:val="center"/>
              <w:rPr>
                <w:rFonts w:ascii="宋体" w:hAnsi="宋体" w:cs="宋体"/>
                <w:bCs/>
                <w:sz w:val="22"/>
              </w:rPr>
            </w:pPr>
            <w:r>
              <w:rPr>
                <w:rFonts w:hint="eastAsia" w:ascii="宋体" w:hAnsi="宋体" w:cs="宋体"/>
                <w:bCs/>
                <w:sz w:val="22"/>
              </w:rPr>
              <w:t>2</w:t>
            </w:r>
          </w:p>
        </w:tc>
        <w:tc>
          <w:tcPr>
            <w:tcW w:w="2838" w:type="dxa"/>
            <w:vAlign w:val="center"/>
          </w:tcPr>
          <w:p w14:paraId="5071BE03">
            <w:pPr>
              <w:spacing w:line="360" w:lineRule="auto"/>
              <w:jc w:val="center"/>
              <w:rPr>
                <w:rFonts w:ascii="宋体" w:hAnsi="宋体" w:cs="宋体"/>
                <w:bCs/>
                <w:sz w:val="22"/>
              </w:rPr>
            </w:pPr>
            <w:r>
              <w:rPr>
                <w:rFonts w:hint="eastAsia" w:ascii="宋体" w:hAnsi="宋体" w:cs="宋体"/>
                <w:bCs/>
                <w:sz w:val="22"/>
              </w:rPr>
              <w:t>现场主管</w:t>
            </w:r>
          </w:p>
        </w:tc>
        <w:tc>
          <w:tcPr>
            <w:tcW w:w="3416" w:type="dxa"/>
            <w:vAlign w:val="center"/>
          </w:tcPr>
          <w:p w14:paraId="28DAA7F2">
            <w:pPr>
              <w:spacing w:line="360" w:lineRule="auto"/>
              <w:jc w:val="center"/>
              <w:rPr>
                <w:rFonts w:ascii="宋体" w:hAnsi="宋体" w:cs="宋体"/>
                <w:bCs/>
                <w:sz w:val="22"/>
              </w:rPr>
            </w:pPr>
            <w:r>
              <w:rPr>
                <w:rFonts w:ascii="宋体" w:hAnsi="宋体" w:cs="宋体"/>
                <w:bCs/>
                <w:sz w:val="22"/>
              </w:rPr>
              <w:t>1</w:t>
            </w:r>
          </w:p>
        </w:tc>
      </w:tr>
      <w:tr w14:paraId="21B5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Align w:val="center"/>
          </w:tcPr>
          <w:p w14:paraId="3778E96D">
            <w:pPr>
              <w:spacing w:line="360" w:lineRule="auto"/>
              <w:jc w:val="center"/>
              <w:rPr>
                <w:rFonts w:ascii="宋体" w:hAnsi="宋体" w:cs="宋体"/>
                <w:bCs/>
                <w:sz w:val="22"/>
              </w:rPr>
            </w:pPr>
            <w:r>
              <w:rPr>
                <w:rFonts w:hint="eastAsia" w:ascii="宋体" w:hAnsi="宋体" w:cs="宋体"/>
                <w:bCs/>
                <w:sz w:val="22"/>
              </w:rPr>
              <w:t>3</w:t>
            </w:r>
          </w:p>
        </w:tc>
        <w:tc>
          <w:tcPr>
            <w:tcW w:w="2838" w:type="dxa"/>
            <w:vAlign w:val="center"/>
          </w:tcPr>
          <w:p w14:paraId="2B412F21">
            <w:pPr>
              <w:spacing w:line="360" w:lineRule="auto"/>
              <w:jc w:val="center"/>
              <w:rPr>
                <w:rFonts w:ascii="宋体" w:hAnsi="宋体" w:cs="宋体"/>
                <w:bCs/>
                <w:sz w:val="22"/>
              </w:rPr>
            </w:pPr>
            <w:r>
              <w:rPr>
                <w:rFonts w:hint="eastAsia" w:ascii="宋体" w:hAnsi="宋体" w:cs="宋体"/>
                <w:bCs/>
                <w:sz w:val="22"/>
              </w:rPr>
              <w:t>技术人员</w:t>
            </w:r>
          </w:p>
        </w:tc>
        <w:tc>
          <w:tcPr>
            <w:tcW w:w="3416" w:type="dxa"/>
            <w:vAlign w:val="center"/>
          </w:tcPr>
          <w:p w14:paraId="494E1C6E">
            <w:pPr>
              <w:spacing w:line="360" w:lineRule="auto"/>
              <w:jc w:val="center"/>
              <w:rPr>
                <w:rFonts w:ascii="宋体" w:hAnsi="宋体" w:cs="宋体"/>
                <w:bCs/>
                <w:sz w:val="22"/>
              </w:rPr>
            </w:pPr>
            <w:r>
              <w:rPr>
                <w:rFonts w:hint="eastAsia" w:ascii="宋体" w:hAnsi="宋体" w:cs="宋体"/>
                <w:bCs/>
                <w:sz w:val="22"/>
              </w:rPr>
              <w:t>1</w:t>
            </w:r>
          </w:p>
        </w:tc>
      </w:tr>
      <w:tr w14:paraId="3AAC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Align w:val="center"/>
          </w:tcPr>
          <w:p w14:paraId="19C4491A">
            <w:pPr>
              <w:spacing w:line="360" w:lineRule="auto"/>
              <w:jc w:val="center"/>
              <w:rPr>
                <w:rFonts w:ascii="宋体" w:hAnsi="宋体" w:cs="宋体"/>
                <w:bCs/>
                <w:sz w:val="22"/>
              </w:rPr>
            </w:pPr>
            <w:r>
              <w:rPr>
                <w:rFonts w:hint="eastAsia" w:ascii="宋体" w:hAnsi="宋体" w:cs="宋体"/>
                <w:bCs/>
                <w:sz w:val="22"/>
              </w:rPr>
              <w:t>4</w:t>
            </w:r>
          </w:p>
        </w:tc>
        <w:tc>
          <w:tcPr>
            <w:tcW w:w="2838" w:type="dxa"/>
            <w:vAlign w:val="center"/>
          </w:tcPr>
          <w:p w14:paraId="368F3A32">
            <w:pPr>
              <w:spacing w:line="360" w:lineRule="auto"/>
              <w:jc w:val="center"/>
              <w:rPr>
                <w:rFonts w:ascii="宋体" w:hAnsi="宋体" w:cs="宋体"/>
                <w:bCs/>
                <w:sz w:val="22"/>
              </w:rPr>
            </w:pPr>
            <w:r>
              <w:rPr>
                <w:rFonts w:hint="eastAsia" w:ascii="宋体" w:hAnsi="宋体" w:cs="宋体"/>
                <w:bCs/>
                <w:sz w:val="22"/>
              </w:rPr>
              <w:t>资料员</w:t>
            </w:r>
          </w:p>
        </w:tc>
        <w:tc>
          <w:tcPr>
            <w:tcW w:w="3416" w:type="dxa"/>
            <w:vAlign w:val="center"/>
          </w:tcPr>
          <w:p w14:paraId="189AB60D">
            <w:pPr>
              <w:spacing w:line="360" w:lineRule="auto"/>
              <w:jc w:val="center"/>
              <w:rPr>
                <w:rFonts w:ascii="宋体" w:hAnsi="宋体" w:cs="宋体"/>
                <w:bCs/>
                <w:sz w:val="22"/>
              </w:rPr>
            </w:pPr>
            <w:r>
              <w:rPr>
                <w:rFonts w:ascii="宋体" w:hAnsi="宋体" w:cs="宋体"/>
                <w:bCs/>
                <w:sz w:val="22"/>
              </w:rPr>
              <w:t>1</w:t>
            </w:r>
          </w:p>
        </w:tc>
      </w:tr>
      <w:tr w14:paraId="289E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Align w:val="center"/>
          </w:tcPr>
          <w:p w14:paraId="7CEC9F51">
            <w:pPr>
              <w:spacing w:line="360" w:lineRule="auto"/>
              <w:jc w:val="center"/>
              <w:rPr>
                <w:rFonts w:ascii="宋体" w:hAnsi="宋体" w:cs="宋体"/>
                <w:bCs/>
                <w:sz w:val="22"/>
              </w:rPr>
            </w:pPr>
            <w:r>
              <w:rPr>
                <w:rFonts w:hint="eastAsia" w:ascii="宋体" w:hAnsi="宋体" w:cs="宋体"/>
                <w:bCs/>
                <w:sz w:val="22"/>
              </w:rPr>
              <w:t>5</w:t>
            </w:r>
          </w:p>
        </w:tc>
        <w:tc>
          <w:tcPr>
            <w:tcW w:w="2838" w:type="dxa"/>
            <w:vAlign w:val="center"/>
          </w:tcPr>
          <w:p w14:paraId="430924CB">
            <w:pPr>
              <w:spacing w:line="360" w:lineRule="auto"/>
              <w:jc w:val="center"/>
              <w:rPr>
                <w:rFonts w:ascii="宋体" w:hAnsi="宋体" w:cs="宋体"/>
                <w:bCs/>
                <w:sz w:val="22"/>
              </w:rPr>
            </w:pPr>
            <w:r>
              <w:rPr>
                <w:rFonts w:hint="eastAsia" w:ascii="宋体" w:hAnsi="宋体" w:cs="宋体"/>
                <w:bCs/>
                <w:sz w:val="22"/>
              </w:rPr>
              <w:t>安全员</w:t>
            </w:r>
          </w:p>
        </w:tc>
        <w:tc>
          <w:tcPr>
            <w:tcW w:w="3416" w:type="dxa"/>
            <w:vAlign w:val="center"/>
          </w:tcPr>
          <w:p w14:paraId="06D39DBC">
            <w:pPr>
              <w:spacing w:line="360" w:lineRule="auto"/>
              <w:jc w:val="center"/>
              <w:rPr>
                <w:rFonts w:ascii="宋体" w:hAnsi="宋体" w:cs="宋体"/>
                <w:bCs/>
                <w:sz w:val="22"/>
              </w:rPr>
            </w:pPr>
            <w:r>
              <w:rPr>
                <w:rFonts w:ascii="宋体" w:hAnsi="宋体" w:cs="宋体"/>
                <w:bCs/>
                <w:sz w:val="22"/>
              </w:rPr>
              <w:t>1</w:t>
            </w:r>
          </w:p>
        </w:tc>
      </w:tr>
      <w:tr w14:paraId="382C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Align w:val="center"/>
          </w:tcPr>
          <w:p w14:paraId="3668E852">
            <w:pPr>
              <w:spacing w:line="360" w:lineRule="auto"/>
              <w:jc w:val="center"/>
              <w:rPr>
                <w:rFonts w:ascii="宋体" w:hAnsi="宋体" w:cs="宋体"/>
                <w:bCs/>
                <w:sz w:val="22"/>
              </w:rPr>
            </w:pPr>
            <w:r>
              <w:rPr>
                <w:rFonts w:hint="eastAsia" w:ascii="宋体" w:hAnsi="宋体" w:cs="宋体"/>
                <w:bCs/>
                <w:sz w:val="22"/>
              </w:rPr>
              <w:t>6</w:t>
            </w:r>
          </w:p>
        </w:tc>
        <w:tc>
          <w:tcPr>
            <w:tcW w:w="2838" w:type="dxa"/>
            <w:vAlign w:val="center"/>
          </w:tcPr>
          <w:p w14:paraId="68465C97">
            <w:pPr>
              <w:spacing w:line="360" w:lineRule="auto"/>
              <w:jc w:val="center"/>
              <w:rPr>
                <w:rFonts w:ascii="宋体" w:hAnsi="宋体" w:cs="宋体"/>
                <w:bCs/>
                <w:sz w:val="22"/>
              </w:rPr>
            </w:pPr>
            <w:r>
              <w:rPr>
                <w:rFonts w:hint="eastAsia" w:ascii="宋体" w:hAnsi="宋体" w:cs="宋体"/>
                <w:bCs/>
                <w:sz w:val="22"/>
              </w:rPr>
              <w:t>质检员</w:t>
            </w:r>
          </w:p>
        </w:tc>
        <w:tc>
          <w:tcPr>
            <w:tcW w:w="3416" w:type="dxa"/>
            <w:vAlign w:val="center"/>
          </w:tcPr>
          <w:p w14:paraId="5F187265">
            <w:pPr>
              <w:spacing w:line="360" w:lineRule="auto"/>
              <w:jc w:val="center"/>
              <w:rPr>
                <w:rFonts w:ascii="宋体" w:hAnsi="宋体" w:cs="宋体"/>
                <w:bCs/>
                <w:sz w:val="22"/>
              </w:rPr>
            </w:pPr>
            <w:r>
              <w:rPr>
                <w:rFonts w:hint="eastAsia" w:ascii="宋体" w:hAnsi="宋体" w:cs="宋体"/>
                <w:bCs/>
                <w:sz w:val="22"/>
              </w:rPr>
              <w:t>1</w:t>
            </w:r>
          </w:p>
        </w:tc>
      </w:tr>
      <w:tr w14:paraId="2FF7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Align w:val="center"/>
          </w:tcPr>
          <w:p w14:paraId="3E314227">
            <w:pPr>
              <w:spacing w:line="360" w:lineRule="auto"/>
              <w:jc w:val="center"/>
              <w:rPr>
                <w:rFonts w:ascii="宋体" w:hAnsi="宋体" w:cs="宋体"/>
                <w:bCs/>
                <w:sz w:val="22"/>
              </w:rPr>
            </w:pPr>
            <w:r>
              <w:rPr>
                <w:rFonts w:hint="eastAsia" w:ascii="宋体" w:hAnsi="宋体" w:cs="宋体"/>
                <w:bCs/>
                <w:sz w:val="22"/>
              </w:rPr>
              <w:t>7</w:t>
            </w:r>
          </w:p>
        </w:tc>
        <w:tc>
          <w:tcPr>
            <w:tcW w:w="2838" w:type="dxa"/>
            <w:vAlign w:val="center"/>
          </w:tcPr>
          <w:p w14:paraId="401C87BD">
            <w:pPr>
              <w:jc w:val="center"/>
              <w:rPr>
                <w:rFonts w:ascii="宋体" w:hAnsi="宋体" w:cs="宋体"/>
                <w:color w:val="000000"/>
                <w:kern w:val="0"/>
                <w:sz w:val="22"/>
                <w:lang w:bidi="ar"/>
              </w:rPr>
            </w:pPr>
            <w:r>
              <w:rPr>
                <w:rFonts w:hint="eastAsia" w:ascii="宋体" w:hAnsi="宋体" w:cs="宋体"/>
                <w:color w:val="000000"/>
                <w:kern w:val="0"/>
                <w:sz w:val="22"/>
                <w:lang w:bidi="ar"/>
              </w:rPr>
              <w:t>园艺师</w:t>
            </w:r>
          </w:p>
        </w:tc>
        <w:tc>
          <w:tcPr>
            <w:tcW w:w="3416" w:type="dxa"/>
            <w:vAlign w:val="center"/>
          </w:tcPr>
          <w:p w14:paraId="369A8461">
            <w:pPr>
              <w:spacing w:line="360" w:lineRule="auto"/>
              <w:jc w:val="center"/>
              <w:rPr>
                <w:rFonts w:ascii="宋体" w:hAnsi="宋体" w:cs="宋体"/>
                <w:bCs/>
                <w:sz w:val="22"/>
              </w:rPr>
            </w:pPr>
            <w:r>
              <w:rPr>
                <w:rFonts w:hint="eastAsia" w:ascii="宋体" w:hAnsi="宋体" w:cs="宋体"/>
                <w:bCs/>
                <w:sz w:val="22"/>
              </w:rPr>
              <w:t>1</w:t>
            </w:r>
          </w:p>
        </w:tc>
      </w:tr>
      <w:tr w14:paraId="4AFF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Align w:val="center"/>
          </w:tcPr>
          <w:p w14:paraId="120E884A">
            <w:pPr>
              <w:spacing w:line="360" w:lineRule="auto"/>
              <w:jc w:val="center"/>
              <w:rPr>
                <w:rFonts w:ascii="宋体" w:hAnsi="宋体" w:cs="宋体"/>
                <w:bCs/>
                <w:sz w:val="22"/>
              </w:rPr>
            </w:pPr>
            <w:r>
              <w:rPr>
                <w:rFonts w:hint="eastAsia" w:ascii="宋体" w:hAnsi="宋体" w:cs="宋体"/>
                <w:bCs/>
                <w:sz w:val="22"/>
              </w:rPr>
              <w:t>8</w:t>
            </w:r>
          </w:p>
        </w:tc>
        <w:tc>
          <w:tcPr>
            <w:tcW w:w="2838" w:type="dxa"/>
            <w:vAlign w:val="center"/>
          </w:tcPr>
          <w:p w14:paraId="146783D7">
            <w:pPr>
              <w:jc w:val="center"/>
              <w:rPr>
                <w:rFonts w:ascii="宋体" w:hAnsi="宋体" w:cs="宋体"/>
                <w:bCs/>
                <w:sz w:val="22"/>
              </w:rPr>
            </w:pPr>
            <w:r>
              <w:rPr>
                <w:rFonts w:hint="eastAsia" w:ascii="宋体" w:hAnsi="宋体" w:cs="宋体"/>
                <w:color w:val="000000"/>
                <w:kern w:val="0"/>
                <w:sz w:val="22"/>
                <w:lang w:bidi="ar"/>
              </w:rPr>
              <w:t>樱花树专业养护工人</w:t>
            </w:r>
          </w:p>
        </w:tc>
        <w:tc>
          <w:tcPr>
            <w:tcW w:w="3416" w:type="dxa"/>
            <w:vAlign w:val="center"/>
          </w:tcPr>
          <w:p w14:paraId="541B901C">
            <w:pPr>
              <w:spacing w:line="360" w:lineRule="auto"/>
              <w:jc w:val="center"/>
              <w:rPr>
                <w:rFonts w:ascii="宋体" w:hAnsi="宋体" w:cs="宋体"/>
                <w:bCs/>
                <w:sz w:val="22"/>
              </w:rPr>
            </w:pPr>
            <w:r>
              <w:rPr>
                <w:rFonts w:hint="eastAsia" w:ascii="宋体" w:hAnsi="宋体" w:cs="宋体"/>
                <w:bCs/>
                <w:sz w:val="22"/>
              </w:rPr>
              <w:t>2</w:t>
            </w:r>
          </w:p>
        </w:tc>
      </w:tr>
      <w:tr w14:paraId="4DF8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Align w:val="center"/>
          </w:tcPr>
          <w:p w14:paraId="3B85B3B3">
            <w:pPr>
              <w:spacing w:line="360" w:lineRule="auto"/>
              <w:jc w:val="center"/>
              <w:rPr>
                <w:rFonts w:ascii="宋体" w:hAnsi="宋体" w:cs="宋体"/>
                <w:bCs/>
                <w:sz w:val="22"/>
              </w:rPr>
            </w:pPr>
            <w:r>
              <w:rPr>
                <w:rFonts w:hint="eastAsia" w:ascii="宋体" w:hAnsi="宋体" w:cs="宋体"/>
                <w:bCs/>
                <w:sz w:val="22"/>
              </w:rPr>
              <w:t>9</w:t>
            </w:r>
          </w:p>
        </w:tc>
        <w:tc>
          <w:tcPr>
            <w:tcW w:w="2838" w:type="dxa"/>
            <w:vAlign w:val="center"/>
          </w:tcPr>
          <w:p w14:paraId="41693301">
            <w:pPr>
              <w:jc w:val="center"/>
              <w:rPr>
                <w:rFonts w:ascii="宋体" w:hAnsi="宋体" w:cs="宋体"/>
                <w:color w:val="000000"/>
                <w:kern w:val="0"/>
                <w:sz w:val="22"/>
                <w:lang w:bidi="ar"/>
              </w:rPr>
            </w:pPr>
            <w:r>
              <w:rPr>
                <w:rFonts w:hint="eastAsia" w:ascii="宋体" w:hAnsi="宋体" w:cs="宋体"/>
                <w:color w:val="000000"/>
                <w:kern w:val="0"/>
                <w:sz w:val="22"/>
                <w:lang w:bidi="ar"/>
              </w:rPr>
              <w:t>其他绿化工人</w:t>
            </w:r>
          </w:p>
        </w:tc>
        <w:tc>
          <w:tcPr>
            <w:tcW w:w="3416" w:type="dxa"/>
            <w:vAlign w:val="center"/>
          </w:tcPr>
          <w:p w14:paraId="7E613E2F">
            <w:pPr>
              <w:spacing w:line="360" w:lineRule="auto"/>
              <w:jc w:val="center"/>
              <w:rPr>
                <w:rFonts w:ascii="宋体" w:hAnsi="宋体" w:cs="宋体"/>
                <w:bCs/>
                <w:sz w:val="22"/>
              </w:rPr>
            </w:pPr>
            <w:r>
              <w:rPr>
                <w:rFonts w:hint="eastAsia" w:ascii="宋体" w:hAnsi="宋体" w:cs="宋体"/>
                <w:bCs/>
                <w:sz w:val="22"/>
              </w:rPr>
              <w:t>11</w:t>
            </w:r>
          </w:p>
        </w:tc>
      </w:tr>
      <w:tr w14:paraId="152E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Align w:val="center"/>
          </w:tcPr>
          <w:p w14:paraId="4F5D13C5">
            <w:pPr>
              <w:spacing w:line="360" w:lineRule="auto"/>
              <w:jc w:val="center"/>
              <w:rPr>
                <w:rFonts w:ascii="宋体" w:hAnsi="宋体" w:cs="宋体"/>
                <w:bCs/>
                <w:sz w:val="22"/>
              </w:rPr>
            </w:pPr>
            <w:r>
              <w:rPr>
                <w:rFonts w:ascii="宋体" w:hAnsi="宋体" w:cs="宋体"/>
                <w:bCs/>
                <w:sz w:val="22"/>
              </w:rPr>
              <w:t>10</w:t>
            </w:r>
          </w:p>
        </w:tc>
        <w:tc>
          <w:tcPr>
            <w:tcW w:w="2838" w:type="dxa"/>
            <w:vAlign w:val="center"/>
          </w:tcPr>
          <w:p w14:paraId="3C2E4974">
            <w:pPr>
              <w:jc w:val="center"/>
              <w:rPr>
                <w:rFonts w:ascii="宋体" w:hAnsi="宋体" w:cs="宋体"/>
                <w:color w:val="000000"/>
                <w:kern w:val="0"/>
                <w:sz w:val="22"/>
                <w:lang w:bidi="ar"/>
              </w:rPr>
            </w:pPr>
            <w:r>
              <w:rPr>
                <w:rFonts w:hint="eastAsia" w:ascii="宋体" w:hAnsi="宋体" w:cs="宋体"/>
                <w:color w:val="000000"/>
                <w:kern w:val="0"/>
                <w:sz w:val="22"/>
                <w:lang w:bidi="ar"/>
              </w:rPr>
              <w:t>高空作业人员</w:t>
            </w:r>
          </w:p>
        </w:tc>
        <w:tc>
          <w:tcPr>
            <w:tcW w:w="3416" w:type="dxa"/>
            <w:vAlign w:val="center"/>
          </w:tcPr>
          <w:p w14:paraId="6DDA27B3">
            <w:pPr>
              <w:spacing w:line="360" w:lineRule="auto"/>
              <w:jc w:val="center"/>
              <w:rPr>
                <w:rFonts w:ascii="宋体" w:hAnsi="宋体" w:cs="宋体"/>
                <w:bCs/>
                <w:sz w:val="22"/>
              </w:rPr>
            </w:pPr>
            <w:r>
              <w:rPr>
                <w:rFonts w:hint="eastAsia" w:ascii="宋体" w:hAnsi="宋体" w:cs="宋体"/>
                <w:bCs/>
                <w:sz w:val="22"/>
              </w:rPr>
              <w:t>1</w:t>
            </w:r>
          </w:p>
        </w:tc>
      </w:tr>
      <w:tr w14:paraId="1B78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Align w:val="center"/>
          </w:tcPr>
          <w:p w14:paraId="71626010">
            <w:pPr>
              <w:spacing w:line="360" w:lineRule="auto"/>
              <w:jc w:val="center"/>
              <w:rPr>
                <w:rFonts w:ascii="宋体" w:hAnsi="宋体" w:cs="宋体"/>
                <w:bCs/>
                <w:sz w:val="22"/>
              </w:rPr>
            </w:pPr>
            <w:r>
              <w:rPr>
                <w:rFonts w:hint="eastAsia" w:ascii="宋体" w:hAnsi="宋体" w:cs="宋体"/>
                <w:bCs/>
                <w:sz w:val="22"/>
              </w:rPr>
              <w:t>11</w:t>
            </w:r>
          </w:p>
        </w:tc>
        <w:tc>
          <w:tcPr>
            <w:tcW w:w="2838" w:type="dxa"/>
            <w:vAlign w:val="center"/>
          </w:tcPr>
          <w:p w14:paraId="18AD5349">
            <w:pPr>
              <w:jc w:val="center"/>
              <w:rPr>
                <w:rFonts w:ascii="宋体" w:hAnsi="宋体" w:cs="宋体"/>
                <w:color w:val="000000"/>
                <w:kern w:val="0"/>
                <w:sz w:val="22"/>
                <w:lang w:bidi="ar"/>
              </w:rPr>
            </w:pPr>
            <w:r>
              <w:rPr>
                <w:rFonts w:hint="eastAsia" w:ascii="宋体" w:hAnsi="宋体" w:cs="宋体"/>
                <w:color w:val="000000"/>
                <w:kern w:val="0"/>
                <w:sz w:val="22"/>
                <w:lang w:bidi="ar"/>
              </w:rPr>
              <w:t>保洁工</w:t>
            </w:r>
          </w:p>
        </w:tc>
        <w:tc>
          <w:tcPr>
            <w:tcW w:w="3416" w:type="dxa"/>
            <w:vAlign w:val="center"/>
          </w:tcPr>
          <w:p w14:paraId="71DEEEDA">
            <w:pPr>
              <w:spacing w:line="360" w:lineRule="auto"/>
              <w:jc w:val="center"/>
              <w:rPr>
                <w:rFonts w:ascii="宋体" w:hAnsi="宋体" w:cs="宋体"/>
                <w:bCs/>
                <w:sz w:val="22"/>
              </w:rPr>
            </w:pPr>
            <w:r>
              <w:rPr>
                <w:rFonts w:hint="eastAsia" w:ascii="宋体" w:hAnsi="宋体" w:cs="宋体"/>
                <w:bCs/>
                <w:sz w:val="22"/>
              </w:rPr>
              <w:t>5</w:t>
            </w:r>
          </w:p>
        </w:tc>
      </w:tr>
      <w:tr w14:paraId="358B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Align w:val="center"/>
          </w:tcPr>
          <w:p w14:paraId="67C1207A">
            <w:pPr>
              <w:spacing w:line="360" w:lineRule="auto"/>
              <w:jc w:val="center"/>
              <w:rPr>
                <w:rFonts w:ascii="宋体" w:hAnsi="宋体" w:cs="宋体"/>
                <w:bCs/>
                <w:sz w:val="22"/>
              </w:rPr>
            </w:pPr>
            <w:r>
              <w:rPr>
                <w:rFonts w:hint="eastAsia" w:ascii="宋体" w:hAnsi="宋体" w:cs="宋体"/>
                <w:bCs/>
                <w:sz w:val="22"/>
              </w:rPr>
              <w:t>1</w:t>
            </w:r>
            <w:r>
              <w:rPr>
                <w:rFonts w:ascii="宋体" w:hAnsi="宋体" w:cs="宋体"/>
                <w:bCs/>
                <w:sz w:val="22"/>
              </w:rPr>
              <w:t>2</w:t>
            </w:r>
          </w:p>
        </w:tc>
        <w:tc>
          <w:tcPr>
            <w:tcW w:w="2838" w:type="dxa"/>
            <w:vAlign w:val="center"/>
          </w:tcPr>
          <w:p w14:paraId="4B458017">
            <w:pPr>
              <w:jc w:val="center"/>
              <w:rPr>
                <w:rFonts w:ascii="宋体" w:hAnsi="宋体" w:cs="宋体"/>
                <w:color w:val="000000"/>
                <w:kern w:val="0"/>
                <w:sz w:val="22"/>
                <w:lang w:bidi="ar"/>
              </w:rPr>
            </w:pPr>
            <w:r>
              <w:rPr>
                <w:rFonts w:hint="eastAsia" w:ascii="宋体" w:hAnsi="宋体" w:cs="宋体"/>
                <w:color w:val="000000"/>
                <w:kern w:val="0"/>
                <w:sz w:val="22"/>
                <w:lang w:bidi="ar"/>
              </w:rPr>
              <w:t>电工</w:t>
            </w:r>
          </w:p>
        </w:tc>
        <w:tc>
          <w:tcPr>
            <w:tcW w:w="3416" w:type="dxa"/>
            <w:vAlign w:val="center"/>
          </w:tcPr>
          <w:p w14:paraId="484E7295">
            <w:pPr>
              <w:spacing w:line="360" w:lineRule="auto"/>
              <w:jc w:val="center"/>
              <w:rPr>
                <w:rFonts w:ascii="宋体" w:hAnsi="宋体" w:cs="宋体"/>
                <w:bCs/>
                <w:sz w:val="22"/>
              </w:rPr>
            </w:pPr>
            <w:r>
              <w:rPr>
                <w:rFonts w:hint="eastAsia" w:ascii="宋体" w:hAnsi="宋体" w:cs="宋体"/>
                <w:bCs/>
                <w:sz w:val="22"/>
              </w:rPr>
              <w:t>1</w:t>
            </w:r>
          </w:p>
        </w:tc>
      </w:tr>
      <w:tr w14:paraId="2452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Align w:val="center"/>
          </w:tcPr>
          <w:p w14:paraId="53D2E5DB">
            <w:pPr>
              <w:spacing w:line="360" w:lineRule="auto"/>
              <w:jc w:val="center"/>
              <w:rPr>
                <w:rFonts w:ascii="宋体" w:hAnsi="宋体" w:cs="宋体"/>
                <w:bCs/>
                <w:sz w:val="22"/>
              </w:rPr>
            </w:pPr>
            <w:r>
              <w:rPr>
                <w:rFonts w:hint="eastAsia" w:ascii="宋体" w:hAnsi="宋体" w:cs="宋体"/>
                <w:bCs/>
                <w:sz w:val="22"/>
              </w:rPr>
              <w:t>1</w:t>
            </w:r>
            <w:r>
              <w:rPr>
                <w:rFonts w:ascii="宋体" w:hAnsi="宋体" w:cs="宋体"/>
                <w:bCs/>
                <w:sz w:val="22"/>
              </w:rPr>
              <w:t>3</w:t>
            </w:r>
          </w:p>
        </w:tc>
        <w:tc>
          <w:tcPr>
            <w:tcW w:w="2838" w:type="dxa"/>
            <w:vAlign w:val="center"/>
          </w:tcPr>
          <w:p w14:paraId="409F2FEF">
            <w:pPr>
              <w:jc w:val="center"/>
              <w:rPr>
                <w:rFonts w:ascii="宋体" w:hAnsi="宋体" w:cs="宋体"/>
                <w:color w:val="000000"/>
                <w:kern w:val="0"/>
                <w:sz w:val="22"/>
                <w:lang w:bidi="ar"/>
              </w:rPr>
            </w:pPr>
            <w:r>
              <w:rPr>
                <w:rFonts w:hint="eastAsia" w:ascii="宋体" w:hAnsi="宋体" w:cs="宋体"/>
                <w:color w:val="000000"/>
                <w:kern w:val="0"/>
                <w:sz w:val="22"/>
                <w:lang w:bidi="ar"/>
              </w:rPr>
              <w:t>安保人员</w:t>
            </w:r>
          </w:p>
        </w:tc>
        <w:tc>
          <w:tcPr>
            <w:tcW w:w="3416" w:type="dxa"/>
            <w:vAlign w:val="center"/>
          </w:tcPr>
          <w:p w14:paraId="60D5F4FD">
            <w:pPr>
              <w:spacing w:line="360" w:lineRule="auto"/>
              <w:jc w:val="center"/>
              <w:rPr>
                <w:rFonts w:ascii="宋体" w:hAnsi="宋体" w:cs="宋体"/>
                <w:bCs/>
                <w:sz w:val="22"/>
              </w:rPr>
            </w:pPr>
            <w:r>
              <w:rPr>
                <w:rFonts w:hint="eastAsia" w:ascii="宋体" w:hAnsi="宋体" w:cs="宋体"/>
                <w:bCs/>
                <w:sz w:val="22"/>
              </w:rPr>
              <w:t>12</w:t>
            </w:r>
          </w:p>
        </w:tc>
      </w:tr>
      <w:tr w14:paraId="640B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1" w:type="dxa"/>
            <w:gridSpan w:val="2"/>
            <w:vAlign w:val="center"/>
          </w:tcPr>
          <w:p w14:paraId="53C55A82">
            <w:pPr>
              <w:jc w:val="center"/>
              <w:rPr>
                <w:rFonts w:ascii="宋体" w:hAnsi="宋体" w:cs="宋体"/>
                <w:color w:val="000000"/>
                <w:kern w:val="0"/>
                <w:sz w:val="22"/>
                <w:lang w:bidi="ar"/>
              </w:rPr>
            </w:pPr>
            <w:r>
              <w:rPr>
                <w:rFonts w:hint="eastAsia" w:ascii="宋体" w:hAnsi="宋体" w:cs="宋体"/>
                <w:bCs/>
                <w:sz w:val="22"/>
              </w:rPr>
              <w:t>合计</w:t>
            </w:r>
          </w:p>
        </w:tc>
        <w:tc>
          <w:tcPr>
            <w:tcW w:w="3416" w:type="dxa"/>
            <w:vAlign w:val="center"/>
          </w:tcPr>
          <w:p w14:paraId="3F31817E">
            <w:pPr>
              <w:spacing w:line="360" w:lineRule="auto"/>
              <w:jc w:val="center"/>
              <w:rPr>
                <w:rFonts w:ascii="宋体" w:hAnsi="宋体" w:cs="宋体"/>
                <w:bCs/>
                <w:sz w:val="22"/>
              </w:rPr>
            </w:pPr>
            <w:r>
              <w:rPr>
                <w:rFonts w:hint="eastAsia" w:ascii="宋体" w:hAnsi="宋体" w:cs="宋体"/>
                <w:bCs/>
                <w:sz w:val="22"/>
              </w:rPr>
              <w:t>39</w:t>
            </w:r>
          </w:p>
        </w:tc>
      </w:tr>
    </w:tbl>
    <w:p w14:paraId="1BFDF5F1">
      <w:pPr>
        <w:spacing w:line="360" w:lineRule="auto"/>
        <w:ind w:firstLine="480" w:firstLineChars="200"/>
        <w:rPr>
          <w:rFonts w:ascii="宋体" w:hAnsi="宋体"/>
          <w:bCs/>
          <w:sz w:val="24"/>
        </w:rPr>
      </w:pPr>
      <w:r>
        <w:rPr>
          <w:rFonts w:hint="eastAsia" w:ascii="宋体" w:hAnsi="宋体"/>
          <w:bCs/>
          <w:sz w:val="24"/>
        </w:rPr>
        <w:t>以上人员必须到位本项目管理工作，且不能在其它服务项目担任工作。</w:t>
      </w:r>
    </w:p>
    <w:p w14:paraId="0501DF08">
      <w:pPr>
        <w:spacing w:line="560" w:lineRule="exact"/>
        <w:rPr>
          <w:rFonts w:ascii="宋体" w:hAnsi="宋体"/>
          <w:bCs/>
          <w:sz w:val="24"/>
        </w:rPr>
      </w:pPr>
      <w:r>
        <w:rPr>
          <w:rFonts w:hint="eastAsia" w:ascii="宋体" w:hAnsi="宋体"/>
          <w:bCs/>
          <w:sz w:val="24"/>
        </w:rPr>
        <w:t>2、人员管理要求</w:t>
      </w:r>
    </w:p>
    <w:p w14:paraId="6B0D2621">
      <w:pPr>
        <w:spacing w:line="560" w:lineRule="exact"/>
        <w:ind w:firstLine="480" w:firstLineChars="200"/>
        <w:rPr>
          <w:rFonts w:ascii="宋体" w:hAnsi="宋体"/>
          <w:bCs/>
          <w:sz w:val="24"/>
        </w:rPr>
      </w:pPr>
      <w:r>
        <w:rPr>
          <w:rFonts w:hint="eastAsia" w:ascii="宋体" w:hAnsi="宋体"/>
          <w:bCs/>
          <w:sz w:val="24"/>
        </w:rPr>
        <w:t>该项目需由项目负责人负责整个项目的统筹管理工作，项目负责人需组织技术人员形成一个管理团队，对全年工作进行全面部署，制定项目管理的各项规章制度等，建立行之有效的质量管理内控体系。现场主管负责现场的技术指导工作和实施质量内控管理工作等，。资料员负责项目相关资料的制作、核实和报送等工作，能熟悉操作O</w:t>
      </w:r>
      <w:r>
        <w:rPr>
          <w:rFonts w:ascii="宋体" w:hAnsi="宋体"/>
          <w:bCs/>
          <w:sz w:val="24"/>
        </w:rPr>
        <w:t>ffice</w:t>
      </w:r>
      <w:r>
        <w:rPr>
          <w:rFonts w:hint="eastAsia" w:ascii="宋体" w:hAnsi="宋体"/>
          <w:bCs/>
          <w:sz w:val="24"/>
        </w:rPr>
        <w:t>、</w:t>
      </w:r>
      <w:r>
        <w:rPr>
          <w:rFonts w:ascii="宋体" w:hAnsi="宋体"/>
          <w:bCs/>
          <w:sz w:val="24"/>
        </w:rPr>
        <w:t>Photoshop等办公软件</w:t>
      </w:r>
      <w:r>
        <w:rPr>
          <w:rFonts w:hint="eastAsia" w:ascii="宋体" w:hAnsi="宋体"/>
          <w:bCs/>
          <w:sz w:val="24"/>
        </w:rPr>
        <w:t>。投入该项目的所有人员须全部配齐工作服并在工作时统一着装，并做好安全防护措施。</w:t>
      </w:r>
    </w:p>
    <w:p w14:paraId="4092C39E">
      <w:pPr>
        <w:spacing w:line="560" w:lineRule="exact"/>
        <w:ind w:firstLine="480" w:firstLineChars="200"/>
        <w:rPr>
          <w:rFonts w:ascii="宋体" w:hAnsi="宋体"/>
          <w:bCs/>
          <w:sz w:val="24"/>
        </w:rPr>
      </w:pPr>
      <w:r>
        <w:rPr>
          <w:rFonts w:hint="eastAsia" w:ascii="宋体" w:hAnsi="宋体"/>
          <w:bCs/>
          <w:sz w:val="24"/>
        </w:rPr>
        <w:t>投标人需安排专人并配备管理用车配合采购人工作人员对绿地进行管理和检查，技术员配合采购人工作人员做好绿化管养台账资料等。</w:t>
      </w:r>
    </w:p>
    <w:p w14:paraId="22A94E76">
      <w:pPr>
        <w:spacing w:line="560" w:lineRule="exact"/>
        <w:ind w:firstLine="480" w:firstLineChars="200"/>
        <w:rPr>
          <w:rFonts w:ascii="宋体" w:hAnsi="宋体"/>
          <w:bCs/>
          <w:sz w:val="24"/>
        </w:rPr>
      </w:pPr>
      <w:r>
        <w:rPr>
          <w:rFonts w:hint="eastAsia" w:ascii="宋体" w:hAnsi="宋体"/>
          <w:bCs/>
          <w:sz w:val="24"/>
        </w:rPr>
        <w:t>投标人需配置工作需要的设备一批。项目所需车辆、设备、农药必须集中管理，农药管理需实行双人双锁管理模式，且全部人员经安全教育培训后方能上岗。</w:t>
      </w:r>
    </w:p>
    <w:p w14:paraId="6C9A2BD9">
      <w:pPr>
        <w:spacing w:line="560" w:lineRule="exact"/>
        <w:rPr>
          <w:rFonts w:ascii="宋体" w:hAnsi="宋体"/>
          <w:bCs/>
          <w:sz w:val="24"/>
        </w:rPr>
      </w:pPr>
      <w:r>
        <w:rPr>
          <w:rFonts w:hint="eastAsia" w:ascii="宋体" w:hAnsi="宋体"/>
          <w:bCs/>
          <w:sz w:val="24"/>
        </w:rPr>
        <w:t>3、项目管理要求</w:t>
      </w:r>
    </w:p>
    <w:p w14:paraId="0548BC71">
      <w:pPr>
        <w:spacing w:line="560" w:lineRule="exact"/>
        <w:ind w:firstLine="480" w:firstLineChars="200"/>
        <w:rPr>
          <w:rFonts w:ascii="宋体" w:hAnsi="宋体"/>
          <w:bCs/>
          <w:sz w:val="24"/>
        </w:rPr>
      </w:pPr>
      <w:r>
        <w:rPr>
          <w:rFonts w:hint="eastAsia" w:ascii="宋体" w:hAnsi="宋体"/>
          <w:bCs/>
          <w:sz w:val="24"/>
        </w:rPr>
        <w:t>本项目管理要求暂定如下，在合同期内因绿化管理要求需要重新修订或补充其它管理规定的，按采购人新修订的办法执行。</w:t>
      </w:r>
    </w:p>
    <w:p w14:paraId="74D79699">
      <w:pPr>
        <w:spacing w:line="560" w:lineRule="exact"/>
        <w:ind w:firstLine="480" w:firstLineChars="200"/>
        <w:rPr>
          <w:rFonts w:ascii="宋体" w:hAnsi="宋体"/>
          <w:bCs/>
          <w:sz w:val="24"/>
        </w:rPr>
      </w:pPr>
      <w:r>
        <w:rPr>
          <w:rFonts w:hint="eastAsia" w:ascii="宋体" w:hAnsi="宋体"/>
          <w:bCs/>
          <w:sz w:val="24"/>
        </w:rPr>
        <w:t>1、工作时间要求：</w:t>
      </w:r>
    </w:p>
    <w:p w14:paraId="0641F2CF">
      <w:pPr>
        <w:spacing w:line="560" w:lineRule="exact"/>
        <w:ind w:firstLine="480" w:firstLineChars="200"/>
        <w:rPr>
          <w:rFonts w:ascii="宋体" w:hAnsi="宋体"/>
          <w:bCs/>
          <w:sz w:val="24"/>
        </w:rPr>
      </w:pPr>
      <w:r>
        <w:rPr>
          <w:rFonts w:hint="eastAsia" w:ascii="宋体" w:hAnsi="宋体"/>
          <w:bCs/>
          <w:sz w:val="24"/>
        </w:rPr>
        <w:t>（1）在规定的保洁时间内，特级、一级和二级（含行道树、悬挂绿化）绿地为每天的4：00-24：00，三级绿地为每天的6：00-21：00，林地为每天的8：00-18：00）保持绿地清洁无垃圾杂物，产出垃圾当天清运；保持绿化设施的清洁，及时清理乱涂写、乱张贴。</w:t>
      </w:r>
    </w:p>
    <w:p w14:paraId="66CC7626">
      <w:pPr>
        <w:spacing w:line="560" w:lineRule="exact"/>
        <w:ind w:firstLine="480" w:firstLineChars="200"/>
        <w:rPr>
          <w:rFonts w:ascii="宋体" w:hAnsi="宋体"/>
          <w:bCs/>
          <w:sz w:val="24"/>
        </w:rPr>
      </w:pPr>
      <w:r>
        <w:rPr>
          <w:rFonts w:hint="eastAsia" w:ascii="宋体" w:hAnsi="宋体"/>
          <w:bCs/>
          <w:sz w:val="24"/>
        </w:rPr>
        <w:t xml:space="preserve">（2）公园、广场照明开、关灯时间为：夏季时间：19：20 开-23：00关；其他时间：18：00 开-23：00 关； </w:t>
      </w:r>
    </w:p>
    <w:p w14:paraId="0D3FF848">
      <w:pPr>
        <w:spacing w:line="560" w:lineRule="exact"/>
        <w:ind w:firstLine="480" w:firstLineChars="200"/>
        <w:rPr>
          <w:rFonts w:ascii="宋体" w:hAnsi="宋体"/>
          <w:bCs/>
          <w:sz w:val="24"/>
        </w:rPr>
      </w:pPr>
      <w:r>
        <w:rPr>
          <w:rFonts w:hint="eastAsia" w:ascii="宋体" w:hAnsi="宋体"/>
          <w:bCs/>
          <w:sz w:val="24"/>
        </w:rPr>
        <w:t xml:space="preserve">（3）喷泉开放时间：6 小时/天（早：9：00—11：00；午：12：00—16：00）；喷泉池清洗时间：每间隔 20 天清洗 1 次； </w:t>
      </w:r>
    </w:p>
    <w:p w14:paraId="721CE8FD">
      <w:pPr>
        <w:spacing w:line="560" w:lineRule="exact"/>
        <w:ind w:firstLine="480" w:firstLineChars="200"/>
        <w:rPr>
          <w:rFonts w:ascii="宋体" w:hAnsi="宋体"/>
          <w:bCs/>
          <w:sz w:val="24"/>
        </w:rPr>
      </w:pPr>
      <w:r>
        <w:rPr>
          <w:rFonts w:hint="eastAsia" w:ascii="宋体" w:hAnsi="宋体"/>
          <w:bCs/>
          <w:sz w:val="24"/>
        </w:rPr>
        <w:t xml:space="preserve">（4）公厕开放时间一般为每天 6：00-24：00，具体站点可根据实际情况和需要作适当调整。 </w:t>
      </w:r>
    </w:p>
    <w:p w14:paraId="5424372D">
      <w:pPr>
        <w:spacing w:line="560" w:lineRule="exact"/>
        <w:ind w:firstLine="480" w:firstLineChars="200"/>
        <w:rPr>
          <w:rFonts w:ascii="宋体" w:hAnsi="宋体"/>
          <w:bCs/>
          <w:sz w:val="24"/>
        </w:rPr>
      </w:pPr>
      <w:r>
        <w:rPr>
          <w:rFonts w:hint="eastAsia" w:ascii="宋体" w:hAnsi="宋体"/>
          <w:bCs/>
          <w:sz w:val="24"/>
        </w:rPr>
        <w:t>2、环境卫生保洁要求：</w:t>
      </w:r>
    </w:p>
    <w:p w14:paraId="04C0A5DC">
      <w:pPr>
        <w:spacing w:line="560" w:lineRule="exact"/>
        <w:ind w:firstLine="480" w:firstLineChars="200"/>
        <w:rPr>
          <w:rFonts w:ascii="宋体" w:hAnsi="宋体"/>
          <w:bCs/>
          <w:sz w:val="24"/>
        </w:rPr>
      </w:pPr>
      <w:r>
        <w:rPr>
          <w:rFonts w:hint="eastAsia" w:ascii="宋体" w:hAnsi="宋体"/>
          <w:bCs/>
          <w:sz w:val="24"/>
        </w:rPr>
        <w:t>（1）环境卫生保洁范围：招标范围内绿地保洁及配套设施的清洁管理、清除生活垃圾及枯枝落叶，包括：园路、广场、建筑（管理用房、游客中心、放映室、展馆、反光镜、廊亭栈桥、雕塑、驿站、保安岗亭等）、设施（垃圾桶、坐凳、扶手、围栏、标识牌、停车场、自行车站等）等的清扫保洁、擦拭和冲洗，公园内排洪排水沟渠的清理。</w:t>
      </w:r>
    </w:p>
    <w:p w14:paraId="7488F472">
      <w:pPr>
        <w:spacing w:line="560" w:lineRule="exact"/>
        <w:ind w:firstLine="480" w:firstLineChars="200"/>
        <w:rPr>
          <w:rFonts w:ascii="宋体" w:hAnsi="宋体"/>
          <w:bCs/>
          <w:sz w:val="24"/>
        </w:rPr>
      </w:pPr>
      <w:r>
        <w:rPr>
          <w:rFonts w:hint="eastAsia" w:ascii="宋体" w:hAnsi="宋体"/>
          <w:bCs/>
          <w:sz w:val="24"/>
        </w:rPr>
        <w:t xml:space="preserve">（2） 绿地保洁工作：绿地上的枯残枝叶、垃圾等要及时清扫，绿化施工垃圾应在完工后 12 小时内清理干净，并及时外运。绿地无垃圾杂物，包括生活垃圾、石砾砖块、干枝枯叶、粪便，每 500㎡范围内不得多于 5 件；无鼠洞和蚊蝇滋生地等，发现鼠洞要随时堵塞。清除垃圾杂物后要注意保洁，绿地一有垃圾，要求十分钟内拣拾干净。 </w:t>
      </w:r>
    </w:p>
    <w:p w14:paraId="2102A7A1">
      <w:pPr>
        <w:spacing w:line="560" w:lineRule="exact"/>
        <w:ind w:firstLine="480" w:firstLineChars="200"/>
        <w:rPr>
          <w:rFonts w:ascii="宋体" w:hAnsi="宋体"/>
          <w:bCs/>
          <w:sz w:val="24"/>
        </w:rPr>
      </w:pPr>
      <w:r>
        <w:rPr>
          <w:rFonts w:hint="eastAsia" w:ascii="宋体" w:hAnsi="宋体"/>
          <w:bCs/>
          <w:sz w:val="24"/>
        </w:rPr>
        <w:t xml:space="preserve">（3）公园的环卫清扫保洁，在规定的保洁时间内保持公园范围内无垃圾杂物，产出垃圾当天清运；保持设施的清洁，及时清理乱涂写、乱张贴、乱悬挂等。 </w:t>
      </w:r>
    </w:p>
    <w:p w14:paraId="5A249324">
      <w:pPr>
        <w:spacing w:line="560" w:lineRule="exact"/>
        <w:ind w:firstLine="480" w:firstLineChars="200"/>
        <w:rPr>
          <w:rFonts w:ascii="宋体" w:hAnsi="宋体"/>
          <w:bCs/>
          <w:sz w:val="24"/>
        </w:rPr>
      </w:pPr>
      <w:r>
        <w:rPr>
          <w:rFonts w:hint="eastAsia" w:ascii="宋体" w:hAnsi="宋体"/>
          <w:bCs/>
          <w:sz w:val="24"/>
        </w:rPr>
        <w:t xml:space="preserve">（4） 管理范围内的所有垃圾的清运工作需当天清运，以及由于台风、暴雨等不可抗力因素所增加的垃圾清运任务。（垃圾必须袋装化，清运时间为早 9:00 前或晚 20:00后，保证日产日清）。保持所有公用设备清洁，及时清理乱涂写、乱张贴。 </w:t>
      </w:r>
    </w:p>
    <w:p w14:paraId="528A0C32">
      <w:pPr>
        <w:spacing w:line="560" w:lineRule="exact"/>
        <w:ind w:firstLine="480" w:firstLineChars="200"/>
        <w:rPr>
          <w:rFonts w:ascii="宋体" w:hAnsi="宋体"/>
          <w:bCs/>
          <w:sz w:val="24"/>
        </w:rPr>
      </w:pPr>
      <w:r>
        <w:rPr>
          <w:rFonts w:hint="eastAsia" w:ascii="宋体" w:hAnsi="宋体"/>
          <w:bCs/>
          <w:sz w:val="24"/>
        </w:rPr>
        <w:t xml:space="preserve">（5）水体保洁：每天巡查 2 次，发现漂浮物及垃圾及时清理。 </w:t>
      </w:r>
    </w:p>
    <w:p w14:paraId="348BE8E0">
      <w:pPr>
        <w:spacing w:line="560" w:lineRule="exact"/>
        <w:ind w:firstLine="480" w:firstLineChars="200"/>
        <w:rPr>
          <w:rFonts w:ascii="宋体" w:hAnsi="宋体"/>
          <w:bCs/>
          <w:sz w:val="24"/>
        </w:rPr>
      </w:pPr>
      <w:r>
        <w:rPr>
          <w:rFonts w:hint="eastAsia" w:ascii="宋体" w:hAnsi="宋体"/>
          <w:bCs/>
          <w:sz w:val="24"/>
        </w:rPr>
        <w:t xml:space="preserve">（6）园内排水网管出入口畅通： 每年至少清理 4 次，沙井沟下的垃圾、泥沙、落叶需及时清理，若遇台风及雨季来临，提前进行清理，保持畅通。 </w:t>
      </w:r>
    </w:p>
    <w:p w14:paraId="736C230E">
      <w:pPr>
        <w:spacing w:line="560" w:lineRule="exact"/>
        <w:ind w:firstLine="480" w:firstLineChars="200"/>
        <w:rPr>
          <w:rFonts w:ascii="宋体" w:hAnsi="宋体"/>
          <w:bCs/>
          <w:sz w:val="24"/>
        </w:rPr>
      </w:pPr>
      <w:r>
        <w:rPr>
          <w:rFonts w:hint="eastAsia" w:ascii="宋体" w:hAnsi="宋体"/>
          <w:bCs/>
          <w:sz w:val="24"/>
        </w:rPr>
        <w:t xml:space="preserve">（7） 广场、园路保洁：每星期冲洗一遍，保证无口香糖等明显污渍，明显污渍立即冲洗。每月高压水枪冲洗一次。明显污迹立即冲洗。 </w:t>
      </w:r>
    </w:p>
    <w:p w14:paraId="6C5D8556">
      <w:pPr>
        <w:spacing w:line="560" w:lineRule="exact"/>
        <w:ind w:firstLine="480" w:firstLineChars="200"/>
        <w:rPr>
          <w:rFonts w:ascii="宋体" w:hAnsi="宋体"/>
          <w:bCs/>
          <w:sz w:val="24"/>
        </w:rPr>
      </w:pPr>
      <w:r>
        <w:rPr>
          <w:rFonts w:hint="eastAsia" w:ascii="宋体" w:hAnsi="宋体"/>
          <w:bCs/>
          <w:sz w:val="24"/>
        </w:rPr>
        <w:t xml:space="preserve">（8） 垃圾桶、坐凳保洁：每天擦拭一遍，垃圾桶箱内的垃圾应日产日清，无积压、溢满；周围地面不得有垃圾抛落、堆放。 </w:t>
      </w:r>
    </w:p>
    <w:p w14:paraId="238076D9">
      <w:pPr>
        <w:spacing w:line="560" w:lineRule="exact"/>
        <w:ind w:firstLine="480" w:firstLineChars="200"/>
        <w:rPr>
          <w:rFonts w:ascii="宋体" w:hAnsi="宋体"/>
          <w:bCs/>
          <w:sz w:val="24"/>
        </w:rPr>
      </w:pPr>
      <w:r>
        <w:rPr>
          <w:rFonts w:hint="eastAsia" w:ascii="宋体" w:hAnsi="宋体"/>
          <w:bCs/>
          <w:sz w:val="24"/>
        </w:rPr>
        <w:t xml:space="preserve">（9） 设施保洁：亭廊、雕塑小品、扶手、围栏、标识牌、灯具、消防器材每周擦洗一遍。非机械类游乐设施（组合滑梯、秋千等）、健身路径每天擦一次。 沙池用细网每月筛一次。 </w:t>
      </w:r>
    </w:p>
    <w:p w14:paraId="58A65C6D">
      <w:pPr>
        <w:spacing w:line="560" w:lineRule="exact"/>
        <w:ind w:firstLine="480" w:firstLineChars="200"/>
        <w:rPr>
          <w:rFonts w:ascii="宋体" w:hAnsi="宋体"/>
          <w:bCs/>
          <w:sz w:val="24"/>
        </w:rPr>
      </w:pPr>
      <w:r>
        <w:rPr>
          <w:rFonts w:hint="eastAsia" w:ascii="宋体" w:hAnsi="宋体"/>
          <w:bCs/>
          <w:sz w:val="24"/>
        </w:rPr>
        <w:t>（10） 山体边坡排洪沟渠畅通：杂草、落叶、淤泥，每年清理 4 次，塌方堵塞要及时疏通。</w:t>
      </w:r>
    </w:p>
    <w:p w14:paraId="1F33651D">
      <w:pPr>
        <w:spacing w:line="560" w:lineRule="exact"/>
        <w:ind w:firstLine="480" w:firstLineChars="200"/>
        <w:rPr>
          <w:rFonts w:ascii="宋体" w:hAnsi="宋体"/>
          <w:bCs/>
          <w:sz w:val="24"/>
        </w:rPr>
      </w:pPr>
      <w:r>
        <w:rPr>
          <w:rFonts w:hint="eastAsia" w:ascii="宋体" w:hAnsi="宋体"/>
          <w:bCs/>
          <w:sz w:val="24"/>
        </w:rPr>
        <w:t xml:space="preserve">（11） 广场、园路等保持清洁、美观、完好无损，要求及时清除路面垃圾杂物，修补破损并保持完好；要求路面干净、美观、以增强园林美化效果。 </w:t>
      </w:r>
    </w:p>
    <w:p w14:paraId="504D60E6">
      <w:pPr>
        <w:spacing w:line="560" w:lineRule="exact"/>
        <w:ind w:firstLine="480" w:firstLineChars="200"/>
        <w:rPr>
          <w:rFonts w:ascii="宋体" w:hAnsi="宋体"/>
          <w:bCs/>
          <w:sz w:val="24"/>
        </w:rPr>
      </w:pPr>
      <w:r>
        <w:rPr>
          <w:rFonts w:hint="eastAsia" w:ascii="宋体" w:hAnsi="宋体"/>
          <w:bCs/>
          <w:sz w:val="24"/>
        </w:rPr>
        <w:t xml:space="preserve">（12）保持公园、广场内无垃圾杂物，包括生活垃圾、石砾砖块、干枝枯叶、粪便，每500 ㎡范围内不得多于5 件；无鼠洞和蚊蝇滋生地等，发现鼠洞要随时堵塞。清除垃圾杂物后要注意保洁，绿地一有垃圾，要求十分钟内拣拾干净。 </w:t>
      </w:r>
    </w:p>
    <w:p w14:paraId="5256B4D5">
      <w:pPr>
        <w:spacing w:line="560" w:lineRule="exact"/>
        <w:ind w:firstLine="480" w:firstLineChars="200"/>
        <w:rPr>
          <w:rFonts w:ascii="宋体" w:hAnsi="宋体"/>
          <w:bCs/>
          <w:sz w:val="24"/>
        </w:rPr>
      </w:pPr>
      <w:r>
        <w:rPr>
          <w:rFonts w:hint="eastAsia" w:ascii="宋体" w:hAnsi="宋体"/>
          <w:bCs/>
          <w:sz w:val="24"/>
        </w:rPr>
        <w:t xml:space="preserve">（13） 公园、广场范围内的绿化带、树池周围无堆积纸盒、塑料袋等暴露垃圾。 </w:t>
      </w:r>
    </w:p>
    <w:p w14:paraId="35F5A26E">
      <w:pPr>
        <w:spacing w:line="560" w:lineRule="exact"/>
        <w:ind w:firstLine="480" w:firstLineChars="200"/>
        <w:rPr>
          <w:rFonts w:ascii="宋体" w:hAnsi="宋体"/>
          <w:bCs/>
          <w:sz w:val="24"/>
        </w:rPr>
      </w:pPr>
      <w:r>
        <w:rPr>
          <w:rFonts w:hint="eastAsia" w:ascii="宋体" w:hAnsi="宋体"/>
          <w:bCs/>
          <w:sz w:val="24"/>
        </w:rPr>
        <w:t xml:space="preserve">（14）路面道牙无明显青苔、杂草、污泥。 </w:t>
      </w:r>
    </w:p>
    <w:p w14:paraId="632B3196">
      <w:pPr>
        <w:spacing w:line="560" w:lineRule="exact"/>
        <w:ind w:firstLine="480" w:firstLineChars="200"/>
        <w:rPr>
          <w:rFonts w:ascii="宋体" w:hAnsi="宋体"/>
          <w:bCs/>
          <w:sz w:val="24"/>
        </w:rPr>
      </w:pPr>
      <w:r>
        <w:rPr>
          <w:rFonts w:hint="eastAsia" w:ascii="宋体" w:hAnsi="宋体"/>
          <w:bCs/>
          <w:sz w:val="24"/>
        </w:rPr>
        <w:t xml:space="preserve">（15） 中标人要保证做到在大扫时，对路面、绿化带、水沟、树池等进行全面清扫，做到“五无五净”（五无：无堆积物、无果皮纸屑、无砖瓦土石、无污泥积水、无痰涕；五净：路面净、果皮箱净、沙井沟眼净、道边石牙净、树根周围净）。 </w:t>
      </w:r>
    </w:p>
    <w:p w14:paraId="3BFF5F7A">
      <w:pPr>
        <w:spacing w:line="560" w:lineRule="exact"/>
        <w:ind w:firstLine="480" w:firstLineChars="200"/>
        <w:rPr>
          <w:rFonts w:ascii="宋体" w:hAnsi="宋体"/>
          <w:bCs/>
          <w:sz w:val="24"/>
        </w:rPr>
      </w:pPr>
      <w:r>
        <w:rPr>
          <w:rFonts w:hint="eastAsia" w:ascii="宋体" w:hAnsi="宋体"/>
          <w:bCs/>
          <w:sz w:val="24"/>
        </w:rPr>
        <w:t xml:space="preserve">（16） 清扫保洁垃圾应及时收集和运输。清扫垃圾应在早上 7：30 之前清理完毕。保洁垃圾应袋装，并及时运送，严禁裸露堆放在路边。 </w:t>
      </w:r>
    </w:p>
    <w:p w14:paraId="201C432A">
      <w:pPr>
        <w:spacing w:line="560" w:lineRule="exact"/>
        <w:ind w:firstLine="480" w:firstLineChars="200"/>
        <w:rPr>
          <w:rFonts w:ascii="宋体" w:hAnsi="宋体"/>
          <w:bCs/>
          <w:sz w:val="24"/>
        </w:rPr>
      </w:pPr>
      <w:r>
        <w:rPr>
          <w:rFonts w:hint="eastAsia" w:ascii="宋体" w:hAnsi="宋体"/>
          <w:bCs/>
          <w:sz w:val="24"/>
        </w:rPr>
        <w:t>（17） 公园、广场内的乔灌木及各类附属设施无涂写、张贴和悬挂未经批准的广告，晾衣服杂物等。</w:t>
      </w:r>
    </w:p>
    <w:p w14:paraId="5212615B">
      <w:pPr>
        <w:spacing w:line="560" w:lineRule="exact"/>
        <w:ind w:firstLine="480" w:firstLineChars="200"/>
        <w:rPr>
          <w:rFonts w:ascii="宋体" w:hAnsi="宋体"/>
          <w:bCs/>
          <w:sz w:val="24"/>
        </w:rPr>
      </w:pPr>
      <w:r>
        <w:rPr>
          <w:rFonts w:hint="eastAsia" w:ascii="宋体" w:hAnsi="宋体"/>
          <w:bCs/>
          <w:sz w:val="24"/>
        </w:rPr>
        <w:t>3、灌溉、施肥工作要求：根据植物生长需要加强淋水和施肥。以促进生长、提升景观为主要目的，优先安排中间带、渠化岛等重点绿地，以有机肥为主，以深挖深埋为主，可考虑将增设行道树施肥管、悬挂绿化换土翻种等基础工作列为施肥费用。</w:t>
      </w:r>
    </w:p>
    <w:p w14:paraId="369CF74E">
      <w:pPr>
        <w:spacing w:line="560" w:lineRule="exact"/>
        <w:ind w:firstLine="480" w:firstLineChars="200"/>
        <w:rPr>
          <w:rFonts w:ascii="宋体" w:hAnsi="宋体"/>
          <w:bCs/>
          <w:sz w:val="24"/>
        </w:rPr>
      </w:pPr>
      <w:r>
        <w:rPr>
          <w:rFonts w:hint="eastAsia" w:ascii="宋体" w:hAnsi="宋体"/>
          <w:bCs/>
          <w:sz w:val="24"/>
        </w:rPr>
        <w:t>4、整形修剪工作要求：根据植物的生长发育要求、景观要求、安全要求及防风要求等，对植物进行有计划的定期修剪和不定期修剪。对遮挡交通指示牌、监控设施、路灯等公共设施的树木要及时发现，及时修剪。行道树修剪经费如不足的，需在整个标段中调剂经费解决。</w:t>
      </w:r>
    </w:p>
    <w:p w14:paraId="0AB03C88">
      <w:pPr>
        <w:spacing w:line="560" w:lineRule="exact"/>
        <w:ind w:firstLine="480" w:firstLineChars="200"/>
        <w:rPr>
          <w:rFonts w:ascii="宋体" w:hAnsi="宋体"/>
          <w:bCs/>
          <w:sz w:val="24"/>
        </w:rPr>
      </w:pPr>
      <w:r>
        <w:rPr>
          <w:rFonts w:hint="eastAsia" w:ascii="宋体" w:hAnsi="宋体"/>
          <w:bCs/>
          <w:sz w:val="24"/>
        </w:rPr>
        <w:t>行道树及其它种植在路边的乔木每年春秋季各修剪一遍，台风季节前再作一次检查和修整。主要实施清除老弱枝、过密枝条等促进植物生长的修剪措施，以及修整下缘线、冠型等整型修剪措施。修剪伤口应作消毒封闭处理。树枝的堆放不得影响交通，枝叶必须当天清运。</w:t>
      </w:r>
    </w:p>
    <w:p w14:paraId="404D96D1">
      <w:pPr>
        <w:spacing w:line="560" w:lineRule="exact"/>
        <w:ind w:firstLine="480" w:firstLineChars="200"/>
        <w:rPr>
          <w:rFonts w:ascii="宋体" w:hAnsi="宋体"/>
          <w:bCs/>
          <w:sz w:val="24"/>
        </w:rPr>
      </w:pPr>
      <w:r>
        <w:rPr>
          <w:rFonts w:hint="eastAsia" w:ascii="宋体" w:hAnsi="宋体"/>
          <w:bCs/>
          <w:sz w:val="24"/>
        </w:rPr>
        <w:t>花灌木和地被的修剪措施以促进生长、保持美观为方向。采用短截、打顶、间疏、牵引等方式，进行以下几方面修剪：一是根据季节和植物开花期的特点，进行主动控花修剪；二是根据观赏角度和植物搭配情况，进行艺术整型修剪；三是根据植物生长特性，进行重剪、翻种等复壮措施；四是在生长旺盛期，定期进行疏枝、整型等养护措施。</w:t>
      </w:r>
    </w:p>
    <w:p w14:paraId="653D403A">
      <w:pPr>
        <w:spacing w:line="560" w:lineRule="exact"/>
        <w:ind w:firstLine="480" w:firstLineChars="200"/>
        <w:rPr>
          <w:rFonts w:ascii="宋体" w:hAnsi="宋体"/>
          <w:bCs/>
          <w:sz w:val="24"/>
        </w:rPr>
      </w:pPr>
      <w:r>
        <w:rPr>
          <w:rFonts w:hint="eastAsia" w:ascii="宋体" w:hAnsi="宋体"/>
          <w:bCs/>
          <w:sz w:val="24"/>
        </w:rPr>
        <w:t>草坪以定期修剪平整为主，适当结合疏草等措施以促进生长。特级绿地每月至少安排一次乔灌木地被的全面修剪整型；一二级绿地、悬挂绿化每季度至少安排一次乔灌木地被的全面修剪整型；三级绿地每半年至少安排一次乔灌木地被的全面修剪整型。</w:t>
      </w:r>
    </w:p>
    <w:p w14:paraId="37EE0481">
      <w:pPr>
        <w:spacing w:line="560" w:lineRule="exact"/>
        <w:ind w:firstLine="480" w:firstLineChars="200"/>
        <w:rPr>
          <w:rFonts w:ascii="宋体" w:hAnsi="宋体"/>
          <w:bCs/>
          <w:sz w:val="24"/>
        </w:rPr>
      </w:pPr>
      <w:r>
        <w:rPr>
          <w:rFonts w:hint="eastAsia" w:ascii="宋体" w:hAnsi="宋体"/>
          <w:bCs/>
          <w:sz w:val="24"/>
        </w:rPr>
        <w:t>5、中耕除杂草工作及草坪、花坛、灌木等的复壮工作，对于草坪、花坛的杂草要及时清除，绿地内不得存在薇甘菊、菟丝子等植物危害。对于老化的草坪、花坛要及时更换，灌木及时安排重剪和施肥复壮工作。</w:t>
      </w:r>
    </w:p>
    <w:p w14:paraId="23331304">
      <w:pPr>
        <w:spacing w:line="560" w:lineRule="exact"/>
        <w:ind w:firstLine="480" w:firstLineChars="200"/>
        <w:rPr>
          <w:rFonts w:ascii="宋体" w:hAnsi="宋体"/>
          <w:bCs/>
          <w:sz w:val="24"/>
        </w:rPr>
      </w:pPr>
      <w:r>
        <w:rPr>
          <w:rFonts w:hint="eastAsia" w:ascii="宋体" w:hAnsi="宋体"/>
          <w:bCs/>
          <w:sz w:val="24"/>
        </w:rPr>
        <w:t>6、补植要求：要求定期检查绿地缺苗情况，及时补齐缺株苗木、修补黄土裸露，对老化植物进行更新改造，并对草本、球茎、宿根花卉（例如美人蕉、蚌花、风雨花等）每两年翻种一次，特、一级绿地每两周安排补植一遍，其它绿地和行道树每月安排补植一遍。</w:t>
      </w:r>
    </w:p>
    <w:p w14:paraId="2E2718DF">
      <w:pPr>
        <w:spacing w:line="560" w:lineRule="exact"/>
        <w:ind w:firstLine="480" w:firstLineChars="200"/>
        <w:rPr>
          <w:rFonts w:ascii="宋体" w:hAnsi="宋体"/>
          <w:bCs/>
          <w:sz w:val="24"/>
        </w:rPr>
      </w:pPr>
      <w:r>
        <w:rPr>
          <w:rFonts w:hint="eastAsia" w:ascii="宋体" w:hAnsi="宋体"/>
          <w:bCs/>
          <w:sz w:val="24"/>
        </w:rPr>
        <w:t>7、植物病虫害防治工作及绿地除“四害”工作：养护公司需落实除“四害”工作长效机制，根据“四害”孳生、密度消长等情况，及时采取有效防制措施，将“四害”密度控制水平达到国家规定标准，减少蚊媒等传染性疾病的发生，保障人民群众身体健康。企业应配备病虫害防治及除“四害”工作专业人员，确保按相关操作规程执行，其中投放鼠药、灭蚊、灭蝇等工作每季度统一进行一次，并按现场签证确认。要求养护公司对绿地内的有害生物有效监控，采取对环境影响尽可能小的措施进行防治，保持植物受损程度控制在不影响景观的限度内。</w:t>
      </w:r>
    </w:p>
    <w:p w14:paraId="420E4CE9">
      <w:pPr>
        <w:spacing w:line="560" w:lineRule="exact"/>
        <w:ind w:firstLine="480" w:firstLineChars="200"/>
        <w:rPr>
          <w:rFonts w:ascii="宋体" w:hAnsi="宋体"/>
          <w:bCs/>
          <w:sz w:val="24"/>
        </w:rPr>
      </w:pPr>
      <w:r>
        <w:rPr>
          <w:rFonts w:hint="eastAsia" w:ascii="宋体" w:hAnsi="宋体"/>
          <w:bCs/>
          <w:sz w:val="24"/>
        </w:rPr>
        <w:t>8、绿化及其设施的养护、维修、翻新和更换工作（含绿地及绿地上设施造成损坏和人为破坏、盗窃、交通事故等对绿地及绿地上设施造成损坏的，要及时清理并尽快修复），对于地面铺装的破损需及时修复，并定期用高压水枪冲洗地面，保持铺装面的整洁、干净。</w:t>
      </w:r>
    </w:p>
    <w:p w14:paraId="64AB412D">
      <w:pPr>
        <w:spacing w:line="560" w:lineRule="exact"/>
        <w:ind w:firstLine="480" w:firstLineChars="200"/>
        <w:rPr>
          <w:rFonts w:ascii="宋体" w:hAnsi="宋体"/>
          <w:bCs/>
          <w:sz w:val="24"/>
        </w:rPr>
      </w:pPr>
      <w:r>
        <w:rPr>
          <w:rFonts w:hint="eastAsia" w:ascii="宋体" w:hAnsi="宋体"/>
          <w:bCs/>
          <w:sz w:val="24"/>
        </w:rPr>
        <w:t>9、开园前，每天对各种游乐康体设施进行一次较全面的检查，检查情况、检修内容及处理结果应记录存档；每一年刷新一次。</w:t>
      </w:r>
    </w:p>
    <w:p w14:paraId="49866BF3">
      <w:pPr>
        <w:spacing w:line="560" w:lineRule="exact"/>
        <w:ind w:firstLine="480" w:firstLineChars="200"/>
        <w:rPr>
          <w:rFonts w:ascii="宋体" w:hAnsi="宋体"/>
          <w:bCs/>
          <w:sz w:val="24"/>
        </w:rPr>
      </w:pPr>
      <w:r>
        <w:rPr>
          <w:rFonts w:hint="eastAsia" w:ascii="宋体" w:hAnsi="宋体"/>
          <w:bCs/>
          <w:sz w:val="24"/>
        </w:rPr>
        <w:t>10、对坐凳、路灯、栈道、栏杆、护栏等设施及时进行检查，需要除锈、涂漆等保养措施的，每季度至少除锈和油漆1次。</w:t>
      </w:r>
    </w:p>
    <w:p w14:paraId="7B8AEA47">
      <w:pPr>
        <w:spacing w:line="560" w:lineRule="exact"/>
        <w:ind w:firstLine="480" w:firstLineChars="200"/>
        <w:rPr>
          <w:rFonts w:ascii="宋体" w:hAnsi="宋体"/>
          <w:bCs/>
          <w:sz w:val="24"/>
        </w:rPr>
      </w:pPr>
      <w:r>
        <w:rPr>
          <w:rFonts w:hint="eastAsia" w:ascii="宋体" w:hAnsi="宋体"/>
          <w:bCs/>
          <w:sz w:val="24"/>
        </w:rPr>
        <w:t>11、防意外及修复工作要求：制定应急抢险工作预案、建立应急机制，及时巡查、发现和及时消除安全隐患，精心看护绿地及绿地上设施，做好防台风、防汛、防寒等自然灾害及森林火灾等工作，对灾害引起的损坏及时清理修复，并在一线管理人员中组建10人以上的应急分队处理突发事件，要求定期对应急分队成员进行应急抢险技能培训，所有成员能熟练掌握抢险的基本技能，在重大灾害时需及时调度增派人员、车辆和机械满足抢险需要。</w:t>
      </w:r>
    </w:p>
    <w:p w14:paraId="7E2B5827">
      <w:pPr>
        <w:spacing w:line="560" w:lineRule="exact"/>
        <w:ind w:firstLine="480" w:firstLineChars="200"/>
        <w:rPr>
          <w:rFonts w:ascii="宋体" w:hAnsi="宋体"/>
          <w:bCs/>
          <w:sz w:val="24"/>
        </w:rPr>
      </w:pPr>
      <w:r>
        <w:rPr>
          <w:rFonts w:hint="eastAsia" w:ascii="宋体" w:hAnsi="宋体"/>
          <w:bCs/>
          <w:sz w:val="24"/>
        </w:rPr>
        <w:t>12、悬挂绿化的养护管理要求：保持栽植盆及苗木清洁，无垃圾杂物，叶面无积尘；及时浇水，保持土壤湿润；每年春季或冬季各施一次有机肥，并根据植物生长情况及时追肥；及时修剪，松土除杂和防治病虫害；及时对苗木更新复壮及设施的更换；及时检查安全隐患，防止安全事故发生；全天候派人看护，防止被盗；要保证景观效果，灌型饱满整齐，长势旺盛，花期盛开，盛花期开花率达85%，盛花期保持一个月以上。</w:t>
      </w:r>
    </w:p>
    <w:p w14:paraId="42828485">
      <w:pPr>
        <w:spacing w:line="560" w:lineRule="exact"/>
        <w:ind w:firstLine="480" w:firstLineChars="200"/>
        <w:rPr>
          <w:rFonts w:ascii="宋体" w:hAnsi="宋体"/>
          <w:bCs/>
          <w:sz w:val="24"/>
        </w:rPr>
      </w:pPr>
      <w:r>
        <w:rPr>
          <w:rFonts w:hint="eastAsia" w:ascii="宋体" w:hAnsi="宋体"/>
          <w:bCs/>
          <w:sz w:val="24"/>
        </w:rPr>
        <w:t>13、绿化管理养护内容包括草坪、灌木、乔木、立体绿化、绿化设施（包括卫生设施、喷灌系统、喷泉、水体、护栏、园林建筑及小品、园道、宣传牌、绿地铺装、花基、护树设施、灯光设施、监控设施、健身设施等)。具体工作参照《深圳市农业地方标准：园林绿化管养规范》、《深圳市农业地方标准：社区公园管理维护技术规范》、《深圳市公共区域环境卫生质量和管理要求》、《立交桥悬挂绿化技术规程》、《绿道管理维护技术规范》、《综合公园管养维护技术规范》等标准，并按照《深圳市龙华区城市管理和综合执法局绿化精细化养护管理办法》规定的工作要求执行（以上规定规范在合同期内因绿化管理要求需要重新修订或补充其它管理规定的，按新修订的办法执行）。</w:t>
      </w:r>
    </w:p>
    <w:p w14:paraId="44B94F26">
      <w:pPr>
        <w:spacing w:line="560" w:lineRule="exact"/>
        <w:jc w:val="left"/>
        <w:rPr>
          <w:rFonts w:ascii="宋体" w:hAnsi="宋体" w:cs="宋体"/>
          <w:b/>
          <w:bCs/>
          <w:sz w:val="28"/>
          <w:szCs w:val="28"/>
        </w:rPr>
      </w:pPr>
      <w:r>
        <w:rPr>
          <w:rFonts w:hint="eastAsia" w:ascii="宋体" w:hAnsi="宋体" w:cs="宋体"/>
          <w:b/>
          <w:bCs/>
          <w:sz w:val="28"/>
          <w:szCs w:val="28"/>
        </w:rPr>
        <w:t>四、商务部分</w:t>
      </w:r>
    </w:p>
    <w:p w14:paraId="4AB0E18C">
      <w:pPr>
        <w:spacing w:line="560" w:lineRule="exact"/>
        <w:ind w:firstLine="482" w:firstLineChars="200"/>
        <w:rPr>
          <w:rFonts w:ascii="宋体" w:hAnsi="宋体" w:cs="宋体"/>
          <w:b/>
          <w:sz w:val="24"/>
        </w:rPr>
      </w:pPr>
      <w:r>
        <w:rPr>
          <w:rFonts w:hint="eastAsia" w:ascii="宋体" w:hAnsi="宋体" w:cs="宋体"/>
          <w:b/>
          <w:sz w:val="24"/>
        </w:rPr>
        <w:t>1、服务期限：本项目服务期限为自合同签订之日起一个半月。</w:t>
      </w:r>
    </w:p>
    <w:p w14:paraId="3BFEF6E2">
      <w:pPr>
        <w:spacing w:line="560" w:lineRule="exact"/>
        <w:ind w:firstLine="482" w:firstLineChars="200"/>
        <w:rPr>
          <w:rFonts w:ascii="宋体" w:hAnsi="宋体" w:cs="宋体"/>
          <w:b/>
          <w:sz w:val="24"/>
        </w:rPr>
      </w:pPr>
      <w:r>
        <w:rPr>
          <w:rFonts w:hint="eastAsia" w:ascii="宋体" w:hAnsi="宋体" w:cs="宋体"/>
          <w:b/>
          <w:sz w:val="24"/>
        </w:rPr>
        <w:t>2、付款方式：</w:t>
      </w:r>
    </w:p>
    <w:p w14:paraId="600B9325">
      <w:pPr>
        <w:spacing w:line="560" w:lineRule="exact"/>
        <w:ind w:firstLine="480" w:firstLineChars="200"/>
        <w:rPr>
          <w:rFonts w:ascii="宋体" w:hAnsi="宋体" w:cs="宋体"/>
          <w:bCs/>
          <w:sz w:val="24"/>
        </w:rPr>
      </w:pPr>
      <w:r>
        <w:rPr>
          <w:rFonts w:hint="eastAsia" w:ascii="宋体" w:hAnsi="宋体" w:cs="宋体"/>
          <w:bCs/>
          <w:sz w:val="24"/>
        </w:rPr>
        <w:t>（1）双方签订合同后，采购人向中标人支付预付款，合同结束后支付剩余费用。中标人需按要求提供请款资料以及发票。</w:t>
      </w:r>
    </w:p>
    <w:p w14:paraId="579CFEF5">
      <w:pPr>
        <w:spacing w:line="560" w:lineRule="exact"/>
        <w:ind w:firstLine="480" w:firstLineChars="200"/>
        <w:rPr>
          <w:rFonts w:ascii="宋体" w:hAnsi="宋体" w:cs="宋体"/>
          <w:bCs/>
          <w:sz w:val="24"/>
        </w:rPr>
      </w:pPr>
      <w:r>
        <w:rPr>
          <w:rFonts w:hint="eastAsia" w:ascii="宋体" w:hAnsi="宋体" w:cs="宋体"/>
          <w:bCs/>
          <w:sz w:val="24"/>
        </w:rPr>
        <w:t>（2）养护的绿地内容根据实际情况随时增减，养护经费据实计算。</w:t>
      </w:r>
    </w:p>
    <w:p w14:paraId="08297528">
      <w:pPr>
        <w:spacing w:line="560" w:lineRule="exact"/>
        <w:ind w:firstLine="480" w:firstLineChars="200"/>
        <w:rPr>
          <w:rFonts w:ascii="宋体" w:hAnsi="宋体" w:cs="宋体"/>
          <w:bCs/>
          <w:sz w:val="24"/>
        </w:rPr>
      </w:pPr>
      <w:r>
        <w:rPr>
          <w:rFonts w:hint="eastAsia" w:ascii="宋体" w:hAnsi="宋体" w:cs="宋体"/>
          <w:bCs/>
          <w:sz w:val="24"/>
        </w:rPr>
        <w:t>（3）如中标人不能按期保质保量完成管养项目，除承担相关责任外，不合格项目在管养经费中扣除，不足部分另行追扣费用。</w:t>
      </w:r>
    </w:p>
    <w:p w14:paraId="1EA285C0">
      <w:pPr>
        <w:spacing w:line="560" w:lineRule="exact"/>
        <w:ind w:firstLine="480" w:firstLineChars="200"/>
        <w:rPr>
          <w:rFonts w:ascii="宋体" w:hAnsi="宋体" w:cs="宋体"/>
          <w:bCs/>
          <w:sz w:val="24"/>
        </w:rPr>
      </w:pPr>
      <w:r>
        <w:rPr>
          <w:rFonts w:hint="eastAsia" w:ascii="宋体" w:hAnsi="宋体" w:cs="宋体"/>
          <w:bCs/>
          <w:sz w:val="24"/>
        </w:rPr>
        <w:t>（4）款项的支付由采购人按财政国库集中支付程序办理，在财政拨款到位后将协议款项支付中标人。因财政拨款等客观原因导致款项的迟延支付，采购人不构成违约，中标人不应停止履行合同义务。</w:t>
      </w:r>
    </w:p>
    <w:p w14:paraId="433EFCD8">
      <w:pPr>
        <w:pStyle w:val="2"/>
      </w:pPr>
    </w:p>
    <w:p w14:paraId="33A13434">
      <w:pPr>
        <w:rPr>
          <w:rStyle w:val="66"/>
          <w:rFonts w:cs="Times New Roman"/>
          <w:b/>
          <w:bCs/>
          <w:sz w:val="44"/>
          <w:szCs w:val="44"/>
        </w:rPr>
      </w:pPr>
    </w:p>
    <w:p w14:paraId="69EC36FE">
      <w:pPr>
        <w:rPr>
          <w:rStyle w:val="66"/>
          <w:rFonts w:cs="Times New Roman"/>
          <w:b/>
          <w:bCs/>
          <w:sz w:val="44"/>
          <w:szCs w:val="44"/>
        </w:rPr>
      </w:pPr>
      <w:r>
        <w:rPr>
          <w:rStyle w:val="66"/>
          <w:rFonts w:cs="Times New Roman"/>
          <w:b/>
          <w:bCs/>
          <w:sz w:val="44"/>
          <w:szCs w:val="44"/>
        </w:rPr>
        <w:br w:type="page"/>
      </w:r>
    </w:p>
    <w:p w14:paraId="1F1DD838">
      <w:pPr>
        <w:pStyle w:val="125"/>
        <w:snapToGrid w:val="0"/>
        <w:spacing w:line="360" w:lineRule="auto"/>
        <w:ind w:firstLineChars="0"/>
        <w:jc w:val="center"/>
        <w:outlineLvl w:val="0"/>
        <w:rPr>
          <w:rStyle w:val="66"/>
          <w:rFonts w:cs="Times New Roman"/>
          <w:b/>
          <w:bCs/>
          <w:sz w:val="44"/>
          <w:szCs w:val="44"/>
        </w:rPr>
      </w:pPr>
      <w:bookmarkStart w:id="8" w:name="_Toc122606066"/>
      <w:r>
        <w:rPr>
          <w:rStyle w:val="66"/>
          <w:rFonts w:hint="eastAsia" w:cs="Times New Roman"/>
          <w:b/>
          <w:bCs/>
          <w:sz w:val="44"/>
          <w:szCs w:val="44"/>
        </w:rPr>
        <w:t>第三章</w:t>
      </w:r>
      <w:r>
        <w:rPr>
          <w:rStyle w:val="66"/>
          <w:rFonts w:cs="Times New Roman"/>
          <w:b/>
          <w:bCs/>
          <w:sz w:val="44"/>
          <w:szCs w:val="44"/>
        </w:rPr>
        <w:t xml:space="preserve"> </w:t>
      </w:r>
      <w:r>
        <w:rPr>
          <w:rStyle w:val="66"/>
          <w:rFonts w:hint="eastAsia" w:cs="Times New Roman"/>
          <w:b/>
          <w:bCs/>
          <w:sz w:val="44"/>
          <w:szCs w:val="44"/>
        </w:rPr>
        <w:t>审查和定标</w:t>
      </w:r>
      <w:bookmarkEnd w:id="8"/>
    </w:p>
    <w:p w14:paraId="223D3433">
      <w:pPr>
        <w:rPr>
          <w:rStyle w:val="66"/>
        </w:rPr>
      </w:pPr>
    </w:p>
    <w:p w14:paraId="088A7060">
      <w:pPr>
        <w:pStyle w:val="59"/>
        <w:jc w:val="center"/>
        <w:outlineLvl w:val="1"/>
        <w:rPr>
          <w:rStyle w:val="66"/>
        </w:rPr>
      </w:pPr>
      <w:bookmarkStart w:id="9" w:name="_Toc122606067"/>
      <w:r>
        <w:rPr>
          <w:rStyle w:val="66"/>
          <w:rFonts w:hint="eastAsia"/>
        </w:rPr>
        <w:t>前附表（一）资格性审查表</w:t>
      </w:r>
      <w:bookmarkEnd w:id="9"/>
    </w:p>
    <w:p w14:paraId="63AE8AA4">
      <w:pPr>
        <w:adjustRightInd w:val="0"/>
        <w:snapToGrid w:val="0"/>
        <w:jc w:val="center"/>
        <w:rPr>
          <w:rStyle w:val="66"/>
          <w:rFonts w:ascii="宋体" w:hAnsi="宋体"/>
          <w:szCs w:val="21"/>
        </w:rPr>
      </w:pPr>
      <w:r>
        <w:rPr>
          <w:rStyle w:val="66"/>
          <w:rFonts w:hint="eastAsia" w:ascii="宋体" w:hAnsi="宋体"/>
          <w:szCs w:val="21"/>
        </w:rPr>
        <w:t>（凡有下列情形之一的，初审不通过，投标无效）</w:t>
      </w:r>
    </w:p>
    <w:tbl>
      <w:tblPr>
        <w:tblStyle w:val="31"/>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7110"/>
      </w:tblGrid>
      <w:tr w14:paraId="3DA4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9" w:type="dxa"/>
            <w:gridSpan w:val="2"/>
          </w:tcPr>
          <w:p w14:paraId="7047BA6B">
            <w:pPr>
              <w:adjustRightInd w:val="0"/>
              <w:snapToGrid w:val="0"/>
              <w:jc w:val="center"/>
              <w:rPr>
                <w:rStyle w:val="66"/>
                <w:rFonts w:ascii="宋体" w:hAnsi="宋体"/>
                <w:szCs w:val="21"/>
              </w:rPr>
            </w:pPr>
            <w:r>
              <w:rPr>
                <w:rStyle w:val="66"/>
                <w:rFonts w:hint="eastAsia" w:ascii="宋体" w:hAnsi="宋体"/>
                <w:szCs w:val="21"/>
              </w:rPr>
              <w:t>资格性</w:t>
            </w:r>
            <w:r>
              <w:rPr>
                <w:rStyle w:val="66"/>
                <w:rFonts w:ascii="宋体" w:hAnsi="宋体"/>
                <w:szCs w:val="21"/>
              </w:rPr>
              <w:t>审查</w:t>
            </w:r>
            <w:r>
              <w:rPr>
                <w:rStyle w:val="66"/>
                <w:rFonts w:hint="eastAsia" w:ascii="宋体" w:hAnsi="宋体"/>
                <w:szCs w:val="21"/>
              </w:rPr>
              <w:t>表</w:t>
            </w:r>
          </w:p>
        </w:tc>
      </w:tr>
      <w:tr w14:paraId="40CA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483EF3E7">
            <w:pPr>
              <w:adjustRightInd w:val="0"/>
              <w:snapToGrid w:val="0"/>
              <w:jc w:val="center"/>
              <w:rPr>
                <w:rStyle w:val="66"/>
                <w:rFonts w:ascii="宋体" w:hAnsi="宋体"/>
                <w:szCs w:val="21"/>
              </w:rPr>
            </w:pPr>
            <w:r>
              <w:rPr>
                <w:rStyle w:val="66"/>
                <w:rFonts w:ascii="宋体" w:hAnsi="宋体"/>
                <w:szCs w:val="21"/>
              </w:rPr>
              <w:t>1</w:t>
            </w:r>
          </w:p>
        </w:tc>
        <w:tc>
          <w:tcPr>
            <w:tcW w:w="7110" w:type="dxa"/>
          </w:tcPr>
          <w:p w14:paraId="79675311">
            <w:pPr>
              <w:adjustRightInd w:val="0"/>
              <w:snapToGrid w:val="0"/>
              <w:jc w:val="center"/>
              <w:rPr>
                <w:rStyle w:val="66"/>
                <w:rFonts w:ascii="宋体" w:hAnsi="宋体"/>
                <w:szCs w:val="21"/>
              </w:rPr>
            </w:pPr>
            <w:r>
              <w:rPr>
                <w:rStyle w:val="66"/>
                <w:rFonts w:hint="eastAsia" w:ascii="宋体" w:hAnsi="宋体"/>
                <w:szCs w:val="21"/>
              </w:rPr>
              <w:t>投标人不具备招标文件所列的资格要求，或未提交相应的资格证明资料（详见招标公告</w:t>
            </w:r>
            <w:r>
              <w:rPr>
                <w:rStyle w:val="66"/>
                <w:rFonts w:ascii="宋体" w:hAnsi="宋体"/>
                <w:szCs w:val="21"/>
              </w:rPr>
              <w:t>/投标邀请中的投标人资格要求）；</w:t>
            </w:r>
          </w:p>
        </w:tc>
      </w:tr>
    </w:tbl>
    <w:p w14:paraId="63FF7A40">
      <w:pPr>
        <w:rPr>
          <w:rStyle w:val="66"/>
          <w:rFonts w:ascii="Arial" w:hAnsi="Arial" w:eastAsia="黑体" w:cs="Times New Roman"/>
          <w:b/>
          <w:bCs/>
          <w:sz w:val="32"/>
          <w:szCs w:val="32"/>
        </w:rPr>
      </w:pPr>
    </w:p>
    <w:p w14:paraId="484C2914">
      <w:pPr>
        <w:jc w:val="center"/>
        <w:outlineLvl w:val="1"/>
        <w:rPr>
          <w:rStyle w:val="66"/>
          <w:rFonts w:ascii="Arial" w:hAnsi="Arial" w:eastAsia="黑体" w:cs="Times New Roman"/>
          <w:b/>
          <w:bCs/>
          <w:sz w:val="32"/>
          <w:szCs w:val="32"/>
        </w:rPr>
      </w:pPr>
      <w:bookmarkStart w:id="10" w:name="_Toc122606068"/>
      <w:r>
        <w:rPr>
          <w:rStyle w:val="66"/>
          <w:rFonts w:hint="eastAsia" w:ascii="Arial" w:hAnsi="Arial" w:eastAsia="黑体" w:cs="Times New Roman"/>
          <w:b/>
          <w:bCs/>
          <w:sz w:val="32"/>
          <w:szCs w:val="32"/>
        </w:rPr>
        <w:t>前附表（二）符合性审查表</w:t>
      </w:r>
      <w:bookmarkEnd w:id="10"/>
    </w:p>
    <w:p w14:paraId="1063DEB0">
      <w:pPr>
        <w:adjustRightInd w:val="0"/>
        <w:snapToGrid w:val="0"/>
        <w:jc w:val="center"/>
      </w:pPr>
      <w:r>
        <w:rPr>
          <w:rStyle w:val="66"/>
          <w:rFonts w:hint="eastAsia" w:ascii="宋体" w:hAnsi="宋体"/>
          <w:szCs w:val="21"/>
        </w:rPr>
        <w:t>（凡有下列情形之一的，初审不通过，投标无效）</w:t>
      </w:r>
    </w:p>
    <w:tbl>
      <w:tblPr>
        <w:tblStyle w:val="31"/>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7110"/>
      </w:tblGrid>
      <w:tr w14:paraId="3219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9" w:type="dxa"/>
            <w:gridSpan w:val="2"/>
          </w:tcPr>
          <w:p w14:paraId="6AC178A3">
            <w:pPr>
              <w:adjustRightInd w:val="0"/>
              <w:snapToGrid w:val="0"/>
              <w:jc w:val="center"/>
              <w:rPr>
                <w:rStyle w:val="66"/>
                <w:rFonts w:ascii="宋体" w:hAnsi="宋体"/>
                <w:szCs w:val="21"/>
              </w:rPr>
            </w:pPr>
            <w:r>
              <w:rPr>
                <w:rStyle w:val="66"/>
                <w:rFonts w:hint="eastAsia" w:ascii="宋体" w:hAnsi="宋体"/>
                <w:szCs w:val="21"/>
              </w:rPr>
              <w:t>符合性</w:t>
            </w:r>
            <w:r>
              <w:rPr>
                <w:rStyle w:val="66"/>
                <w:rFonts w:ascii="宋体" w:hAnsi="宋体"/>
                <w:szCs w:val="21"/>
              </w:rPr>
              <w:t>审查</w:t>
            </w:r>
            <w:r>
              <w:rPr>
                <w:rStyle w:val="66"/>
                <w:rFonts w:hint="eastAsia" w:ascii="宋体" w:hAnsi="宋体"/>
                <w:szCs w:val="21"/>
              </w:rPr>
              <w:t>表</w:t>
            </w:r>
          </w:p>
        </w:tc>
      </w:tr>
      <w:tr w14:paraId="2710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533E5BED">
            <w:pPr>
              <w:adjustRightInd w:val="0"/>
              <w:snapToGrid w:val="0"/>
              <w:jc w:val="center"/>
              <w:rPr>
                <w:rStyle w:val="66"/>
                <w:rFonts w:ascii="宋体" w:hAnsi="宋体"/>
                <w:szCs w:val="21"/>
              </w:rPr>
            </w:pPr>
            <w:r>
              <w:rPr>
                <w:rStyle w:val="66"/>
                <w:rFonts w:ascii="宋体" w:hAnsi="宋体"/>
                <w:szCs w:val="21"/>
              </w:rPr>
              <w:t>1</w:t>
            </w:r>
          </w:p>
        </w:tc>
        <w:tc>
          <w:tcPr>
            <w:tcW w:w="7110" w:type="dxa"/>
          </w:tcPr>
          <w:p w14:paraId="77E51054">
            <w:pPr>
              <w:rPr>
                <w:rStyle w:val="66"/>
                <w:rFonts w:ascii="宋体" w:hAnsi="宋体"/>
                <w:szCs w:val="21"/>
              </w:rPr>
            </w:pPr>
            <w:r>
              <w:rPr>
                <w:rFonts w:hint="eastAsia" w:cs="宋体" w:asciiTheme="minorEastAsia" w:hAnsiTheme="minorEastAsia" w:eastAsiaTheme="minorEastAsia"/>
                <w:szCs w:val="21"/>
              </w:rPr>
              <w:t>未按照招标文件规定要求签署、盖章且有法定代表人签字（或签字人有法定代表人有效授权书）的；</w:t>
            </w:r>
          </w:p>
        </w:tc>
      </w:tr>
      <w:tr w14:paraId="0BC8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08996797">
            <w:pPr>
              <w:adjustRightInd w:val="0"/>
              <w:snapToGrid w:val="0"/>
              <w:jc w:val="center"/>
              <w:rPr>
                <w:rStyle w:val="66"/>
                <w:rFonts w:ascii="宋体" w:hAnsi="宋体"/>
                <w:szCs w:val="21"/>
              </w:rPr>
            </w:pPr>
            <w:r>
              <w:rPr>
                <w:rStyle w:val="66"/>
                <w:rFonts w:ascii="宋体" w:hAnsi="宋体"/>
                <w:szCs w:val="21"/>
              </w:rPr>
              <w:t>2</w:t>
            </w:r>
          </w:p>
        </w:tc>
        <w:tc>
          <w:tcPr>
            <w:tcW w:w="7110" w:type="dxa"/>
          </w:tcPr>
          <w:p w14:paraId="204CD500">
            <w:pPr>
              <w:rPr>
                <w:rStyle w:val="66"/>
                <w:rFonts w:ascii="宋体" w:hAnsi="宋体"/>
                <w:szCs w:val="21"/>
              </w:rPr>
            </w:pPr>
            <w:r>
              <w:rPr>
                <w:rStyle w:val="66"/>
                <w:rFonts w:hint="eastAsia" w:ascii="宋体" w:hAnsi="宋体"/>
                <w:szCs w:val="21"/>
              </w:rPr>
              <w:t>对同一项目投标时，提供两套以上的投标方案。同一项目出现两个及以上报价，且按规定无法确定哪个是有效报价。（招标文件另有规定的除外）；</w:t>
            </w:r>
          </w:p>
        </w:tc>
      </w:tr>
      <w:tr w14:paraId="2A05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14691875">
            <w:pPr>
              <w:adjustRightInd w:val="0"/>
              <w:snapToGrid w:val="0"/>
              <w:jc w:val="center"/>
              <w:rPr>
                <w:rStyle w:val="66"/>
                <w:rFonts w:ascii="宋体" w:hAnsi="宋体"/>
                <w:szCs w:val="21"/>
              </w:rPr>
            </w:pPr>
            <w:r>
              <w:rPr>
                <w:rStyle w:val="66"/>
                <w:rFonts w:ascii="宋体" w:hAnsi="宋体"/>
                <w:szCs w:val="21"/>
              </w:rPr>
              <w:t>3</w:t>
            </w:r>
          </w:p>
        </w:tc>
        <w:tc>
          <w:tcPr>
            <w:tcW w:w="7110" w:type="dxa"/>
          </w:tcPr>
          <w:p w14:paraId="76260E6C">
            <w:pPr>
              <w:rPr>
                <w:rStyle w:val="66"/>
                <w:rFonts w:ascii="宋体" w:hAnsi="宋体"/>
                <w:szCs w:val="21"/>
              </w:rPr>
            </w:pPr>
            <w:r>
              <w:rPr>
                <w:rStyle w:val="66"/>
                <w:rFonts w:hint="eastAsia" w:ascii="宋体" w:hAnsi="宋体"/>
                <w:szCs w:val="21"/>
              </w:rPr>
              <w:t>投标报价高于预算限额（最高投标限价）的或投标报价有严重缺漏项目；</w:t>
            </w:r>
          </w:p>
        </w:tc>
      </w:tr>
      <w:tr w14:paraId="67D2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2B7CEFF5">
            <w:pPr>
              <w:adjustRightInd w:val="0"/>
              <w:snapToGrid w:val="0"/>
              <w:jc w:val="center"/>
              <w:rPr>
                <w:rStyle w:val="66"/>
                <w:rFonts w:ascii="宋体" w:hAnsi="宋体"/>
                <w:szCs w:val="21"/>
              </w:rPr>
            </w:pPr>
            <w:r>
              <w:rPr>
                <w:rStyle w:val="66"/>
                <w:rFonts w:ascii="宋体" w:hAnsi="宋体"/>
                <w:szCs w:val="21"/>
              </w:rPr>
              <w:t>4</w:t>
            </w:r>
          </w:p>
        </w:tc>
        <w:tc>
          <w:tcPr>
            <w:tcW w:w="7110" w:type="dxa"/>
          </w:tcPr>
          <w:p w14:paraId="702F5169">
            <w:pPr>
              <w:rPr>
                <w:rStyle w:val="66"/>
                <w:rFonts w:ascii="宋体" w:hAnsi="宋体"/>
                <w:szCs w:val="21"/>
              </w:rPr>
            </w:pPr>
            <w:r>
              <w:rPr>
                <w:rStyle w:val="66"/>
                <w:rFonts w:hint="eastAsia" w:ascii="宋体" w:hAnsi="宋体"/>
                <w:szCs w:val="21"/>
              </w:rPr>
              <w:t>投标人的报价明显低于其他通过符合性审查投标人的报价，有可能影响产品质量或者不能诚信履约的，投标人不能在合理的时间内提供书面说明，或无法提交相关证明材料，投标人不能证明其报价合理性的；</w:t>
            </w:r>
          </w:p>
        </w:tc>
      </w:tr>
      <w:tr w14:paraId="4206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22DA5C87">
            <w:pPr>
              <w:adjustRightInd w:val="0"/>
              <w:snapToGrid w:val="0"/>
              <w:jc w:val="center"/>
              <w:rPr>
                <w:rStyle w:val="66"/>
                <w:rFonts w:ascii="宋体" w:hAnsi="宋体"/>
                <w:szCs w:val="21"/>
              </w:rPr>
            </w:pPr>
            <w:r>
              <w:rPr>
                <w:rStyle w:val="66"/>
                <w:rFonts w:ascii="宋体" w:hAnsi="宋体"/>
                <w:szCs w:val="21"/>
              </w:rPr>
              <w:t>5</w:t>
            </w:r>
          </w:p>
        </w:tc>
        <w:tc>
          <w:tcPr>
            <w:tcW w:w="7110" w:type="dxa"/>
          </w:tcPr>
          <w:p w14:paraId="7E3BA87D">
            <w:pPr>
              <w:rPr>
                <w:rStyle w:val="66"/>
                <w:rFonts w:ascii="宋体" w:hAnsi="宋体"/>
                <w:szCs w:val="21"/>
              </w:rPr>
            </w:pPr>
            <w:r>
              <w:rPr>
                <w:rStyle w:val="66"/>
                <w:rFonts w:hint="eastAsia" w:ascii="宋体" w:hAnsi="宋体"/>
                <w:szCs w:val="21"/>
              </w:rPr>
              <w:t>投标文件载明的交货期</w:t>
            </w:r>
            <w:r>
              <w:rPr>
                <w:rStyle w:val="66"/>
                <w:rFonts w:ascii="宋体" w:hAnsi="宋体"/>
                <w:szCs w:val="21"/>
              </w:rPr>
              <w:t>/完工期/服务期不符合招标文件规定的期限</w:t>
            </w:r>
          </w:p>
        </w:tc>
      </w:tr>
      <w:tr w14:paraId="35EB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038FDCA4">
            <w:pPr>
              <w:adjustRightInd w:val="0"/>
              <w:snapToGrid w:val="0"/>
              <w:jc w:val="center"/>
              <w:rPr>
                <w:rStyle w:val="66"/>
                <w:rFonts w:ascii="宋体" w:hAnsi="宋体"/>
                <w:szCs w:val="21"/>
              </w:rPr>
            </w:pPr>
            <w:r>
              <w:rPr>
                <w:rStyle w:val="66"/>
                <w:rFonts w:ascii="宋体" w:hAnsi="宋体"/>
                <w:szCs w:val="21"/>
              </w:rPr>
              <w:t>6</w:t>
            </w:r>
          </w:p>
        </w:tc>
        <w:tc>
          <w:tcPr>
            <w:tcW w:w="7110" w:type="dxa"/>
          </w:tcPr>
          <w:p w14:paraId="042BC6F8">
            <w:pPr>
              <w:rPr>
                <w:rStyle w:val="66"/>
                <w:rFonts w:ascii="宋体" w:hAnsi="宋体"/>
                <w:szCs w:val="21"/>
              </w:rPr>
            </w:pPr>
            <w:r>
              <w:rPr>
                <w:rStyle w:val="66"/>
                <w:rFonts w:hint="eastAsia" w:ascii="宋体" w:hAnsi="宋体"/>
                <w:szCs w:val="21"/>
              </w:rPr>
              <w:t>因《技术</w:t>
            </w:r>
            <w:r>
              <w:rPr>
                <w:rStyle w:val="66"/>
                <w:rFonts w:ascii="宋体" w:hAnsi="宋体"/>
                <w:szCs w:val="21"/>
              </w:rPr>
              <w:t>/服务规格偏离表》或《商务需求偏离表》没有实质性满足招标文件要求的；</w:t>
            </w:r>
          </w:p>
        </w:tc>
      </w:tr>
      <w:tr w14:paraId="4187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5DEC74A1">
            <w:pPr>
              <w:adjustRightInd w:val="0"/>
              <w:snapToGrid w:val="0"/>
              <w:jc w:val="center"/>
              <w:rPr>
                <w:rStyle w:val="66"/>
                <w:rFonts w:ascii="宋体" w:hAnsi="宋体"/>
                <w:szCs w:val="21"/>
              </w:rPr>
            </w:pPr>
            <w:r>
              <w:rPr>
                <w:rStyle w:val="66"/>
                <w:rFonts w:ascii="宋体" w:hAnsi="宋体"/>
                <w:szCs w:val="21"/>
              </w:rPr>
              <w:t>7</w:t>
            </w:r>
          </w:p>
        </w:tc>
        <w:tc>
          <w:tcPr>
            <w:tcW w:w="7110" w:type="dxa"/>
          </w:tcPr>
          <w:p w14:paraId="2CE32AC4">
            <w:pPr>
              <w:rPr>
                <w:rStyle w:val="66"/>
                <w:rFonts w:ascii="宋体" w:hAnsi="宋体"/>
                <w:szCs w:val="21"/>
              </w:rPr>
            </w:pPr>
            <w:r>
              <w:rPr>
                <w:rStyle w:val="66"/>
                <w:rFonts w:hint="eastAsia" w:ascii="宋体" w:hAnsi="宋体"/>
                <w:szCs w:val="21"/>
              </w:rPr>
              <w:t>未按招标文件所提供的样式填写</w:t>
            </w:r>
            <w:r>
              <w:rPr>
                <w:rStyle w:val="66"/>
                <w:rFonts w:ascii="宋体" w:hAnsi="宋体"/>
                <w:szCs w:val="21"/>
              </w:rPr>
              <w:t>《</w:t>
            </w:r>
            <w:r>
              <w:rPr>
                <w:rStyle w:val="66"/>
                <w:rFonts w:hint="eastAsia" w:ascii="宋体" w:hAnsi="宋体"/>
                <w:szCs w:val="21"/>
              </w:rPr>
              <w:t>投标函》；未按招标文件所提供的《政府采购投标及履约承诺函》进行承诺；</w:t>
            </w:r>
          </w:p>
        </w:tc>
      </w:tr>
      <w:tr w14:paraId="1A8F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01E62B23">
            <w:pPr>
              <w:adjustRightInd w:val="0"/>
              <w:snapToGrid w:val="0"/>
              <w:jc w:val="center"/>
              <w:rPr>
                <w:rStyle w:val="66"/>
                <w:rFonts w:ascii="宋体" w:hAnsi="宋体"/>
                <w:szCs w:val="21"/>
              </w:rPr>
            </w:pPr>
            <w:r>
              <w:rPr>
                <w:rStyle w:val="66"/>
                <w:rFonts w:ascii="宋体" w:hAnsi="宋体"/>
                <w:szCs w:val="21"/>
              </w:rPr>
              <w:t>8</w:t>
            </w:r>
          </w:p>
        </w:tc>
        <w:tc>
          <w:tcPr>
            <w:tcW w:w="7110" w:type="dxa"/>
          </w:tcPr>
          <w:p w14:paraId="1D2AF2C8">
            <w:pPr>
              <w:rPr>
                <w:rStyle w:val="66"/>
                <w:rFonts w:ascii="宋体" w:hAnsi="宋体"/>
                <w:szCs w:val="21"/>
              </w:rPr>
            </w:pPr>
            <w:r>
              <w:rPr>
                <w:rStyle w:val="66"/>
                <w:rFonts w:hint="eastAsia" w:ascii="宋体" w:hAnsi="宋体"/>
                <w:szCs w:val="21"/>
              </w:rPr>
              <w:t>未按招标文件对投标文件组成的要求提供投标文件的（投标文件组成不完整或提供不</w:t>
            </w:r>
            <w:r>
              <w:rPr>
                <w:rFonts w:hint="eastAsia" w:cs="宋体" w:asciiTheme="minorEastAsia" w:hAnsiTheme="minorEastAsia" w:eastAsiaTheme="minorEastAsia"/>
                <w:szCs w:val="21"/>
              </w:rPr>
              <w:t>符合要求规格的投标文件</w:t>
            </w:r>
            <w:r>
              <w:rPr>
                <w:rStyle w:val="66"/>
                <w:rFonts w:hint="eastAsia" w:ascii="宋体" w:hAnsi="宋体"/>
                <w:szCs w:val="21"/>
              </w:rPr>
              <w:t>）；</w:t>
            </w:r>
          </w:p>
        </w:tc>
      </w:tr>
      <w:tr w14:paraId="14B1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4018C57B">
            <w:pPr>
              <w:adjustRightInd w:val="0"/>
              <w:snapToGrid w:val="0"/>
              <w:jc w:val="center"/>
              <w:rPr>
                <w:rStyle w:val="66"/>
                <w:rFonts w:ascii="宋体" w:hAnsi="宋体"/>
                <w:szCs w:val="21"/>
              </w:rPr>
            </w:pPr>
            <w:r>
              <w:rPr>
                <w:rStyle w:val="66"/>
                <w:rFonts w:ascii="宋体" w:hAnsi="宋体"/>
                <w:szCs w:val="21"/>
              </w:rPr>
              <w:t>9</w:t>
            </w:r>
          </w:p>
        </w:tc>
        <w:tc>
          <w:tcPr>
            <w:tcW w:w="7110" w:type="dxa"/>
          </w:tcPr>
          <w:p w14:paraId="3094D3B9">
            <w:pPr>
              <w:rPr>
                <w:rStyle w:val="66"/>
                <w:rFonts w:ascii="宋体" w:hAnsi="宋体"/>
                <w:szCs w:val="21"/>
              </w:rPr>
            </w:pPr>
            <w:r>
              <w:rPr>
                <w:rStyle w:val="66"/>
                <w:rFonts w:hint="eastAsia" w:ascii="宋体" w:hAnsi="宋体"/>
                <w:szCs w:val="21"/>
              </w:rPr>
              <w:t>法律、法规及招标文件规定的属于投标无效的情形。</w:t>
            </w:r>
          </w:p>
        </w:tc>
      </w:tr>
    </w:tbl>
    <w:p w14:paraId="0D6E4265"/>
    <w:p w14:paraId="25C9196E">
      <w:pPr>
        <w:rPr>
          <w:rStyle w:val="66"/>
        </w:rPr>
      </w:pPr>
      <w:r>
        <w:rPr>
          <w:rStyle w:val="66"/>
        </w:rPr>
        <w:br w:type="page"/>
      </w:r>
    </w:p>
    <w:p w14:paraId="6658F0C2">
      <w:pPr>
        <w:pStyle w:val="59"/>
        <w:spacing w:line="400" w:lineRule="exact"/>
        <w:jc w:val="center"/>
        <w:outlineLvl w:val="1"/>
        <w:rPr>
          <w:rStyle w:val="66"/>
        </w:rPr>
      </w:pPr>
      <w:bookmarkStart w:id="11" w:name="_Toc122606069"/>
      <w:r>
        <w:rPr>
          <w:rStyle w:val="66"/>
          <w:rFonts w:hint="eastAsia"/>
        </w:rPr>
        <w:t>前附表（三）关键信息</w:t>
      </w:r>
      <w:bookmarkEnd w:id="11"/>
    </w:p>
    <w:p w14:paraId="68249E0E"/>
    <w:tbl>
      <w:tblPr>
        <w:tblStyle w:val="31"/>
        <w:tblW w:w="4999"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778"/>
        <w:gridCol w:w="4264"/>
        <w:gridCol w:w="4265"/>
      </w:tblGrid>
      <w:tr w14:paraId="2D72E0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418" w:type="pct"/>
            <w:tcBorders>
              <w:top w:val="single" w:color="000000" w:sz="4" w:space="0"/>
              <w:left w:val="single" w:color="000000" w:sz="4" w:space="0"/>
              <w:bottom w:val="single" w:color="000000" w:sz="4" w:space="0"/>
              <w:right w:val="single" w:color="000000" w:sz="4" w:space="0"/>
            </w:tcBorders>
            <w:vAlign w:val="center"/>
          </w:tcPr>
          <w:p w14:paraId="2F1F738A">
            <w:pPr>
              <w:jc w:val="center"/>
              <w:rPr>
                <w:rStyle w:val="66"/>
                <w:rFonts w:ascii="黑体" w:hAnsi="黑体" w:eastAsia="黑体"/>
                <w:b/>
                <w:szCs w:val="21"/>
              </w:rPr>
            </w:pPr>
            <w:r>
              <w:rPr>
                <w:rStyle w:val="66"/>
                <w:rFonts w:hint="eastAsia" w:ascii="黑体" w:hAnsi="黑体" w:eastAsia="黑体"/>
                <w:b/>
                <w:szCs w:val="21"/>
              </w:rPr>
              <w:t>序</w:t>
            </w:r>
            <w:r>
              <w:rPr>
                <w:rStyle w:val="66"/>
                <w:rFonts w:ascii="黑体" w:hAnsi="黑体" w:eastAsia="黑体"/>
                <w:b/>
                <w:szCs w:val="21"/>
              </w:rPr>
              <w:t>号</w:t>
            </w:r>
          </w:p>
        </w:tc>
        <w:tc>
          <w:tcPr>
            <w:tcW w:w="2290" w:type="pct"/>
            <w:tcBorders>
              <w:top w:val="single" w:color="000000" w:sz="4" w:space="0"/>
              <w:left w:val="single" w:color="000000" w:sz="4" w:space="0"/>
              <w:bottom w:val="single" w:color="000000" w:sz="4" w:space="0"/>
              <w:right w:val="single" w:color="000000" w:sz="4" w:space="0"/>
            </w:tcBorders>
            <w:vAlign w:val="center"/>
          </w:tcPr>
          <w:p w14:paraId="6A9857DB">
            <w:pPr>
              <w:jc w:val="center"/>
              <w:rPr>
                <w:rStyle w:val="66"/>
                <w:rFonts w:ascii="黑体" w:hAnsi="黑体" w:eastAsia="黑体"/>
                <w:b/>
                <w:szCs w:val="21"/>
              </w:rPr>
            </w:pPr>
            <w:r>
              <w:rPr>
                <w:rStyle w:val="66"/>
                <w:rFonts w:hint="eastAsia" w:ascii="黑体" w:hAnsi="黑体" w:eastAsia="黑体"/>
                <w:b/>
                <w:szCs w:val="21"/>
              </w:rPr>
              <w:t>事项</w:t>
            </w:r>
          </w:p>
        </w:tc>
        <w:tc>
          <w:tcPr>
            <w:tcW w:w="2290" w:type="pct"/>
            <w:tcBorders>
              <w:top w:val="single" w:color="000000" w:sz="4" w:space="0"/>
              <w:left w:val="single" w:color="000000" w:sz="4" w:space="0"/>
              <w:bottom w:val="single" w:color="000000" w:sz="4" w:space="0"/>
              <w:right w:val="single" w:color="000000" w:sz="4" w:space="0"/>
            </w:tcBorders>
            <w:vAlign w:val="center"/>
          </w:tcPr>
          <w:p w14:paraId="2789A063">
            <w:pPr>
              <w:jc w:val="center"/>
              <w:rPr>
                <w:rStyle w:val="66"/>
                <w:rFonts w:ascii="黑体" w:hAnsi="黑体" w:eastAsia="黑体"/>
                <w:b/>
                <w:szCs w:val="21"/>
              </w:rPr>
            </w:pPr>
            <w:r>
              <w:rPr>
                <w:rStyle w:val="66"/>
                <w:rFonts w:ascii="黑体" w:hAnsi="黑体" w:eastAsia="黑体"/>
                <w:b/>
                <w:szCs w:val="21"/>
              </w:rPr>
              <w:t>内  容</w:t>
            </w:r>
          </w:p>
        </w:tc>
      </w:tr>
      <w:tr w14:paraId="5D277C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418" w:type="pct"/>
            <w:tcBorders>
              <w:top w:val="single" w:color="000000" w:sz="4" w:space="0"/>
              <w:left w:val="single" w:color="000000" w:sz="4" w:space="0"/>
              <w:bottom w:val="single" w:color="000000" w:sz="4" w:space="0"/>
              <w:right w:val="single" w:color="000000" w:sz="4" w:space="0"/>
            </w:tcBorders>
            <w:vAlign w:val="center"/>
          </w:tcPr>
          <w:p w14:paraId="058AB2C8">
            <w:pPr>
              <w:jc w:val="center"/>
              <w:rPr>
                <w:rStyle w:val="66"/>
                <w:rFonts w:ascii="黑体" w:hAnsi="黑体" w:eastAsia="黑体"/>
                <w:b/>
                <w:szCs w:val="21"/>
              </w:rPr>
            </w:pPr>
            <w:r>
              <w:rPr>
                <w:rStyle w:val="66"/>
                <w:rFonts w:ascii="黑体" w:hAnsi="黑体" w:eastAsia="黑体"/>
                <w:b/>
                <w:szCs w:val="21"/>
              </w:rPr>
              <w:t>1</w:t>
            </w:r>
          </w:p>
        </w:tc>
        <w:tc>
          <w:tcPr>
            <w:tcW w:w="2290" w:type="pct"/>
            <w:tcBorders>
              <w:top w:val="single" w:color="000000" w:sz="4" w:space="0"/>
              <w:left w:val="single" w:color="000000" w:sz="4" w:space="0"/>
              <w:bottom w:val="single" w:color="000000" w:sz="4" w:space="0"/>
              <w:right w:val="single" w:color="000000" w:sz="4" w:space="0"/>
            </w:tcBorders>
            <w:vAlign w:val="center"/>
          </w:tcPr>
          <w:p w14:paraId="5F094AFF">
            <w:pPr>
              <w:jc w:val="center"/>
              <w:rPr>
                <w:rStyle w:val="66"/>
                <w:rFonts w:ascii="宋体" w:hAnsi="宋体" w:cs="宋体"/>
              </w:rPr>
            </w:pPr>
            <w:r>
              <w:rPr>
                <w:rStyle w:val="66"/>
                <w:rFonts w:hint="eastAsia" w:ascii="宋体" w:hAnsi="宋体" w:cs="宋体"/>
              </w:rPr>
              <w:t>采购方式</w:t>
            </w:r>
          </w:p>
        </w:tc>
        <w:tc>
          <w:tcPr>
            <w:tcW w:w="2290" w:type="pct"/>
            <w:tcBorders>
              <w:top w:val="single" w:color="000000" w:sz="4" w:space="0"/>
              <w:left w:val="single" w:color="000000" w:sz="4" w:space="0"/>
              <w:bottom w:val="single" w:color="000000" w:sz="4" w:space="0"/>
              <w:right w:val="single" w:color="000000" w:sz="4" w:space="0"/>
            </w:tcBorders>
            <w:vAlign w:val="center"/>
          </w:tcPr>
          <w:p w14:paraId="188E1611">
            <w:pPr>
              <w:jc w:val="center"/>
              <w:rPr>
                <w:rStyle w:val="66"/>
                <w:rFonts w:ascii="黑体" w:hAnsi="黑体" w:eastAsia="黑体"/>
                <w:b/>
                <w:szCs w:val="21"/>
              </w:rPr>
            </w:pPr>
            <w:r>
              <w:rPr>
                <w:rStyle w:val="66"/>
                <w:rFonts w:hint="eastAsia" w:ascii="宋体" w:hAnsi="宋体" w:cs="宋体"/>
              </w:rPr>
              <w:t>公开采购</w:t>
            </w:r>
          </w:p>
        </w:tc>
      </w:tr>
      <w:tr w14:paraId="46A2F9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418" w:type="pct"/>
            <w:tcBorders>
              <w:top w:val="single" w:color="000000" w:sz="4" w:space="0"/>
              <w:left w:val="single" w:color="000000" w:sz="4" w:space="0"/>
              <w:bottom w:val="single" w:color="000000" w:sz="4" w:space="0"/>
              <w:right w:val="single" w:color="000000" w:sz="4" w:space="0"/>
            </w:tcBorders>
            <w:vAlign w:val="center"/>
          </w:tcPr>
          <w:p w14:paraId="2C9CAEDF">
            <w:pPr>
              <w:jc w:val="center"/>
              <w:rPr>
                <w:rStyle w:val="66"/>
                <w:rFonts w:ascii="黑体" w:hAnsi="黑体" w:eastAsia="黑体"/>
                <w:b/>
                <w:szCs w:val="21"/>
              </w:rPr>
            </w:pPr>
            <w:r>
              <w:rPr>
                <w:rStyle w:val="66"/>
                <w:rFonts w:ascii="黑体" w:hAnsi="黑体" w:eastAsia="黑体"/>
                <w:b/>
                <w:szCs w:val="21"/>
              </w:rPr>
              <w:t>2</w:t>
            </w:r>
          </w:p>
        </w:tc>
        <w:tc>
          <w:tcPr>
            <w:tcW w:w="2290" w:type="pct"/>
            <w:tcBorders>
              <w:top w:val="single" w:color="000000" w:sz="4" w:space="0"/>
              <w:left w:val="single" w:color="000000" w:sz="4" w:space="0"/>
              <w:bottom w:val="single" w:color="000000" w:sz="4" w:space="0"/>
              <w:right w:val="single" w:color="000000" w:sz="4" w:space="0"/>
            </w:tcBorders>
            <w:vAlign w:val="center"/>
          </w:tcPr>
          <w:p w14:paraId="46925F0F">
            <w:pPr>
              <w:jc w:val="center"/>
              <w:rPr>
                <w:rStyle w:val="66"/>
                <w:rFonts w:ascii="宋体" w:hAnsi="宋体"/>
                <w:color w:val="000000"/>
              </w:rPr>
            </w:pPr>
            <w:r>
              <w:rPr>
                <w:rStyle w:val="66"/>
                <w:rFonts w:hint="eastAsia" w:ascii="宋体" w:hAnsi="宋体"/>
                <w:color w:val="000000"/>
              </w:rPr>
              <w:t>资审方式</w:t>
            </w:r>
          </w:p>
        </w:tc>
        <w:tc>
          <w:tcPr>
            <w:tcW w:w="2290" w:type="pct"/>
            <w:tcBorders>
              <w:top w:val="single" w:color="000000" w:sz="4" w:space="0"/>
              <w:left w:val="single" w:color="000000" w:sz="4" w:space="0"/>
              <w:bottom w:val="single" w:color="000000" w:sz="4" w:space="0"/>
              <w:right w:val="single" w:color="000000" w:sz="4" w:space="0"/>
            </w:tcBorders>
            <w:vAlign w:val="center"/>
          </w:tcPr>
          <w:p w14:paraId="6927DD46">
            <w:pPr>
              <w:jc w:val="center"/>
              <w:rPr>
                <w:rStyle w:val="66"/>
                <w:color w:val="FF0000"/>
              </w:rPr>
            </w:pPr>
            <w:r>
              <w:rPr>
                <w:rStyle w:val="66"/>
                <w:rFonts w:hint="eastAsia" w:ascii="宋体" w:hAnsi="宋体"/>
                <w:color w:val="000000"/>
              </w:rPr>
              <w:t>资格后审</w:t>
            </w:r>
          </w:p>
        </w:tc>
      </w:tr>
      <w:tr w14:paraId="16293B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418" w:type="pct"/>
            <w:tcBorders>
              <w:top w:val="single" w:color="000000" w:sz="4" w:space="0"/>
              <w:left w:val="single" w:color="000000" w:sz="4" w:space="0"/>
              <w:bottom w:val="single" w:color="000000" w:sz="4" w:space="0"/>
              <w:right w:val="single" w:color="000000" w:sz="4" w:space="0"/>
            </w:tcBorders>
            <w:vAlign w:val="center"/>
          </w:tcPr>
          <w:p w14:paraId="5F14E953">
            <w:pPr>
              <w:jc w:val="center"/>
              <w:rPr>
                <w:rStyle w:val="66"/>
                <w:rFonts w:ascii="黑体" w:hAnsi="黑体" w:eastAsia="黑体"/>
                <w:b/>
                <w:szCs w:val="21"/>
              </w:rPr>
            </w:pPr>
            <w:r>
              <w:rPr>
                <w:rStyle w:val="66"/>
                <w:rFonts w:ascii="黑体" w:hAnsi="黑体" w:eastAsia="黑体"/>
                <w:b/>
                <w:szCs w:val="21"/>
              </w:rPr>
              <w:t>3</w:t>
            </w:r>
          </w:p>
        </w:tc>
        <w:tc>
          <w:tcPr>
            <w:tcW w:w="2290" w:type="pct"/>
            <w:tcBorders>
              <w:top w:val="single" w:color="000000" w:sz="4" w:space="0"/>
              <w:left w:val="single" w:color="000000" w:sz="4" w:space="0"/>
              <w:bottom w:val="single" w:color="000000" w:sz="4" w:space="0"/>
              <w:right w:val="single" w:color="000000" w:sz="4" w:space="0"/>
            </w:tcBorders>
            <w:vAlign w:val="center"/>
          </w:tcPr>
          <w:p w14:paraId="3F270644">
            <w:pPr>
              <w:jc w:val="center"/>
              <w:rPr>
                <w:rStyle w:val="66"/>
              </w:rPr>
            </w:pPr>
            <w:r>
              <w:rPr>
                <w:rStyle w:val="66"/>
                <w:rFonts w:hint="eastAsia"/>
              </w:rPr>
              <w:t>评标方式</w:t>
            </w:r>
          </w:p>
        </w:tc>
        <w:tc>
          <w:tcPr>
            <w:tcW w:w="2290" w:type="pct"/>
            <w:tcBorders>
              <w:top w:val="single" w:color="000000" w:sz="4" w:space="0"/>
              <w:left w:val="single" w:color="000000" w:sz="4" w:space="0"/>
              <w:bottom w:val="single" w:color="000000" w:sz="4" w:space="0"/>
              <w:right w:val="single" w:color="000000" w:sz="4" w:space="0"/>
            </w:tcBorders>
            <w:vAlign w:val="center"/>
          </w:tcPr>
          <w:p w14:paraId="1E9E1645">
            <w:pPr>
              <w:jc w:val="center"/>
              <w:rPr>
                <w:rStyle w:val="66"/>
              </w:rPr>
            </w:pPr>
            <w:r>
              <w:rPr>
                <w:rStyle w:val="66"/>
                <w:rFonts w:hint="eastAsia"/>
              </w:rPr>
              <w:t>本项目无需评标</w:t>
            </w:r>
          </w:p>
        </w:tc>
      </w:tr>
      <w:tr w14:paraId="28D5BD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418" w:type="pct"/>
            <w:tcBorders>
              <w:top w:val="single" w:color="000000" w:sz="4" w:space="0"/>
              <w:left w:val="single" w:color="000000" w:sz="4" w:space="0"/>
              <w:bottom w:val="single" w:color="000000" w:sz="4" w:space="0"/>
              <w:right w:val="single" w:color="000000" w:sz="4" w:space="0"/>
            </w:tcBorders>
            <w:vAlign w:val="center"/>
          </w:tcPr>
          <w:p w14:paraId="2AACF13E">
            <w:pPr>
              <w:jc w:val="center"/>
              <w:rPr>
                <w:rStyle w:val="66"/>
                <w:rFonts w:ascii="黑体" w:hAnsi="黑体" w:eastAsia="黑体"/>
                <w:b/>
                <w:szCs w:val="21"/>
              </w:rPr>
            </w:pPr>
            <w:r>
              <w:rPr>
                <w:rStyle w:val="66"/>
                <w:rFonts w:ascii="黑体" w:hAnsi="黑体" w:eastAsia="黑体"/>
                <w:b/>
                <w:szCs w:val="21"/>
              </w:rPr>
              <w:t>4</w:t>
            </w:r>
          </w:p>
        </w:tc>
        <w:tc>
          <w:tcPr>
            <w:tcW w:w="2290" w:type="pct"/>
            <w:tcBorders>
              <w:top w:val="single" w:color="000000" w:sz="4" w:space="0"/>
              <w:left w:val="single" w:color="000000" w:sz="4" w:space="0"/>
              <w:bottom w:val="single" w:color="000000" w:sz="4" w:space="0"/>
              <w:right w:val="single" w:color="000000" w:sz="4" w:space="0"/>
            </w:tcBorders>
            <w:vAlign w:val="center"/>
          </w:tcPr>
          <w:p w14:paraId="1221458C">
            <w:pPr>
              <w:jc w:val="center"/>
              <w:rPr>
                <w:rStyle w:val="66"/>
                <w:szCs w:val="22"/>
              </w:rPr>
            </w:pPr>
            <w:r>
              <w:rPr>
                <w:rStyle w:val="66"/>
                <w:rFonts w:hint="eastAsia"/>
                <w:szCs w:val="22"/>
              </w:rPr>
              <w:t>定标方式</w:t>
            </w:r>
          </w:p>
        </w:tc>
        <w:tc>
          <w:tcPr>
            <w:tcW w:w="2290" w:type="pct"/>
            <w:tcBorders>
              <w:top w:val="single" w:color="000000" w:sz="4" w:space="0"/>
              <w:left w:val="single" w:color="000000" w:sz="4" w:space="0"/>
              <w:bottom w:val="single" w:color="000000" w:sz="4" w:space="0"/>
              <w:right w:val="single" w:color="000000" w:sz="4" w:space="0"/>
            </w:tcBorders>
            <w:vAlign w:val="center"/>
          </w:tcPr>
          <w:p w14:paraId="505CDDD4">
            <w:pPr>
              <w:jc w:val="center"/>
            </w:pPr>
            <w:r>
              <w:rPr>
                <w:rStyle w:val="66"/>
                <w:rFonts w:hint="eastAsia"/>
                <w:szCs w:val="22"/>
              </w:rPr>
              <w:t>直接票决【简单多数】</w:t>
            </w:r>
          </w:p>
        </w:tc>
      </w:tr>
    </w:tbl>
    <w:p w14:paraId="0B3BF0F7">
      <w:pPr>
        <w:ind w:firstLine="5580" w:firstLineChars="1550"/>
        <w:rPr>
          <w:rStyle w:val="66"/>
          <w:sz w:val="36"/>
          <w:szCs w:val="36"/>
        </w:rPr>
      </w:pPr>
      <w:r>
        <w:rPr>
          <w:rStyle w:val="66"/>
          <w:sz w:val="36"/>
          <w:szCs w:val="36"/>
        </w:rPr>
        <w:br w:type="page"/>
      </w:r>
    </w:p>
    <w:p w14:paraId="787EB226">
      <w:pPr>
        <w:spacing w:line="400" w:lineRule="exact"/>
        <w:outlineLvl w:val="1"/>
        <w:rPr>
          <w:rStyle w:val="66"/>
          <w:rFonts w:ascii="黑体" w:hAnsi="黑体" w:eastAsia="黑体" w:cs="黑体"/>
          <w:b/>
          <w:bCs/>
          <w:sz w:val="32"/>
          <w:szCs w:val="32"/>
        </w:rPr>
      </w:pPr>
      <w:bookmarkStart w:id="12" w:name="_Toc24807"/>
      <w:bookmarkStart w:id="13" w:name="_Toc122606070"/>
      <w:r>
        <w:rPr>
          <w:rStyle w:val="66"/>
          <w:rFonts w:ascii="黑体" w:hAnsi="黑体" w:eastAsia="黑体" w:cs="黑体"/>
          <w:b/>
          <w:bCs/>
          <w:sz w:val="32"/>
          <w:szCs w:val="32"/>
        </w:rPr>
        <w:t>1. 资格审查</w:t>
      </w:r>
      <w:bookmarkEnd w:id="12"/>
      <w:bookmarkEnd w:id="13"/>
    </w:p>
    <w:p w14:paraId="4759EA58">
      <w:pPr>
        <w:pStyle w:val="60"/>
        <w:spacing w:line="400" w:lineRule="exact"/>
        <w:outlineLvl w:val="2"/>
        <w:rPr>
          <w:rStyle w:val="66"/>
        </w:rPr>
      </w:pPr>
      <w:bookmarkStart w:id="14" w:name="_Toc21755"/>
      <w:bookmarkStart w:id="15" w:name="_Toc122606071"/>
      <w:r>
        <w:rPr>
          <w:rStyle w:val="66"/>
        </w:rPr>
        <w:t xml:space="preserve">1.1 </w:t>
      </w:r>
      <w:r>
        <w:rPr>
          <w:rStyle w:val="66"/>
          <w:rFonts w:hint="eastAsia"/>
        </w:rPr>
        <w:t>资格审查的主体</w:t>
      </w:r>
      <w:bookmarkEnd w:id="14"/>
      <w:bookmarkEnd w:id="15"/>
    </w:p>
    <w:p w14:paraId="0BB78168">
      <w:pPr>
        <w:spacing w:line="400" w:lineRule="exact"/>
        <w:ind w:firstLine="420" w:firstLineChars="200"/>
        <w:rPr>
          <w:rStyle w:val="66"/>
        </w:rPr>
      </w:pPr>
      <w:r>
        <w:rPr>
          <w:rStyle w:val="66"/>
          <w:rFonts w:hint="eastAsia"/>
        </w:rPr>
        <w:t>公开招标采购项目开标结束后，采购</w:t>
      </w:r>
      <w:r>
        <w:rPr>
          <w:rStyle w:val="66"/>
          <w:rFonts w:hint="eastAsia"/>
          <w:lang w:eastAsia="zh-CN"/>
        </w:rPr>
        <w:t>人</w:t>
      </w:r>
      <w:r>
        <w:rPr>
          <w:rStyle w:val="66"/>
          <w:rFonts w:hint="eastAsia"/>
        </w:rPr>
        <w:t>依法对投标人的资格进行审查。</w:t>
      </w:r>
    </w:p>
    <w:p w14:paraId="18B712F3">
      <w:pPr>
        <w:pStyle w:val="60"/>
        <w:spacing w:line="400" w:lineRule="exact"/>
        <w:outlineLvl w:val="2"/>
        <w:rPr>
          <w:rStyle w:val="66"/>
        </w:rPr>
      </w:pPr>
      <w:bookmarkStart w:id="16" w:name="_Toc5477"/>
      <w:bookmarkStart w:id="17" w:name="_Toc122606072"/>
      <w:r>
        <w:rPr>
          <w:rStyle w:val="66"/>
          <w:rFonts w:hint="eastAsia"/>
        </w:rPr>
        <w:t>1.2资格审查表</w:t>
      </w:r>
      <w:bookmarkEnd w:id="16"/>
      <w:bookmarkEnd w:id="17"/>
    </w:p>
    <w:p w14:paraId="60F34185">
      <w:pPr>
        <w:spacing w:line="400" w:lineRule="exact"/>
        <w:ind w:firstLine="359" w:firstLineChars="171"/>
        <w:rPr>
          <w:rStyle w:val="66"/>
        </w:rPr>
      </w:pPr>
      <w:r>
        <w:rPr>
          <w:rStyle w:val="66"/>
          <w:rFonts w:hint="eastAsia"/>
        </w:rPr>
        <w:t>资格审查表见</w:t>
      </w:r>
      <w:r>
        <w:rPr>
          <w:rStyle w:val="66"/>
          <w:rFonts w:hint="eastAsia" w:eastAsia="黑体"/>
        </w:rPr>
        <w:t>前附表（一）</w:t>
      </w:r>
      <w:r>
        <w:rPr>
          <w:rStyle w:val="66"/>
          <w:rFonts w:hint="eastAsia"/>
        </w:rPr>
        <w:t>。资格审查表中任意一项内容不符合的，投标无效。</w:t>
      </w:r>
    </w:p>
    <w:p w14:paraId="045ED45D">
      <w:pPr>
        <w:pStyle w:val="60"/>
        <w:spacing w:line="400" w:lineRule="exact"/>
        <w:outlineLvl w:val="2"/>
        <w:rPr>
          <w:rStyle w:val="66"/>
        </w:rPr>
      </w:pPr>
      <w:bookmarkStart w:id="18" w:name="_Toc30437"/>
      <w:bookmarkStart w:id="19" w:name="_Toc122606073"/>
      <w:r>
        <w:rPr>
          <w:rStyle w:val="66"/>
          <w:rFonts w:hint="eastAsia"/>
        </w:rPr>
        <w:t>1.3合格投标人数量</w:t>
      </w:r>
      <w:bookmarkEnd w:id="18"/>
      <w:bookmarkEnd w:id="19"/>
    </w:p>
    <w:p w14:paraId="2AE45C8B">
      <w:pPr>
        <w:spacing w:line="400" w:lineRule="exact"/>
        <w:ind w:firstLine="420" w:firstLineChars="200"/>
        <w:rPr>
          <w:rStyle w:val="66"/>
        </w:rPr>
      </w:pPr>
      <w:r>
        <w:rPr>
          <w:rStyle w:val="66"/>
          <w:rFonts w:hint="eastAsia"/>
        </w:rPr>
        <w:t>通过资格审查的合格投标人不足3家的，不得定标。</w:t>
      </w:r>
    </w:p>
    <w:p w14:paraId="55D8800C">
      <w:pPr>
        <w:pStyle w:val="59"/>
        <w:spacing w:line="400" w:lineRule="exact"/>
        <w:outlineLvl w:val="1"/>
        <w:rPr>
          <w:rStyle w:val="66"/>
        </w:rPr>
      </w:pPr>
      <w:bookmarkStart w:id="20" w:name="_Toc122606074"/>
      <w:bookmarkStart w:id="21" w:name="_Toc16415"/>
      <w:r>
        <w:rPr>
          <w:rStyle w:val="66"/>
        </w:rPr>
        <w:t xml:space="preserve">2. </w:t>
      </w:r>
      <w:r>
        <w:rPr>
          <w:rStyle w:val="66"/>
          <w:rFonts w:hint="eastAsia"/>
        </w:rPr>
        <w:t>符合性审查</w:t>
      </w:r>
      <w:bookmarkEnd w:id="20"/>
      <w:bookmarkEnd w:id="21"/>
    </w:p>
    <w:p w14:paraId="34D77D37">
      <w:pPr>
        <w:pStyle w:val="60"/>
        <w:spacing w:line="400" w:lineRule="exact"/>
        <w:outlineLvl w:val="2"/>
        <w:rPr>
          <w:rStyle w:val="66"/>
        </w:rPr>
      </w:pPr>
      <w:bookmarkStart w:id="22" w:name="_Toc22898"/>
      <w:bookmarkStart w:id="23" w:name="_Toc122606075"/>
      <w:r>
        <w:rPr>
          <w:rStyle w:val="66"/>
          <w:rFonts w:hint="eastAsia"/>
        </w:rPr>
        <w:t>2.1符合性审查的原则</w:t>
      </w:r>
      <w:bookmarkEnd w:id="22"/>
      <w:bookmarkEnd w:id="23"/>
    </w:p>
    <w:p w14:paraId="581D25FB">
      <w:pPr>
        <w:spacing w:line="400" w:lineRule="exact"/>
        <w:ind w:firstLine="420" w:firstLineChars="200"/>
        <w:rPr>
          <w:rStyle w:val="66"/>
        </w:rPr>
      </w:pPr>
      <w:r>
        <w:rPr>
          <w:rStyle w:val="66"/>
        </w:rPr>
        <w:t>2.1.1</w:t>
      </w:r>
      <w:r>
        <w:rPr>
          <w:rStyle w:val="66"/>
          <w:rFonts w:hint="eastAsia"/>
        </w:rPr>
        <w:t>采购人对符合资格的投标人的投标文件进行符合性审查，以确定其是否满足招标文件的实质性要求。</w:t>
      </w:r>
    </w:p>
    <w:p w14:paraId="5A1A3ED6">
      <w:pPr>
        <w:spacing w:line="400" w:lineRule="exact"/>
        <w:ind w:firstLine="420" w:firstLineChars="200"/>
        <w:rPr>
          <w:rStyle w:val="66"/>
        </w:rPr>
      </w:pPr>
      <w:r>
        <w:rPr>
          <w:rStyle w:val="66"/>
        </w:rPr>
        <w:t>2.1.2</w:t>
      </w:r>
      <w:r>
        <w:rPr>
          <w:rStyle w:val="66"/>
          <w:rFonts w:hint="eastAsia"/>
        </w:rPr>
        <w:t>采购人将审查投标文件是否完整、有无计算上的错误，总体编排是否有重大缺漏项、文件签署是否合格等。</w:t>
      </w:r>
    </w:p>
    <w:p w14:paraId="6BE20F60">
      <w:pPr>
        <w:spacing w:line="400" w:lineRule="exact"/>
        <w:ind w:firstLine="420" w:firstLineChars="200"/>
        <w:rPr>
          <w:rStyle w:val="66"/>
        </w:rPr>
      </w:pPr>
      <w:r>
        <w:rPr>
          <w:rStyle w:val="66"/>
        </w:rPr>
        <w:t>2.1.3</w:t>
      </w:r>
      <w:r>
        <w:rPr>
          <w:rStyle w:val="66"/>
          <w:rFonts w:hint="eastAsia"/>
        </w:rPr>
        <w:t>采购人将审查每份投标文件是否实质上响应了招标文件的要求。实质上响应的投标应该是与招标文件要求的实质性条款、条件和规格相符，没有重大偏离或保留的投标。所谓重大偏离或保留是指实质上影响合同的供货范围、质量和性能；或者实质上与招标文件不一致，而且限制了合同中买方的权利或卖方的义务。纠正这些偏离或保留将会对其他实质上响应要求的投标人的竞争地位产生不公正的影响。采购人决定投标文件的响应性只根据投标文件本身的内容，而不寻求外部的证据。</w:t>
      </w:r>
    </w:p>
    <w:p w14:paraId="4D434E4C">
      <w:pPr>
        <w:spacing w:line="400" w:lineRule="exact"/>
        <w:ind w:firstLine="420" w:firstLineChars="200"/>
        <w:rPr>
          <w:rStyle w:val="66"/>
        </w:rPr>
      </w:pPr>
      <w:r>
        <w:rPr>
          <w:rStyle w:val="66"/>
          <w:rFonts w:hint="eastAsia"/>
        </w:rPr>
        <w:t>2.1.4如果投标文件实质上没有响应招标文件要求，其投标按无效投标处理。投标人不得通过修正或撤销不合要求的偏离或保留从而使其投标成为实质上响应的投标。</w:t>
      </w:r>
    </w:p>
    <w:p w14:paraId="2B0A90A4">
      <w:pPr>
        <w:pStyle w:val="60"/>
        <w:spacing w:line="400" w:lineRule="exact"/>
        <w:outlineLvl w:val="2"/>
        <w:rPr>
          <w:rStyle w:val="66"/>
        </w:rPr>
      </w:pPr>
      <w:bookmarkStart w:id="24" w:name="_Toc13283"/>
      <w:bookmarkStart w:id="25" w:name="_Toc122606076"/>
      <w:r>
        <w:rPr>
          <w:rStyle w:val="66"/>
          <w:rFonts w:hint="eastAsia"/>
        </w:rPr>
        <w:t>2.2澄清、说明或者补正</w:t>
      </w:r>
      <w:bookmarkEnd w:id="24"/>
      <w:bookmarkEnd w:id="25"/>
    </w:p>
    <w:p w14:paraId="1D888D0D">
      <w:pPr>
        <w:spacing w:line="400" w:lineRule="exact"/>
        <w:ind w:firstLine="359" w:firstLineChars="171"/>
        <w:rPr>
          <w:rStyle w:val="66"/>
        </w:rPr>
      </w:pPr>
      <w:r>
        <w:rPr>
          <w:rStyle w:val="66"/>
          <w:rFonts w:hint="eastAsia"/>
        </w:rPr>
        <w:t>2.2.1对于投标文件中含义不明确、同类问题表述不一致或者有明显文字和计算错误的内容，采购人以书面形式要求投标人作出必要的澄清、说明或者补正。</w:t>
      </w:r>
    </w:p>
    <w:p w14:paraId="56DCD90C">
      <w:pPr>
        <w:spacing w:line="400" w:lineRule="exact"/>
        <w:ind w:firstLine="359" w:firstLineChars="171"/>
        <w:rPr>
          <w:rStyle w:val="66"/>
        </w:rPr>
      </w:pPr>
      <w:r>
        <w:rPr>
          <w:rStyle w:val="66"/>
          <w:rFonts w:hint="eastAsia"/>
        </w:rPr>
        <w:t>2.2.2投标人的澄清、说明或者补正应当采用书面形式，并加盖公章，或者由法定代表人（单位负责人）或其授权的代表签字。投标人的澄清、说明或者补正不得超出投标文件的范围或者改变投标文件的实质性内容。</w:t>
      </w:r>
    </w:p>
    <w:p w14:paraId="53981787">
      <w:pPr>
        <w:pStyle w:val="60"/>
        <w:spacing w:line="400" w:lineRule="exact"/>
        <w:outlineLvl w:val="2"/>
        <w:rPr>
          <w:rStyle w:val="66"/>
        </w:rPr>
      </w:pPr>
      <w:bookmarkStart w:id="26" w:name="_Toc24838"/>
      <w:bookmarkStart w:id="27" w:name="_Toc122606077"/>
      <w:r>
        <w:rPr>
          <w:rStyle w:val="66"/>
          <w:rFonts w:hint="eastAsia"/>
        </w:rPr>
        <w:t>2.3投标报价前后不一致的修正</w:t>
      </w:r>
      <w:bookmarkEnd w:id="26"/>
      <w:bookmarkEnd w:id="27"/>
    </w:p>
    <w:p w14:paraId="46B4B23B">
      <w:pPr>
        <w:spacing w:line="400" w:lineRule="exact"/>
        <w:ind w:firstLine="420" w:firstLineChars="200"/>
        <w:rPr>
          <w:rStyle w:val="66"/>
        </w:rPr>
      </w:pPr>
      <w:r>
        <w:rPr>
          <w:rStyle w:val="66"/>
          <w:rFonts w:hint="eastAsia"/>
        </w:rPr>
        <w:t>2.3.1投标文件报价出现前后不一致的，按照下列规定修正：</w:t>
      </w:r>
    </w:p>
    <w:p w14:paraId="4F2296F4">
      <w:pPr>
        <w:spacing w:line="400" w:lineRule="exact"/>
        <w:ind w:firstLine="420" w:firstLineChars="200"/>
        <w:rPr>
          <w:rStyle w:val="66"/>
        </w:rPr>
      </w:pPr>
      <w:r>
        <w:rPr>
          <w:rStyle w:val="66"/>
          <w:rFonts w:hint="eastAsia"/>
        </w:rPr>
        <w:t>（一）投标文件中开标一览表内容与投标文件中相应内容不一致的，以开标一览表为准；</w:t>
      </w:r>
    </w:p>
    <w:p w14:paraId="4AF4FD58">
      <w:pPr>
        <w:spacing w:line="400" w:lineRule="exact"/>
        <w:ind w:firstLine="420" w:firstLineChars="200"/>
        <w:rPr>
          <w:rStyle w:val="66"/>
        </w:rPr>
      </w:pPr>
      <w:r>
        <w:rPr>
          <w:rStyle w:val="66"/>
          <w:rFonts w:hint="eastAsia"/>
        </w:rPr>
        <w:t>（二）大写金额和小写金额不一致的，以大写金额为准；</w:t>
      </w:r>
    </w:p>
    <w:p w14:paraId="65BFDEFF">
      <w:pPr>
        <w:spacing w:line="400" w:lineRule="exact"/>
        <w:ind w:firstLine="420" w:firstLineChars="200"/>
        <w:rPr>
          <w:rStyle w:val="66"/>
        </w:rPr>
      </w:pPr>
      <w:r>
        <w:rPr>
          <w:rStyle w:val="66"/>
          <w:rFonts w:hint="eastAsia"/>
        </w:rPr>
        <w:t>（三）单价金额小数点或者百分比有明显错位的，以开标一览表的总价为准，并修改单价；</w:t>
      </w:r>
    </w:p>
    <w:p w14:paraId="583BDF11">
      <w:pPr>
        <w:spacing w:line="400" w:lineRule="exact"/>
        <w:ind w:firstLine="420" w:firstLineChars="200"/>
        <w:rPr>
          <w:rStyle w:val="66"/>
        </w:rPr>
      </w:pPr>
      <w:r>
        <w:rPr>
          <w:rStyle w:val="66"/>
          <w:rFonts w:hint="eastAsia"/>
        </w:rPr>
        <w:t>（四）总价金额与按单价汇总金额不一致的，以单价金额计算结果为准。</w:t>
      </w:r>
    </w:p>
    <w:p w14:paraId="6C1E0C11">
      <w:pPr>
        <w:spacing w:line="400" w:lineRule="exact"/>
        <w:ind w:firstLine="420" w:firstLineChars="200"/>
        <w:rPr>
          <w:rStyle w:val="66"/>
        </w:rPr>
      </w:pPr>
      <w:r>
        <w:rPr>
          <w:rStyle w:val="66"/>
          <w:rFonts w:hint="eastAsia"/>
        </w:rPr>
        <w:t>2.3.2同时出现两种以上不一致的，按照上述顺序修正。修正后的报价经投标人确认后产生约束力，投标人不确认的，其投标无效。</w:t>
      </w:r>
    </w:p>
    <w:p w14:paraId="61B1FCED">
      <w:pPr>
        <w:pStyle w:val="60"/>
        <w:spacing w:line="400" w:lineRule="exact"/>
        <w:outlineLvl w:val="2"/>
        <w:rPr>
          <w:rStyle w:val="66"/>
        </w:rPr>
      </w:pPr>
      <w:bookmarkStart w:id="28" w:name="_Toc21798"/>
      <w:bookmarkStart w:id="29" w:name="_Toc122606078"/>
      <w:r>
        <w:rPr>
          <w:rStyle w:val="66"/>
          <w:rFonts w:hint="eastAsia"/>
        </w:rPr>
        <w:t>2.4投标报价缺漏项的修正</w:t>
      </w:r>
      <w:bookmarkEnd w:id="28"/>
      <w:bookmarkEnd w:id="29"/>
    </w:p>
    <w:p w14:paraId="16DBC342">
      <w:pPr>
        <w:spacing w:line="400" w:lineRule="exact"/>
        <w:ind w:firstLine="420" w:firstLineChars="200"/>
        <w:rPr>
          <w:rStyle w:val="66"/>
        </w:rPr>
      </w:pPr>
      <w:r>
        <w:rPr>
          <w:rStyle w:val="66"/>
          <w:rFonts w:hint="eastAsia"/>
        </w:rPr>
        <w:t>投标报价缺漏项将按以下方法修正：</w:t>
      </w:r>
    </w:p>
    <w:p w14:paraId="6F804010">
      <w:pPr>
        <w:spacing w:line="400" w:lineRule="exact"/>
        <w:ind w:firstLine="420" w:firstLineChars="200"/>
        <w:rPr>
          <w:rStyle w:val="66"/>
        </w:rPr>
      </w:pPr>
      <w:r>
        <w:rPr>
          <w:rStyle w:val="66"/>
          <w:rFonts w:hint="eastAsia"/>
        </w:rPr>
        <w:t>2.4.1以除该投标人之外的，所有有效投标中缺漏项内容最高报价为基数计算缺漏项金额，金额大于或等于该投标人投标总价的1%时，视为严重投标缺漏项，该投标无效。</w:t>
      </w:r>
    </w:p>
    <w:p w14:paraId="123E8F2C">
      <w:pPr>
        <w:spacing w:line="400" w:lineRule="exact"/>
        <w:ind w:firstLine="420" w:firstLineChars="200"/>
        <w:rPr>
          <w:rStyle w:val="66"/>
        </w:rPr>
      </w:pPr>
      <w:r>
        <w:rPr>
          <w:rStyle w:val="66"/>
          <w:rFonts w:hint="eastAsia"/>
        </w:rPr>
        <w:t>2.4.2缺漏项金额小于该投标人投标总价的1%时：</w:t>
      </w:r>
    </w:p>
    <w:p w14:paraId="1EBAD9BD">
      <w:pPr>
        <w:spacing w:line="400" w:lineRule="exact"/>
        <w:ind w:firstLine="420" w:firstLineChars="200"/>
        <w:rPr>
          <w:rStyle w:val="66"/>
        </w:rPr>
      </w:pPr>
      <w:r>
        <w:rPr>
          <w:rStyle w:val="66"/>
          <w:rFonts w:hint="eastAsia"/>
        </w:rPr>
        <w:t>评标时，该投标人评标价按如下方法计算：</w:t>
      </w:r>
    </w:p>
    <w:p w14:paraId="67BFDD44">
      <w:pPr>
        <w:spacing w:line="400" w:lineRule="exact"/>
        <w:ind w:firstLine="420" w:firstLineChars="200"/>
        <w:rPr>
          <w:rStyle w:val="66"/>
        </w:rPr>
      </w:pPr>
      <w:r>
        <w:rPr>
          <w:rStyle w:val="66"/>
          <w:rFonts w:hint="eastAsia"/>
        </w:rPr>
        <w:t>评标价=该投标人投标价+所有有效投标中缺漏项内容最高报价</w:t>
      </w:r>
    </w:p>
    <w:p w14:paraId="4A46F634">
      <w:pPr>
        <w:spacing w:line="400" w:lineRule="exact"/>
        <w:ind w:firstLine="420" w:firstLineChars="200"/>
        <w:rPr>
          <w:rStyle w:val="66"/>
        </w:rPr>
      </w:pPr>
      <w:r>
        <w:rPr>
          <w:rStyle w:val="66"/>
          <w:rFonts w:hint="eastAsia"/>
        </w:rPr>
        <w:t>以修正过的评标价作为其价格分计算基础。</w:t>
      </w:r>
    </w:p>
    <w:p w14:paraId="5428902B">
      <w:pPr>
        <w:spacing w:line="400" w:lineRule="exact"/>
        <w:ind w:firstLine="420" w:firstLineChars="200"/>
        <w:rPr>
          <w:rStyle w:val="66"/>
        </w:rPr>
      </w:pPr>
      <w:r>
        <w:rPr>
          <w:rStyle w:val="66"/>
          <w:rFonts w:hint="eastAsia"/>
        </w:rPr>
        <w:t>若该供应商中标，合同价格按其投标价格，视为其投标总价已包括缺漏项内容，不得增加。如果投标人不接受以上修正方法，投标无效。</w:t>
      </w:r>
    </w:p>
    <w:p w14:paraId="67DBDA3C">
      <w:pPr>
        <w:spacing w:line="400" w:lineRule="exact"/>
        <w:ind w:firstLine="420" w:firstLineChars="200"/>
        <w:rPr>
          <w:rStyle w:val="66"/>
        </w:rPr>
      </w:pPr>
      <w:r>
        <w:rPr>
          <w:rStyle w:val="66"/>
          <w:rFonts w:hint="eastAsia"/>
        </w:rPr>
        <w:t>2.4.3缺漏项修正后，如该投标人符合政府采购政策的，不影响其享受评审中价格扣除。</w:t>
      </w:r>
    </w:p>
    <w:p w14:paraId="37765084">
      <w:pPr>
        <w:pStyle w:val="60"/>
        <w:spacing w:line="400" w:lineRule="exact"/>
        <w:outlineLvl w:val="2"/>
        <w:rPr>
          <w:rStyle w:val="66"/>
        </w:rPr>
      </w:pPr>
      <w:bookmarkStart w:id="30" w:name="_Toc13147"/>
      <w:bookmarkStart w:id="31" w:name="_Toc122606079"/>
      <w:r>
        <w:rPr>
          <w:rStyle w:val="66"/>
          <w:rFonts w:hint="eastAsia"/>
        </w:rPr>
        <w:t>2.5异常低价</w:t>
      </w:r>
      <w:bookmarkEnd w:id="30"/>
      <w:bookmarkEnd w:id="31"/>
    </w:p>
    <w:p w14:paraId="3C272BAD">
      <w:pPr>
        <w:spacing w:line="400" w:lineRule="exact"/>
        <w:ind w:firstLine="420" w:firstLineChars="200"/>
        <w:rPr>
          <w:rStyle w:val="66"/>
        </w:rPr>
      </w:pPr>
      <w:r>
        <w:rPr>
          <w:rStyle w:val="66"/>
          <w:rFonts w:hint="eastAsia"/>
        </w:rPr>
        <w:t>采购人认为投标人的报价明显低于其他通过符合性审查投标人的报价，有可能影响产品质量或者不能诚信履约的，应当要求其在评标现场合理的时间内提供书面说明，必要时提交相关证明材料；投标人不能证明其报价合理性的，采购人应当将其作为无效投标处理。</w:t>
      </w:r>
    </w:p>
    <w:p w14:paraId="4069963A">
      <w:pPr>
        <w:pStyle w:val="60"/>
        <w:spacing w:line="400" w:lineRule="exact"/>
        <w:outlineLvl w:val="2"/>
        <w:rPr>
          <w:rStyle w:val="66"/>
        </w:rPr>
      </w:pPr>
      <w:bookmarkStart w:id="32" w:name="_Toc122606080"/>
      <w:bookmarkStart w:id="33" w:name="_Toc8562"/>
      <w:r>
        <w:rPr>
          <w:rStyle w:val="66"/>
          <w:rFonts w:hint="eastAsia"/>
        </w:rPr>
        <w:t>2.6符合性审查表</w:t>
      </w:r>
      <w:bookmarkEnd w:id="32"/>
      <w:bookmarkEnd w:id="33"/>
    </w:p>
    <w:p w14:paraId="6F5DB012">
      <w:pPr>
        <w:spacing w:line="400" w:lineRule="exact"/>
        <w:ind w:firstLine="420"/>
        <w:rPr>
          <w:rStyle w:val="66"/>
        </w:rPr>
      </w:pPr>
      <w:r>
        <w:rPr>
          <w:rStyle w:val="66"/>
          <w:rFonts w:hint="eastAsia"/>
        </w:rPr>
        <w:t>符合性审查表见</w:t>
      </w:r>
      <w:r>
        <w:rPr>
          <w:rStyle w:val="66"/>
          <w:rFonts w:hint="eastAsia" w:eastAsia="黑体"/>
        </w:rPr>
        <w:t>前附表（二）</w:t>
      </w:r>
      <w:r>
        <w:rPr>
          <w:rStyle w:val="66"/>
          <w:rFonts w:hint="eastAsia"/>
        </w:rPr>
        <w:t>。符合性审查表中任意一项内容不符合的，投标无效。</w:t>
      </w:r>
    </w:p>
    <w:p w14:paraId="296A3953">
      <w:pPr>
        <w:spacing w:line="400" w:lineRule="exact"/>
        <w:outlineLvl w:val="1"/>
        <w:rPr>
          <w:rStyle w:val="66"/>
          <w:rFonts w:ascii="黑体" w:hAnsi="黑体" w:eastAsia="黑体" w:cs="黑体"/>
          <w:b/>
          <w:bCs/>
          <w:sz w:val="32"/>
          <w:szCs w:val="32"/>
        </w:rPr>
      </w:pPr>
      <w:bookmarkStart w:id="34" w:name="_Toc122606081"/>
      <w:r>
        <w:rPr>
          <w:rStyle w:val="66"/>
          <w:rFonts w:ascii="黑体" w:hAnsi="黑体" w:eastAsia="黑体" w:cs="黑体"/>
          <w:b/>
          <w:bCs/>
          <w:sz w:val="32"/>
          <w:szCs w:val="32"/>
        </w:rPr>
        <w:t>3.定标</w:t>
      </w:r>
      <w:bookmarkEnd w:id="34"/>
    </w:p>
    <w:p w14:paraId="1A4E5081">
      <w:pPr>
        <w:spacing w:line="400" w:lineRule="exact"/>
        <w:ind w:firstLine="420" w:firstLineChars="200"/>
        <w:rPr>
          <w:rStyle w:val="66"/>
          <w:rFonts w:cs="Times New Roman"/>
        </w:rPr>
      </w:pPr>
      <w:r>
        <w:rPr>
          <w:rStyle w:val="66"/>
          <w:rFonts w:hint="eastAsia" w:cs="Times New Roman"/>
        </w:rPr>
        <w:t>组建定标委员会：定标委员会由采购人依法组建，定标委员会由</w:t>
      </w:r>
      <w:r>
        <w:rPr>
          <w:rStyle w:val="66"/>
          <w:rFonts w:cs="Times New Roman"/>
        </w:rPr>
        <w:t>5</w:t>
      </w:r>
      <w:r>
        <w:rPr>
          <w:rStyle w:val="66"/>
          <w:rFonts w:hint="eastAsia" w:cs="Times New Roman"/>
        </w:rPr>
        <w:t>人及以上单数成员组成。定标委员会成员在定标当日由采购人从2倍以上备选人员名单中随机抽取确定。定标委员会组成后，推举一人为定标委员会主任，主持当次定标会议并依据招标文件进行定标的各个议程。定标委员会成员不得与投标人有直接利益关系，对招标项目定标结果负有责任。</w:t>
      </w:r>
    </w:p>
    <w:p w14:paraId="542AB0DD">
      <w:pPr>
        <w:spacing w:line="400" w:lineRule="exact"/>
        <w:ind w:firstLine="420" w:firstLineChars="200"/>
        <w:rPr>
          <w:rStyle w:val="66"/>
          <w:rFonts w:cs="Times New Roman"/>
        </w:rPr>
      </w:pPr>
      <w:r>
        <w:rPr>
          <w:rStyle w:val="66"/>
          <w:rFonts w:hint="eastAsia" w:cs="Times New Roman"/>
        </w:rPr>
        <w:t>组建监督委员会：由采购人组建，监督小组由</w:t>
      </w:r>
      <w:r>
        <w:rPr>
          <w:rStyle w:val="66"/>
          <w:rFonts w:cs="Times New Roman"/>
        </w:rPr>
        <w:t>1</w:t>
      </w:r>
      <w:r>
        <w:rPr>
          <w:rStyle w:val="66"/>
          <w:rFonts w:hint="eastAsia" w:cs="Times New Roman"/>
        </w:rPr>
        <w:t>人组成，监督小组对定标全过程进行监督，按相关规定参与定标会监督工作。</w:t>
      </w:r>
    </w:p>
    <w:p w14:paraId="77673124">
      <w:pPr>
        <w:spacing w:line="400" w:lineRule="exact"/>
        <w:ind w:firstLine="420" w:firstLineChars="200"/>
        <w:rPr>
          <w:rStyle w:val="66"/>
          <w:rFonts w:cs="Times New Roman"/>
        </w:rPr>
      </w:pPr>
      <w:r>
        <w:rPr>
          <w:rStyle w:val="66"/>
          <w:rFonts w:hint="eastAsia" w:cs="Times New Roman"/>
        </w:rPr>
        <w:t>投票规则：定标委员会采用直接票决[简单多数（且过半数）]进行评选。</w:t>
      </w:r>
    </w:p>
    <w:p w14:paraId="5AAEDD8A">
      <w:pPr>
        <w:spacing w:line="400" w:lineRule="exact"/>
        <w:ind w:firstLine="420" w:firstLineChars="200"/>
        <w:rPr>
          <w:rStyle w:val="66"/>
          <w:rFonts w:cs="Times New Roman"/>
        </w:rPr>
      </w:pPr>
      <w:r>
        <w:rPr>
          <w:rStyle w:val="66"/>
          <w:rFonts w:hint="eastAsia" w:cs="Times New Roman"/>
        </w:rPr>
        <w:t>定标委员会在进入投票范围的投标人中，以每人投票支持一个投标人的方式（需写明理由），得票最多且过半数的投标人为中标人。当没有投标人得票超过半数时，选择得票较多的2个投标人（按上一轮得票多少的顺序选择，在选择第2个投标人时出现同票的投标人时，所有同票投标人一并纳入下一轮的投票范围）作为二次投票的范围，直至出现得票过半数的投标人为止。</w:t>
      </w:r>
    </w:p>
    <w:p w14:paraId="51133283">
      <w:pPr>
        <w:spacing w:line="400" w:lineRule="exact"/>
        <w:ind w:firstLine="420" w:firstLineChars="200"/>
        <w:rPr>
          <w:rStyle w:val="66"/>
          <w:rFonts w:cs="Times New Roman"/>
        </w:rPr>
      </w:pPr>
      <w:r>
        <w:rPr>
          <w:rStyle w:val="66"/>
          <w:rFonts w:hint="eastAsia" w:cs="Times New Roman"/>
        </w:rPr>
        <w:t>产生定标结论后，定标委员会签署定标会会议纪要，确定一名中标人。定标会会议纪要由定标委员会全体成员和监督小组全体成员签字。</w:t>
      </w:r>
    </w:p>
    <w:p w14:paraId="4F647EBC">
      <w:pPr>
        <w:spacing w:line="400" w:lineRule="exact"/>
        <w:ind w:firstLine="420" w:firstLineChars="200"/>
        <w:rPr>
          <w:rStyle w:val="66"/>
          <w:rFonts w:cs="Times New Roman"/>
        </w:rPr>
      </w:pPr>
      <w:r>
        <w:rPr>
          <w:rStyle w:val="66"/>
          <w:rFonts w:hint="eastAsia" w:cs="Times New Roman"/>
        </w:rPr>
        <w:t>定标委员会全体成员和监督小组全体成员签署定标会会议纪要及相关定标资料后即解散，定标过程中使用的文件、表格以及其他资料不得私自带离。</w:t>
      </w:r>
    </w:p>
    <w:p w14:paraId="7CBB39A6">
      <w:pPr>
        <w:rPr>
          <w:rStyle w:val="66"/>
        </w:rPr>
      </w:pPr>
      <w:r>
        <w:rPr>
          <w:rStyle w:val="66"/>
        </w:rPr>
        <w:br w:type="page"/>
      </w:r>
    </w:p>
    <w:p w14:paraId="24CFE6CA">
      <w:pPr>
        <w:pStyle w:val="58"/>
        <w:spacing w:line="360" w:lineRule="auto"/>
        <w:jc w:val="center"/>
        <w:outlineLvl w:val="0"/>
        <w:rPr>
          <w:rStyle w:val="66"/>
        </w:rPr>
      </w:pPr>
      <w:bookmarkStart w:id="35" w:name="_Toc122606082"/>
      <w:r>
        <w:rPr>
          <w:rStyle w:val="66"/>
          <w:rFonts w:hint="eastAsia"/>
        </w:rPr>
        <w:t>第四章</w:t>
      </w:r>
      <w:r>
        <w:rPr>
          <w:rStyle w:val="66"/>
        </w:rPr>
        <w:t xml:space="preserve"> </w:t>
      </w:r>
      <w:r>
        <w:rPr>
          <w:rStyle w:val="66"/>
          <w:rFonts w:hint="eastAsia"/>
        </w:rPr>
        <w:t>投标资料表</w:t>
      </w:r>
      <w:bookmarkEnd w:id="35"/>
    </w:p>
    <w:p w14:paraId="3E6C75C2">
      <w:pPr>
        <w:spacing w:line="400" w:lineRule="exact"/>
        <w:ind w:firstLine="420" w:firstLineChars="200"/>
        <w:rPr>
          <w:rStyle w:val="66"/>
          <w:szCs w:val="21"/>
        </w:rPr>
      </w:pPr>
      <w:r>
        <w:rPr>
          <w:rStyle w:val="66"/>
          <w:rFonts w:hint="eastAsia"/>
        </w:rPr>
        <w:t>投标资料表是关于本招标项目的具体资料，是对招标文件第七章“投标人须知”的具体补充和修改，投标人须知和投标资料表不一致之处，应以投标资料表为准。</w:t>
      </w:r>
    </w:p>
    <w:tbl>
      <w:tblPr>
        <w:tblStyle w:val="31"/>
        <w:tblW w:w="8362"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946"/>
        <w:gridCol w:w="1804"/>
        <w:gridCol w:w="5612"/>
      </w:tblGrid>
      <w:tr w14:paraId="20A49B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633F334C">
            <w:pPr>
              <w:spacing w:line="400" w:lineRule="exact"/>
              <w:jc w:val="center"/>
              <w:rPr>
                <w:rStyle w:val="66"/>
                <w:rFonts w:ascii="黑体" w:hAnsi="黑体" w:eastAsia="黑体"/>
                <w:b/>
                <w:szCs w:val="21"/>
              </w:rPr>
            </w:pPr>
            <w:r>
              <w:rPr>
                <w:rStyle w:val="66"/>
                <w:rFonts w:hint="eastAsia" w:ascii="黑体" w:hAnsi="黑体" w:eastAsia="黑体"/>
                <w:b/>
                <w:szCs w:val="21"/>
              </w:rPr>
              <w:t>序</w:t>
            </w:r>
            <w:r>
              <w:rPr>
                <w:rStyle w:val="66"/>
                <w:rFonts w:ascii="黑体" w:hAnsi="黑体" w:eastAsia="黑体"/>
                <w:b/>
                <w:szCs w:val="21"/>
              </w:rPr>
              <w:t>号</w:t>
            </w:r>
          </w:p>
        </w:tc>
        <w:tc>
          <w:tcPr>
            <w:tcW w:w="1804" w:type="dxa"/>
            <w:tcBorders>
              <w:top w:val="single" w:color="000000" w:sz="4" w:space="0"/>
              <w:left w:val="single" w:color="000000" w:sz="4" w:space="0"/>
              <w:bottom w:val="single" w:color="000000" w:sz="4" w:space="0"/>
              <w:right w:val="single" w:color="000000" w:sz="4" w:space="0"/>
            </w:tcBorders>
            <w:vAlign w:val="center"/>
          </w:tcPr>
          <w:p w14:paraId="3FCC2A1D">
            <w:pPr>
              <w:spacing w:line="400" w:lineRule="exact"/>
              <w:jc w:val="center"/>
              <w:rPr>
                <w:rStyle w:val="66"/>
                <w:rFonts w:ascii="黑体" w:hAnsi="黑体" w:eastAsia="黑体"/>
                <w:b/>
                <w:szCs w:val="21"/>
              </w:rPr>
            </w:pPr>
            <w:r>
              <w:rPr>
                <w:rStyle w:val="66"/>
                <w:rFonts w:ascii="黑体" w:hAnsi="黑体" w:eastAsia="黑体"/>
                <w:b/>
                <w:szCs w:val="21"/>
              </w:rPr>
              <w:t>条款名称</w:t>
            </w:r>
          </w:p>
        </w:tc>
        <w:tc>
          <w:tcPr>
            <w:tcW w:w="5612" w:type="dxa"/>
            <w:tcBorders>
              <w:top w:val="single" w:color="000000" w:sz="4" w:space="0"/>
              <w:left w:val="single" w:color="000000" w:sz="4" w:space="0"/>
              <w:bottom w:val="single" w:color="000000" w:sz="4" w:space="0"/>
              <w:right w:val="single" w:color="000000" w:sz="4" w:space="0"/>
            </w:tcBorders>
            <w:vAlign w:val="center"/>
          </w:tcPr>
          <w:p w14:paraId="34CB942A">
            <w:pPr>
              <w:spacing w:line="400" w:lineRule="exact"/>
              <w:jc w:val="center"/>
              <w:rPr>
                <w:rStyle w:val="66"/>
                <w:rFonts w:ascii="黑体" w:hAnsi="黑体" w:eastAsia="黑体"/>
                <w:b/>
                <w:szCs w:val="21"/>
              </w:rPr>
            </w:pPr>
            <w:r>
              <w:rPr>
                <w:rStyle w:val="66"/>
                <w:rFonts w:ascii="黑体" w:hAnsi="黑体" w:eastAsia="黑体"/>
                <w:b/>
                <w:szCs w:val="21"/>
              </w:rPr>
              <w:t>内  容</w:t>
            </w:r>
          </w:p>
        </w:tc>
      </w:tr>
      <w:tr w14:paraId="3690E2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0" w:hRule="atLeast"/>
          <w:jc w:val="center"/>
        </w:trPr>
        <w:tc>
          <w:tcPr>
            <w:tcW w:w="8362" w:type="dxa"/>
            <w:gridSpan w:val="3"/>
            <w:tcBorders>
              <w:top w:val="single" w:color="000000" w:sz="4" w:space="0"/>
              <w:left w:val="single" w:color="000000" w:sz="4" w:space="0"/>
              <w:bottom w:val="single" w:color="000000" w:sz="4" w:space="0"/>
              <w:right w:val="single" w:color="000000" w:sz="4" w:space="0"/>
            </w:tcBorders>
            <w:vAlign w:val="center"/>
          </w:tcPr>
          <w:p w14:paraId="0501ABD7">
            <w:pPr>
              <w:spacing w:line="400" w:lineRule="exact"/>
              <w:jc w:val="center"/>
              <w:rPr>
                <w:rStyle w:val="66"/>
                <w:b/>
                <w:szCs w:val="21"/>
              </w:rPr>
            </w:pPr>
            <w:r>
              <w:rPr>
                <w:rStyle w:val="66"/>
                <w:rFonts w:ascii="黑体" w:hAnsi="黑体" w:eastAsia="黑体"/>
                <w:b/>
                <w:sz w:val="24"/>
              </w:rPr>
              <w:t>1.总则</w:t>
            </w:r>
          </w:p>
        </w:tc>
      </w:tr>
      <w:tr w14:paraId="4AEFA7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2C592031">
            <w:pPr>
              <w:spacing w:line="400" w:lineRule="exact"/>
              <w:jc w:val="center"/>
              <w:rPr>
                <w:rStyle w:val="66"/>
                <w:szCs w:val="21"/>
              </w:rPr>
            </w:pPr>
            <w:r>
              <w:rPr>
                <w:rStyle w:val="66"/>
                <w:szCs w:val="21"/>
              </w:rPr>
              <w:t>1</w:t>
            </w:r>
          </w:p>
        </w:tc>
        <w:tc>
          <w:tcPr>
            <w:tcW w:w="1804" w:type="dxa"/>
            <w:tcBorders>
              <w:top w:val="single" w:color="000000" w:sz="4" w:space="0"/>
              <w:left w:val="single" w:color="000000" w:sz="4" w:space="0"/>
              <w:bottom w:val="single" w:color="000000" w:sz="4" w:space="0"/>
              <w:right w:val="single" w:color="000000" w:sz="4" w:space="0"/>
            </w:tcBorders>
            <w:vAlign w:val="center"/>
          </w:tcPr>
          <w:p w14:paraId="5FBF730A">
            <w:pPr>
              <w:spacing w:line="400" w:lineRule="exact"/>
              <w:jc w:val="center"/>
              <w:rPr>
                <w:rStyle w:val="66"/>
                <w:szCs w:val="21"/>
              </w:rPr>
            </w:pPr>
            <w:r>
              <w:rPr>
                <w:rStyle w:val="66"/>
                <w:rFonts w:hint="eastAsia"/>
                <w:szCs w:val="21"/>
              </w:rPr>
              <w:t>招标方式</w:t>
            </w:r>
          </w:p>
        </w:tc>
        <w:tc>
          <w:tcPr>
            <w:tcW w:w="5612" w:type="dxa"/>
            <w:tcBorders>
              <w:top w:val="single" w:color="000000" w:sz="4" w:space="0"/>
              <w:left w:val="single" w:color="000000" w:sz="4" w:space="0"/>
              <w:bottom w:val="single" w:color="000000" w:sz="4" w:space="0"/>
              <w:right w:val="single" w:color="000000" w:sz="4" w:space="0"/>
            </w:tcBorders>
            <w:vAlign w:val="center"/>
          </w:tcPr>
          <w:p w14:paraId="4AB2F60A">
            <w:pPr>
              <w:tabs>
                <w:tab w:val="left" w:pos="420"/>
              </w:tabs>
              <w:spacing w:line="400" w:lineRule="exact"/>
              <w:rPr>
                <w:rStyle w:val="66"/>
                <w:szCs w:val="21"/>
              </w:rPr>
            </w:pPr>
            <w:r>
              <w:rPr>
                <w:rStyle w:val="66"/>
                <w:rFonts w:hint="eastAsia"/>
                <w:szCs w:val="21"/>
              </w:rPr>
              <w:t>公开招标</w:t>
            </w:r>
          </w:p>
        </w:tc>
      </w:tr>
      <w:tr w14:paraId="3D3571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097F8C5B">
            <w:pPr>
              <w:spacing w:line="400" w:lineRule="exact"/>
              <w:jc w:val="center"/>
              <w:rPr>
                <w:rStyle w:val="66"/>
                <w:szCs w:val="21"/>
              </w:rPr>
            </w:pPr>
            <w:r>
              <w:rPr>
                <w:rStyle w:val="66"/>
                <w:szCs w:val="21"/>
              </w:rPr>
              <w:t>2</w:t>
            </w:r>
          </w:p>
        </w:tc>
        <w:tc>
          <w:tcPr>
            <w:tcW w:w="1804" w:type="dxa"/>
            <w:tcBorders>
              <w:top w:val="single" w:color="000000" w:sz="4" w:space="0"/>
              <w:left w:val="single" w:color="000000" w:sz="4" w:space="0"/>
              <w:bottom w:val="single" w:color="000000" w:sz="4" w:space="0"/>
              <w:right w:val="single" w:color="000000" w:sz="4" w:space="0"/>
            </w:tcBorders>
            <w:vAlign w:val="center"/>
          </w:tcPr>
          <w:p w14:paraId="1867B712">
            <w:pPr>
              <w:spacing w:line="400" w:lineRule="exact"/>
              <w:jc w:val="center"/>
              <w:rPr>
                <w:rStyle w:val="66"/>
                <w:color w:val="5F497A"/>
                <w:szCs w:val="21"/>
              </w:rPr>
            </w:pPr>
            <w:r>
              <w:rPr>
                <w:rStyle w:val="66"/>
                <w:rFonts w:hint="eastAsia"/>
                <w:szCs w:val="21"/>
              </w:rPr>
              <w:t>采购人</w:t>
            </w:r>
          </w:p>
        </w:tc>
        <w:tc>
          <w:tcPr>
            <w:tcW w:w="5612" w:type="dxa"/>
            <w:tcBorders>
              <w:top w:val="single" w:color="000000" w:sz="4" w:space="0"/>
              <w:left w:val="single" w:color="000000" w:sz="4" w:space="0"/>
              <w:bottom w:val="single" w:color="000000" w:sz="4" w:space="0"/>
              <w:right w:val="single" w:color="000000" w:sz="4" w:space="0"/>
            </w:tcBorders>
            <w:vAlign w:val="center"/>
          </w:tcPr>
          <w:p w14:paraId="27439C61">
            <w:pPr>
              <w:tabs>
                <w:tab w:val="left" w:pos="420"/>
              </w:tabs>
              <w:spacing w:line="400" w:lineRule="exact"/>
              <w:rPr>
                <w:rStyle w:val="66"/>
                <w:szCs w:val="21"/>
              </w:rPr>
            </w:pPr>
            <w:r>
              <w:rPr>
                <w:rStyle w:val="66"/>
                <w:rFonts w:hint="eastAsia"/>
                <w:szCs w:val="21"/>
              </w:rPr>
              <w:t>详见第一章投标邀请。</w:t>
            </w:r>
          </w:p>
        </w:tc>
      </w:tr>
      <w:tr w14:paraId="6DC4CC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1B2FDBCF">
            <w:pPr>
              <w:spacing w:line="400" w:lineRule="exact"/>
              <w:jc w:val="center"/>
              <w:rPr>
                <w:rStyle w:val="66"/>
                <w:szCs w:val="21"/>
              </w:rPr>
            </w:pPr>
            <w:r>
              <w:rPr>
                <w:rStyle w:val="66"/>
                <w:szCs w:val="21"/>
              </w:rPr>
              <w:t>3</w:t>
            </w:r>
          </w:p>
        </w:tc>
        <w:tc>
          <w:tcPr>
            <w:tcW w:w="1804" w:type="dxa"/>
            <w:tcBorders>
              <w:top w:val="single" w:color="000000" w:sz="4" w:space="0"/>
              <w:left w:val="single" w:color="000000" w:sz="4" w:space="0"/>
              <w:bottom w:val="single" w:color="000000" w:sz="4" w:space="0"/>
              <w:right w:val="single" w:color="000000" w:sz="4" w:space="0"/>
            </w:tcBorders>
            <w:vAlign w:val="center"/>
          </w:tcPr>
          <w:p w14:paraId="178B91F2">
            <w:pPr>
              <w:spacing w:line="400" w:lineRule="exact"/>
              <w:jc w:val="center"/>
              <w:rPr>
                <w:rStyle w:val="66"/>
                <w:szCs w:val="21"/>
              </w:rPr>
            </w:pPr>
            <w:r>
              <w:rPr>
                <w:rStyle w:val="66"/>
                <w:rFonts w:hint="eastAsia"/>
                <w:szCs w:val="21"/>
              </w:rPr>
              <w:t>采购代理机构</w:t>
            </w:r>
          </w:p>
        </w:tc>
        <w:tc>
          <w:tcPr>
            <w:tcW w:w="5612" w:type="dxa"/>
            <w:tcBorders>
              <w:top w:val="single" w:color="000000" w:sz="4" w:space="0"/>
              <w:left w:val="single" w:color="000000" w:sz="4" w:space="0"/>
              <w:bottom w:val="single" w:color="000000" w:sz="4" w:space="0"/>
              <w:right w:val="single" w:color="000000" w:sz="4" w:space="0"/>
            </w:tcBorders>
            <w:vAlign w:val="center"/>
          </w:tcPr>
          <w:p w14:paraId="7F921507">
            <w:pPr>
              <w:tabs>
                <w:tab w:val="left" w:pos="420"/>
              </w:tabs>
              <w:spacing w:line="400" w:lineRule="exact"/>
              <w:rPr>
                <w:rStyle w:val="66"/>
                <w:szCs w:val="21"/>
              </w:rPr>
            </w:pPr>
            <w:r>
              <w:rPr>
                <w:rStyle w:val="66"/>
                <w:rFonts w:hint="eastAsia"/>
                <w:szCs w:val="21"/>
                <w:lang w:eastAsia="zh-CN"/>
              </w:rPr>
              <w:t>无</w:t>
            </w:r>
            <w:r>
              <w:rPr>
                <w:rStyle w:val="66"/>
                <w:rFonts w:hint="eastAsia"/>
                <w:szCs w:val="21"/>
              </w:rPr>
              <w:t>。</w:t>
            </w:r>
          </w:p>
        </w:tc>
      </w:tr>
      <w:tr w14:paraId="5380DD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6AE8B3D0">
            <w:pPr>
              <w:spacing w:line="400" w:lineRule="exact"/>
              <w:jc w:val="center"/>
              <w:rPr>
                <w:rStyle w:val="66"/>
                <w:szCs w:val="21"/>
              </w:rPr>
            </w:pPr>
            <w:r>
              <w:rPr>
                <w:rStyle w:val="66"/>
                <w:szCs w:val="21"/>
              </w:rPr>
              <w:t>4</w:t>
            </w:r>
          </w:p>
        </w:tc>
        <w:tc>
          <w:tcPr>
            <w:tcW w:w="1804" w:type="dxa"/>
            <w:tcBorders>
              <w:top w:val="single" w:color="000000" w:sz="4" w:space="0"/>
              <w:left w:val="single" w:color="000000" w:sz="4" w:space="0"/>
              <w:bottom w:val="single" w:color="000000" w:sz="4" w:space="0"/>
              <w:right w:val="single" w:color="000000" w:sz="4" w:space="0"/>
            </w:tcBorders>
            <w:vAlign w:val="center"/>
          </w:tcPr>
          <w:p w14:paraId="50AD39F7">
            <w:pPr>
              <w:spacing w:line="400" w:lineRule="exact"/>
              <w:jc w:val="center"/>
              <w:rPr>
                <w:rStyle w:val="66"/>
                <w:szCs w:val="21"/>
              </w:rPr>
            </w:pPr>
            <w:r>
              <w:rPr>
                <w:rStyle w:val="66"/>
                <w:rFonts w:hint="eastAsia"/>
                <w:szCs w:val="21"/>
              </w:rPr>
              <w:t>项目名称及编号</w:t>
            </w:r>
          </w:p>
        </w:tc>
        <w:tc>
          <w:tcPr>
            <w:tcW w:w="5612" w:type="dxa"/>
            <w:tcBorders>
              <w:top w:val="single" w:color="000000" w:sz="4" w:space="0"/>
              <w:left w:val="single" w:color="000000" w:sz="4" w:space="0"/>
              <w:bottom w:val="single" w:color="000000" w:sz="4" w:space="0"/>
              <w:right w:val="single" w:color="000000" w:sz="4" w:space="0"/>
            </w:tcBorders>
            <w:vAlign w:val="center"/>
          </w:tcPr>
          <w:p w14:paraId="1F0CF7E4">
            <w:pPr>
              <w:tabs>
                <w:tab w:val="left" w:pos="420"/>
              </w:tabs>
              <w:spacing w:line="400" w:lineRule="exact"/>
              <w:rPr>
                <w:rStyle w:val="66"/>
                <w:szCs w:val="21"/>
              </w:rPr>
            </w:pPr>
            <w:r>
              <w:rPr>
                <w:rStyle w:val="66"/>
                <w:rFonts w:hint="eastAsia"/>
                <w:szCs w:val="21"/>
              </w:rPr>
              <w:t>详见第一章投标邀请。</w:t>
            </w:r>
          </w:p>
        </w:tc>
      </w:tr>
      <w:tr w14:paraId="037C20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6BBEFB02">
            <w:pPr>
              <w:spacing w:line="400" w:lineRule="exact"/>
              <w:jc w:val="center"/>
              <w:rPr>
                <w:rStyle w:val="66"/>
                <w:szCs w:val="21"/>
              </w:rPr>
            </w:pPr>
            <w:r>
              <w:rPr>
                <w:rStyle w:val="66"/>
                <w:szCs w:val="21"/>
              </w:rPr>
              <w:t>5</w:t>
            </w:r>
          </w:p>
        </w:tc>
        <w:tc>
          <w:tcPr>
            <w:tcW w:w="1804" w:type="dxa"/>
            <w:tcBorders>
              <w:top w:val="single" w:color="000000" w:sz="4" w:space="0"/>
              <w:left w:val="single" w:color="000000" w:sz="4" w:space="0"/>
              <w:bottom w:val="single" w:color="000000" w:sz="4" w:space="0"/>
              <w:right w:val="single" w:color="000000" w:sz="4" w:space="0"/>
            </w:tcBorders>
            <w:vAlign w:val="center"/>
          </w:tcPr>
          <w:p w14:paraId="33EB6725">
            <w:pPr>
              <w:spacing w:line="400" w:lineRule="exact"/>
              <w:jc w:val="center"/>
              <w:rPr>
                <w:rStyle w:val="66"/>
                <w:szCs w:val="21"/>
              </w:rPr>
            </w:pPr>
            <w:r>
              <w:rPr>
                <w:rStyle w:val="66"/>
                <w:rFonts w:hint="eastAsia"/>
                <w:szCs w:val="21"/>
              </w:rPr>
              <w:t>实施地点</w:t>
            </w:r>
          </w:p>
        </w:tc>
        <w:tc>
          <w:tcPr>
            <w:tcW w:w="5612" w:type="dxa"/>
            <w:tcBorders>
              <w:top w:val="single" w:color="000000" w:sz="4" w:space="0"/>
              <w:left w:val="single" w:color="000000" w:sz="4" w:space="0"/>
              <w:bottom w:val="single" w:color="000000" w:sz="4" w:space="0"/>
              <w:right w:val="single" w:color="000000" w:sz="4" w:space="0"/>
            </w:tcBorders>
            <w:vAlign w:val="center"/>
          </w:tcPr>
          <w:p w14:paraId="42732517">
            <w:pPr>
              <w:tabs>
                <w:tab w:val="left" w:pos="420"/>
              </w:tabs>
              <w:spacing w:line="400" w:lineRule="exact"/>
              <w:rPr>
                <w:rStyle w:val="66"/>
                <w:szCs w:val="21"/>
              </w:rPr>
            </w:pPr>
            <w:r>
              <w:rPr>
                <w:rStyle w:val="66"/>
                <w:rFonts w:hint="eastAsia"/>
                <w:szCs w:val="21"/>
              </w:rPr>
              <w:t>深圳市内，采购人指定地点。</w:t>
            </w:r>
          </w:p>
        </w:tc>
      </w:tr>
      <w:tr w14:paraId="20E012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1004878B">
            <w:pPr>
              <w:spacing w:line="400" w:lineRule="exact"/>
              <w:jc w:val="center"/>
              <w:rPr>
                <w:rStyle w:val="66"/>
                <w:szCs w:val="21"/>
              </w:rPr>
            </w:pPr>
            <w:r>
              <w:rPr>
                <w:rStyle w:val="66"/>
                <w:szCs w:val="21"/>
              </w:rPr>
              <w:t>6</w:t>
            </w:r>
          </w:p>
        </w:tc>
        <w:tc>
          <w:tcPr>
            <w:tcW w:w="1804" w:type="dxa"/>
            <w:tcBorders>
              <w:top w:val="single" w:color="000000" w:sz="4" w:space="0"/>
              <w:left w:val="single" w:color="000000" w:sz="4" w:space="0"/>
              <w:bottom w:val="single" w:color="000000" w:sz="4" w:space="0"/>
              <w:right w:val="single" w:color="000000" w:sz="4" w:space="0"/>
            </w:tcBorders>
            <w:vAlign w:val="center"/>
          </w:tcPr>
          <w:p w14:paraId="7D65271A">
            <w:pPr>
              <w:spacing w:line="400" w:lineRule="exact"/>
              <w:jc w:val="center"/>
              <w:rPr>
                <w:rStyle w:val="66"/>
                <w:szCs w:val="21"/>
              </w:rPr>
            </w:pPr>
            <w:r>
              <w:rPr>
                <w:rStyle w:val="66"/>
                <w:rFonts w:hint="eastAsia"/>
                <w:szCs w:val="21"/>
              </w:rPr>
              <w:t>资金来源及比例</w:t>
            </w:r>
          </w:p>
        </w:tc>
        <w:tc>
          <w:tcPr>
            <w:tcW w:w="5612" w:type="dxa"/>
            <w:tcBorders>
              <w:top w:val="single" w:color="000000" w:sz="4" w:space="0"/>
              <w:left w:val="single" w:color="000000" w:sz="4" w:space="0"/>
              <w:bottom w:val="single" w:color="000000" w:sz="4" w:space="0"/>
              <w:right w:val="single" w:color="000000" w:sz="4" w:space="0"/>
            </w:tcBorders>
            <w:vAlign w:val="center"/>
          </w:tcPr>
          <w:p w14:paraId="37A09768">
            <w:pPr>
              <w:tabs>
                <w:tab w:val="left" w:pos="420"/>
              </w:tabs>
              <w:spacing w:line="400" w:lineRule="exact"/>
              <w:rPr>
                <w:rStyle w:val="66"/>
                <w:szCs w:val="21"/>
              </w:rPr>
            </w:pPr>
            <w:r>
              <w:rPr>
                <w:rStyle w:val="66"/>
                <w:rFonts w:hint="eastAsia"/>
                <w:szCs w:val="21"/>
              </w:rPr>
              <w:t>经主管部门批准，100%落实</w:t>
            </w:r>
          </w:p>
        </w:tc>
      </w:tr>
      <w:tr w14:paraId="7BC394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4760C636">
            <w:pPr>
              <w:spacing w:line="400" w:lineRule="exact"/>
              <w:jc w:val="center"/>
              <w:rPr>
                <w:rStyle w:val="66"/>
                <w:szCs w:val="21"/>
              </w:rPr>
            </w:pPr>
            <w:r>
              <w:rPr>
                <w:rStyle w:val="66"/>
                <w:szCs w:val="21"/>
              </w:rPr>
              <w:t>7</w:t>
            </w:r>
          </w:p>
        </w:tc>
        <w:tc>
          <w:tcPr>
            <w:tcW w:w="1804" w:type="dxa"/>
            <w:tcBorders>
              <w:top w:val="single" w:color="000000" w:sz="4" w:space="0"/>
              <w:left w:val="single" w:color="000000" w:sz="4" w:space="0"/>
              <w:bottom w:val="single" w:color="000000" w:sz="4" w:space="0"/>
              <w:right w:val="single" w:color="000000" w:sz="4" w:space="0"/>
            </w:tcBorders>
            <w:vAlign w:val="center"/>
          </w:tcPr>
          <w:p w14:paraId="420A175C">
            <w:pPr>
              <w:spacing w:line="400" w:lineRule="exact"/>
              <w:jc w:val="center"/>
              <w:rPr>
                <w:rStyle w:val="66"/>
                <w:szCs w:val="21"/>
              </w:rPr>
            </w:pPr>
            <w:r>
              <w:rPr>
                <w:rStyle w:val="66"/>
                <w:rFonts w:hint="eastAsia"/>
                <w:szCs w:val="21"/>
              </w:rPr>
              <w:t>资金落实情况</w:t>
            </w:r>
          </w:p>
        </w:tc>
        <w:tc>
          <w:tcPr>
            <w:tcW w:w="5612" w:type="dxa"/>
            <w:tcBorders>
              <w:top w:val="single" w:color="000000" w:sz="4" w:space="0"/>
              <w:left w:val="single" w:color="000000" w:sz="4" w:space="0"/>
              <w:bottom w:val="single" w:color="000000" w:sz="4" w:space="0"/>
              <w:right w:val="single" w:color="000000" w:sz="4" w:space="0"/>
            </w:tcBorders>
            <w:vAlign w:val="center"/>
          </w:tcPr>
          <w:p w14:paraId="21D42AF1">
            <w:pPr>
              <w:tabs>
                <w:tab w:val="left" w:pos="420"/>
              </w:tabs>
              <w:spacing w:line="400" w:lineRule="exact"/>
              <w:rPr>
                <w:rStyle w:val="66"/>
                <w:szCs w:val="21"/>
              </w:rPr>
            </w:pPr>
            <w:r>
              <w:rPr>
                <w:rStyle w:val="66"/>
                <w:rFonts w:hint="eastAsia"/>
                <w:szCs w:val="21"/>
              </w:rPr>
              <w:t>已落实</w:t>
            </w:r>
          </w:p>
        </w:tc>
      </w:tr>
      <w:tr w14:paraId="0B0A78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417F9E5B">
            <w:pPr>
              <w:spacing w:line="400" w:lineRule="exact"/>
              <w:jc w:val="center"/>
              <w:rPr>
                <w:rStyle w:val="66"/>
                <w:szCs w:val="21"/>
              </w:rPr>
            </w:pPr>
            <w:r>
              <w:rPr>
                <w:rStyle w:val="66"/>
                <w:szCs w:val="21"/>
              </w:rPr>
              <w:t>8</w:t>
            </w:r>
          </w:p>
        </w:tc>
        <w:tc>
          <w:tcPr>
            <w:tcW w:w="1804" w:type="dxa"/>
            <w:tcBorders>
              <w:top w:val="single" w:color="000000" w:sz="4" w:space="0"/>
              <w:left w:val="single" w:color="000000" w:sz="4" w:space="0"/>
              <w:bottom w:val="single" w:color="000000" w:sz="4" w:space="0"/>
              <w:right w:val="single" w:color="000000" w:sz="4" w:space="0"/>
            </w:tcBorders>
            <w:vAlign w:val="center"/>
          </w:tcPr>
          <w:p w14:paraId="1478099C">
            <w:pPr>
              <w:spacing w:line="400" w:lineRule="exact"/>
              <w:jc w:val="center"/>
              <w:rPr>
                <w:rStyle w:val="66"/>
                <w:szCs w:val="21"/>
              </w:rPr>
            </w:pPr>
            <w:r>
              <w:rPr>
                <w:rStyle w:val="66"/>
                <w:rFonts w:hint="eastAsia"/>
                <w:szCs w:val="21"/>
              </w:rPr>
              <w:t>投标人的特定资格条件</w:t>
            </w:r>
          </w:p>
        </w:tc>
        <w:tc>
          <w:tcPr>
            <w:tcW w:w="5612" w:type="dxa"/>
            <w:tcBorders>
              <w:top w:val="single" w:color="000000" w:sz="4" w:space="0"/>
              <w:left w:val="single" w:color="000000" w:sz="4" w:space="0"/>
              <w:bottom w:val="single" w:color="000000" w:sz="4" w:space="0"/>
              <w:right w:val="single" w:color="000000" w:sz="4" w:space="0"/>
            </w:tcBorders>
            <w:vAlign w:val="center"/>
          </w:tcPr>
          <w:p w14:paraId="59CDE79A">
            <w:pPr>
              <w:tabs>
                <w:tab w:val="left" w:pos="420"/>
              </w:tabs>
              <w:spacing w:line="400" w:lineRule="exact"/>
              <w:rPr>
                <w:rStyle w:val="66"/>
                <w:szCs w:val="21"/>
              </w:rPr>
            </w:pPr>
            <w:r>
              <w:rPr>
                <w:rStyle w:val="66"/>
                <w:rFonts w:hint="eastAsia"/>
                <w:szCs w:val="21"/>
              </w:rPr>
              <w:t>详见招标公告。</w:t>
            </w:r>
          </w:p>
        </w:tc>
      </w:tr>
      <w:tr w14:paraId="418894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77670D93">
            <w:pPr>
              <w:spacing w:line="400" w:lineRule="exact"/>
              <w:jc w:val="center"/>
              <w:rPr>
                <w:rStyle w:val="66"/>
                <w:szCs w:val="21"/>
              </w:rPr>
            </w:pPr>
            <w:r>
              <w:rPr>
                <w:rStyle w:val="66"/>
                <w:szCs w:val="21"/>
              </w:rPr>
              <w:t>9</w:t>
            </w:r>
          </w:p>
        </w:tc>
        <w:tc>
          <w:tcPr>
            <w:tcW w:w="1804" w:type="dxa"/>
            <w:tcBorders>
              <w:top w:val="single" w:color="000000" w:sz="4" w:space="0"/>
              <w:left w:val="single" w:color="000000" w:sz="4" w:space="0"/>
              <w:bottom w:val="single" w:color="000000" w:sz="4" w:space="0"/>
              <w:right w:val="single" w:color="000000" w:sz="4" w:space="0"/>
            </w:tcBorders>
            <w:vAlign w:val="center"/>
          </w:tcPr>
          <w:p w14:paraId="0262E8E8">
            <w:pPr>
              <w:spacing w:line="400" w:lineRule="exact"/>
              <w:jc w:val="center"/>
              <w:rPr>
                <w:rStyle w:val="66"/>
                <w:szCs w:val="21"/>
              </w:rPr>
            </w:pPr>
            <w:r>
              <w:rPr>
                <w:rStyle w:val="66"/>
                <w:rFonts w:hint="eastAsia"/>
                <w:szCs w:val="21"/>
              </w:rPr>
              <w:t>踏勘现场</w:t>
            </w:r>
          </w:p>
        </w:tc>
        <w:tc>
          <w:tcPr>
            <w:tcW w:w="5612" w:type="dxa"/>
            <w:tcBorders>
              <w:top w:val="single" w:color="000000" w:sz="4" w:space="0"/>
              <w:left w:val="single" w:color="000000" w:sz="4" w:space="0"/>
              <w:bottom w:val="single" w:color="000000" w:sz="4" w:space="0"/>
              <w:right w:val="single" w:color="000000" w:sz="4" w:space="0"/>
            </w:tcBorders>
            <w:vAlign w:val="center"/>
          </w:tcPr>
          <w:p w14:paraId="3CD2C2E5">
            <w:pPr>
              <w:pStyle w:val="104"/>
              <w:tabs>
                <w:tab w:val="left" w:pos="420"/>
              </w:tabs>
              <w:spacing w:line="400" w:lineRule="exact"/>
            </w:pPr>
            <w:r>
              <w:rPr>
                <w:rStyle w:val="66"/>
                <w:rFonts w:ascii="仿宋" w:hAnsi="仿宋" w:eastAsia="仿宋"/>
              </w:rPr>
              <w:t>■</w:t>
            </w:r>
            <w:r>
              <w:rPr>
                <w:rFonts w:hint="eastAsia" w:ascii="Times New Roman"/>
                <w:sz w:val="21"/>
                <w:szCs w:val="24"/>
              </w:rPr>
              <w:t>不组织，由投标人自行到现场地点踏勘</w:t>
            </w:r>
          </w:p>
          <w:p w14:paraId="0803E2F1">
            <w:pPr>
              <w:tabs>
                <w:tab w:val="left" w:pos="420"/>
              </w:tabs>
              <w:spacing w:line="400" w:lineRule="exact"/>
            </w:pPr>
            <w:r>
              <w:rPr>
                <w:rStyle w:val="66"/>
                <w:rFonts w:hint="eastAsia"/>
                <w:sz w:val="32"/>
                <w:szCs w:val="32"/>
              </w:rPr>
              <w:t>□</w:t>
            </w:r>
            <w:r>
              <w:rPr>
                <w:rFonts w:hint="eastAsia"/>
              </w:rPr>
              <w:t>组织</w:t>
            </w:r>
          </w:p>
        </w:tc>
      </w:tr>
      <w:tr w14:paraId="535B1F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0B6B6CC4">
            <w:pPr>
              <w:spacing w:line="400" w:lineRule="exact"/>
              <w:jc w:val="center"/>
              <w:rPr>
                <w:rStyle w:val="66"/>
                <w:szCs w:val="21"/>
              </w:rPr>
            </w:pPr>
            <w:r>
              <w:rPr>
                <w:rStyle w:val="66"/>
                <w:szCs w:val="21"/>
              </w:rPr>
              <w:t>10</w:t>
            </w:r>
          </w:p>
        </w:tc>
        <w:tc>
          <w:tcPr>
            <w:tcW w:w="1804" w:type="dxa"/>
            <w:tcBorders>
              <w:top w:val="single" w:color="000000" w:sz="4" w:space="0"/>
              <w:left w:val="single" w:color="000000" w:sz="4" w:space="0"/>
              <w:bottom w:val="single" w:color="000000" w:sz="4" w:space="0"/>
              <w:right w:val="single" w:color="000000" w:sz="4" w:space="0"/>
            </w:tcBorders>
            <w:vAlign w:val="center"/>
          </w:tcPr>
          <w:p w14:paraId="4B6CD95F">
            <w:pPr>
              <w:spacing w:line="400" w:lineRule="exact"/>
              <w:jc w:val="center"/>
              <w:rPr>
                <w:rStyle w:val="66"/>
                <w:szCs w:val="21"/>
              </w:rPr>
            </w:pPr>
            <w:r>
              <w:rPr>
                <w:rStyle w:val="66"/>
                <w:rFonts w:hint="eastAsia"/>
                <w:szCs w:val="21"/>
              </w:rPr>
              <w:t>投标预备会</w:t>
            </w:r>
          </w:p>
        </w:tc>
        <w:tc>
          <w:tcPr>
            <w:tcW w:w="5612" w:type="dxa"/>
            <w:tcBorders>
              <w:top w:val="single" w:color="000000" w:sz="4" w:space="0"/>
              <w:left w:val="single" w:color="000000" w:sz="4" w:space="0"/>
              <w:bottom w:val="single" w:color="000000" w:sz="4" w:space="0"/>
              <w:right w:val="single" w:color="000000" w:sz="4" w:space="0"/>
            </w:tcBorders>
            <w:vAlign w:val="center"/>
          </w:tcPr>
          <w:p w14:paraId="7AFE6639">
            <w:pPr>
              <w:pStyle w:val="104"/>
              <w:tabs>
                <w:tab w:val="left" w:pos="420"/>
              </w:tabs>
              <w:spacing w:line="400" w:lineRule="exact"/>
              <w:rPr>
                <w:rStyle w:val="66"/>
                <w:sz w:val="21"/>
                <w:szCs w:val="21"/>
              </w:rPr>
            </w:pPr>
            <w:r>
              <w:rPr>
                <w:rStyle w:val="66"/>
                <w:rFonts w:ascii="仿宋" w:hAnsi="仿宋" w:eastAsia="仿宋"/>
              </w:rPr>
              <w:t>■</w:t>
            </w:r>
            <w:r>
              <w:rPr>
                <w:rStyle w:val="66"/>
                <w:rFonts w:hint="eastAsia"/>
                <w:sz w:val="21"/>
                <w:szCs w:val="21"/>
              </w:rPr>
              <w:t>不召开</w:t>
            </w:r>
          </w:p>
          <w:p w14:paraId="18D8B817">
            <w:pPr>
              <w:tabs>
                <w:tab w:val="left" w:pos="420"/>
              </w:tabs>
              <w:spacing w:line="400" w:lineRule="exact"/>
              <w:rPr>
                <w:rStyle w:val="66"/>
                <w:szCs w:val="21"/>
              </w:rPr>
            </w:pPr>
            <w:r>
              <w:rPr>
                <w:rStyle w:val="66"/>
                <w:rFonts w:hint="eastAsia"/>
                <w:sz w:val="32"/>
                <w:szCs w:val="32"/>
              </w:rPr>
              <w:t>□</w:t>
            </w:r>
            <w:r>
              <w:rPr>
                <w:rStyle w:val="66"/>
                <w:rFonts w:hint="eastAsia"/>
                <w:szCs w:val="21"/>
              </w:rPr>
              <w:t>召开，召开时间：</w:t>
            </w:r>
          </w:p>
          <w:p w14:paraId="2C1581A7">
            <w:pPr>
              <w:pStyle w:val="104"/>
              <w:tabs>
                <w:tab w:val="left" w:pos="420"/>
              </w:tabs>
              <w:spacing w:line="400" w:lineRule="exact"/>
              <w:rPr>
                <w:rStyle w:val="66"/>
                <w:sz w:val="32"/>
                <w:szCs w:val="32"/>
              </w:rPr>
            </w:pPr>
            <w:r>
              <w:rPr>
                <w:rStyle w:val="66"/>
                <w:szCs w:val="21"/>
              </w:rPr>
              <w:t xml:space="preserve">     </w:t>
            </w:r>
            <w:r>
              <w:rPr>
                <w:rStyle w:val="66"/>
                <w:rFonts w:hint="eastAsia"/>
                <w:sz w:val="21"/>
                <w:szCs w:val="21"/>
              </w:rPr>
              <w:t xml:space="preserve">  召开地点：</w:t>
            </w:r>
          </w:p>
        </w:tc>
      </w:tr>
      <w:tr w14:paraId="7AEC9D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9" w:hRule="atLeast"/>
          <w:jc w:val="center"/>
        </w:trPr>
        <w:tc>
          <w:tcPr>
            <w:tcW w:w="8362" w:type="dxa"/>
            <w:gridSpan w:val="3"/>
            <w:tcBorders>
              <w:top w:val="single" w:color="000000" w:sz="4" w:space="0"/>
              <w:left w:val="single" w:color="000000" w:sz="4" w:space="0"/>
              <w:bottom w:val="single" w:color="000000" w:sz="4" w:space="0"/>
              <w:right w:val="single" w:color="000000" w:sz="4" w:space="0"/>
            </w:tcBorders>
            <w:vAlign w:val="center"/>
          </w:tcPr>
          <w:p w14:paraId="60475D27">
            <w:pPr>
              <w:tabs>
                <w:tab w:val="left" w:pos="420"/>
              </w:tabs>
              <w:spacing w:line="400" w:lineRule="exact"/>
              <w:jc w:val="center"/>
              <w:rPr>
                <w:rStyle w:val="66"/>
                <w:szCs w:val="21"/>
              </w:rPr>
            </w:pPr>
            <w:r>
              <w:rPr>
                <w:rStyle w:val="66"/>
                <w:rFonts w:ascii="黑体" w:hAnsi="黑体" w:eastAsia="黑体"/>
                <w:b/>
                <w:sz w:val="24"/>
              </w:rPr>
              <w:t>2.招标文件</w:t>
            </w:r>
          </w:p>
        </w:tc>
      </w:tr>
      <w:tr w14:paraId="1104D3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9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5D0E759F">
            <w:pPr>
              <w:spacing w:line="400" w:lineRule="exact"/>
              <w:jc w:val="center"/>
              <w:rPr>
                <w:rStyle w:val="66"/>
                <w:szCs w:val="21"/>
              </w:rPr>
            </w:pPr>
            <w:r>
              <w:rPr>
                <w:rStyle w:val="66"/>
                <w:szCs w:val="21"/>
              </w:rPr>
              <w:t>11</w:t>
            </w:r>
          </w:p>
        </w:tc>
        <w:tc>
          <w:tcPr>
            <w:tcW w:w="1804" w:type="dxa"/>
            <w:tcBorders>
              <w:top w:val="single" w:color="000000" w:sz="4" w:space="0"/>
              <w:left w:val="single" w:color="000000" w:sz="4" w:space="0"/>
              <w:bottom w:val="single" w:color="000000" w:sz="4" w:space="0"/>
              <w:right w:val="single" w:color="000000" w:sz="4" w:space="0"/>
            </w:tcBorders>
            <w:vAlign w:val="center"/>
          </w:tcPr>
          <w:p w14:paraId="29612C46">
            <w:pPr>
              <w:spacing w:line="400" w:lineRule="exact"/>
              <w:jc w:val="center"/>
              <w:rPr>
                <w:rStyle w:val="66"/>
                <w:szCs w:val="21"/>
              </w:rPr>
            </w:pPr>
            <w:r>
              <w:rPr>
                <w:rStyle w:val="66"/>
                <w:rFonts w:hint="eastAsia"/>
                <w:szCs w:val="21"/>
              </w:rPr>
              <w:t>投标人要求澄清招标文件的时间和形式</w:t>
            </w:r>
          </w:p>
        </w:tc>
        <w:tc>
          <w:tcPr>
            <w:tcW w:w="5612" w:type="dxa"/>
            <w:tcBorders>
              <w:top w:val="single" w:color="000000" w:sz="4" w:space="0"/>
              <w:left w:val="single" w:color="000000" w:sz="4" w:space="0"/>
              <w:bottom w:val="single" w:color="000000" w:sz="4" w:space="0"/>
              <w:right w:val="single" w:color="000000" w:sz="4" w:space="0"/>
            </w:tcBorders>
            <w:vAlign w:val="center"/>
          </w:tcPr>
          <w:p w14:paraId="3AC73BAD">
            <w:pPr>
              <w:tabs>
                <w:tab w:val="left" w:pos="420"/>
              </w:tabs>
              <w:spacing w:line="400" w:lineRule="exact"/>
              <w:rPr>
                <w:rStyle w:val="66"/>
                <w:szCs w:val="21"/>
              </w:rPr>
            </w:pPr>
            <w:r>
              <w:rPr>
                <w:rStyle w:val="66"/>
                <w:rFonts w:hint="eastAsia"/>
                <w:szCs w:val="21"/>
              </w:rPr>
              <w:t>详见招标公告。</w:t>
            </w:r>
          </w:p>
        </w:tc>
      </w:tr>
      <w:tr w14:paraId="5C6D7D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9" w:hRule="atLeast"/>
          <w:jc w:val="center"/>
        </w:trPr>
        <w:tc>
          <w:tcPr>
            <w:tcW w:w="8362" w:type="dxa"/>
            <w:gridSpan w:val="3"/>
            <w:tcBorders>
              <w:top w:val="single" w:color="000000" w:sz="4" w:space="0"/>
              <w:left w:val="single" w:color="000000" w:sz="4" w:space="0"/>
              <w:bottom w:val="single" w:color="000000" w:sz="4" w:space="0"/>
              <w:right w:val="single" w:color="000000" w:sz="4" w:space="0"/>
            </w:tcBorders>
            <w:vAlign w:val="center"/>
          </w:tcPr>
          <w:p w14:paraId="59CA6AB2">
            <w:pPr>
              <w:tabs>
                <w:tab w:val="left" w:pos="420"/>
              </w:tabs>
              <w:spacing w:line="400" w:lineRule="exact"/>
              <w:jc w:val="center"/>
              <w:rPr>
                <w:rStyle w:val="66"/>
                <w:szCs w:val="21"/>
                <w:u w:val="single"/>
              </w:rPr>
            </w:pPr>
            <w:r>
              <w:rPr>
                <w:rStyle w:val="66"/>
                <w:rFonts w:ascii="黑体" w:hAnsi="黑体" w:eastAsia="黑体"/>
                <w:b/>
                <w:sz w:val="24"/>
              </w:rPr>
              <w:t>3.投标文件</w:t>
            </w:r>
          </w:p>
        </w:tc>
      </w:tr>
      <w:tr w14:paraId="411790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9"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7977C0ED">
            <w:pPr>
              <w:spacing w:line="400" w:lineRule="exact"/>
              <w:jc w:val="center"/>
              <w:rPr>
                <w:rStyle w:val="66"/>
                <w:szCs w:val="21"/>
              </w:rPr>
            </w:pPr>
            <w:r>
              <w:rPr>
                <w:rStyle w:val="66"/>
                <w:szCs w:val="21"/>
              </w:rPr>
              <w:t>12</w:t>
            </w:r>
          </w:p>
        </w:tc>
        <w:tc>
          <w:tcPr>
            <w:tcW w:w="1804" w:type="dxa"/>
            <w:tcBorders>
              <w:top w:val="single" w:color="000000" w:sz="4" w:space="0"/>
              <w:left w:val="single" w:color="000000" w:sz="4" w:space="0"/>
              <w:bottom w:val="single" w:color="000000" w:sz="4" w:space="0"/>
              <w:right w:val="single" w:color="000000" w:sz="4" w:space="0"/>
            </w:tcBorders>
            <w:vAlign w:val="center"/>
          </w:tcPr>
          <w:p w14:paraId="02D88C14">
            <w:pPr>
              <w:spacing w:line="400" w:lineRule="exact"/>
              <w:jc w:val="center"/>
              <w:rPr>
                <w:rStyle w:val="66"/>
                <w:szCs w:val="21"/>
              </w:rPr>
            </w:pPr>
            <w:r>
              <w:rPr>
                <w:rStyle w:val="66"/>
                <w:rFonts w:hint="eastAsia"/>
              </w:rPr>
              <w:t>投标文件的组成</w:t>
            </w:r>
          </w:p>
        </w:tc>
        <w:tc>
          <w:tcPr>
            <w:tcW w:w="5612" w:type="dxa"/>
            <w:tcBorders>
              <w:top w:val="single" w:color="000000" w:sz="4" w:space="0"/>
              <w:left w:val="single" w:color="000000" w:sz="4" w:space="0"/>
              <w:bottom w:val="single" w:color="000000" w:sz="4" w:space="0"/>
              <w:right w:val="single" w:color="000000" w:sz="4" w:space="0"/>
            </w:tcBorders>
            <w:vAlign w:val="center"/>
          </w:tcPr>
          <w:p w14:paraId="159F7A62">
            <w:pPr>
              <w:tabs>
                <w:tab w:val="left" w:pos="420"/>
              </w:tabs>
              <w:spacing w:line="400" w:lineRule="exact"/>
              <w:ind w:firstLine="420" w:firstLineChars="200"/>
              <w:rPr>
                <w:rStyle w:val="66"/>
              </w:rPr>
            </w:pPr>
            <w:r>
              <w:rPr>
                <w:rStyle w:val="66"/>
                <w:rFonts w:hint="eastAsia"/>
              </w:rPr>
              <w:t>详见第五章投标文件格式</w:t>
            </w:r>
          </w:p>
        </w:tc>
      </w:tr>
      <w:tr w14:paraId="2143C6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4"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1E9AAAE8">
            <w:pPr>
              <w:spacing w:line="400" w:lineRule="exact"/>
              <w:jc w:val="center"/>
              <w:rPr>
                <w:rStyle w:val="66"/>
                <w:szCs w:val="21"/>
              </w:rPr>
            </w:pPr>
            <w:r>
              <w:rPr>
                <w:rStyle w:val="66"/>
                <w:szCs w:val="21"/>
              </w:rPr>
              <w:t>13</w:t>
            </w:r>
          </w:p>
        </w:tc>
        <w:tc>
          <w:tcPr>
            <w:tcW w:w="1804" w:type="dxa"/>
            <w:tcBorders>
              <w:top w:val="single" w:color="000000" w:sz="4" w:space="0"/>
              <w:left w:val="single" w:color="000000" w:sz="4" w:space="0"/>
              <w:bottom w:val="single" w:color="000000" w:sz="4" w:space="0"/>
              <w:right w:val="single" w:color="000000" w:sz="4" w:space="0"/>
            </w:tcBorders>
            <w:vAlign w:val="center"/>
          </w:tcPr>
          <w:p w14:paraId="71A33DBF">
            <w:pPr>
              <w:spacing w:line="400" w:lineRule="exact"/>
              <w:jc w:val="center"/>
              <w:rPr>
                <w:rStyle w:val="66"/>
                <w:szCs w:val="21"/>
              </w:rPr>
            </w:pPr>
            <w:r>
              <w:rPr>
                <w:rStyle w:val="66"/>
                <w:rFonts w:hint="eastAsia"/>
                <w:szCs w:val="21"/>
              </w:rPr>
              <w:t>投标有效期</w:t>
            </w:r>
          </w:p>
        </w:tc>
        <w:tc>
          <w:tcPr>
            <w:tcW w:w="5612" w:type="dxa"/>
            <w:tcBorders>
              <w:top w:val="single" w:color="000000" w:sz="4" w:space="0"/>
              <w:left w:val="single" w:color="000000" w:sz="4" w:space="0"/>
              <w:bottom w:val="single" w:color="000000" w:sz="4" w:space="0"/>
              <w:right w:val="single" w:color="000000" w:sz="4" w:space="0"/>
            </w:tcBorders>
            <w:vAlign w:val="center"/>
          </w:tcPr>
          <w:p w14:paraId="16BE8126">
            <w:pPr>
              <w:tabs>
                <w:tab w:val="left" w:pos="420"/>
              </w:tabs>
              <w:spacing w:line="400" w:lineRule="exact"/>
              <w:rPr>
                <w:rStyle w:val="66"/>
                <w:szCs w:val="21"/>
              </w:rPr>
            </w:pPr>
            <w:r>
              <w:rPr>
                <w:rStyle w:val="66"/>
                <w:rFonts w:hint="eastAsia"/>
              </w:rPr>
              <w:t>投标有效期</w:t>
            </w:r>
            <w:r>
              <w:rPr>
                <w:rStyle w:val="66"/>
              </w:rPr>
              <w:t>12</w:t>
            </w:r>
            <w:r>
              <w:rPr>
                <w:rStyle w:val="66"/>
                <w:rFonts w:hint="eastAsia"/>
              </w:rPr>
              <w:t>0天</w:t>
            </w:r>
          </w:p>
        </w:tc>
      </w:tr>
      <w:tr w14:paraId="35707D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5"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54717AA0">
            <w:pPr>
              <w:spacing w:line="400" w:lineRule="exact"/>
              <w:jc w:val="center"/>
              <w:rPr>
                <w:rStyle w:val="66"/>
                <w:szCs w:val="21"/>
              </w:rPr>
            </w:pPr>
            <w:r>
              <w:rPr>
                <w:rStyle w:val="66"/>
                <w:szCs w:val="21"/>
              </w:rPr>
              <w:t>14</w:t>
            </w:r>
          </w:p>
        </w:tc>
        <w:tc>
          <w:tcPr>
            <w:tcW w:w="1804" w:type="dxa"/>
            <w:tcBorders>
              <w:top w:val="single" w:color="000000" w:sz="4" w:space="0"/>
              <w:left w:val="single" w:color="000000" w:sz="4" w:space="0"/>
              <w:bottom w:val="single" w:color="000000" w:sz="4" w:space="0"/>
              <w:right w:val="single" w:color="000000" w:sz="4" w:space="0"/>
            </w:tcBorders>
            <w:vAlign w:val="center"/>
          </w:tcPr>
          <w:p w14:paraId="2D14F9E7">
            <w:pPr>
              <w:spacing w:line="400" w:lineRule="exact"/>
              <w:jc w:val="center"/>
              <w:rPr>
                <w:rStyle w:val="66"/>
                <w:szCs w:val="21"/>
              </w:rPr>
            </w:pPr>
            <w:r>
              <w:rPr>
                <w:rStyle w:val="66"/>
                <w:rFonts w:hint="eastAsia"/>
                <w:szCs w:val="21"/>
              </w:rPr>
              <w:t>投标保证金</w:t>
            </w:r>
          </w:p>
        </w:tc>
        <w:tc>
          <w:tcPr>
            <w:tcW w:w="5612" w:type="dxa"/>
            <w:tcBorders>
              <w:top w:val="single" w:color="000000" w:sz="4" w:space="0"/>
              <w:left w:val="single" w:color="000000" w:sz="4" w:space="0"/>
              <w:bottom w:val="single" w:color="000000" w:sz="4" w:space="0"/>
              <w:right w:val="single" w:color="000000" w:sz="4" w:space="0"/>
            </w:tcBorders>
            <w:vAlign w:val="center"/>
          </w:tcPr>
          <w:p w14:paraId="2C923AF6">
            <w:pPr>
              <w:tabs>
                <w:tab w:val="left" w:pos="420"/>
              </w:tabs>
              <w:spacing w:line="400" w:lineRule="exact"/>
              <w:rPr>
                <w:rStyle w:val="66"/>
              </w:rPr>
            </w:pPr>
            <w:r>
              <w:rPr>
                <w:rStyle w:val="66"/>
                <w:rFonts w:hint="eastAsia"/>
              </w:rPr>
              <w:t>本项目不适用</w:t>
            </w:r>
          </w:p>
        </w:tc>
      </w:tr>
      <w:tr w14:paraId="117792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8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040E5CE1">
            <w:pPr>
              <w:spacing w:line="400" w:lineRule="exact"/>
              <w:jc w:val="center"/>
              <w:rPr>
                <w:rStyle w:val="66"/>
                <w:szCs w:val="21"/>
              </w:rPr>
            </w:pPr>
            <w:r>
              <w:rPr>
                <w:rStyle w:val="66"/>
                <w:szCs w:val="21"/>
              </w:rPr>
              <w:t>15</w:t>
            </w:r>
          </w:p>
        </w:tc>
        <w:tc>
          <w:tcPr>
            <w:tcW w:w="1804" w:type="dxa"/>
            <w:tcBorders>
              <w:top w:val="single" w:color="000000" w:sz="4" w:space="0"/>
              <w:left w:val="single" w:color="000000" w:sz="4" w:space="0"/>
              <w:bottom w:val="single" w:color="000000" w:sz="4" w:space="0"/>
              <w:right w:val="single" w:color="000000" w:sz="4" w:space="0"/>
            </w:tcBorders>
            <w:vAlign w:val="center"/>
          </w:tcPr>
          <w:p w14:paraId="0E2B1B1A">
            <w:pPr>
              <w:spacing w:line="400" w:lineRule="exact"/>
              <w:jc w:val="center"/>
              <w:rPr>
                <w:rStyle w:val="66"/>
                <w:szCs w:val="21"/>
              </w:rPr>
            </w:pPr>
            <w:r>
              <w:rPr>
                <w:rStyle w:val="66"/>
                <w:rFonts w:hint="eastAsia"/>
                <w:szCs w:val="21"/>
              </w:rPr>
              <w:t>签字或盖章要求</w:t>
            </w:r>
          </w:p>
        </w:tc>
        <w:tc>
          <w:tcPr>
            <w:tcW w:w="5612" w:type="dxa"/>
            <w:tcBorders>
              <w:top w:val="single" w:color="000000" w:sz="4" w:space="0"/>
              <w:left w:val="single" w:color="000000" w:sz="4" w:space="0"/>
              <w:bottom w:val="single" w:color="000000" w:sz="4" w:space="0"/>
              <w:right w:val="single" w:color="000000" w:sz="4" w:space="0"/>
            </w:tcBorders>
            <w:vAlign w:val="center"/>
          </w:tcPr>
          <w:p w14:paraId="52816DA2">
            <w:pPr>
              <w:tabs>
                <w:tab w:val="left" w:pos="420"/>
              </w:tabs>
              <w:spacing w:line="400" w:lineRule="exact"/>
              <w:rPr>
                <w:rStyle w:val="66"/>
                <w:szCs w:val="21"/>
              </w:rPr>
            </w:pPr>
            <w:r>
              <w:rPr>
                <w:rStyle w:val="66"/>
                <w:rFonts w:hint="eastAsia"/>
                <w:szCs w:val="21"/>
              </w:rPr>
              <w:t>公章指投标人经备案的行政公章，不包括“投标专用章”、“业务专用章”、“合同专用章”、“财务专用章”。</w:t>
            </w:r>
          </w:p>
          <w:p w14:paraId="1740126B">
            <w:pPr>
              <w:tabs>
                <w:tab w:val="left" w:pos="420"/>
              </w:tabs>
              <w:spacing w:line="400" w:lineRule="exact"/>
              <w:rPr>
                <w:rStyle w:val="66"/>
                <w:szCs w:val="21"/>
              </w:rPr>
            </w:pPr>
            <w:r>
              <w:rPr>
                <w:rStyle w:val="66"/>
                <w:rFonts w:hint="eastAsia"/>
                <w:szCs w:val="21"/>
              </w:rPr>
              <w:t>投标文件中，扫描件（或复印件）应加盖公章。</w:t>
            </w:r>
          </w:p>
          <w:p w14:paraId="63BB3BB5">
            <w:pPr>
              <w:tabs>
                <w:tab w:val="left" w:pos="420"/>
              </w:tabs>
              <w:spacing w:line="400" w:lineRule="exact"/>
              <w:rPr>
                <w:rStyle w:val="66"/>
                <w:szCs w:val="21"/>
              </w:rPr>
            </w:pPr>
            <w:r>
              <w:rPr>
                <w:rStyle w:val="66"/>
                <w:rFonts w:hint="eastAsia"/>
                <w:szCs w:val="21"/>
              </w:rPr>
              <w:t>投标文件应加盖骑缝章。</w:t>
            </w:r>
          </w:p>
          <w:p w14:paraId="308D4692">
            <w:pPr>
              <w:tabs>
                <w:tab w:val="left" w:pos="420"/>
              </w:tabs>
              <w:spacing w:line="400" w:lineRule="exact"/>
              <w:rPr>
                <w:rStyle w:val="66"/>
              </w:rPr>
            </w:pPr>
            <w:r>
              <w:rPr>
                <w:rStyle w:val="66"/>
                <w:rFonts w:hint="eastAsia"/>
              </w:rPr>
              <w:t>签字方式可以是手写方式、盖人名章方式或盖手签章方式。</w:t>
            </w:r>
          </w:p>
          <w:p w14:paraId="0359E427">
            <w:pPr>
              <w:tabs>
                <w:tab w:val="left" w:pos="420"/>
              </w:tabs>
              <w:spacing w:line="400" w:lineRule="exact"/>
              <w:rPr>
                <w:rStyle w:val="66"/>
              </w:rPr>
            </w:pPr>
            <w:r>
              <w:rPr>
                <w:rStyle w:val="66"/>
                <w:rFonts w:ascii="宋体" w:hAnsi="宋体"/>
                <w:szCs w:val="21"/>
              </w:rPr>
              <w:t>投标文件中，未按招标文件的要求盖章或签字的内容将被视作无效。</w:t>
            </w:r>
          </w:p>
        </w:tc>
      </w:tr>
      <w:tr w14:paraId="60ED01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7"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18F5E2C1">
            <w:pPr>
              <w:spacing w:line="400" w:lineRule="exact"/>
              <w:jc w:val="center"/>
              <w:rPr>
                <w:rStyle w:val="66"/>
                <w:szCs w:val="21"/>
              </w:rPr>
            </w:pPr>
            <w:r>
              <w:rPr>
                <w:rStyle w:val="66"/>
                <w:szCs w:val="21"/>
              </w:rPr>
              <w:t>16</w:t>
            </w:r>
          </w:p>
        </w:tc>
        <w:tc>
          <w:tcPr>
            <w:tcW w:w="1804" w:type="dxa"/>
            <w:tcBorders>
              <w:top w:val="single" w:color="000000" w:sz="4" w:space="0"/>
              <w:left w:val="single" w:color="000000" w:sz="4" w:space="0"/>
              <w:bottom w:val="single" w:color="000000" w:sz="4" w:space="0"/>
              <w:right w:val="single" w:color="000000" w:sz="4" w:space="0"/>
            </w:tcBorders>
            <w:vAlign w:val="center"/>
          </w:tcPr>
          <w:p w14:paraId="00CF408F">
            <w:pPr>
              <w:spacing w:line="400" w:lineRule="exact"/>
              <w:jc w:val="center"/>
              <w:rPr>
                <w:rStyle w:val="66"/>
                <w:szCs w:val="21"/>
              </w:rPr>
            </w:pPr>
            <w:r>
              <w:rPr>
                <w:rStyle w:val="66"/>
                <w:rFonts w:hint="eastAsia"/>
                <w:szCs w:val="21"/>
              </w:rPr>
              <w:t>装订要求</w:t>
            </w:r>
          </w:p>
        </w:tc>
        <w:tc>
          <w:tcPr>
            <w:tcW w:w="5612" w:type="dxa"/>
            <w:tcBorders>
              <w:top w:val="single" w:color="000000" w:sz="4" w:space="0"/>
              <w:left w:val="single" w:color="000000" w:sz="4" w:space="0"/>
              <w:bottom w:val="single" w:color="000000" w:sz="4" w:space="0"/>
              <w:right w:val="single" w:color="000000" w:sz="4" w:space="0"/>
            </w:tcBorders>
            <w:vAlign w:val="center"/>
          </w:tcPr>
          <w:p w14:paraId="138A31B4">
            <w:pPr>
              <w:tabs>
                <w:tab w:val="left" w:pos="420"/>
              </w:tabs>
              <w:spacing w:line="400" w:lineRule="exact"/>
              <w:rPr>
                <w:rStyle w:val="66"/>
              </w:rPr>
            </w:pPr>
            <w:r>
              <w:rPr>
                <w:rStyle w:val="66"/>
                <w:rFonts w:hint="eastAsia" w:cs="Times New Roman"/>
                <w:szCs w:val="21"/>
              </w:rPr>
              <w:t>开标一览表单独封入一个密封袋中，并在密封袋注明项目名称、投标人名称及开标一览表字样。其余所有投标文件需统一封入一个密封袋中，并在密封袋注明项目名称、投标人名称、前附表规定的开标时间以及“在此之前不得开封”字样，封口处应贴封条并骑缝加盖投标人公章。</w:t>
            </w:r>
          </w:p>
        </w:tc>
      </w:tr>
      <w:tr w14:paraId="614B76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8"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6E4C3D96">
            <w:pPr>
              <w:spacing w:line="400" w:lineRule="exact"/>
              <w:jc w:val="center"/>
              <w:rPr>
                <w:rStyle w:val="66"/>
                <w:szCs w:val="21"/>
              </w:rPr>
            </w:pPr>
            <w:r>
              <w:rPr>
                <w:rStyle w:val="66"/>
                <w:szCs w:val="21"/>
              </w:rPr>
              <w:t>17</w:t>
            </w:r>
          </w:p>
        </w:tc>
        <w:tc>
          <w:tcPr>
            <w:tcW w:w="1804" w:type="dxa"/>
            <w:tcBorders>
              <w:top w:val="single" w:color="000000" w:sz="4" w:space="0"/>
              <w:left w:val="single" w:color="000000" w:sz="4" w:space="0"/>
              <w:bottom w:val="single" w:color="000000" w:sz="4" w:space="0"/>
              <w:right w:val="single" w:color="000000" w:sz="4" w:space="0"/>
            </w:tcBorders>
            <w:vAlign w:val="center"/>
          </w:tcPr>
          <w:p w14:paraId="2DF0F342">
            <w:pPr>
              <w:spacing w:line="400" w:lineRule="exact"/>
              <w:jc w:val="center"/>
              <w:rPr>
                <w:rStyle w:val="66"/>
                <w:szCs w:val="21"/>
              </w:rPr>
            </w:pPr>
            <w:r>
              <w:rPr>
                <w:rStyle w:val="66"/>
                <w:rFonts w:hint="eastAsia"/>
                <w:szCs w:val="21"/>
              </w:rPr>
              <w:t>投标文件副本份数</w:t>
            </w:r>
          </w:p>
        </w:tc>
        <w:tc>
          <w:tcPr>
            <w:tcW w:w="5612" w:type="dxa"/>
            <w:tcBorders>
              <w:top w:val="single" w:color="000000" w:sz="4" w:space="0"/>
              <w:left w:val="single" w:color="000000" w:sz="4" w:space="0"/>
              <w:bottom w:val="single" w:color="000000" w:sz="4" w:space="0"/>
              <w:right w:val="single" w:color="000000" w:sz="4" w:space="0"/>
            </w:tcBorders>
            <w:vAlign w:val="center"/>
          </w:tcPr>
          <w:p w14:paraId="2EB489E0">
            <w:pPr>
              <w:tabs>
                <w:tab w:val="left" w:pos="420"/>
              </w:tabs>
              <w:spacing w:line="400" w:lineRule="exact"/>
              <w:rPr>
                <w:rStyle w:val="66"/>
                <w:szCs w:val="21"/>
              </w:rPr>
            </w:pPr>
            <w:r>
              <w:rPr>
                <w:rStyle w:val="66"/>
                <w:rFonts w:hint="eastAsia"/>
                <w:szCs w:val="21"/>
              </w:rPr>
              <w:t>正本一份，副本二份，</w:t>
            </w:r>
            <w:r>
              <w:rPr>
                <w:rStyle w:val="66"/>
                <w:rFonts w:hint="eastAsia"/>
              </w:rPr>
              <w:t>投标文件电子版一份。</w:t>
            </w:r>
          </w:p>
        </w:tc>
      </w:tr>
      <w:tr w14:paraId="169490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1"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73730B9D">
            <w:pPr>
              <w:spacing w:line="400" w:lineRule="exact"/>
              <w:jc w:val="center"/>
              <w:rPr>
                <w:rStyle w:val="66"/>
                <w:szCs w:val="21"/>
              </w:rPr>
            </w:pPr>
            <w:r>
              <w:rPr>
                <w:rStyle w:val="66"/>
                <w:szCs w:val="21"/>
              </w:rPr>
              <w:t>18</w:t>
            </w:r>
          </w:p>
        </w:tc>
        <w:tc>
          <w:tcPr>
            <w:tcW w:w="1804" w:type="dxa"/>
            <w:tcBorders>
              <w:top w:val="single" w:color="000000" w:sz="4" w:space="0"/>
              <w:left w:val="single" w:color="000000" w:sz="4" w:space="0"/>
              <w:bottom w:val="single" w:color="000000" w:sz="4" w:space="0"/>
              <w:right w:val="single" w:color="000000" w:sz="4" w:space="0"/>
            </w:tcBorders>
            <w:vAlign w:val="center"/>
          </w:tcPr>
          <w:p w14:paraId="3EC95D16">
            <w:pPr>
              <w:spacing w:line="400" w:lineRule="exact"/>
              <w:jc w:val="center"/>
              <w:rPr>
                <w:rStyle w:val="66"/>
                <w:szCs w:val="21"/>
              </w:rPr>
            </w:pPr>
            <w:r>
              <w:rPr>
                <w:rStyle w:val="66"/>
                <w:rFonts w:hint="eastAsia"/>
                <w:szCs w:val="21"/>
              </w:rPr>
              <w:t>投标文件电子版</w:t>
            </w:r>
          </w:p>
        </w:tc>
        <w:tc>
          <w:tcPr>
            <w:tcW w:w="5612" w:type="dxa"/>
            <w:tcBorders>
              <w:top w:val="single" w:color="000000" w:sz="4" w:space="0"/>
              <w:left w:val="single" w:color="000000" w:sz="4" w:space="0"/>
              <w:bottom w:val="single" w:color="000000" w:sz="4" w:space="0"/>
              <w:right w:val="single" w:color="000000" w:sz="4" w:space="0"/>
            </w:tcBorders>
            <w:vAlign w:val="center"/>
          </w:tcPr>
          <w:p w14:paraId="01D108E4">
            <w:pPr>
              <w:tabs>
                <w:tab w:val="left" w:pos="420"/>
              </w:tabs>
              <w:spacing w:line="400" w:lineRule="exact"/>
              <w:rPr>
                <w:rStyle w:val="66"/>
                <w:rFonts w:ascii="宋体" w:hAnsi="宋体"/>
              </w:rPr>
            </w:pPr>
            <w:r>
              <w:rPr>
                <w:rFonts w:hint="eastAsia" w:ascii="宋体" w:hAnsi="宋体" w:cs="宋体"/>
              </w:rPr>
              <w:t>投标文件电子版以光盘或</w:t>
            </w:r>
            <w:r>
              <w:rPr>
                <w:rFonts w:ascii="宋体" w:hAnsi="宋体" w:cs="宋体"/>
              </w:rPr>
              <w:t xml:space="preserve">U盘方式递交（包含 DOC </w:t>
            </w:r>
            <w:r>
              <w:rPr>
                <w:rFonts w:hint="eastAsia" w:ascii="宋体" w:hAnsi="宋体" w:cs="宋体"/>
              </w:rPr>
              <w:t>格式及</w:t>
            </w:r>
            <w:r>
              <w:rPr>
                <w:rFonts w:ascii="宋体" w:hAnsi="宋体" w:cs="宋体"/>
              </w:rPr>
              <w:t xml:space="preserve"> PDF格式的正本盖章连续扫描件各一份），光盘或U盘上应标明投标人名称，</w:t>
            </w:r>
            <w:r>
              <w:rPr>
                <w:rFonts w:hint="eastAsia" w:ascii="宋体" w:hAnsi="宋体" w:cs="宋体"/>
                <w:b/>
                <w:bCs/>
              </w:rPr>
              <w:t>并封装在开标文件密封袋中。</w:t>
            </w:r>
          </w:p>
        </w:tc>
      </w:tr>
      <w:tr w14:paraId="133F86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3" w:hRule="atLeast"/>
          <w:jc w:val="center"/>
        </w:trPr>
        <w:tc>
          <w:tcPr>
            <w:tcW w:w="8362" w:type="dxa"/>
            <w:gridSpan w:val="3"/>
            <w:tcBorders>
              <w:top w:val="single" w:color="000000" w:sz="4" w:space="0"/>
              <w:left w:val="single" w:color="000000" w:sz="4" w:space="0"/>
              <w:bottom w:val="single" w:color="000000" w:sz="4" w:space="0"/>
              <w:right w:val="single" w:color="000000" w:sz="4" w:space="0"/>
            </w:tcBorders>
            <w:vAlign w:val="center"/>
          </w:tcPr>
          <w:p w14:paraId="00F3316D">
            <w:pPr>
              <w:tabs>
                <w:tab w:val="left" w:pos="420"/>
              </w:tabs>
              <w:spacing w:line="400" w:lineRule="exact"/>
              <w:jc w:val="center"/>
              <w:rPr>
                <w:rStyle w:val="66"/>
                <w:szCs w:val="21"/>
              </w:rPr>
            </w:pPr>
            <w:r>
              <w:rPr>
                <w:rStyle w:val="66"/>
                <w:rFonts w:ascii="黑体" w:hAnsi="黑体" w:eastAsia="黑体"/>
                <w:b/>
                <w:sz w:val="24"/>
              </w:rPr>
              <w:t>4.投标</w:t>
            </w:r>
          </w:p>
        </w:tc>
      </w:tr>
      <w:tr w14:paraId="35A4514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8"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5974F5B2">
            <w:pPr>
              <w:spacing w:line="400" w:lineRule="exact"/>
              <w:jc w:val="center"/>
              <w:rPr>
                <w:rStyle w:val="66"/>
                <w:szCs w:val="21"/>
              </w:rPr>
            </w:pPr>
            <w:r>
              <w:rPr>
                <w:rStyle w:val="66"/>
                <w:szCs w:val="21"/>
              </w:rPr>
              <w:t>19</w:t>
            </w:r>
          </w:p>
        </w:tc>
        <w:tc>
          <w:tcPr>
            <w:tcW w:w="1804" w:type="dxa"/>
            <w:tcBorders>
              <w:top w:val="single" w:color="000000" w:sz="4" w:space="0"/>
              <w:left w:val="single" w:color="000000" w:sz="4" w:space="0"/>
              <w:bottom w:val="single" w:color="000000" w:sz="4" w:space="0"/>
              <w:right w:val="single" w:color="000000" w:sz="4" w:space="0"/>
            </w:tcBorders>
            <w:vAlign w:val="center"/>
          </w:tcPr>
          <w:p w14:paraId="40CBE230">
            <w:pPr>
              <w:spacing w:line="400" w:lineRule="exact"/>
              <w:jc w:val="center"/>
              <w:rPr>
                <w:rStyle w:val="66"/>
                <w:szCs w:val="21"/>
              </w:rPr>
            </w:pPr>
            <w:r>
              <w:rPr>
                <w:rStyle w:val="66"/>
                <w:rFonts w:hint="eastAsia"/>
                <w:szCs w:val="21"/>
              </w:rPr>
              <w:t>递交投标文件地点</w:t>
            </w:r>
          </w:p>
        </w:tc>
        <w:tc>
          <w:tcPr>
            <w:tcW w:w="5612" w:type="dxa"/>
            <w:tcBorders>
              <w:top w:val="single" w:color="000000" w:sz="4" w:space="0"/>
              <w:left w:val="single" w:color="000000" w:sz="4" w:space="0"/>
              <w:bottom w:val="single" w:color="000000" w:sz="4" w:space="0"/>
              <w:right w:val="single" w:color="000000" w:sz="4" w:space="0"/>
            </w:tcBorders>
            <w:vAlign w:val="center"/>
          </w:tcPr>
          <w:p w14:paraId="2CDDCFE8">
            <w:pPr>
              <w:tabs>
                <w:tab w:val="left" w:pos="420"/>
              </w:tabs>
              <w:spacing w:line="400" w:lineRule="exact"/>
              <w:rPr>
                <w:rStyle w:val="66"/>
                <w:szCs w:val="21"/>
              </w:rPr>
            </w:pPr>
            <w:r>
              <w:rPr>
                <w:rStyle w:val="66"/>
                <w:rFonts w:ascii="宋体" w:hAnsi="宋体"/>
                <w:szCs w:val="21"/>
              </w:rPr>
              <w:t>详见第一章投标邀请</w:t>
            </w:r>
          </w:p>
        </w:tc>
      </w:tr>
      <w:tr w14:paraId="4CA67F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7"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683D1748">
            <w:pPr>
              <w:spacing w:line="400" w:lineRule="exact"/>
              <w:jc w:val="center"/>
              <w:rPr>
                <w:rStyle w:val="66"/>
                <w:szCs w:val="21"/>
              </w:rPr>
            </w:pPr>
            <w:r>
              <w:rPr>
                <w:rStyle w:val="66"/>
                <w:szCs w:val="21"/>
              </w:rPr>
              <w:t>20</w:t>
            </w:r>
          </w:p>
        </w:tc>
        <w:tc>
          <w:tcPr>
            <w:tcW w:w="1804" w:type="dxa"/>
            <w:tcBorders>
              <w:top w:val="single" w:color="000000" w:sz="4" w:space="0"/>
              <w:left w:val="single" w:color="000000" w:sz="4" w:space="0"/>
              <w:bottom w:val="single" w:color="000000" w:sz="4" w:space="0"/>
              <w:right w:val="single" w:color="000000" w:sz="4" w:space="0"/>
            </w:tcBorders>
            <w:vAlign w:val="center"/>
          </w:tcPr>
          <w:p w14:paraId="626BAAB6">
            <w:pPr>
              <w:spacing w:line="400" w:lineRule="exact"/>
              <w:jc w:val="center"/>
              <w:rPr>
                <w:rStyle w:val="66"/>
                <w:szCs w:val="21"/>
              </w:rPr>
            </w:pPr>
            <w:r>
              <w:rPr>
                <w:rStyle w:val="66"/>
                <w:rFonts w:hint="eastAsia"/>
                <w:szCs w:val="21"/>
              </w:rPr>
              <w:t>是否退还投标文件</w:t>
            </w:r>
          </w:p>
        </w:tc>
        <w:tc>
          <w:tcPr>
            <w:tcW w:w="5612" w:type="dxa"/>
            <w:tcBorders>
              <w:top w:val="single" w:color="000000" w:sz="4" w:space="0"/>
              <w:left w:val="single" w:color="000000" w:sz="4" w:space="0"/>
              <w:bottom w:val="single" w:color="000000" w:sz="4" w:space="0"/>
              <w:right w:val="single" w:color="000000" w:sz="4" w:space="0"/>
            </w:tcBorders>
            <w:vAlign w:val="center"/>
          </w:tcPr>
          <w:p w14:paraId="039026F6">
            <w:pPr>
              <w:pStyle w:val="104"/>
              <w:tabs>
                <w:tab w:val="left" w:pos="420"/>
              </w:tabs>
              <w:spacing w:line="400" w:lineRule="exact"/>
              <w:rPr>
                <w:rStyle w:val="66"/>
                <w:sz w:val="21"/>
                <w:szCs w:val="21"/>
              </w:rPr>
            </w:pPr>
            <w:r>
              <w:rPr>
                <w:rStyle w:val="66"/>
                <w:rFonts w:ascii="仿宋" w:hAnsi="仿宋" w:eastAsia="仿宋"/>
              </w:rPr>
              <w:t>■</w:t>
            </w:r>
            <w:r>
              <w:rPr>
                <w:rStyle w:val="66"/>
                <w:rFonts w:hint="eastAsia"/>
                <w:sz w:val="21"/>
                <w:szCs w:val="21"/>
              </w:rPr>
              <w:t>否</w:t>
            </w:r>
          </w:p>
          <w:p w14:paraId="6FB21205">
            <w:pPr>
              <w:tabs>
                <w:tab w:val="left" w:pos="420"/>
              </w:tabs>
              <w:spacing w:line="400" w:lineRule="exact"/>
              <w:rPr>
                <w:rStyle w:val="66"/>
                <w:szCs w:val="21"/>
              </w:rPr>
            </w:pPr>
            <w:r>
              <w:rPr>
                <w:rStyle w:val="66"/>
                <w:rFonts w:hint="eastAsia"/>
                <w:sz w:val="32"/>
                <w:szCs w:val="32"/>
              </w:rPr>
              <w:t>□</w:t>
            </w:r>
            <w:r>
              <w:rPr>
                <w:rStyle w:val="66"/>
                <w:rFonts w:hint="eastAsia"/>
                <w:szCs w:val="21"/>
              </w:rPr>
              <w:t>是</w:t>
            </w:r>
          </w:p>
        </w:tc>
      </w:tr>
      <w:tr w14:paraId="6684A1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9" w:hRule="atLeast"/>
          <w:jc w:val="center"/>
        </w:trPr>
        <w:tc>
          <w:tcPr>
            <w:tcW w:w="8362" w:type="dxa"/>
            <w:gridSpan w:val="3"/>
            <w:tcBorders>
              <w:top w:val="single" w:color="000000" w:sz="4" w:space="0"/>
              <w:left w:val="single" w:color="000000" w:sz="4" w:space="0"/>
              <w:bottom w:val="single" w:color="auto" w:sz="4" w:space="0"/>
              <w:right w:val="single" w:color="000000" w:sz="4" w:space="0"/>
            </w:tcBorders>
            <w:vAlign w:val="center"/>
          </w:tcPr>
          <w:p w14:paraId="2BB53B5F">
            <w:pPr>
              <w:tabs>
                <w:tab w:val="left" w:pos="420"/>
              </w:tabs>
              <w:spacing w:line="400" w:lineRule="exact"/>
              <w:jc w:val="center"/>
              <w:rPr>
                <w:rStyle w:val="66"/>
                <w:rFonts w:eastAsia="黑体"/>
                <w:sz w:val="32"/>
                <w:szCs w:val="32"/>
              </w:rPr>
            </w:pPr>
            <w:r>
              <w:rPr>
                <w:rStyle w:val="66"/>
                <w:rFonts w:ascii="黑体" w:hAnsi="黑体" w:eastAsia="黑体"/>
                <w:b/>
                <w:sz w:val="24"/>
              </w:rPr>
              <w:t>5.</w:t>
            </w:r>
            <w:r>
              <w:rPr>
                <w:rStyle w:val="66"/>
                <w:rFonts w:hint="eastAsia" w:ascii="黑体" w:hAnsi="黑体" w:eastAsia="黑体"/>
                <w:b/>
                <w:sz w:val="24"/>
              </w:rPr>
              <w:t>投标截止</w:t>
            </w:r>
          </w:p>
        </w:tc>
      </w:tr>
      <w:tr w14:paraId="79F5AA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3"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28645BC6">
            <w:pPr>
              <w:spacing w:line="400" w:lineRule="exact"/>
              <w:jc w:val="center"/>
              <w:rPr>
                <w:rStyle w:val="66"/>
                <w:szCs w:val="21"/>
              </w:rPr>
            </w:pPr>
            <w:r>
              <w:rPr>
                <w:rStyle w:val="66"/>
                <w:szCs w:val="21"/>
              </w:rPr>
              <w:t>21</w:t>
            </w:r>
          </w:p>
        </w:tc>
        <w:tc>
          <w:tcPr>
            <w:tcW w:w="1804" w:type="dxa"/>
            <w:tcBorders>
              <w:top w:val="single" w:color="auto" w:sz="4" w:space="0"/>
              <w:left w:val="single" w:color="auto" w:sz="4" w:space="0"/>
              <w:bottom w:val="single" w:color="auto" w:sz="4" w:space="0"/>
              <w:right w:val="single" w:color="auto" w:sz="4" w:space="0"/>
            </w:tcBorders>
            <w:vAlign w:val="center"/>
          </w:tcPr>
          <w:p w14:paraId="5A13B2AA">
            <w:pPr>
              <w:spacing w:line="400" w:lineRule="exact"/>
              <w:jc w:val="center"/>
              <w:rPr>
                <w:rStyle w:val="66"/>
                <w:szCs w:val="21"/>
              </w:rPr>
            </w:pPr>
            <w:r>
              <w:rPr>
                <w:rStyle w:val="66"/>
                <w:rFonts w:hint="eastAsia"/>
                <w:szCs w:val="21"/>
              </w:rPr>
              <w:t>投标截止</w:t>
            </w:r>
          </w:p>
          <w:p w14:paraId="2585D62B">
            <w:pPr>
              <w:spacing w:line="400" w:lineRule="exact"/>
              <w:jc w:val="center"/>
              <w:rPr>
                <w:rStyle w:val="66"/>
                <w:szCs w:val="21"/>
              </w:rPr>
            </w:pPr>
            <w:r>
              <w:rPr>
                <w:rStyle w:val="66"/>
                <w:rFonts w:hint="eastAsia"/>
                <w:szCs w:val="21"/>
              </w:rPr>
              <w:t>时间和地点</w:t>
            </w:r>
          </w:p>
        </w:tc>
        <w:tc>
          <w:tcPr>
            <w:tcW w:w="5612" w:type="dxa"/>
            <w:tcBorders>
              <w:top w:val="single" w:color="auto" w:sz="4" w:space="0"/>
              <w:left w:val="single" w:color="auto" w:sz="4" w:space="0"/>
              <w:bottom w:val="single" w:color="auto" w:sz="4" w:space="0"/>
              <w:right w:val="single" w:color="auto" w:sz="4" w:space="0"/>
            </w:tcBorders>
            <w:vAlign w:val="center"/>
          </w:tcPr>
          <w:p w14:paraId="7306B1F7">
            <w:pPr>
              <w:tabs>
                <w:tab w:val="left" w:pos="420"/>
              </w:tabs>
              <w:spacing w:line="400" w:lineRule="exact"/>
              <w:rPr>
                <w:rStyle w:val="66"/>
                <w:szCs w:val="21"/>
              </w:rPr>
            </w:pPr>
            <w:r>
              <w:rPr>
                <w:rStyle w:val="66"/>
                <w:rFonts w:ascii="宋体" w:hAnsi="宋体"/>
                <w:szCs w:val="21"/>
              </w:rPr>
              <w:t>详见第一章投标邀请</w:t>
            </w:r>
          </w:p>
        </w:tc>
      </w:tr>
      <w:tr w14:paraId="0BCC1A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3" w:hRule="atLeast"/>
          <w:jc w:val="center"/>
        </w:trPr>
        <w:tc>
          <w:tcPr>
            <w:tcW w:w="8362" w:type="dxa"/>
            <w:gridSpan w:val="3"/>
            <w:tcBorders>
              <w:top w:val="single" w:color="auto" w:sz="4" w:space="0"/>
              <w:left w:val="single" w:color="auto" w:sz="4" w:space="0"/>
              <w:bottom w:val="single" w:color="auto" w:sz="4" w:space="0"/>
              <w:right w:val="single" w:color="auto" w:sz="4" w:space="0"/>
            </w:tcBorders>
            <w:vAlign w:val="center"/>
          </w:tcPr>
          <w:p w14:paraId="042072FC">
            <w:pPr>
              <w:tabs>
                <w:tab w:val="left" w:pos="420"/>
              </w:tabs>
              <w:spacing w:line="400" w:lineRule="exact"/>
              <w:jc w:val="center"/>
              <w:rPr>
                <w:rStyle w:val="66"/>
                <w:rFonts w:ascii="宋体" w:hAnsi="宋体"/>
                <w:szCs w:val="21"/>
              </w:rPr>
            </w:pPr>
            <w:r>
              <w:rPr>
                <w:rStyle w:val="66"/>
                <w:rFonts w:ascii="黑体" w:hAnsi="黑体" w:eastAsia="黑体"/>
                <w:b/>
                <w:sz w:val="24"/>
              </w:rPr>
              <w:t>5.</w:t>
            </w:r>
            <w:r>
              <w:rPr>
                <w:rStyle w:val="66"/>
                <w:rFonts w:hint="eastAsia" w:ascii="黑体" w:hAnsi="黑体" w:eastAsia="黑体"/>
                <w:b/>
                <w:sz w:val="24"/>
              </w:rPr>
              <w:t>开标和定标</w:t>
            </w:r>
          </w:p>
        </w:tc>
      </w:tr>
      <w:tr w14:paraId="324DE7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3"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54AD55E6">
            <w:pPr>
              <w:spacing w:line="400" w:lineRule="exact"/>
              <w:jc w:val="center"/>
              <w:rPr>
                <w:rStyle w:val="66"/>
                <w:szCs w:val="21"/>
              </w:rPr>
            </w:pPr>
            <w:r>
              <w:rPr>
                <w:rStyle w:val="66"/>
                <w:szCs w:val="21"/>
              </w:rPr>
              <w:t>22</w:t>
            </w:r>
          </w:p>
        </w:tc>
        <w:tc>
          <w:tcPr>
            <w:tcW w:w="1804" w:type="dxa"/>
            <w:tcBorders>
              <w:top w:val="single" w:color="auto" w:sz="4" w:space="0"/>
              <w:left w:val="single" w:color="auto" w:sz="4" w:space="0"/>
              <w:bottom w:val="single" w:color="auto" w:sz="4" w:space="0"/>
              <w:right w:val="single" w:color="auto" w:sz="4" w:space="0"/>
            </w:tcBorders>
            <w:vAlign w:val="center"/>
          </w:tcPr>
          <w:p w14:paraId="12CD9BF9">
            <w:pPr>
              <w:spacing w:line="400" w:lineRule="exact"/>
              <w:jc w:val="center"/>
              <w:rPr>
                <w:rStyle w:val="66"/>
                <w:rFonts w:cs="Times New Roman"/>
                <w:szCs w:val="21"/>
              </w:rPr>
            </w:pPr>
            <w:r>
              <w:rPr>
                <w:rStyle w:val="66"/>
                <w:rFonts w:hint="eastAsia" w:cs="Times New Roman"/>
                <w:szCs w:val="21"/>
              </w:rPr>
              <w:t>开标和定标</w:t>
            </w:r>
          </w:p>
          <w:p w14:paraId="325323B5">
            <w:pPr>
              <w:spacing w:line="400" w:lineRule="exact"/>
              <w:jc w:val="center"/>
              <w:rPr>
                <w:rStyle w:val="66"/>
                <w:szCs w:val="21"/>
              </w:rPr>
            </w:pPr>
            <w:r>
              <w:rPr>
                <w:rStyle w:val="66"/>
                <w:rFonts w:hint="eastAsia" w:cs="Times New Roman"/>
                <w:szCs w:val="21"/>
              </w:rPr>
              <w:t>时间和地点</w:t>
            </w:r>
          </w:p>
        </w:tc>
        <w:tc>
          <w:tcPr>
            <w:tcW w:w="5612" w:type="dxa"/>
            <w:tcBorders>
              <w:top w:val="single" w:color="auto" w:sz="4" w:space="0"/>
              <w:left w:val="single" w:color="auto" w:sz="4" w:space="0"/>
              <w:bottom w:val="single" w:color="auto" w:sz="4" w:space="0"/>
              <w:right w:val="single" w:color="auto" w:sz="4" w:space="0"/>
            </w:tcBorders>
            <w:vAlign w:val="center"/>
          </w:tcPr>
          <w:p w14:paraId="069C4FA6">
            <w:pPr>
              <w:tabs>
                <w:tab w:val="left" w:pos="420"/>
              </w:tabs>
              <w:spacing w:line="400" w:lineRule="exact"/>
              <w:rPr>
                <w:rStyle w:val="66"/>
                <w:rFonts w:ascii="宋体" w:hAnsi="宋体"/>
                <w:szCs w:val="21"/>
              </w:rPr>
            </w:pPr>
            <w:r>
              <w:rPr>
                <w:rStyle w:val="66"/>
                <w:rFonts w:hint="eastAsia" w:ascii="宋体" w:hAnsi="宋体" w:cs="Times New Roman"/>
                <w:szCs w:val="21"/>
              </w:rPr>
              <w:t>投标截止后</w:t>
            </w:r>
            <w:r>
              <w:rPr>
                <w:rStyle w:val="66"/>
                <w:rFonts w:ascii="宋体" w:hAnsi="宋体" w:cs="Times New Roman"/>
                <w:szCs w:val="21"/>
              </w:rPr>
              <w:t>2个工作日内，采购人组织开标（具体时间由采购人按照工作安排进行）</w:t>
            </w:r>
          </w:p>
        </w:tc>
      </w:tr>
    </w:tbl>
    <w:p w14:paraId="78F90F7C">
      <w:pPr>
        <w:spacing w:line="400" w:lineRule="exact"/>
        <w:rPr>
          <w:rStyle w:val="66"/>
        </w:rPr>
      </w:pPr>
    </w:p>
    <w:p w14:paraId="04EC3CF9">
      <w:pPr>
        <w:spacing w:line="400" w:lineRule="exact"/>
        <w:jc w:val="left"/>
        <w:rPr>
          <w:rStyle w:val="66"/>
        </w:rPr>
      </w:pPr>
    </w:p>
    <w:p w14:paraId="6C283315">
      <w:pPr>
        <w:spacing w:line="400" w:lineRule="exact"/>
        <w:rPr>
          <w:rStyle w:val="66"/>
        </w:rPr>
      </w:pPr>
    </w:p>
    <w:p w14:paraId="39A9386B">
      <w:pPr>
        <w:spacing w:line="400" w:lineRule="exact"/>
        <w:rPr>
          <w:rStyle w:val="66"/>
        </w:rPr>
      </w:pPr>
    </w:p>
    <w:p w14:paraId="0C0843CC">
      <w:pPr>
        <w:spacing w:line="400" w:lineRule="exact"/>
        <w:rPr>
          <w:rStyle w:val="66"/>
        </w:rPr>
      </w:pPr>
    </w:p>
    <w:p w14:paraId="77D29B35">
      <w:pPr>
        <w:spacing w:line="400" w:lineRule="exact"/>
        <w:rPr>
          <w:rStyle w:val="66"/>
        </w:rPr>
      </w:pPr>
    </w:p>
    <w:p w14:paraId="6E27175F">
      <w:pPr>
        <w:spacing w:line="400" w:lineRule="exact"/>
        <w:rPr>
          <w:rStyle w:val="66"/>
        </w:rPr>
      </w:pPr>
    </w:p>
    <w:p w14:paraId="47B12803">
      <w:pPr>
        <w:spacing w:line="400" w:lineRule="exact"/>
        <w:rPr>
          <w:rStyle w:val="66"/>
        </w:rPr>
      </w:pPr>
    </w:p>
    <w:p w14:paraId="3F2BE657">
      <w:pPr>
        <w:spacing w:line="400" w:lineRule="exact"/>
        <w:rPr>
          <w:rStyle w:val="66"/>
        </w:rPr>
      </w:pPr>
    </w:p>
    <w:p w14:paraId="397CF89E">
      <w:pPr>
        <w:pStyle w:val="58"/>
        <w:spacing w:line="360" w:lineRule="auto"/>
        <w:rPr>
          <w:rStyle w:val="66"/>
        </w:rPr>
      </w:pPr>
    </w:p>
    <w:p w14:paraId="63275922">
      <w:pPr>
        <w:pStyle w:val="58"/>
        <w:spacing w:line="360" w:lineRule="auto"/>
        <w:jc w:val="center"/>
        <w:outlineLvl w:val="0"/>
        <w:rPr>
          <w:rStyle w:val="66"/>
        </w:rPr>
      </w:pPr>
      <w:bookmarkStart w:id="36" w:name="_Toc28624313"/>
      <w:bookmarkStart w:id="37" w:name="_Toc122606083"/>
      <w:r>
        <w:rPr>
          <w:rStyle w:val="66"/>
          <w:rFonts w:hint="eastAsia"/>
        </w:rPr>
        <w:t>第五章投标文件格式</w:t>
      </w:r>
      <w:bookmarkEnd w:id="36"/>
      <w:bookmarkEnd w:id="37"/>
    </w:p>
    <w:p w14:paraId="444BBD62">
      <w:pPr>
        <w:spacing w:line="560" w:lineRule="exact"/>
        <w:ind w:firstLine="883" w:firstLineChars="200"/>
        <w:rPr>
          <w:rStyle w:val="66"/>
          <w:color w:val="FF0000"/>
        </w:rPr>
      </w:pPr>
      <w:bookmarkStart w:id="38" w:name="_Toc435514852"/>
      <w:bookmarkStart w:id="39" w:name="_Toc28624314"/>
      <w:bookmarkStart w:id="40" w:name="_Toc435515292"/>
      <w:r>
        <w:rPr>
          <w:rFonts w:hint="eastAsia" w:ascii="宋体" w:hAnsi="宋体"/>
          <w:b/>
          <w:color w:val="FF0000"/>
          <w:sz w:val="44"/>
          <w:szCs w:val="28"/>
        </w:rPr>
        <w:t>投标文件正文</w:t>
      </w:r>
    </w:p>
    <w:p w14:paraId="2EA53331">
      <w:pPr>
        <w:pStyle w:val="146"/>
        <w:numPr>
          <w:ilvl w:val="0"/>
          <w:numId w:val="2"/>
        </w:numPr>
        <w:spacing w:after="48" w:line="400" w:lineRule="exact"/>
        <w:ind w:firstLineChars="0"/>
        <w:rPr>
          <w:rStyle w:val="66"/>
        </w:rPr>
      </w:pPr>
      <w:r>
        <w:rPr>
          <w:rStyle w:val="66"/>
          <w:rFonts w:hint="eastAsia"/>
        </w:rPr>
        <w:t>封面</w:t>
      </w:r>
    </w:p>
    <w:p w14:paraId="28C8A1D2">
      <w:pPr>
        <w:pStyle w:val="146"/>
        <w:numPr>
          <w:ilvl w:val="0"/>
          <w:numId w:val="2"/>
        </w:numPr>
        <w:spacing w:after="48" w:line="400" w:lineRule="exact"/>
        <w:ind w:firstLineChars="0"/>
        <w:rPr>
          <w:rStyle w:val="66"/>
        </w:rPr>
      </w:pPr>
      <w:r>
        <w:rPr>
          <w:rStyle w:val="66"/>
          <w:rFonts w:hint="eastAsia"/>
        </w:rPr>
        <w:t>目录</w:t>
      </w:r>
    </w:p>
    <w:p w14:paraId="3C17B973">
      <w:pPr>
        <w:pStyle w:val="146"/>
        <w:numPr>
          <w:ilvl w:val="0"/>
          <w:numId w:val="2"/>
        </w:numPr>
        <w:spacing w:after="48" w:line="400" w:lineRule="exact"/>
        <w:ind w:firstLineChars="0"/>
        <w:rPr>
          <w:rStyle w:val="66"/>
        </w:rPr>
      </w:pPr>
      <w:r>
        <w:rPr>
          <w:rStyle w:val="66"/>
          <w:rFonts w:hint="eastAsia"/>
        </w:rPr>
        <w:t>营业执照</w:t>
      </w:r>
    </w:p>
    <w:p w14:paraId="7FF3389C">
      <w:pPr>
        <w:pStyle w:val="146"/>
        <w:numPr>
          <w:ilvl w:val="0"/>
          <w:numId w:val="2"/>
        </w:numPr>
        <w:spacing w:after="48" w:line="400" w:lineRule="exact"/>
        <w:ind w:firstLineChars="0"/>
        <w:rPr>
          <w:rStyle w:val="66"/>
        </w:rPr>
      </w:pPr>
      <w:r>
        <w:rPr>
          <w:rStyle w:val="66"/>
          <w:rFonts w:hint="eastAsia"/>
        </w:rPr>
        <w:t>投标函</w:t>
      </w:r>
    </w:p>
    <w:p w14:paraId="6C5C0FD3">
      <w:pPr>
        <w:pStyle w:val="146"/>
        <w:numPr>
          <w:ilvl w:val="0"/>
          <w:numId w:val="2"/>
        </w:numPr>
        <w:spacing w:after="48" w:line="400" w:lineRule="exact"/>
        <w:ind w:firstLineChars="0"/>
        <w:rPr>
          <w:rStyle w:val="66"/>
        </w:rPr>
      </w:pPr>
      <w:r>
        <w:rPr>
          <w:rStyle w:val="66"/>
          <w:rFonts w:hint="eastAsia"/>
        </w:rPr>
        <w:t>政府采购投标及履约承诺函</w:t>
      </w:r>
    </w:p>
    <w:p w14:paraId="4D5668AC">
      <w:pPr>
        <w:pStyle w:val="146"/>
        <w:numPr>
          <w:ilvl w:val="0"/>
          <w:numId w:val="2"/>
        </w:numPr>
        <w:spacing w:after="48" w:line="400" w:lineRule="exact"/>
        <w:ind w:firstLineChars="0"/>
        <w:rPr>
          <w:rStyle w:val="66"/>
        </w:rPr>
      </w:pPr>
      <w:r>
        <w:rPr>
          <w:rStyle w:val="66"/>
          <w:rFonts w:hint="eastAsia"/>
        </w:rPr>
        <w:t>开标一览表</w:t>
      </w:r>
    </w:p>
    <w:p w14:paraId="1A9E3018">
      <w:pPr>
        <w:pStyle w:val="146"/>
        <w:numPr>
          <w:ilvl w:val="0"/>
          <w:numId w:val="2"/>
        </w:numPr>
        <w:spacing w:after="48" w:line="400" w:lineRule="exact"/>
        <w:ind w:firstLineChars="0"/>
        <w:rPr>
          <w:rStyle w:val="66"/>
        </w:rPr>
      </w:pPr>
      <w:r>
        <w:rPr>
          <w:rStyle w:val="66"/>
          <w:rFonts w:hint="eastAsia"/>
        </w:rPr>
        <w:t>政府采购违法行为风险知悉确认书</w:t>
      </w:r>
    </w:p>
    <w:p w14:paraId="74B911A1">
      <w:pPr>
        <w:pStyle w:val="146"/>
        <w:numPr>
          <w:ilvl w:val="0"/>
          <w:numId w:val="2"/>
        </w:numPr>
        <w:spacing w:after="48" w:line="400" w:lineRule="exact"/>
        <w:ind w:firstLineChars="0"/>
        <w:rPr>
          <w:rStyle w:val="66"/>
        </w:rPr>
      </w:pPr>
      <w:r>
        <w:rPr>
          <w:rStyle w:val="66"/>
          <w:rFonts w:hint="eastAsia"/>
        </w:rPr>
        <w:t>投标人综合概况及证明材料（含本项目人员配备情况）</w:t>
      </w:r>
    </w:p>
    <w:p w14:paraId="255AA5FE">
      <w:pPr>
        <w:pStyle w:val="146"/>
        <w:numPr>
          <w:ilvl w:val="0"/>
          <w:numId w:val="2"/>
        </w:numPr>
        <w:spacing w:after="48" w:line="400" w:lineRule="exact"/>
        <w:ind w:firstLineChars="0"/>
        <w:rPr>
          <w:rStyle w:val="66"/>
        </w:rPr>
      </w:pPr>
      <w:r>
        <w:rPr>
          <w:rStyle w:val="66"/>
          <w:rFonts w:hint="eastAsia"/>
        </w:rPr>
        <w:t>项目负责人情况</w:t>
      </w:r>
    </w:p>
    <w:p w14:paraId="6B3F8913">
      <w:pPr>
        <w:pStyle w:val="146"/>
        <w:numPr>
          <w:ilvl w:val="0"/>
          <w:numId w:val="2"/>
        </w:numPr>
        <w:spacing w:after="48" w:line="400" w:lineRule="exact"/>
        <w:ind w:firstLineChars="0"/>
        <w:rPr>
          <w:rStyle w:val="66"/>
        </w:rPr>
      </w:pPr>
      <w:r>
        <w:rPr>
          <w:rStyle w:val="66"/>
          <w:rFonts w:hint="eastAsia"/>
        </w:rPr>
        <w:t>项目技术方案（公园管养技术方案）</w:t>
      </w:r>
    </w:p>
    <w:p w14:paraId="248038CD">
      <w:pPr>
        <w:jc w:val="left"/>
        <w:rPr>
          <w:rFonts w:ascii="Arial" w:hAnsi="Arial" w:eastAsia="黑体"/>
          <w:sz w:val="32"/>
          <w:szCs w:val="32"/>
        </w:rPr>
      </w:pPr>
      <w:r>
        <w:rPr>
          <w:rStyle w:val="66"/>
          <w:rFonts w:hint="eastAsia"/>
        </w:rPr>
        <w:t>其他材料</w:t>
      </w:r>
      <w:r>
        <w:br w:type="page"/>
      </w:r>
    </w:p>
    <w:p w14:paraId="2B04CAB2">
      <w:pPr>
        <w:pStyle w:val="4"/>
        <w:spacing w:line="440" w:lineRule="exact"/>
        <w:jc w:val="center"/>
      </w:pPr>
      <w:bookmarkStart w:id="41" w:name="_Toc122606084"/>
      <w:r>
        <w:rPr>
          <w:rFonts w:hint="eastAsia"/>
        </w:rPr>
        <w:t>投标文件包装封面参考</w:t>
      </w:r>
      <w:bookmarkEnd w:id="38"/>
      <w:bookmarkEnd w:id="39"/>
      <w:bookmarkEnd w:id="40"/>
      <w:bookmarkEnd w:id="41"/>
    </w:p>
    <w:tbl>
      <w:tblPr>
        <w:tblStyle w:val="31"/>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3B58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jc w:val="center"/>
        </w:trPr>
        <w:tc>
          <w:tcPr>
            <w:tcW w:w="9018" w:type="dxa"/>
          </w:tcPr>
          <w:p w14:paraId="66A4C8A1">
            <w:pPr>
              <w:pStyle w:val="2"/>
              <w:spacing w:line="360" w:lineRule="auto"/>
              <w:ind w:firstLine="482" w:firstLineChars="150"/>
              <w:rPr>
                <w:rFonts w:ascii="仿宋_GB2312" w:eastAsia="仿宋_GB2312"/>
                <w:b/>
                <w:sz w:val="32"/>
              </w:rPr>
            </w:pPr>
          </w:p>
          <w:p w14:paraId="28E59A56">
            <w:pPr>
              <w:pStyle w:val="2"/>
              <w:spacing w:line="360" w:lineRule="auto"/>
              <w:ind w:firstLine="482" w:firstLineChars="150"/>
              <w:rPr>
                <w:rFonts w:ascii="仿宋_GB2312" w:eastAsia="仿宋_GB2312"/>
                <w:b/>
                <w:sz w:val="32"/>
              </w:rPr>
            </w:pPr>
          </w:p>
          <w:p w14:paraId="001D7F56">
            <w:pPr>
              <w:pStyle w:val="2"/>
              <w:spacing w:line="360" w:lineRule="auto"/>
              <w:ind w:firstLine="482" w:firstLineChars="150"/>
              <w:rPr>
                <w:rFonts w:ascii="仿宋_GB2312" w:eastAsia="仿宋_GB2312"/>
                <w:b/>
                <w:sz w:val="32"/>
              </w:rPr>
            </w:pPr>
          </w:p>
          <w:p w14:paraId="09A01609">
            <w:pPr>
              <w:pStyle w:val="2"/>
              <w:spacing w:line="360" w:lineRule="auto"/>
              <w:jc w:val="center"/>
              <w:rPr>
                <w:rFonts w:ascii="黑体" w:eastAsia="黑体"/>
                <w:b/>
                <w:sz w:val="72"/>
                <w:szCs w:val="72"/>
              </w:rPr>
            </w:pPr>
            <w:r>
              <w:rPr>
                <w:rFonts w:hint="eastAsia" w:ascii="黑体" w:eastAsia="黑体"/>
                <w:b/>
                <w:sz w:val="72"/>
                <w:szCs w:val="72"/>
              </w:rPr>
              <w:t>投标文件</w:t>
            </w:r>
          </w:p>
          <w:p w14:paraId="0BEDBA64">
            <w:pPr>
              <w:pStyle w:val="2"/>
              <w:spacing w:line="360" w:lineRule="auto"/>
              <w:ind w:firstLine="3398" w:firstLineChars="651"/>
              <w:rPr>
                <w:rFonts w:ascii="黑体" w:eastAsia="黑体"/>
                <w:b/>
                <w:sz w:val="32"/>
              </w:rPr>
            </w:pPr>
            <w:r>
              <w:rPr>
                <w:rFonts w:hint="eastAsia" w:ascii="黑体" w:eastAsia="黑体"/>
                <w:b/>
                <w:sz w:val="52"/>
                <w:szCs w:val="52"/>
              </w:rPr>
              <w:t>口</w:t>
            </w:r>
            <w:r>
              <w:rPr>
                <w:rFonts w:hint="eastAsia" w:ascii="黑体" w:eastAsia="黑体"/>
                <w:b/>
                <w:sz w:val="32"/>
              </w:rPr>
              <w:t>正本</w:t>
            </w:r>
          </w:p>
          <w:p w14:paraId="29538976">
            <w:pPr>
              <w:pStyle w:val="2"/>
              <w:spacing w:line="360" w:lineRule="auto"/>
              <w:ind w:firstLine="3398" w:firstLineChars="651"/>
              <w:rPr>
                <w:rFonts w:ascii="黑体" w:eastAsia="黑体"/>
                <w:b/>
                <w:sz w:val="32"/>
              </w:rPr>
            </w:pPr>
            <w:r>
              <w:rPr>
                <w:rFonts w:hint="eastAsia" w:ascii="黑体" w:eastAsia="黑体"/>
                <w:b/>
                <w:sz w:val="52"/>
                <w:szCs w:val="52"/>
              </w:rPr>
              <w:t>口</w:t>
            </w:r>
            <w:r>
              <w:rPr>
                <w:rFonts w:hint="eastAsia" w:ascii="黑体" w:eastAsia="黑体"/>
                <w:b/>
                <w:sz w:val="32"/>
              </w:rPr>
              <w:t>副本</w:t>
            </w:r>
          </w:p>
          <w:p w14:paraId="00803841">
            <w:pPr>
              <w:pStyle w:val="2"/>
              <w:spacing w:line="360" w:lineRule="auto"/>
              <w:rPr>
                <w:rFonts w:ascii="仿宋_GB2312" w:eastAsia="仿宋_GB2312"/>
                <w:b/>
                <w:sz w:val="32"/>
              </w:rPr>
            </w:pPr>
          </w:p>
          <w:p w14:paraId="3E1D0E43">
            <w:pPr>
              <w:pStyle w:val="2"/>
              <w:spacing w:line="360" w:lineRule="auto"/>
              <w:rPr>
                <w:rFonts w:ascii="仿宋_GB2312" w:eastAsia="仿宋_GB2312"/>
                <w:b/>
                <w:sz w:val="32"/>
              </w:rPr>
            </w:pPr>
          </w:p>
          <w:p w14:paraId="74B5019B">
            <w:pPr>
              <w:pStyle w:val="2"/>
              <w:spacing w:line="360" w:lineRule="auto"/>
              <w:rPr>
                <w:rFonts w:ascii="仿宋_GB2312" w:eastAsia="仿宋_GB2312"/>
                <w:b/>
                <w:sz w:val="32"/>
              </w:rPr>
            </w:pPr>
          </w:p>
          <w:p w14:paraId="2F6242EF">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项目编号：XXXXXXXX</w:t>
            </w:r>
          </w:p>
          <w:p w14:paraId="7047C80B">
            <w:pPr>
              <w:pStyle w:val="2"/>
              <w:spacing w:line="400" w:lineRule="exact"/>
              <w:ind w:left="2280" w:leftChars="427" w:hanging="1383" w:hangingChars="492"/>
              <w:rPr>
                <w:rFonts w:ascii="仿宋_GB2312" w:eastAsia="仿宋_GB2312"/>
                <w:b/>
                <w:sz w:val="28"/>
                <w:szCs w:val="28"/>
              </w:rPr>
            </w:pPr>
            <w:r>
              <w:rPr>
                <w:rFonts w:hint="eastAsia" w:ascii="仿宋_GB2312" w:eastAsia="仿宋_GB2312"/>
                <w:b/>
                <w:sz w:val="28"/>
                <w:szCs w:val="28"/>
              </w:rPr>
              <w:t>项目名称：XXXXXXXX</w:t>
            </w:r>
          </w:p>
          <w:p w14:paraId="201127C6">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投标人名称：</w:t>
            </w:r>
          </w:p>
          <w:p w14:paraId="710DD850">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投标人地址：</w:t>
            </w:r>
          </w:p>
          <w:p w14:paraId="76A1935A">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年月日时分</w:t>
            </w:r>
            <w:r>
              <w:rPr>
                <w:rFonts w:ascii="仿宋_GB2312" w:eastAsia="仿宋_GB2312"/>
                <w:b/>
                <w:sz w:val="28"/>
                <w:szCs w:val="28"/>
              </w:rPr>
              <w:t>)</w:t>
            </w:r>
            <w:r>
              <w:rPr>
                <w:rFonts w:hint="eastAsia" w:ascii="仿宋_GB2312" w:eastAsia="仿宋_GB2312"/>
                <w:b/>
                <w:sz w:val="28"/>
                <w:szCs w:val="28"/>
              </w:rPr>
              <w:t>之前不得启封</w:t>
            </w:r>
          </w:p>
        </w:tc>
      </w:tr>
    </w:tbl>
    <w:p w14:paraId="5DAEC9AC">
      <w:pPr>
        <w:pStyle w:val="4"/>
        <w:spacing w:before="120" w:beforeLines="50" w:after="120" w:afterLines="50" w:line="360" w:lineRule="auto"/>
        <w:jc w:val="center"/>
      </w:pPr>
      <w:r>
        <w:rPr>
          <w:rFonts w:ascii="黑体"/>
          <w:sz w:val="28"/>
        </w:rPr>
        <w:br w:type="page"/>
      </w:r>
      <w:bookmarkStart w:id="42" w:name="_Toc28624315"/>
      <w:bookmarkStart w:id="43" w:name="_Toc122606085"/>
      <w:r>
        <w:rPr>
          <w:rFonts w:hint="eastAsia"/>
        </w:rPr>
        <w:t>投标文件目录表</w:t>
      </w:r>
      <w:bookmarkEnd w:id="42"/>
      <w:bookmarkEnd w:id="43"/>
    </w:p>
    <w:p w14:paraId="67C60626">
      <w:pPr>
        <w:adjustRightInd w:val="0"/>
        <w:snapToGrid w:val="0"/>
        <w:spacing w:line="360" w:lineRule="auto"/>
        <w:rPr>
          <w:rFonts w:ascii="宋体" w:hAnsi="宋体"/>
        </w:rPr>
      </w:pPr>
      <w:r>
        <w:rPr>
          <w:rFonts w:hint="eastAsia" w:ascii="宋体" w:hAnsi="宋体"/>
        </w:rPr>
        <w:t>项目名称：</w:t>
      </w:r>
      <w:r>
        <w:rPr>
          <w:rFonts w:ascii="宋体" w:hAnsi="宋体"/>
        </w:rPr>
        <w:t>XXXXXXXX</w:t>
      </w:r>
    </w:p>
    <w:p w14:paraId="4C445ACB">
      <w:pPr>
        <w:adjustRightInd w:val="0"/>
        <w:snapToGrid w:val="0"/>
        <w:spacing w:line="360" w:lineRule="auto"/>
        <w:rPr>
          <w:rFonts w:ascii="宋体" w:hAnsi="宋体"/>
        </w:rPr>
      </w:pPr>
      <w:r>
        <w:rPr>
          <w:rFonts w:hint="eastAsia" w:ascii="宋体" w:hAnsi="宋体"/>
        </w:rPr>
        <w:t>项目编号：</w:t>
      </w:r>
      <w:r>
        <w:rPr>
          <w:rFonts w:ascii="宋体" w:hAnsi="宋体"/>
        </w:rPr>
        <w:t>XXXXXXXX</w:t>
      </w:r>
    </w:p>
    <w:p w14:paraId="768DD63A">
      <w:pPr>
        <w:spacing w:line="400" w:lineRule="exact"/>
      </w:pPr>
      <w:r>
        <w:rPr>
          <w:rFonts w:hint="eastAsia" w:ascii="宋体" w:hAnsi="宋体"/>
          <w:b/>
        </w:rPr>
        <w:t>说明：本章中格式序号对投标人无约束力，编制投标文件时要根据自身情况注意调整，投标文件包括但不限于以下组成内容，请按顺序制作。除正本和副本投标资料外，投标人还须按投标人须知第</w:t>
      </w:r>
      <w:r>
        <w:rPr>
          <w:rFonts w:ascii="宋体" w:hAnsi="宋体"/>
          <w:b/>
        </w:rPr>
        <w:t>4.1条的要求制作“开标文件”。“开标文件”作为投标文件的一部分，但须单独密封。</w:t>
      </w:r>
    </w:p>
    <w:p w14:paraId="2222B00C">
      <w:pPr>
        <w:pStyle w:val="57"/>
      </w:pPr>
    </w:p>
    <w:p w14:paraId="61140BF9">
      <w:pPr>
        <w:adjustRightInd w:val="0"/>
        <w:snapToGrid w:val="0"/>
        <w:spacing w:line="360" w:lineRule="auto"/>
        <w:jc w:val="center"/>
        <w:rPr>
          <w:rFonts w:ascii="宋体" w:hAnsi="宋体"/>
          <w:b/>
          <w:sz w:val="30"/>
          <w:szCs w:val="30"/>
        </w:rPr>
      </w:pPr>
      <w:r>
        <w:rPr>
          <w:rFonts w:hint="eastAsia" w:ascii="宋体" w:hAnsi="宋体"/>
          <w:b/>
          <w:sz w:val="30"/>
          <w:szCs w:val="30"/>
        </w:rPr>
        <w:t>资格性审查表</w:t>
      </w:r>
    </w:p>
    <w:tbl>
      <w:tblPr>
        <w:tblStyle w:val="31"/>
        <w:tblW w:w="8609"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78"/>
        <w:gridCol w:w="4973"/>
        <w:gridCol w:w="2858"/>
      </w:tblGrid>
      <w:tr w14:paraId="50CAF93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37" w:hRule="atLeast"/>
        </w:trPr>
        <w:tc>
          <w:tcPr>
            <w:tcW w:w="778" w:type="dxa"/>
            <w:tcBorders>
              <w:top w:val="single" w:color="auto" w:sz="12" w:space="0"/>
              <w:left w:val="single" w:color="auto" w:sz="12" w:space="0"/>
              <w:bottom w:val="outset" w:color="111111" w:sz="6" w:space="0"/>
              <w:right w:val="outset" w:color="111111" w:sz="6" w:space="0"/>
            </w:tcBorders>
          </w:tcPr>
          <w:p w14:paraId="3AD1E82F">
            <w:pPr>
              <w:adjustRightInd w:val="0"/>
              <w:snapToGrid w:val="0"/>
              <w:jc w:val="center"/>
              <w:rPr>
                <w:rStyle w:val="34"/>
                <w:rFonts w:asciiTheme="minorEastAsia" w:hAnsiTheme="minorEastAsia" w:eastAsiaTheme="minorEastAsia"/>
                <w:szCs w:val="21"/>
              </w:rPr>
            </w:pPr>
            <w:r>
              <w:rPr>
                <w:rFonts w:hint="eastAsia" w:ascii="宋体" w:hAnsi="宋体"/>
                <w:b/>
                <w:szCs w:val="21"/>
              </w:rPr>
              <w:t>序号</w:t>
            </w:r>
          </w:p>
        </w:tc>
        <w:tc>
          <w:tcPr>
            <w:tcW w:w="4973" w:type="dxa"/>
            <w:tcBorders>
              <w:top w:val="single" w:color="auto" w:sz="12" w:space="0"/>
              <w:left w:val="outset" w:color="111111" w:sz="6" w:space="0"/>
              <w:bottom w:val="outset" w:color="111111" w:sz="6" w:space="0"/>
              <w:right w:val="outset" w:color="111111" w:sz="6" w:space="0"/>
            </w:tcBorders>
            <w:vAlign w:val="center"/>
          </w:tcPr>
          <w:p w14:paraId="7C9D865A">
            <w:pPr>
              <w:adjustRightInd w:val="0"/>
              <w:snapToGrid w:val="0"/>
              <w:jc w:val="center"/>
              <w:rPr>
                <w:rFonts w:cs="宋体" w:asciiTheme="minorEastAsia" w:hAnsiTheme="minorEastAsia" w:eastAsiaTheme="minorEastAsia"/>
                <w:szCs w:val="21"/>
              </w:rPr>
            </w:pPr>
            <w:r>
              <w:rPr>
                <w:rStyle w:val="34"/>
                <w:rFonts w:hint="eastAsia" w:asciiTheme="minorEastAsia" w:hAnsiTheme="minorEastAsia" w:eastAsiaTheme="minorEastAsia"/>
                <w:szCs w:val="21"/>
              </w:rPr>
              <w:t>审查内容</w:t>
            </w:r>
          </w:p>
        </w:tc>
        <w:tc>
          <w:tcPr>
            <w:tcW w:w="2858" w:type="dxa"/>
            <w:tcBorders>
              <w:top w:val="single" w:color="auto" w:sz="12" w:space="0"/>
              <w:left w:val="outset" w:color="111111" w:sz="6" w:space="0"/>
              <w:bottom w:val="outset" w:color="111111" w:sz="6" w:space="0"/>
              <w:right w:val="single" w:color="auto" w:sz="12" w:space="0"/>
            </w:tcBorders>
            <w:vAlign w:val="center"/>
          </w:tcPr>
          <w:p w14:paraId="3200FB32">
            <w:pPr>
              <w:adjustRightInd w:val="0"/>
              <w:snapToGrid w:val="0"/>
              <w:jc w:val="center"/>
              <w:rPr>
                <w:rFonts w:cs="宋体" w:asciiTheme="minorEastAsia" w:hAnsiTheme="minorEastAsia"/>
                <w:szCs w:val="21"/>
              </w:rPr>
            </w:pPr>
            <w:r>
              <w:rPr>
                <w:rFonts w:hint="eastAsia" w:ascii="宋体" w:hAnsi="宋体"/>
                <w:b/>
                <w:szCs w:val="21"/>
              </w:rPr>
              <w:t>证明文件</w:t>
            </w:r>
            <w:r>
              <w:rPr>
                <w:rFonts w:ascii="宋体" w:hAnsi="宋体"/>
                <w:b/>
                <w:szCs w:val="21"/>
              </w:rPr>
              <w:t>/页码</w:t>
            </w:r>
          </w:p>
        </w:tc>
      </w:tr>
      <w:tr w14:paraId="4FBFF5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171" w:hRule="atLeast"/>
        </w:trPr>
        <w:tc>
          <w:tcPr>
            <w:tcW w:w="778" w:type="dxa"/>
            <w:tcBorders>
              <w:top w:val="single" w:color="auto" w:sz="4" w:space="0"/>
              <w:left w:val="single" w:color="auto" w:sz="12" w:space="0"/>
              <w:bottom w:val="single" w:color="auto" w:sz="4" w:space="0"/>
              <w:right w:val="outset" w:color="111111" w:sz="6" w:space="0"/>
            </w:tcBorders>
          </w:tcPr>
          <w:p w14:paraId="41AA3B2A">
            <w:pPr>
              <w:pStyle w:val="136"/>
              <w:numPr>
                <w:ilvl w:val="0"/>
                <w:numId w:val="3"/>
              </w:numPr>
              <w:adjustRightInd w:val="0"/>
              <w:snapToGrid w:val="0"/>
              <w:ind w:firstLineChars="0"/>
              <w:jc w:val="center"/>
              <w:rPr>
                <w:rFonts w:asciiTheme="minorEastAsia" w:hAnsiTheme="minorEastAsia" w:eastAsiaTheme="minorEastAsia"/>
                <w:bCs/>
                <w:szCs w:val="21"/>
              </w:rPr>
            </w:pPr>
          </w:p>
        </w:tc>
        <w:tc>
          <w:tcPr>
            <w:tcW w:w="4973" w:type="dxa"/>
            <w:tcBorders>
              <w:top w:val="single" w:color="auto" w:sz="4" w:space="0"/>
              <w:left w:val="outset" w:color="111111" w:sz="6" w:space="0"/>
              <w:bottom w:val="single" w:color="auto" w:sz="4" w:space="0"/>
              <w:right w:val="outset" w:color="111111" w:sz="6" w:space="0"/>
            </w:tcBorders>
            <w:vAlign w:val="center"/>
          </w:tcPr>
          <w:p w14:paraId="12D9965B">
            <w:pPr>
              <w:adjustRightInd w:val="0"/>
              <w:snapToGrid w:val="0"/>
              <w:jc w:val="left"/>
              <w:rPr>
                <w:rFonts w:cs="宋体" w:asciiTheme="minorEastAsia" w:hAnsiTheme="minorEastAsia" w:eastAsiaTheme="minorEastAsia"/>
                <w:szCs w:val="21"/>
              </w:rPr>
            </w:pPr>
            <w:r>
              <w:rPr>
                <w:rFonts w:hint="eastAsia"/>
              </w:rPr>
              <w:t>投标人是否具备招标文件所列的资格要求或提交相应的资格证明资料（详见招标公告或投标邀请中的投标人资格要求）；</w:t>
            </w:r>
          </w:p>
        </w:tc>
        <w:tc>
          <w:tcPr>
            <w:tcW w:w="2858" w:type="dxa"/>
            <w:tcBorders>
              <w:top w:val="single" w:color="auto" w:sz="4" w:space="0"/>
              <w:left w:val="outset" w:color="111111" w:sz="6" w:space="0"/>
              <w:bottom w:val="single" w:color="auto" w:sz="4" w:space="0"/>
              <w:right w:val="single" w:color="auto" w:sz="12" w:space="0"/>
            </w:tcBorders>
            <w:vAlign w:val="center"/>
          </w:tcPr>
          <w:p w14:paraId="2754BD05">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第（）页</w:t>
            </w:r>
          </w:p>
        </w:tc>
      </w:tr>
    </w:tbl>
    <w:p w14:paraId="40E1E1BF">
      <w:pPr>
        <w:spacing w:line="360" w:lineRule="auto"/>
        <w:jc w:val="left"/>
        <w:rPr>
          <w:rFonts w:ascii="宋体" w:hAnsi="宋体"/>
          <w:b/>
          <w:sz w:val="30"/>
          <w:szCs w:val="30"/>
        </w:rPr>
      </w:pPr>
      <w:r>
        <w:rPr>
          <w:rFonts w:hint="eastAsia" w:ascii="宋体" w:hAnsi="宋体" w:cs="宋体"/>
        </w:rPr>
        <w:t>说明：</w:t>
      </w:r>
      <w:r>
        <w:rPr>
          <w:rFonts w:hint="eastAsia" w:ascii="宋体" w:hAnsi="宋体"/>
        </w:rPr>
        <w:t>投标人必须严格按照《资格性审查表》的评审要求如实提供证明材料，</w:t>
      </w:r>
      <w:r>
        <w:rPr>
          <w:rFonts w:hint="eastAsia" w:ascii="宋体" w:cs="宋体"/>
          <w:szCs w:val="21"/>
        </w:rPr>
        <w:t>同时尽量标明页码方便查找，出现多页码的证明材料可表明“</w:t>
      </w:r>
      <w:r>
        <w:rPr>
          <w:rFonts w:hint="eastAsia" w:asciiTheme="minorEastAsia" w:hAnsiTheme="minorEastAsia" w:eastAsiaTheme="minorEastAsia"/>
          <w:szCs w:val="21"/>
        </w:rPr>
        <w:t>第（</w:t>
      </w:r>
      <w:r>
        <w:rPr>
          <w:rFonts w:asciiTheme="minorEastAsia" w:hAnsiTheme="minorEastAsia" w:eastAsiaTheme="minorEastAsia"/>
          <w:szCs w:val="21"/>
        </w:rPr>
        <w:t xml:space="preserve">6-9 </w:t>
      </w:r>
      <w:r>
        <w:rPr>
          <w:rFonts w:hint="eastAsia" w:asciiTheme="minorEastAsia" w:hAnsiTheme="minorEastAsia" w:eastAsiaTheme="minorEastAsia"/>
          <w:szCs w:val="21"/>
        </w:rPr>
        <w:t>）页</w:t>
      </w:r>
      <w:r>
        <w:rPr>
          <w:rFonts w:hint="eastAsia" w:ascii="宋体" w:cs="宋体"/>
          <w:szCs w:val="21"/>
        </w:rPr>
        <w:t>”或“</w:t>
      </w:r>
      <w:r>
        <w:rPr>
          <w:rFonts w:hint="eastAsia" w:asciiTheme="minorEastAsia" w:hAnsiTheme="minorEastAsia" w:eastAsiaTheme="minorEastAsia"/>
          <w:szCs w:val="21"/>
        </w:rPr>
        <w:t>第（</w:t>
      </w:r>
      <w:r>
        <w:rPr>
          <w:rFonts w:asciiTheme="minorEastAsia" w:hAnsiTheme="minorEastAsia" w:eastAsiaTheme="minorEastAsia"/>
          <w:szCs w:val="21"/>
        </w:rPr>
        <w:t xml:space="preserve">6、9 </w:t>
      </w:r>
      <w:r>
        <w:rPr>
          <w:rFonts w:hint="eastAsia" w:asciiTheme="minorEastAsia" w:hAnsiTheme="minorEastAsia" w:eastAsiaTheme="minorEastAsia"/>
          <w:szCs w:val="21"/>
        </w:rPr>
        <w:t>）页</w:t>
      </w:r>
      <w:r>
        <w:rPr>
          <w:rFonts w:hint="eastAsia" w:ascii="宋体" w:cs="宋体"/>
          <w:szCs w:val="21"/>
        </w:rPr>
        <w:t>”，如没有证明材料的如实填“无”。未通过资格性审查的投标人，不进入符合性审查。</w:t>
      </w:r>
    </w:p>
    <w:p w14:paraId="1DB84DC8">
      <w:pPr>
        <w:adjustRightInd w:val="0"/>
        <w:snapToGrid w:val="0"/>
        <w:spacing w:line="360" w:lineRule="auto"/>
        <w:jc w:val="center"/>
        <w:rPr>
          <w:rFonts w:ascii="宋体" w:hAnsi="宋体"/>
          <w:b/>
          <w:sz w:val="30"/>
          <w:szCs w:val="30"/>
        </w:rPr>
      </w:pPr>
      <w:r>
        <w:rPr>
          <w:rFonts w:hint="eastAsia" w:ascii="宋体" w:hAnsi="宋体"/>
          <w:b/>
          <w:sz w:val="30"/>
          <w:szCs w:val="30"/>
        </w:rPr>
        <w:t>符合性审查表</w:t>
      </w:r>
    </w:p>
    <w:tbl>
      <w:tblPr>
        <w:tblStyle w:val="31"/>
        <w:tblW w:w="8609"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78"/>
        <w:gridCol w:w="4868"/>
        <w:gridCol w:w="2963"/>
      </w:tblGrid>
      <w:tr w14:paraId="7389072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7" w:hRule="atLeast"/>
        </w:trPr>
        <w:tc>
          <w:tcPr>
            <w:tcW w:w="778" w:type="dxa"/>
            <w:tcBorders>
              <w:top w:val="single" w:color="auto" w:sz="12" w:space="0"/>
              <w:left w:val="single" w:color="auto" w:sz="12" w:space="0"/>
              <w:bottom w:val="outset" w:color="111111" w:sz="6" w:space="0"/>
              <w:right w:val="outset" w:color="111111" w:sz="6" w:space="0"/>
            </w:tcBorders>
          </w:tcPr>
          <w:p w14:paraId="0BF31AB1">
            <w:pPr>
              <w:adjustRightInd w:val="0"/>
              <w:snapToGrid w:val="0"/>
              <w:jc w:val="center"/>
              <w:rPr>
                <w:rStyle w:val="34"/>
                <w:rFonts w:asciiTheme="minorEastAsia" w:hAnsiTheme="minorEastAsia" w:eastAsiaTheme="minorEastAsia"/>
                <w:szCs w:val="21"/>
              </w:rPr>
            </w:pPr>
            <w:r>
              <w:rPr>
                <w:rFonts w:hint="eastAsia" w:ascii="宋体" w:hAnsi="宋体"/>
                <w:b/>
                <w:szCs w:val="21"/>
              </w:rPr>
              <w:t>序号</w:t>
            </w:r>
          </w:p>
        </w:tc>
        <w:tc>
          <w:tcPr>
            <w:tcW w:w="4868" w:type="dxa"/>
            <w:tcBorders>
              <w:top w:val="single" w:color="auto" w:sz="12" w:space="0"/>
              <w:left w:val="outset" w:color="111111" w:sz="6" w:space="0"/>
              <w:bottom w:val="outset" w:color="111111" w:sz="6" w:space="0"/>
              <w:right w:val="outset" w:color="111111" w:sz="6" w:space="0"/>
            </w:tcBorders>
            <w:vAlign w:val="center"/>
          </w:tcPr>
          <w:p w14:paraId="789DAC73">
            <w:pPr>
              <w:adjustRightInd w:val="0"/>
              <w:snapToGrid w:val="0"/>
              <w:jc w:val="center"/>
              <w:rPr>
                <w:rFonts w:cs="宋体" w:asciiTheme="minorEastAsia" w:hAnsiTheme="minorEastAsia" w:eastAsiaTheme="minorEastAsia"/>
                <w:szCs w:val="21"/>
              </w:rPr>
            </w:pPr>
            <w:r>
              <w:rPr>
                <w:rStyle w:val="34"/>
                <w:rFonts w:hint="eastAsia" w:asciiTheme="minorEastAsia" w:hAnsiTheme="minorEastAsia" w:eastAsiaTheme="minorEastAsia"/>
                <w:szCs w:val="21"/>
              </w:rPr>
              <w:t>审查内容</w:t>
            </w:r>
          </w:p>
        </w:tc>
        <w:tc>
          <w:tcPr>
            <w:tcW w:w="2963" w:type="dxa"/>
            <w:tcBorders>
              <w:top w:val="single" w:color="auto" w:sz="12" w:space="0"/>
              <w:left w:val="outset" w:color="111111" w:sz="6" w:space="0"/>
              <w:bottom w:val="outset" w:color="111111" w:sz="6" w:space="0"/>
              <w:right w:val="single" w:color="auto" w:sz="12" w:space="0"/>
            </w:tcBorders>
            <w:vAlign w:val="center"/>
          </w:tcPr>
          <w:p w14:paraId="72566E2D">
            <w:pPr>
              <w:adjustRightInd w:val="0"/>
              <w:snapToGrid w:val="0"/>
              <w:jc w:val="center"/>
              <w:rPr>
                <w:rFonts w:cs="宋体" w:asciiTheme="minorEastAsia" w:hAnsiTheme="minorEastAsia" w:eastAsiaTheme="minorEastAsia"/>
                <w:szCs w:val="21"/>
              </w:rPr>
            </w:pPr>
            <w:r>
              <w:rPr>
                <w:rFonts w:hint="eastAsia" w:ascii="宋体" w:hAnsi="宋体"/>
                <w:b/>
                <w:szCs w:val="21"/>
              </w:rPr>
              <w:t>证明文件</w:t>
            </w:r>
            <w:r>
              <w:rPr>
                <w:rFonts w:ascii="宋体" w:hAnsi="宋体"/>
                <w:b/>
                <w:szCs w:val="21"/>
              </w:rPr>
              <w:t>/页码</w:t>
            </w:r>
          </w:p>
        </w:tc>
      </w:tr>
      <w:tr w14:paraId="5617EF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07" w:hRule="atLeast"/>
        </w:trPr>
        <w:tc>
          <w:tcPr>
            <w:tcW w:w="778" w:type="dxa"/>
            <w:tcBorders>
              <w:top w:val="single" w:color="auto" w:sz="4" w:space="0"/>
              <w:left w:val="single" w:color="auto" w:sz="12" w:space="0"/>
              <w:bottom w:val="single" w:color="auto" w:sz="4" w:space="0"/>
              <w:right w:val="outset" w:color="111111" w:sz="6" w:space="0"/>
            </w:tcBorders>
          </w:tcPr>
          <w:p w14:paraId="698D830E">
            <w:pPr>
              <w:pStyle w:val="136"/>
              <w:adjustRightInd w:val="0"/>
              <w:snapToGrid w:val="0"/>
              <w:ind w:firstLine="0" w:firstLineChars="0"/>
              <w:jc w:val="center"/>
              <w:rPr>
                <w:rFonts w:asciiTheme="minorEastAsia" w:hAnsiTheme="minorEastAsia" w:eastAsiaTheme="minorEastAsia"/>
                <w:bCs/>
                <w:szCs w:val="21"/>
              </w:rPr>
            </w:pPr>
            <w:r>
              <w:rPr>
                <w:rFonts w:asciiTheme="minorEastAsia" w:hAnsiTheme="minorEastAsia" w:eastAsiaTheme="minorEastAsia"/>
                <w:bCs/>
                <w:szCs w:val="21"/>
              </w:rPr>
              <w:t>1.</w:t>
            </w:r>
          </w:p>
        </w:tc>
        <w:tc>
          <w:tcPr>
            <w:tcW w:w="4868" w:type="dxa"/>
            <w:tcBorders>
              <w:top w:val="single" w:color="auto" w:sz="4" w:space="0"/>
              <w:left w:val="outset" w:color="111111" w:sz="6" w:space="0"/>
              <w:bottom w:val="single" w:color="auto" w:sz="4" w:space="0"/>
              <w:right w:val="outset" w:color="111111" w:sz="6" w:space="0"/>
            </w:tcBorders>
          </w:tcPr>
          <w:p w14:paraId="17E945C6">
            <w:pPr>
              <w:rPr>
                <w:rFonts w:cs="宋体" w:asciiTheme="minorEastAsia" w:hAnsiTheme="minorEastAsia" w:eastAsiaTheme="minorEastAsia"/>
                <w:szCs w:val="21"/>
              </w:rPr>
            </w:pPr>
            <w:r>
              <w:rPr>
                <w:rFonts w:hint="eastAsia" w:cs="宋体" w:asciiTheme="minorEastAsia" w:hAnsiTheme="minorEastAsia" w:eastAsiaTheme="minorEastAsia"/>
                <w:szCs w:val="21"/>
              </w:rPr>
              <w:t>未按照招标文件规定要求签署、盖章且有法定代表人签字（或签字人有法定代表人有效授权书）的；</w:t>
            </w:r>
          </w:p>
        </w:tc>
        <w:tc>
          <w:tcPr>
            <w:tcW w:w="2963" w:type="dxa"/>
            <w:tcBorders>
              <w:top w:val="single" w:color="auto" w:sz="4" w:space="0"/>
              <w:left w:val="outset" w:color="111111" w:sz="6" w:space="0"/>
              <w:bottom w:val="single" w:color="auto" w:sz="4" w:space="0"/>
              <w:right w:val="single" w:color="auto" w:sz="12" w:space="0"/>
            </w:tcBorders>
            <w:vAlign w:val="center"/>
          </w:tcPr>
          <w:p w14:paraId="50F1F4A0">
            <w:pPr>
              <w:adjustRightInd w:val="0"/>
              <w:snapToGrid w:val="0"/>
              <w:jc w:val="center"/>
              <w:rPr>
                <w:rFonts w:asciiTheme="minorEastAsia" w:hAnsiTheme="minorEastAsia" w:eastAsiaTheme="minorEastAsia"/>
                <w:szCs w:val="21"/>
              </w:rPr>
            </w:pPr>
            <w:r>
              <w:rPr>
                <w:rStyle w:val="66"/>
                <w:rFonts w:hint="eastAsia"/>
              </w:rPr>
              <w:t>法定代表人证明书</w:t>
            </w:r>
            <w:r>
              <w:rPr>
                <w:rFonts w:hint="eastAsia" w:cs="宋体" w:asciiTheme="minorEastAsia" w:hAnsiTheme="minorEastAsia" w:eastAsiaTheme="minorEastAsia"/>
                <w:szCs w:val="21"/>
              </w:rPr>
              <w:t>（或法定代表人有效授权书）</w:t>
            </w:r>
            <w:r>
              <w:rPr>
                <w:rFonts w:ascii="宋体" w:hAnsi="宋体"/>
                <w:b/>
                <w:szCs w:val="21"/>
              </w:rPr>
              <w:t>/</w:t>
            </w:r>
            <w:r>
              <w:rPr>
                <w:rFonts w:hint="eastAsia" w:asciiTheme="minorEastAsia" w:hAnsiTheme="minorEastAsia" w:eastAsiaTheme="minorEastAsia"/>
                <w:szCs w:val="21"/>
              </w:rPr>
              <w:t>第（）页</w:t>
            </w:r>
          </w:p>
        </w:tc>
      </w:tr>
      <w:tr w14:paraId="19E5F93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7" w:hRule="atLeast"/>
        </w:trPr>
        <w:tc>
          <w:tcPr>
            <w:tcW w:w="778" w:type="dxa"/>
            <w:tcBorders>
              <w:top w:val="single" w:color="auto" w:sz="4" w:space="0"/>
              <w:left w:val="single" w:color="auto" w:sz="12" w:space="0"/>
              <w:bottom w:val="single" w:color="auto" w:sz="4" w:space="0"/>
              <w:right w:val="outset" w:color="111111" w:sz="6" w:space="0"/>
            </w:tcBorders>
          </w:tcPr>
          <w:p w14:paraId="1DDF115A">
            <w:pPr>
              <w:pStyle w:val="136"/>
              <w:adjustRightInd w:val="0"/>
              <w:snapToGrid w:val="0"/>
              <w:ind w:firstLine="0" w:firstLineChars="0"/>
              <w:jc w:val="center"/>
              <w:rPr>
                <w:rFonts w:asciiTheme="minorEastAsia" w:hAnsiTheme="minorEastAsia" w:eastAsiaTheme="minorEastAsia"/>
                <w:bCs/>
                <w:szCs w:val="21"/>
              </w:rPr>
            </w:pPr>
            <w:r>
              <w:rPr>
                <w:rFonts w:asciiTheme="minorEastAsia" w:hAnsiTheme="minorEastAsia" w:eastAsiaTheme="minorEastAsia"/>
                <w:bCs/>
                <w:szCs w:val="21"/>
              </w:rPr>
              <w:t>2.</w:t>
            </w:r>
          </w:p>
        </w:tc>
        <w:tc>
          <w:tcPr>
            <w:tcW w:w="4868" w:type="dxa"/>
            <w:tcBorders>
              <w:top w:val="single" w:color="auto" w:sz="4" w:space="0"/>
              <w:left w:val="outset" w:color="111111" w:sz="6" w:space="0"/>
              <w:bottom w:val="single" w:color="auto" w:sz="4" w:space="0"/>
              <w:right w:val="outset" w:color="111111" w:sz="6" w:space="0"/>
            </w:tcBorders>
          </w:tcPr>
          <w:p w14:paraId="183A8B95">
            <w:r>
              <w:rPr>
                <w:rStyle w:val="66"/>
                <w:rFonts w:hint="eastAsia" w:ascii="宋体" w:hAnsi="宋体"/>
                <w:szCs w:val="21"/>
              </w:rPr>
              <w:t>对同一项目投标时，提供两套以上的投标方案。同一项目出现两个及以上报价，且按规定无法确定哪个是有效报价。（招标文件另有规定的除外）；</w:t>
            </w:r>
          </w:p>
        </w:tc>
        <w:tc>
          <w:tcPr>
            <w:tcW w:w="2963" w:type="dxa"/>
            <w:tcBorders>
              <w:top w:val="single" w:color="auto" w:sz="4" w:space="0"/>
              <w:left w:val="outset" w:color="111111" w:sz="6" w:space="0"/>
              <w:bottom w:val="single" w:color="auto" w:sz="4" w:space="0"/>
              <w:right w:val="single" w:color="auto" w:sz="12" w:space="0"/>
            </w:tcBorders>
            <w:vAlign w:val="center"/>
          </w:tcPr>
          <w:p w14:paraId="672DF0B4">
            <w:pPr>
              <w:adjustRightInd w:val="0"/>
              <w:snapToGrid w:val="0"/>
              <w:jc w:val="center"/>
              <w:rPr>
                <w:rFonts w:asciiTheme="minorEastAsia" w:hAnsiTheme="minorEastAsia" w:eastAsiaTheme="minorEastAsia"/>
                <w:szCs w:val="21"/>
              </w:rPr>
            </w:pPr>
            <w:r>
              <w:rPr>
                <w:rStyle w:val="66"/>
                <w:rFonts w:hint="eastAsia" w:ascii="宋体" w:hAnsi="宋体"/>
                <w:szCs w:val="21"/>
              </w:rPr>
              <w:t>无需提供证明材料，由采购人</w:t>
            </w:r>
            <w:r>
              <w:rPr>
                <w:rStyle w:val="66"/>
                <w:rFonts w:ascii="宋体" w:hAnsi="宋体"/>
                <w:szCs w:val="21"/>
              </w:rPr>
              <w:t>判定</w:t>
            </w:r>
          </w:p>
        </w:tc>
      </w:tr>
      <w:tr w14:paraId="66C359D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7" w:hRule="atLeast"/>
        </w:trPr>
        <w:tc>
          <w:tcPr>
            <w:tcW w:w="778" w:type="dxa"/>
            <w:tcBorders>
              <w:top w:val="single" w:color="auto" w:sz="4" w:space="0"/>
              <w:left w:val="single" w:color="auto" w:sz="12" w:space="0"/>
              <w:bottom w:val="single" w:color="auto" w:sz="4" w:space="0"/>
              <w:right w:val="outset" w:color="111111" w:sz="6" w:space="0"/>
            </w:tcBorders>
          </w:tcPr>
          <w:p w14:paraId="3276106E">
            <w:pPr>
              <w:pStyle w:val="136"/>
              <w:adjustRightInd w:val="0"/>
              <w:snapToGrid w:val="0"/>
              <w:ind w:firstLine="0" w:firstLineChars="0"/>
              <w:jc w:val="center"/>
              <w:rPr>
                <w:rFonts w:asciiTheme="minorEastAsia" w:hAnsiTheme="minorEastAsia" w:eastAsiaTheme="minorEastAsia"/>
                <w:bCs/>
                <w:szCs w:val="21"/>
              </w:rPr>
            </w:pPr>
            <w:r>
              <w:rPr>
                <w:rFonts w:asciiTheme="minorEastAsia" w:hAnsiTheme="minorEastAsia" w:eastAsiaTheme="minorEastAsia"/>
                <w:bCs/>
                <w:szCs w:val="21"/>
              </w:rPr>
              <w:t>3.</w:t>
            </w:r>
          </w:p>
        </w:tc>
        <w:tc>
          <w:tcPr>
            <w:tcW w:w="4868" w:type="dxa"/>
            <w:tcBorders>
              <w:top w:val="single" w:color="auto" w:sz="4" w:space="0"/>
              <w:left w:val="outset" w:color="111111" w:sz="6" w:space="0"/>
              <w:bottom w:val="single" w:color="auto" w:sz="4" w:space="0"/>
              <w:right w:val="outset" w:color="111111" w:sz="6" w:space="0"/>
            </w:tcBorders>
          </w:tcPr>
          <w:p w14:paraId="49E8E21F">
            <w:r>
              <w:rPr>
                <w:rStyle w:val="66"/>
                <w:rFonts w:hint="eastAsia" w:ascii="宋体" w:hAnsi="宋体"/>
                <w:szCs w:val="21"/>
              </w:rPr>
              <w:t>投标报价高于预算限额（最高投标限价）的或投标报价有严重缺漏项目；</w:t>
            </w:r>
          </w:p>
        </w:tc>
        <w:tc>
          <w:tcPr>
            <w:tcW w:w="2963" w:type="dxa"/>
            <w:tcBorders>
              <w:top w:val="single" w:color="auto" w:sz="4" w:space="0"/>
              <w:left w:val="outset" w:color="111111" w:sz="6" w:space="0"/>
              <w:bottom w:val="single" w:color="auto" w:sz="4" w:space="0"/>
              <w:right w:val="single" w:color="auto" w:sz="12" w:space="0"/>
            </w:tcBorders>
            <w:vAlign w:val="center"/>
          </w:tcPr>
          <w:p w14:paraId="67B78572">
            <w:pPr>
              <w:adjustRightInd w:val="0"/>
              <w:snapToGrid w:val="0"/>
              <w:jc w:val="center"/>
              <w:rPr>
                <w:rFonts w:asciiTheme="minorEastAsia" w:hAnsiTheme="minorEastAsia" w:eastAsiaTheme="minorEastAsia"/>
                <w:szCs w:val="21"/>
              </w:rPr>
            </w:pPr>
            <w:r>
              <w:rPr>
                <w:rFonts w:hint="eastAsia" w:ascii="宋体" w:hAnsi="宋体"/>
                <w:b/>
                <w:szCs w:val="21"/>
              </w:rPr>
              <w:t>《</w:t>
            </w:r>
            <w:r>
              <w:rPr>
                <w:rFonts w:hint="eastAsia" w:hAnsi="宋体" w:cs="Courier New"/>
              </w:rPr>
              <w:t>开标一览表</w:t>
            </w:r>
            <w:r>
              <w:rPr>
                <w:rFonts w:hint="eastAsia" w:ascii="宋体" w:hAnsi="宋体"/>
                <w:b/>
                <w:szCs w:val="21"/>
              </w:rPr>
              <w:t>》</w:t>
            </w:r>
            <w:r>
              <w:rPr>
                <w:rFonts w:ascii="宋体" w:hAnsi="宋体"/>
                <w:b/>
                <w:szCs w:val="21"/>
              </w:rPr>
              <w:t>/</w:t>
            </w:r>
            <w:r>
              <w:rPr>
                <w:rFonts w:hint="eastAsia" w:asciiTheme="minorEastAsia" w:hAnsiTheme="minorEastAsia" w:eastAsiaTheme="minorEastAsia"/>
                <w:szCs w:val="21"/>
              </w:rPr>
              <w:t>第（）页</w:t>
            </w:r>
          </w:p>
        </w:tc>
      </w:tr>
      <w:tr w14:paraId="3AE6476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7" w:hRule="atLeast"/>
        </w:trPr>
        <w:tc>
          <w:tcPr>
            <w:tcW w:w="778" w:type="dxa"/>
            <w:tcBorders>
              <w:top w:val="single" w:color="auto" w:sz="4" w:space="0"/>
              <w:left w:val="single" w:color="auto" w:sz="12" w:space="0"/>
              <w:bottom w:val="single" w:color="auto" w:sz="4" w:space="0"/>
              <w:right w:val="outset" w:color="111111" w:sz="6" w:space="0"/>
            </w:tcBorders>
          </w:tcPr>
          <w:p w14:paraId="01DEB60A">
            <w:pPr>
              <w:pStyle w:val="136"/>
              <w:adjustRightInd w:val="0"/>
              <w:snapToGrid w:val="0"/>
              <w:ind w:firstLine="0" w:firstLineChars="0"/>
              <w:jc w:val="center"/>
              <w:rPr>
                <w:rFonts w:asciiTheme="minorEastAsia" w:hAnsiTheme="minorEastAsia" w:eastAsiaTheme="minorEastAsia"/>
                <w:bCs/>
                <w:szCs w:val="21"/>
              </w:rPr>
            </w:pPr>
            <w:r>
              <w:rPr>
                <w:rFonts w:asciiTheme="minorEastAsia" w:hAnsiTheme="minorEastAsia" w:eastAsiaTheme="minorEastAsia"/>
                <w:bCs/>
                <w:szCs w:val="21"/>
              </w:rPr>
              <w:t>5.</w:t>
            </w:r>
          </w:p>
        </w:tc>
        <w:tc>
          <w:tcPr>
            <w:tcW w:w="4868" w:type="dxa"/>
            <w:tcBorders>
              <w:top w:val="single" w:color="auto" w:sz="4" w:space="0"/>
              <w:left w:val="outset" w:color="111111" w:sz="6" w:space="0"/>
              <w:bottom w:val="single" w:color="auto" w:sz="4" w:space="0"/>
              <w:right w:val="outset" w:color="111111" w:sz="6" w:space="0"/>
            </w:tcBorders>
          </w:tcPr>
          <w:p w14:paraId="2DDE757B">
            <w:r>
              <w:rPr>
                <w:rStyle w:val="66"/>
                <w:rFonts w:hint="eastAsia" w:ascii="宋体" w:hAnsi="宋体"/>
                <w:szCs w:val="21"/>
              </w:rPr>
              <w:t>投标文件载明的交货期</w:t>
            </w:r>
            <w:r>
              <w:rPr>
                <w:rStyle w:val="66"/>
                <w:rFonts w:ascii="宋体" w:hAnsi="宋体"/>
                <w:szCs w:val="21"/>
              </w:rPr>
              <w:t>/完工期/服务期不符合招标文件规定的期限</w:t>
            </w:r>
          </w:p>
        </w:tc>
        <w:tc>
          <w:tcPr>
            <w:tcW w:w="2963" w:type="dxa"/>
            <w:tcBorders>
              <w:top w:val="single" w:color="auto" w:sz="4" w:space="0"/>
              <w:left w:val="outset" w:color="111111" w:sz="6" w:space="0"/>
              <w:bottom w:val="single" w:color="auto" w:sz="4" w:space="0"/>
              <w:right w:val="single" w:color="auto" w:sz="12" w:space="0"/>
            </w:tcBorders>
            <w:vAlign w:val="center"/>
          </w:tcPr>
          <w:p w14:paraId="09847650">
            <w:pPr>
              <w:adjustRightInd w:val="0"/>
              <w:snapToGrid w:val="0"/>
              <w:jc w:val="center"/>
              <w:rPr>
                <w:rFonts w:asciiTheme="minorEastAsia" w:hAnsiTheme="minorEastAsia" w:eastAsiaTheme="minorEastAsia"/>
                <w:szCs w:val="21"/>
              </w:rPr>
            </w:pPr>
            <w:r>
              <w:rPr>
                <w:rStyle w:val="66"/>
                <w:rFonts w:hint="eastAsia"/>
                <w:szCs w:val="22"/>
              </w:rPr>
              <w:t>《开标一览表》/第（）页</w:t>
            </w:r>
          </w:p>
        </w:tc>
      </w:tr>
      <w:tr w14:paraId="12A7CD7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7" w:hRule="atLeast"/>
        </w:trPr>
        <w:tc>
          <w:tcPr>
            <w:tcW w:w="778" w:type="dxa"/>
            <w:tcBorders>
              <w:top w:val="single" w:color="auto" w:sz="4" w:space="0"/>
              <w:left w:val="single" w:color="auto" w:sz="12" w:space="0"/>
              <w:bottom w:val="single" w:color="auto" w:sz="4" w:space="0"/>
              <w:right w:val="outset" w:color="111111" w:sz="6" w:space="0"/>
            </w:tcBorders>
          </w:tcPr>
          <w:p w14:paraId="5D1B1B1E">
            <w:pPr>
              <w:pStyle w:val="136"/>
              <w:adjustRightInd w:val="0"/>
              <w:snapToGrid w:val="0"/>
              <w:ind w:firstLine="0" w:firstLineChars="0"/>
              <w:jc w:val="center"/>
              <w:rPr>
                <w:rFonts w:asciiTheme="minorEastAsia" w:hAnsiTheme="minorEastAsia" w:eastAsiaTheme="minorEastAsia"/>
                <w:bCs/>
                <w:szCs w:val="21"/>
              </w:rPr>
            </w:pPr>
            <w:r>
              <w:rPr>
                <w:rFonts w:asciiTheme="minorEastAsia" w:hAnsiTheme="minorEastAsia" w:eastAsiaTheme="minorEastAsia"/>
                <w:bCs/>
                <w:szCs w:val="21"/>
              </w:rPr>
              <w:t>7.</w:t>
            </w:r>
          </w:p>
        </w:tc>
        <w:tc>
          <w:tcPr>
            <w:tcW w:w="4868" w:type="dxa"/>
            <w:tcBorders>
              <w:top w:val="single" w:color="auto" w:sz="4" w:space="0"/>
              <w:left w:val="outset" w:color="111111" w:sz="6" w:space="0"/>
              <w:bottom w:val="single" w:color="auto" w:sz="4" w:space="0"/>
              <w:right w:val="outset" w:color="111111" w:sz="6" w:space="0"/>
            </w:tcBorders>
          </w:tcPr>
          <w:p w14:paraId="5BC5C9DE">
            <w:r>
              <w:rPr>
                <w:rStyle w:val="66"/>
                <w:rFonts w:hint="eastAsia" w:ascii="宋体" w:hAnsi="宋体"/>
                <w:szCs w:val="21"/>
              </w:rPr>
              <w:t>未按招标文件所提供的样式填写</w:t>
            </w:r>
            <w:r>
              <w:rPr>
                <w:rStyle w:val="66"/>
                <w:rFonts w:ascii="宋体" w:hAnsi="宋体"/>
                <w:szCs w:val="21"/>
              </w:rPr>
              <w:t>《</w:t>
            </w:r>
            <w:r>
              <w:rPr>
                <w:rStyle w:val="66"/>
                <w:rFonts w:hint="eastAsia" w:ascii="宋体" w:hAnsi="宋体"/>
                <w:szCs w:val="21"/>
              </w:rPr>
              <w:t>投标函》；未按招标文件所提供的《政府采购投标及履约承诺函》进行承诺；</w:t>
            </w:r>
          </w:p>
        </w:tc>
        <w:tc>
          <w:tcPr>
            <w:tcW w:w="2963" w:type="dxa"/>
            <w:tcBorders>
              <w:top w:val="single" w:color="auto" w:sz="4" w:space="0"/>
              <w:left w:val="outset" w:color="111111" w:sz="6" w:space="0"/>
              <w:bottom w:val="single" w:color="auto" w:sz="4" w:space="0"/>
              <w:right w:val="single" w:color="auto" w:sz="12" w:space="0"/>
            </w:tcBorders>
            <w:vAlign w:val="center"/>
          </w:tcPr>
          <w:p w14:paraId="62C9DDAE">
            <w:pPr>
              <w:adjustRightInd w:val="0"/>
              <w:snapToGrid w:val="0"/>
              <w:jc w:val="center"/>
              <w:rPr>
                <w:rFonts w:asciiTheme="minorEastAsia" w:hAnsiTheme="minorEastAsia" w:eastAsiaTheme="minorEastAsia"/>
                <w:szCs w:val="21"/>
              </w:rPr>
            </w:pPr>
            <w:r>
              <w:rPr>
                <w:rStyle w:val="66"/>
                <w:rFonts w:ascii="宋体" w:hAnsi="宋体"/>
                <w:szCs w:val="21"/>
              </w:rPr>
              <w:t>《</w:t>
            </w:r>
            <w:r>
              <w:rPr>
                <w:rStyle w:val="66"/>
                <w:rFonts w:hint="eastAsia" w:ascii="宋体" w:hAnsi="宋体"/>
                <w:szCs w:val="21"/>
              </w:rPr>
              <w:t>投标函》、《政府采购投标及履约承诺函》</w:t>
            </w:r>
            <w:r>
              <w:rPr>
                <w:rFonts w:ascii="宋体" w:hAnsi="宋体"/>
                <w:b/>
                <w:szCs w:val="21"/>
              </w:rPr>
              <w:t>/</w:t>
            </w:r>
            <w:r>
              <w:rPr>
                <w:rFonts w:hint="eastAsia" w:asciiTheme="minorEastAsia" w:hAnsiTheme="minorEastAsia" w:eastAsiaTheme="minorEastAsia"/>
                <w:szCs w:val="21"/>
              </w:rPr>
              <w:t>第（）页</w:t>
            </w:r>
          </w:p>
        </w:tc>
      </w:tr>
      <w:tr w14:paraId="0B27745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7" w:hRule="atLeast"/>
        </w:trPr>
        <w:tc>
          <w:tcPr>
            <w:tcW w:w="778" w:type="dxa"/>
            <w:tcBorders>
              <w:top w:val="single" w:color="auto" w:sz="4" w:space="0"/>
              <w:left w:val="single" w:color="auto" w:sz="12" w:space="0"/>
              <w:bottom w:val="single" w:color="auto" w:sz="4" w:space="0"/>
              <w:right w:val="outset" w:color="111111" w:sz="6" w:space="0"/>
            </w:tcBorders>
          </w:tcPr>
          <w:p w14:paraId="550355AF">
            <w:pPr>
              <w:pStyle w:val="136"/>
              <w:adjustRightInd w:val="0"/>
              <w:snapToGrid w:val="0"/>
              <w:ind w:firstLine="0" w:firstLineChars="0"/>
              <w:jc w:val="center"/>
              <w:rPr>
                <w:rFonts w:asciiTheme="minorEastAsia" w:hAnsiTheme="minorEastAsia" w:eastAsiaTheme="minorEastAsia"/>
                <w:bCs/>
                <w:szCs w:val="21"/>
              </w:rPr>
            </w:pPr>
            <w:r>
              <w:rPr>
                <w:rFonts w:asciiTheme="minorEastAsia" w:hAnsiTheme="minorEastAsia" w:eastAsiaTheme="minorEastAsia"/>
                <w:bCs/>
                <w:szCs w:val="21"/>
              </w:rPr>
              <w:t>8.</w:t>
            </w:r>
          </w:p>
        </w:tc>
        <w:tc>
          <w:tcPr>
            <w:tcW w:w="4868" w:type="dxa"/>
            <w:tcBorders>
              <w:top w:val="single" w:color="auto" w:sz="4" w:space="0"/>
              <w:left w:val="outset" w:color="111111" w:sz="6" w:space="0"/>
              <w:bottom w:val="single" w:color="auto" w:sz="4" w:space="0"/>
              <w:right w:val="outset" w:color="111111" w:sz="6" w:space="0"/>
            </w:tcBorders>
          </w:tcPr>
          <w:p w14:paraId="12930D8C">
            <w:r>
              <w:rPr>
                <w:rStyle w:val="66"/>
                <w:rFonts w:hint="eastAsia" w:ascii="宋体" w:hAnsi="宋体"/>
                <w:szCs w:val="21"/>
              </w:rPr>
              <w:t>未按招标文件对投标文件组成的要求提供投标文件的（投标文件组成不完整或提供不</w:t>
            </w:r>
            <w:r>
              <w:rPr>
                <w:rFonts w:hint="eastAsia" w:cs="宋体" w:asciiTheme="minorEastAsia" w:hAnsiTheme="minorEastAsia" w:eastAsiaTheme="minorEastAsia"/>
                <w:szCs w:val="21"/>
              </w:rPr>
              <w:t>符合要求规格的投标文件</w:t>
            </w:r>
            <w:r>
              <w:rPr>
                <w:rStyle w:val="66"/>
                <w:rFonts w:hint="eastAsia" w:ascii="宋体" w:hAnsi="宋体"/>
                <w:szCs w:val="21"/>
              </w:rPr>
              <w:t>）；</w:t>
            </w:r>
          </w:p>
        </w:tc>
        <w:tc>
          <w:tcPr>
            <w:tcW w:w="2963" w:type="dxa"/>
            <w:tcBorders>
              <w:top w:val="single" w:color="auto" w:sz="4" w:space="0"/>
              <w:left w:val="outset" w:color="111111" w:sz="6" w:space="0"/>
              <w:bottom w:val="single" w:color="auto" w:sz="4" w:space="0"/>
              <w:right w:val="single" w:color="auto" w:sz="12" w:space="0"/>
            </w:tcBorders>
            <w:vAlign w:val="center"/>
          </w:tcPr>
          <w:p w14:paraId="095FC411">
            <w:pPr>
              <w:adjustRightInd w:val="0"/>
              <w:snapToGrid w:val="0"/>
              <w:jc w:val="center"/>
              <w:rPr>
                <w:rFonts w:asciiTheme="minorEastAsia" w:hAnsiTheme="minorEastAsia" w:eastAsiaTheme="minorEastAsia"/>
                <w:szCs w:val="21"/>
              </w:rPr>
            </w:pPr>
            <w:r>
              <w:rPr>
                <w:rStyle w:val="66"/>
                <w:rFonts w:hint="eastAsia" w:ascii="宋体" w:hAnsi="宋体"/>
                <w:szCs w:val="21"/>
              </w:rPr>
              <w:t>无需提供证明材料，</w:t>
            </w:r>
          </w:p>
        </w:tc>
      </w:tr>
      <w:tr w14:paraId="21C7476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7" w:hRule="atLeast"/>
        </w:trPr>
        <w:tc>
          <w:tcPr>
            <w:tcW w:w="778" w:type="dxa"/>
            <w:tcBorders>
              <w:top w:val="single" w:color="auto" w:sz="4" w:space="0"/>
              <w:left w:val="single" w:color="auto" w:sz="12" w:space="0"/>
              <w:bottom w:val="single" w:color="auto" w:sz="4" w:space="0"/>
              <w:right w:val="outset" w:color="111111" w:sz="6" w:space="0"/>
            </w:tcBorders>
          </w:tcPr>
          <w:p w14:paraId="664782F9">
            <w:pPr>
              <w:pStyle w:val="136"/>
              <w:adjustRightInd w:val="0"/>
              <w:snapToGrid w:val="0"/>
              <w:ind w:firstLine="0" w:firstLineChars="0"/>
              <w:jc w:val="center"/>
              <w:rPr>
                <w:rFonts w:asciiTheme="minorEastAsia" w:hAnsiTheme="minorEastAsia" w:eastAsiaTheme="minorEastAsia"/>
                <w:bCs/>
                <w:szCs w:val="21"/>
              </w:rPr>
            </w:pPr>
            <w:r>
              <w:rPr>
                <w:rFonts w:asciiTheme="minorEastAsia" w:hAnsiTheme="minorEastAsia" w:eastAsiaTheme="minorEastAsia"/>
                <w:bCs/>
                <w:szCs w:val="21"/>
              </w:rPr>
              <w:t>10.</w:t>
            </w:r>
          </w:p>
        </w:tc>
        <w:tc>
          <w:tcPr>
            <w:tcW w:w="4868" w:type="dxa"/>
            <w:tcBorders>
              <w:top w:val="single" w:color="auto" w:sz="4" w:space="0"/>
              <w:left w:val="outset" w:color="111111" w:sz="6" w:space="0"/>
              <w:bottom w:val="single" w:color="auto" w:sz="4" w:space="0"/>
              <w:right w:val="outset" w:color="111111" w:sz="6" w:space="0"/>
            </w:tcBorders>
          </w:tcPr>
          <w:p w14:paraId="7DD2B81B">
            <w:r>
              <w:rPr>
                <w:rStyle w:val="66"/>
                <w:rFonts w:hint="eastAsia" w:ascii="宋体" w:hAnsi="宋体"/>
                <w:szCs w:val="21"/>
              </w:rPr>
              <w:t>法律、法规及招标文件规定的属于投标无效的情形。</w:t>
            </w:r>
          </w:p>
        </w:tc>
        <w:tc>
          <w:tcPr>
            <w:tcW w:w="2963" w:type="dxa"/>
            <w:tcBorders>
              <w:top w:val="single" w:color="auto" w:sz="4" w:space="0"/>
              <w:left w:val="outset" w:color="111111" w:sz="6" w:space="0"/>
              <w:bottom w:val="single" w:color="auto" w:sz="4" w:space="0"/>
              <w:right w:val="single" w:color="auto" w:sz="12" w:space="0"/>
            </w:tcBorders>
            <w:vAlign w:val="center"/>
          </w:tcPr>
          <w:p w14:paraId="3AE17C23">
            <w:pPr>
              <w:adjustRightInd w:val="0"/>
              <w:snapToGrid w:val="0"/>
              <w:jc w:val="center"/>
              <w:rPr>
                <w:rFonts w:asciiTheme="minorEastAsia" w:hAnsiTheme="minorEastAsia" w:eastAsiaTheme="minorEastAsia"/>
                <w:szCs w:val="21"/>
              </w:rPr>
            </w:pPr>
            <w:r>
              <w:rPr>
                <w:rStyle w:val="66"/>
                <w:rFonts w:hint="eastAsia" w:ascii="宋体" w:hAnsi="宋体"/>
                <w:szCs w:val="21"/>
              </w:rPr>
              <w:t>无需提供证明材料</w:t>
            </w:r>
          </w:p>
        </w:tc>
      </w:tr>
    </w:tbl>
    <w:p w14:paraId="42C325B8">
      <w:pPr>
        <w:spacing w:line="360" w:lineRule="auto"/>
        <w:jc w:val="left"/>
        <w:rPr>
          <w:rFonts w:ascii="宋体" w:cs="宋体"/>
          <w:szCs w:val="21"/>
        </w:rPr>
      </w:pPr>
      <w:r>
        <w:rPr>
          <w:rFonts w:hint="eastAsia" w:ascii="宋体" w:hAnsi="宋体"/>
          <w:szCs w:val="21"/>
        </w:rPr>
        <w:t>说明：</w:t>
      </w:r>
      <w:r>
        <w:rPr>
          <w:rFonts w:hint="eastAsia" w:ascii="宋体" w:cs="宋体"/>
          <w:szCs w:val="21"/>
        </w:rPr>
        <w:t>投标人必须严格按照《符合性审查表》的评审要求如实提供证明材料，同时尽量标明页码方便查找，出现多页码的证明材料可表明“</w:t>
      </w:r>
      <w:r>
        <w:rPr>
          <w:rFonts w:hint="eastAsia" w:asciiTheme="minorEastAsia" w:hAnsiTheme="minorEastAsia" w:eastAsiaTheme="minorEastAsia"/>
          <w:szCs w:val="21"/>
        </w:rPr>
        <w:t>第（</w:t>
      </w:r>
      <w:r>
        <w:rPr>
          <w:rFonts w:asciiTheme="minorEastAsia" w:hAnsiTheme="minorEastAsia" w:eastAsiaTheme="minorEastAsia"/>
          <w:szCs w:val="21"/>
        </w:rPr>
        <w:t xml:space="preserve">6-9 </w:t>
      </w:r>
      <w:r>
        <w:rPr>
          <w:rFonts w:hint="eastAsia" w:asciiTheme="minorEastAsia" w:hAnsiTheme="minorEastAsia" w:eastAsiaTheme="minorEastAsia"/>
          <w:szCs w:val="21"/>
        </w:rPr>
        <w:t>）页</w:t>
      </w:r>
      <w:r>
        <w:rPr>
          <w:rFonts w:hint="eastAsia" w:ascii="宋体" w:cs="宋体"/>
          <w:szCs w:val="21"/>
        </w:rPr>
        <w:t>”或“</w:t>
      </w:r>
      <w:r>
        <w:rPr>
          <w:rFonts w:hint="eastAsia" w:asciiTheme="minorEastAsia" w:hAnsiTheme="minorEastAsia" w:eastAsiaTheme="minorEastAsia"/>
          <w:szCs w:val="21"/>
        </w:rPr>
        <w:t>第（</w:t>
      </w:r>
      <w:r>
        <w:rPr>
          <w:rFonts w:asciiTheme="minorEastAsia" w:hAnsiTheme="minorEastAsia" w:eastAsiaTheme="minorEastAsia"/>
          <w:szCs w:val="21"/>
        </w:rPr>
        <w:t xml:space="preserve">6、9 </w:t>
      </w:r>
      <w:r>
        <w:rPr>
          <w:rFonts w:hint="eastAsia" w:asciiTheme="minorEastAsia" w:hAnsiTheme="minorEastAsia" w:eastAsiaTheme="minorEastAsia"/>
          <w:szCs w:val="21"/>
        </w:rPr>
        <w:t>）页</w:t>
      </w:r>
      <w:r>
        <w:rPr>
          <w:rFonts w:hint="eastAsia" w:ascii="宋体" w:cs="宋体"/>
          <w:szCs w:val="21"/>
        </w:rPr>
        <w:t>”，如没有证明材料的如实填“无”。未通过符合性审查的投标人，不进入技术、商务和价格评审。</w:t>
      </w:r>
    </w:p>
    <w:p w14:paraId="62DE64FD">
      <w:pPr>
        <w:adjustRightInd w:val="0"/>
        <w:snapToGrid w:val="0"/>
        <w:jc w:val="center"/>
        <w:rPr>
          <w:rFonts w:ascii="宋体" w:hAnsi="宋体"/>
          <w:b/>
          <w:sz w:val="30"/>
          <w:szCs w:val="30"/>
        </w:rPr>
      </w:pPr>
    </w:p>
    <w:p w14:paraId="4C0EF12B">
      <w:pPr>
        <w:pStyle w:val="57"/>
        <w:jc w:val="center"/>
      </w:pPr>
      <w:r>
        <w:rPr>
          <w:rFonts w:hint="eastAsia" w:ascii="宋体" w:hAnsi="宋体"/>
          <w:b/>
          <w:szCs w:val="21"/>
        </w:rPr>
        <w:t>其他内容资料</w:t>
      </w:r>
    </w:p>
    <w:tbl>
      <w:tblPr>
        <w:tblStyle w:val="3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422"/>
        <w:gridCol w:w="3120"/>
      </w:tblGrid>
      <w:tr w14:paraId="751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12" w:space="0"/>
              <w:left w:val="single" w:color="auto" w:sz="12" w:space="0"/>
              <w:bottom w:val="single" w:color="auto" w:sz="4" w:space="0"/>
              <w:right w:val="single" w:color="auto" w:sz="4" w:space="0"/>
            </w:tcBorders>
            <w:vAlign w:val="center"/>
          </w:tcPr>
          <w:p w14:paraId="3ECB3271">
            <w:pPr>
              <w:adjustRightInd w:val="0"/>
              <w:snapToGrid w:val="0"/>
              <w:jc w:val="center"/>
              <w:rPr>
                <w:rFonts w:ascii="宋体" w:hAnsi="宋体"/>
                <w:b/>
                <w:szCs w:val="21"/>
              </w:rPr>
            </w:pPr>
            <w:r>
              <w:rPr>
                <w:rFonts w:hint="eastAsia" w:ascii="宋体" w:hAnsi="宋体"/>
                <w:b/>
                <w:szCs w:val="21"/>
              </w:rPr>
              <w:t>序号</w:t>
            </w:r>
          </w:p>
        </w:tc>
        <w:tc>
          <w:tcPr>
            <w:tcW w:w="5422" w:type="dxa"/>
            <w:tcBorders>
              <w:top w:val="single" w:color="auto" w:sz="12" w:space="0"/>
              <w:left w:val="single" w:color="auto" w:sz="4" w:space="0"/>
              <w:bottom w:val="single" w:color="auto" w:sz="4" w:space="0"/>
              <w:right w:val="single" w:color="auto" w:sz="4" w:space="0"/>
            </w:tcBorders>
            <w:vAlign w:val="center"/>
          </w:tcPr>
          <w:p w14:paraId="3C6EA0A4">
            <w:pPr>
              <w:pStyle w:val="57"/>
              <w:jc w:val="center"/>
              <w:rPr>
                <w:rFonts w:ascii="宋体" w:hAnsi="宋体"/>
                <w:b/>
                <w:szCs w:val="21"/>
              </w:rPr>
            </w:pPr>
            <w:r>
              <w:rPr>
                <w:rFonts w:hint="eastAsia" w:ascii="宋体" w:hAnsi="宋体"/>
                <w:b/>
                <w:szCs w:val="21"/>
              </w:rPr>
              <w:t>非关键性资料，投标人自主决定提供与否</w:t>
            </w:r>
          </w:p>
        </w:tc>
        <w:tc>
          <w:tcPr>
            <w:tcW w:w="3120" w:type="dxa"/>
            <w:tcBorders>
              <w:top w:val="single" w:color="auto" w:sz="12" w:space="0"/>
              <w:left w:val="single" w:color="auto" w:sz="4" w:space="0"/>
              <w:bottom w:val="single" w:color="auto" w:sz="4" w:space="0"/>
              <w:right w:val="single" w:color="auto" w:sz="12" w:space="0"/>
            </w:tcBorders>
            <w:vAlign w:val="center"/>
          </w:tcPr>
          <w:p w14:paraId="53810989">
            <w:pPr>
              <w:adjustRightInd w:val="0"/>
              <w:snapToGrid w:val="0"/>
              <w:jc w:val="center"/>
              <w:rPr>
                <w:rFonts w:ascii="宋体" w:hAnsi="宋体"/>
                <w:b/>
                <w:szCs w:val="21"/>
              </w:rPr>
            </w:pPr>
            <w:r>
              <w:rPr>
                <w:rFonts w:hint="eastAsia" w:ascii="宋体" w:hAnsi="宋体"/>
                <w:b/>
                <w:szCs w:val="21"/>
              </w:rPr>
              <w:t>证明文件</w:t>
            </w:r>
          </w:p>
        </w:tc>
      </w:tr>
      <w:tr w14:paraId="6853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14:paraId="07D88634">
            <w:pPr>
              <w:numPr>
                <w:ilvl w:val="0"/>
                <w:numId w:val="4"/>
              </w:numPr>
              <w:adjustRightInd w:val="0"/>
              <w:snapToGrid w:val="0"/>
              <w:rPr>
                <w:rFonts w:ascii="宋体" w:hAnsi="宋体"/>
                <w:szCs w:val="21"/>
              </w:rPr>
            </w:pPr>
          </w:p>
        </w:tc>
        <w:tc>
          <w:tcPr>
            <w:tcW w:w="5422" w:type="dxa"/>
            <w:tcBorders>
              <w:top w:val="single" w:color="auto" w:sz="4" w:space="0"/>
              <w:left w:val="single" w:color="auto" w:sz="4" w:space="0"/>
              <w:bottom w:val="single" w:color="auto" w:sz="4" w:space="0"/>
              <w:right w:val="single" w:color="auto" w:sz="4" w:space="0"/>
            </w:tcBorders>
            <w:vAlign w:val="center"/>
          </w:tcPr>
          <w:p w14:paraId="09620E2C">
            <w:pPr>
              <w:adjustRightInd w:val="0"/>
              <w:snapToGrid w:val="0"/>
              <w:rPr>
                <w:rFonts w:hAnsi="宋体" w:cs="Courier New"/>
                <w:kern w:val="0"/>
              </w:rPr>
            </w:pPr>
            <w:r>
              <w:rPr>
                <w:rFonts w:hint="eastAsia" w:ascii="宋体" w:hAnsi="宋体"/>
                <w:szCs w:val="21"/>
              </w:rPr>
              <w:t>投标人基本情况表</w:t>
            </w:r>
          </w:p>
        </w:tc>
        <w:tc>
          <w:tcPr>
            <w:tcW w:w="3120" w:type="dxa"/>
            <w:tcBorders>
              <w:top w:val="single" w:color="auto" w:sz="4" w:space="0"/>
              <w:left w:val="single" w:color="auto" w:sz="4" w:space="0"/>
              <w:bottom w:val="single" w:color="auto" w:sz="4" w:space="0"/>
              <w:right w:val="single" w:color="auto" w:sz="12" w:space="0"/>
            </w:tcBorders>
            <w:vAlign w:val="center"/>
          </w:tcPr>
          <w:p w14:paraId="2CCB0015">
            <w:pPr>
              <w:adjustRightInd w:val="0"/>
              <w:snapToGrid w:val="0"/>
              <w:jc w:val="center"/>
              <w:rPr>
                <w:rFonts w:ascii="宋体" w:hAnsi="宋体"/>
                <w:szCs w:val="21"/>
              </w:rPr>
            </w:pPr>
            <w:r>
              <w:rPr>
                <w:rFonts w:hint="eastAsia" w:ascii="宋体" w:hAnsi="宋体"/>
                <w:szCs w:val="21"/>
              </w:rPr>
              <w:t>见（）页</w:t>
            </w:r>
          </w:p>
        </w:tc>
      </w:tr>
      <w:tr w14:paraId="257F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14:paraId="369297F2">
            <w:pPr>
              <w:numPr>
                <w:ilvl w:val="0"/>
                <w:numId w:val="4"/>
              </w:numPr>
              <w:adjustRightInd w:val="0"/>
              <w:snapToGrid w:val="0"/>
              <w:rPr>
                <w:rFonts w:ascii="宋体" w:hAnsi="宋体"/>
                <w:szCs w:val="21"/>
              </w:rPr>
            </w:pPr>
          </w:p>
        </w:tc>
        <w:tc>
          <w:tcPr>
            <w:tcW w:w="5422" w:type="dxa"/>
            <w:tcBorders>
              <w:top w:val="single" w:color="auto" w:sz="4" w:space="0"/>
              <w:left w:val="single" w:color="auto" w:sz="4" w:space="0"/>
              <w:bottom w:val="single" w:color="auto" w:sz="4" w:space="0"/>
              <w:right w:val="single" w:color="auto" w:sz="4" w:space="0"/>
            </w:tcBorders>
            <w:vAlign w:val="center"/>
          </w:tcPr>
          <w:p w14:paraId="486FC864">
            <w:pPr>
              <w:adjustRightInd w:val="0"/>
              <w:snapToGrid w:val="0"/>
            </w:pPr>
            <w:r>
              <w:rPr>
                <w:rFonts w:hint="eastAsia"/>
              </w:rPr>
              <w:t>投标人其他材料、事项说明、承诺</w:t>
            </w:r>
          </w:p>
        </w:tc>
        <w:tc>
          <w:tcPr>
            <w:tcW w:w="3120" w:type="dxa"/>
            <w:tcBorders>
              <w:top w:val="single" w:color="auto" w:sz="4" w:space="0"/>
              <w:left w:val="single" w:color="auto" w:sz="4" w:space="0"/>
              <w:bottom w:val="single" w:color="auto" w:sz="4" w:space="0"/>
              <w:right w:val="single" w:color="auto" w:sz="12" w:space="0"/>
            </w:tcBorders>
            <w:vAlign w:val="center"/>
          </w:tcPr>
          <w:p w14:paraId="2247C169">
            <w:pPr>
              <w:adjustRightInd w:val="0"/>
              <w:snapToGrid w:val="0"/>
              <w:jc w:val="center"/>
              <w:rPr>
                <w:rFonts w:ascii="宋体" w:hAnsi="宋体"/>
                <w:szCs w:val="21"/>
              </w:rPr>
            </w:pPr>
            <w:r>
              <w:rPr>
                <w:rFonts w:hint="eastAsia" w:ascii="宋体" w:hAnsi="宋体"/>
                <w:szCs w:val="21"/>
              </w:rPr>
              <w:t>见（）页</w:t>
            </w:r>
          </w:p>
        </w:tc>
      </w:tr>
      <w:tr w14:paraId="21D6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14:paraId="3702C152">
            <w:pPr>
              <w:numPr>
                <w:ilvl w:val="0"/>
                <w:numId w:val="4"/>
              </w:numPr>
              <w:adjustRightInd w:val="0"/>
              <w:snapToGrid w:val="0"/>
              <w:rPr>
                <w:rFonts w:ascii="宋体" w:hAnsi="宋体"/>
                <w:szCs w:val="21"/>
              </w:rPr>
            </w:pPr>
          </w:p>
        </w:tc>
        <w:tc>
          <w:tcPr>
            <w:tcW w:w="5422" w:type="dxa"/>
            <w:tcBorders>
              <w:top w:val="single" w:color="auto" w:sz="4" w:space="0"/>
              <w:left w:val="single" w:color="auto" w:sz="4" w:space="0"/>
              <w:bottom w:val="single" w:color="auto" w:sz="4" w:space="0"/>
              <w:right w:val="single" w:color="auto" w:sz="4" w:space="0"/>
            </w:tcBorders>
            <w:vAlign w:val="center"/>
          </w:tcPr>
          <w:p w14:paraId="5A573329">
            <w:pPr>
              <w:adjustRightInd w:val="0"/>
              <w:snapToGrid w:val="0"/>
              <w:rPr>
                <w:rFonts w:hAnsi="宋体" w:cs="Courier New"/>
                <w:kern w:val="0"/>
              </w:rPr>
            </w:pPr>
            <w:r>
              <w:rPr>
                <w:rFonts w:ascii="宋体" w:hAnsi="宋体"/>
                <w:szCs w:val="21"/>
              </w:rPr>
              <w:t>……</w:t>
            </w:r>
          </w:p>
        </w:tc>
        <w:tc>
          <w:tcPr>
            <w:tcW w:w="3120" w:type="dxa"/>
            <w:tcBorders>
              <w:top w:val="single" w:color="auto" w:sz="4" w:space="0"/>
              <w:left w:val="single" w:color="auto" w:sz="4" w:space="0"/>
              <w:bottom w:val="single" w:color="auto" w:sz="4" w:space="0"/>
              <w:right w:val="single" w:color="auto" w:sz="12" w:space="0"/>
            </w:tcBorders>
            <w:vAlign w:val="center"/>
          </w:tcPr>
          <w:p w14:paraId="231ADD20">
            <w:pPr>
              <w:adjustRightInd w:val="0"/>
              <w:snapToGrid w:val="0"/>
              <w:jc w:val="center"/>
              <w:rPr>
                <w:rFonts w:ascii="宋体" w:hAnsi="宋体"/>
                <w:szCs w:val="21"/>
              </w:rPr>
            </w:pPr>
            <w:r>
              <w:rPr>
                <w:rFonts w:hint="eastAsia" w:ascii="宋体" w:hAnsi="宋体"/>
                <w:szCs w:val="21"/>
              </w:rPr>
              <w:t>见（）页</w:t>
            </w:r>
          </w:p>
        </w:tc>
      </w:tr>
    </w:tbl>
    <w:p w14:paraId="365CC845">
      <w:pPr>
        <w:rPr>
          <w:rStyle w:val="66"/>
          <w:sz w:val="28"/>
        </w:rPr>
      </w:pPr>
      <w:r>
        <w:rPr>
          <w:rFonts w:hint="eastAsia" w:ascii="宋体" w:hAnsi="宋体"/>
          <w:szCs w:val="21"/>
        </w:rPr>
        <w:t>说明：</w:t>
      </w:r>
      <w:r>
        <w:rPr>
          <w:rFonts w:hint="eastAsia" w:ascii="宋体" w:cs="宋体"/>
          <w:szCs w:val="21"/>
        </w:rPr>
        <w:t>投标人必须严格按照本招标文件的评审要求如实提供证明材料，同时尽量标明页码方便查找，出现多页码的证明材料可表明“</w:t>
      </w:r>
      <w:r>
        <w:rPr>
          <w:rFonts w:hint="eastAsia" w:asciiTheme="minorEastAsia" w:hAnsiTheme="minorEastAsia" w:eastAsiaTheme="minorEastAsia"/>
          <w:szCs w:val="21"/>
        </w:rPr>
        <w:t>第（</w:t>
      </w:r>
      <w:r>
        <w:rPr>
          <w:rFonts w:asciiTheme="minorEastAsia" w:hAnsiTheme="minorEastAsia" w:eastAsiaTheme="minorEastAsia"/>
          <w:szCs w:val="21"/>
        </w:rPr>
        <w:t xml:space="preserve">6-9 </w:t>
      </w:r>
      <w:r>
        <w:rPr>
          <w:rFonts w:hint="eastAsia" w:asciiTheme="minorEastAsia" w:hAnsiTheme="minorEastAsia" w:eastAsiaTheme="minorEastAsia"/>
          <w:szCs w:val="21"/>
        </w:rPr>
        <w:t>）页</w:t>
      </w:r>
      <w:r>
        <w:rPr>
          <w:rFonts w:hint="eastAsia" w:ascii="宋体" w:cs="宋体"/>
          <w:szCs w:val="21"/>
        </w:rPr>
        <w:t>”或“</w:t>
      </w:r>
      <w:r>
        <w:rPr>
          <w:rFonts w:hint="eastAsia" w:asciiTheme="minorEastAsia" w:hAnsiTheme="minorEastAsia" w:eastAsiaTheme="minorEastAsia"/>
          <w:szCs w:val="21"/>
        </w:rPr>
        <w:t>第（</w:t>
      </w:r>
      <w:r>
        <w:rPr>
          <w:rFonts w:asciiTheme="minorEastAsia" w:hAnsiTheme="minorEastAsia" w:eastAsiaTheme="minorEastAsia"/>
          <w:szCs w:val="21"/>
        </w:rPr>
        <w:t xml:space="preserve">6、9 </w:t>
      </w:r>
      <w:r>
        <w:rPr>
          <w:rFonts w:hint="eastAsia" w:asciiTheme="minorEastAsia" w:hAnsiTheme="minorEastAsia" w:eastAsiaTheme="minorEastAsia"/>
          <w:szCs w:val="21"/>
        </w:rPr>
        <w:t>）页</w:t>
      </w:r>
      <w:r>
        <w:rPr>
          <w:rFonts w:hint="eastAsia" w:ascii="宋体" w:cs="宋体"/>
          <w:szCs w:val="21"/>
        </w:rPr>
        <w:t>”，如没有证明材料的如实填“无”。</w:t>
      </w:r>
    </w:p>
    <w:p w14:paraId="10B33520">
      <w:pPr>
        <w:spacing w:line="400" w:lineRule="exact"/>
        <w:jc w:val="center"/>
        <w:rPr>
          <w:rStyle w:val="66"/>
        </w:rPr>
      </w:pPr>
    </w:p>
    <w:p w14:paraId="77CA71D9">
      <w:pPr>
        <w:pStyle w:val="59"/>
        <w:spacing w:line="400" w:lineRule="exact"/>
        <w:jc w:val="center"/>
        <w:rPr>
          <w:rStyle w:val="66"/>
          <w:sz w:val="44"/>
          <w:szCs w:val="44"/>
        </w:rPr>
      </w:pPr>
      <w:r>
        <w:rPr>
          <w:rStyle w:val="66"/>
          <w:sz w:val="44"/>
          <w:szCs w:val="44"/>
        </w:rPr>
        <w:br w:type="page"/>
      </w:r>
    </w:p>
    <w:p w14:paraId="03DACCC7">
      <w:pPr>
        <w:jc w:val="center"/>
        <w:rPr>
          <w:sz w:val="32"/>
          <w:szCs w:val="40"/>
        </w:rPr>
      </w:pPr>
      <w:r>
        <w:rPr>
          <w:rFonts w:hint="eastAsia"/>
          <w:sz w:val="32"/>
          <w:szCs w:val="40"/>
        </w:rPr>
        <w:t>为方便投标制作投标文件，以下格式仅供参考</w:t>
      </w:r>
    </w:p>
    <w:p w14:paraId="7A826036">
      <w:pPr>
        <w:pStyle w:val="59"/>
        <w:spacing w:line="400" w:lineRule="exact"/>
        <w:jc w:val="center"/>
        <w:outlineLvl w:val="1"/>
        <w:rPr>
          <w:rStyle w:val="66"/>
          <w:sz w:val="44"/>
          <w:szCs w:val="44"/>
        </w:rPr>
      </w:pPr>
      <w:bookmarkStart w:id="44" w:name="_Toc122606086"/>
      <w:bookmarkStart w:id="45" w:name="_Toc28624316"/>
      <w:r>
        <w:rPr>
          <w:rStyle w:val="66"/>
          <w:rFonts w:hint="eastAsia"/>
        </w:rPr>
        <w:t>格式1：投标函</w:t>
      </w:r>
      <w:bookmarkEnd w:id="44"/>
      <w:bookmarkEnd w:id="45"/>
    </w:p>
    <w:p w14:paraId="5CE14A55">
      <w:pPr>
        <w:spacing w:line="400" w:lineRule="exact"/>
        <w:rPr>
          <w:rStyle w:val="66"/>
        </w:rPr>
      </w:pPr>
    </w:p>
    <w:p w14:paraId="794B130C">
      <w:pPr>
        <w:jc w:val="center"/>
        <w:rPr>
          <w:snapToGrid w:val="0"/>
        </w:rPr>
      </w:pPr>
      <w:r>
        <w:rPr>
          <w:rFonts w:hint="eastAsia"/>
          <w:b/>
          <w:snapToGrid w:val="0"/>
          <w:sz w:val="30"/>
          <w:szCs w:val="30"/>
        </w:rPr>
        <w:t>投标函</w:t>
      </w:r>
    </w:p>
    <w:p w14:paraId="3F10EF1D">
      <w:pPr>
        <w:spacing w:line="360" w:lineRule="auto"/>
        <w:ind w:firstLine="420" w:firstLineChars="200"/>
        <w:rPr>
          <w:snapToGrid w:val="0"/>
          <w:szCs w:val="21"/>
        </w:rPr>
      </w:pPr>
      <w:r>
        <w:rPr>
          <w:rFonts w:hint="eastAsia"/>
          <w:snapToGrid w:val="0"/>
          <w:szCs w:val="21"/>
        </w:rPr>
        <w:t>致</w:t>
      </w:r>
      <w:r>
        <w:rPr>
          <w:rFonts w:hint="eastAsia"/>
          <w:snapToGrid w:val="0"/>
          <w:szCs w:val="21"/>
          <w:u w:val="single"/>
        </w:rPr>
        <w:t xml:space="preserve">      （采购人）          </w:t>
      </w:r>
      <w:r>
        <w:rPr>
          <w:rFonts w:hint="eastAsia"/>
          <w:snapToGrid w:val="0"/>
          <w:szCs w:val="21"/>
        </w:rPr>
        <w:t>：</w:t>
      </w:r>
    </w:p>
    <w:p w14:paraId="0E28400B">
      <w:pPr>
        <w:spacing w:line="360" w:lineRule="auto"/>
        <w:ind w:firstLine="420" w:firstLineChars="200"/>
        <w:rPr>
          <w:snapToGrid w:val="0"/>
          <w:szCs w:val="21"/>
        </w:rPr>
      </w:pPr>
      <w:r>
        <w:rPr>
          <w:rFonts w:hint="eastAsia"/>
          <w:snapToGrid w:val="0"/>
          <w:szCs w:val="21"/>
        </w:rPr>
        <w:t>根据已收到贵方的</w:t>
      </w:r>
      <w:r>
        <w:rPr>
          <w:rFonts w:hint="eastAsia"/>
          <w:snapToGrid w:val="0"/>
          <w:szCs w:val="21"/>
          <w:u w:val="single"/>
        </w:rPr>
        <w:t xml:space="preserve">             （招标项目名称）</w:t>
      </w:r>
      <w:r>
        <w:rPr>
          <w:rFonts w:hint="eastAsia"/>
          <w:snapToGrid w:val="0"/>
          <w:szCs w:val="21"/>
        </w:rPr>
        <w:t>招标文件，我单位经考察现场和研究上述招标文件后，我方愿以招标文件前附表规定的付费方法及标准，接受贵方招标文件所提出的任务要求。</w:t>
      </w:r>
    </w:p>
    <w:p w14:paraId="56E6AE12">
      <w:pPr>
        <w:spacing w:line="360" w:lineRule="auto"/>
        <w:ind w:firstLine="420" w:firstLineChars="200"/>
        <w:rPr>
          <w:snapToGrid w:val="0"/>
          <w:szCs w:val="21"/>
        </w:rPr>
      </w:pPr>
      <w:r>
        <w:rPr>
          <w:rFonts w:hint="eastAsia"/>
          <w:snapToGrid w:val="0"/>
          <w:szCs w:val="21"/>
        </w:rPr>
        <w:t>1.我方已详细审核了全部招标文件，包括澄清、修改、补充文件（如有时）及有关附件，对招标文件的要求完全理解。</w:t>
      </w:r>
    </w:p>
    <w:p w14:paraId="53B54B24">
      <w:pPr>
        <w:spacing w:line="360" w:lineRule="auto"/>
        <w:ind w:firstLine="420" w:firstLineChars="200"/>
        <w:rPr>
          <w:snapToGrid w:val="0"/>
          <w:szCs w:val="21"/>
        </w:rPr>
      </w:pPr>
      <w:r>
        <w:rPr>
          <w:rFonts w:hint="eastAsia"/>
          <w:snapToGrid w:val="0"/>
          <w:szCs w:val="21"/>
        </w:rPr>
        <w:t>2.我方认同招标文件规定的评审规则，遵守采购人的裁决结果，并且不会采取妨碍项目进展的行为。我方理解你方没有必须接受你方可能收到的最低标或任何投标的义务。</w:t>
      </w:r>
    </w:p>
    <w:p w14:paraId="01E0B32C">
      <w:pPr>
        <w:spacing w:line="360" w:lineRule="auto"/>
        <w:ind w:firstLine="420" w:firstLineChars="200"/>
        <w:rPr>
          <w:snapToGrid w:val="0"/>
          <w:szCs w:val="21"/>
        </w:rPr>
      </w:pPr>
      <w:r>
        <w:rPr>
          <w:rFonts w:hint="eastAsia"/>
          <w:snapToGrid w:val="0"/>
          <w:szCs w:val="21"/>
        </w:rPr>
        <w:t>3.我方同意所递交的投标文件在招标文件规定的投标有效期限内有效，在此期间内我方的投标有可能中标，我方将受此约束。如果在投标有效期内撤回投标或放弃中标资格，我方的投标担保将全部被没收。</w:t>
      </w:r>
    </w:p>
    <w:p w14:paraId="5442DCE1">
      <w:pPr>
        <w:spacing w:line="360" w:lineRule="auto"/>
        <w:ind w:firstLine="420" w:firstLineChars="200"/>
        <w:rPr>
          <w:snapToGrid w:val="0"/>
          <w:szCs w:val="21"/>
        </w:rPr>
      </w:pPr>
      <w:r>
        <w:rPr>
          <w:rFonts w:hint="eastAsia"/>
          <w:snapToGrid w:val="0"/>
          <w:szCs w:val="21"/>
        </w:rPr>
        <w:t>4.我方</w:t>
      </w:r>
      <w:r>
        <w:rPr>
          <w:rFonts w:hint="eastAsia"/>
          <w:szCs w:val="21"/>
        </w:rPr>
        <w:t>保证所提交的保证金是从</w:t>
      </w:r>
      <w:r>
        <w:rPr>
          <w:rFonts w:hint="eastAsia"/>
          <w:bCs/>
          <w:szCs w:val="21"/>
        </w:rPr>
        <w:t>我单位</w:t>
      </w:r>
      <w:r>
        <w:rPr>
          <w:rFonts w:hint="eastAsia"/>
          <w:szCs w:val="21"/>
        </w:rPr>
        <w:t>基本账户汇出，银行保函是由</w:t>
      </w:r>
      <w:r>
        <w:rPr>
          <w:rFonts w:hint="eastAsia"/>
          <w:bCs/>
          <w:szCs w:val="21"/>
        </w:rPr>
        <w:t>我单位</w:t>
      </w:r>
      <w:r>
        <w:rPr>
          <w:rFonts w:hint="eastAsia"/>
          <w:szCs w:val="21"/>
        </w:rPr>
        <w:t>基本账户开户银行所在网点或其上级银行机构出具，保证保险的保费是通过我单位基本账户支付，如不按上述原则提交投标担保，采购人</w:t>
      </w:r>
      <w:r>
        <w:rPr>
          <w:rFonts w:hint="eastAsia"/>
          <w:bCs/>
          <w:szCs w:val="21"/>
        </w:rPr>
        <w:t>有权取消我单位的中标资格或单方面终止合同，因此造成的责任由我单位承担。</w:t>
      </w:r>
    </w:p>
    <w:p w14:paraId="24332470">
      <w:pPr>
        <w:spacing w:line="360" w:lineRule="auto"/>
        <w:ind w:firstLine="420" w:firstLineChars="200"/>
        <w:rPr>
          <w:snapToGrid w:val="0"/>
          <w:szCs w:val="21"/>
        </w:rPr>
      </w:pPr>
      <w:r>
        <w:rPr>
          <w:rFonts w:hint="eastAsia"/>
          <w:snapToGrid w:val="0"/>
          <w:szCs w:val="21"/>
        </w:rPr>
        <w:t>5.如果我方中标，我方保证按照招标文件规定的时间完成任务，并将按招标文件的规定履行合同责任和义务。</w:t>
      </w:r>
    </w:p>
    <w:p w14:paraId="5001D327">
      <w:pPr>
        <w:spacing w:line="360" w:lineRule="auto"/>
        <w:ind w:firstLine="420" w:firstLineChars="200"/>
        <w:rPr>
          <w:snapToGrid w:val="0"/>
          <w:szCs w:val="21"/>
        </w:rPr>
      </w:pPr>
      <w:r>
        <w:rPr>
          <w:rFonts w:hint="eastAsia"/>
          <w:snapToGrid w:val="0"/>
          <w:szCs w:val="21"/>
        </w:rPr>
        <w:t>6.如果我方中标，我方将按照投标文件承诺组建项目组，由投标文件所承诺的人员完成本项目的全部工作。如未经采购人同意更换项目组成员，采购人有权取消我单位的中标资格或单方面终止合同，由此造成的违约责任由我单位承担。</w:t>
      </w:r>
    </w:p>
    <w:p w14:paraId="12F7B2E3">
      <w:pPr>
        <w:spacing w:line="360" w:lineRule="auto"/>
        <w:ind w:firstLine="420" w:firstLineChars="200"/>
        <w:rPr>
          <w:snapToGrid w:val="0"/>
        </w:rPr>
      </w:pPr>
      <w:r>
        <w:rPr>
          <w:rFonts w:hint="eastAsia"/>
          <w:snapToGrid w:val="0"/>
        </w:rPr>
        <w:t>7.如果我方中标，我方将按照招标文件中规定的金额提交经采购人认可的履约保函。</w:t>
      </w:r>
    </w:p>
    <w:p w14:paraId="5252A9FF">
      <w:pPr>
        <w:spacing w:line="360" w:lineRule="auto"/>
        <w:ind w:firstLine="420" w:firstLineChars="200"/>
        <w:rPr>
          <w:snapToGrid w:val="0"/>
        </w:rPr>
      </w:pPr>
      <w:r>
        <w:rPr>
          <w:rFonts w:hint="eastAsia"/>
          <w:snapToGrid w:val="0"/>
        </w:rPr>
        <w:t>8.我方保证投标文件内容无任何虚假。若评定标过程中查有虚假，同意作无效或废标处理，并被没收投标担保；若中标之后查有虚假，同意被废除授标并被没收投标担保。</w:t>
      </w:r>
    </w:p>
    <w:p w14:paraId="2EAF1230">
      <w:pPr>
        <w:spacing w:line="360" w:lineRule="auto"/>
        <w:ind w:firstLine="420" w:firstLineChars="200"/>
        <w:rPr>
          <w:snapToGrid w:val="0"/>
          <w:szCs w:val="21"/>
        </w:rPr>
      </w:pPr>
      <w:r>
        <w:rPr>
          <w:rFonts w:hint="eastAsia"/>
          <w:snapToGrid w:val="0"/>
          <w:szCs w:val="21"/>
        </w:rPr>
        <w:t>9.在正式合同签署并生效之前，贵方的中标通知书和本投标函将成为约束双方的合同文件的组成部分。</w:t>
      </w:r>
    </w:p>
    <w:p w14:paraId="4E8EBAAC">
      <w:pPr>
        <w:spacing w:line="360" w:lineRule="auto"/>
        <w:ind w:firstLine="422" w:firstLineChars="200"/>
        <w:rPr>
          <w:b/>
          <w:snapToGrid w:val="0"/>
        </w:rPr>
      </w:pPr>
      <w:r>
        <w:rPr>
          <w:rFonts w:hint="eastAsia"/>
          <w:b/>
          <w:snapToGrid w:val="0"/>
        </w:rPr>
        <w:t>本投标函同时作为法定代表人证明书和法人授权委托书。</w:t>
      </w:r>
    </w:p>
    <w:p w14:paraId="23813556">
      <w:pPr>
        <w:spacing w:line="360" w:lineRule="auto"/>
        <w:ind w:firstLine="420" w:firstLineChars="200"/>
        <w:rPr>
          <w:snapToGrid w:val="0"/>
        </w:rPr>
      </w:pPr>
      <w:r>
        <w:rPr>
          <w:rFonts w:hint="eastAsia"/>
          <w:snapToGrid w:val="0"/>
        </w:rPr>
        <w:t>投标人名称：</w:t>
      </w:r>
      <w:r>
        <w:rPr>
          <w:snapToGrid w:val="0"/>
          <w:u w:val="single"/>
        </w:rPr>
        <w:t xml:space="preserve">                                           </w:t>
      </w:r>
    </w:p>
    <w:p w14:paraId="0D2E80DE">
      <w:pPr>
        <w:spacing w:line="360" w:lineRule="auto"/>
        <w:ind w:firstLine="420" w:firstLineChars="200"/>
        <w:rPr>
          <w:snapToGrid w:val="0"/>
        </w:rPr>
      </w:pPr>
      <w:r>
        <w:rPr>
          <w:rFonts w:hint="eastAsia"/>
          <w:snapToGrid w:val="0"/>
        </w:rPr>
        <w:t>法定代表人：</w:t>
      </w:r>
      <w:r>
        <w:rPr>
          <w:snapToGrid w:val="0"/>
          <w:u w:val="single"/>
        </w:rPr>
        <w:t xml:space="preserve">                                           </w:t>
      </w:r>
    </w:p>
    <w:p w14:paraId="6D46117A">
      <w:pPr>
        <w:spacing w:line="360" w:lineRule="auto"/>
        <w:ind w:firstLine="420" w:firstLineChars="200"/>
        <w:rPr>
          <w:snapToGrid w:val="0"/>
        </w:rPr>
      </w:pPr>
      <w:r>
        <w:rPr>
          <w:rFonts w:hint="eastAsia"/>
          <w:snapToGrid w:val="0"/>
        </w:rPr>
        <w:t>授权委托人：</w:t>
      </w:r>
      <w:r>
        <w:rPr>
          <w:snapToGrid w:val="0"/>
          <w:u w:val="single"/>
        </w:rPr>
        <w:t xml:space="preserve">                                           </w:t>
      </w:r>
    </w:p>
    <w:p w14:paraId="541FF30F">
      <w:pPr>
        <w:spacing w:line="360" w:lineRule="auto"/>
        <w:ind w:firstLine="420" w:firstLineChars="200"/>
        <w:rPr>
          <w:snapToGrid w:val="0"/>
          <w:szCs w:val="21"/>
        </w:rPr>
      </w:pPr>
      <w:r>
        <w:rPr>
          <w:rFonts w:hint="eastAsia"/>
          <w:snapToGrid w:val="0"/>
          <w:szCs w:val="21"/>
        </w:rPr>
        <w:t>单位地址：</w:t>
      </w:r>
      <w:r>
        <w:rPr>
          <w:snapToGrid w:val="0"/>
          <w:szCs w:val="21"/>
          <w:u w:val="single"/>
        </w:rPr>
        <w:t xml:space="preserve">                       </w:t>
      </w:r>
      <w:r>
        <w:rPr>
          <w:rFonts w:hint="eastAsia"/>
          <w:snapToGrid w:val="0"/>
          <w:szCs w:val="21"/>
        </w:rPr>
        <w:t xml:space="preserve"> 邮编：</w:t>
      </w:r>
      <w:r>
        <w:rPr>
          <w:snapToGrid w:val="0"/>
          <w:szCs w:val="21"/>
          <w:u w:val="single"/>
        </w:rPr>
        <w:t xml:space="preserve">               </w:t>
      </w:r>
    </w:p>
    <w:p w14:paraId="6B96CFB7">
      <w:pPr>
        <w:spacing w:line="360" w:lineRule="auto"/>
        <w:ind w:firstLine="420" w:firstLineChars="200"/>
        <w:rPr>
          <w:snapToGrid w:val="0"/>
          <w:szCs w:val="21"/>
        </w:rPr>
      </w:pPr>
      <w:r>
        <w:rPr>
          <w:rFonts w:hint="eastAsia"/>
          <w:snapToGrid w:val="0"/>
          <w:szCs w:val="21"/>
        </w:rPr>
        <w:t>联系电话：</w:t>
      </w:r>
      <w:r>
        <w:rPr>
          <w:snapToGrid w:val="0"/>
          <w:szCs w:val="21"/>
          <w:u w:val="single"/>
        </w:rPr>
        <w:t xml:space="preserve">                       </w:t>
      </w:r>
      <w:r>
        <w:rPr>
          <w:rFonts w:hint="eastAsia"/>
          <w:snapToGrid w:val="0"/>
          <w:szCs w:val="21"/>
        </w:rPr>
        <w:t xml:space="preserve"> 传真：</w:t>
      </w:r>
      <w:r>
        <w:rPr>
          <w:snapToGrid w:val="0"/>
          <w:szCs w:val="21"/>
          <w:u w:val="single"/>
        </w:rPr>
        <w:t xml:space="preserve">               </w:t>
      </w:r>
    </w:p>
    <w:p w14:paraId="4C311686">
      <w:pPr>
        <w:spacing w:line="360" w:lineRule="auto"/>
        <w:ind w:firstLine="420" w:firstLineChars="200"/>
        <w:rPr>
          <w:snapToGrid w:val="0"/>
          <w:szCs w:val="21"/>
        </w:rPr>
      </w:pPr>
      <w:r>
        <w:rPr>
          <w:rFonts w:hint="eastAsia"/>
          <w:snapToGrid w:val="0"/>
          <w:szCs w:val="21"/>
        </w:rPr>
        <w:t>日</w:t>
      </w:r>
      <w:r>
        <w:rPr>
          <w:snapToGrid w:val="0"/>
          <w:szCs w:val="21"/>
        </w:rPr>
        <w:t xml:space="preserve">    </w:t>
      </w:r>
      <w:r>
        <w:rPr>
          <w:rFonts w:hint="eastAsia"/>
          <w:snapToGrid w:val="0"/>
          <w:szCs w:val="21"/>
        </w:rPr>
        <w:t>期：</w:t>
      </w:r>
      <w:r>
        <w:rPr>
          <w:snapToGrid w:val="0"/>
          <w:szCs w:val="21"/>
          <w:u w:val="single"/>
        </w:rPr>
        <w:t xml:space="preserve">            </w:t>
      </w:r>
      <w:r>
        <w:rPr>
          <w:rFonts w:hint="eastAsia"/>
          <w:snapToGrid w:val="0"/>
          <w:szCs w:val="21"/>
        </w:rPr>
        <w:t>年</w:t>
      </w:r>
      <w:r>
        <w:rPr>
          <w:snapToGrid w:val="0"/>
          <w:szCs w:val="21"/>
          <w:u w:val="single"/>
        </w:rPr>
        <w:t xml:space="preserve">     </w:t>
      </w:r>
      <w:r>
        <w:rPr>
          <w:rFonts w:hint="eastAsia"/>
          <w:snapToGrid w:val="0"/>
          <w:szCs w:val="21"/>
        </w:rPr>
        <w:t>月</w:t>
      </w:r>
      <w:r>
        <w:rPr>
          <w:snapToGrid w:val="0"/>
          <w:szCs w:val="21"/>
          <w:u w:val="single"/>
        </w:rPr>
        <w:t xml:space="preserve">     </w:t>
      </w:r>
      <w:r>
        <w:rPr>
          <w:rFonts w:hint="eastAsia"/>
          <w:snapToGrid w:val="0"/>
          <w:szCs w:val="21"/>
        </w:rPr>
        <w:t>日</w:t>
      </w:r>
    </w:p>
    <w:p w14:paraId="5FCD1E62">
      <w:pPr>
        <w:spacing w:line="400" w:lineRule="exact"/>
        <w:ind w:firstLine="420" w:firstLineChars="200"/>
        <w:rPr>
          <w:rStyle w:val="66"/>
        </w:rPr>
      </w:pPr>
    </w:p>
    <w:p w14:paraId="4E039165">
      <w:pPr>
        <w:spacing w:line="400" w:lineRule="exact"/>
        <w:ind w:firstLine="420" w:firstLineChars="200"/>
        <w:rPr>
          <w:rStyle w:val="66"/>
        </w:rPr>
      </w:pPr>
      <w:r>
        <w:rPr>
          <w:rStyle w:val="66"/>
        </w:rPr>
        <w:br w:type="page"/>
      </w:r>
    </w:p>
    <w:p w14:paraId="402FEF61">
      <w:pPr>
        <w:pStyle w:val="59"/>
        <w:spacing w:line="400" w:lineRule="exact"/>
        <w:jc w:val="center"/>
        <w:outlineLvl w:val="1"/>
        <w:rPr>
          <w:rStyle w:val="66"/>
        </w:rPr>
      </w:pPr>
      <w:bookmarkStart w:id="46" w:name="_Toc122606087"/>
      <w:bookmarkStart w:id="47" w:name="_Toc28624317"/>
      <w:r>
        <w:rPr>
          <w:rStyle w:val="66"/>
          <w:rFonts w:hint="eastAsia"/>
        </w:rPr>
        <w:t>格式2：政府采购投标及履约承诺函</w:t>
      </w:r>
      <w:bookmarkEnd w:id="46"/>
      <w:bookmarkEnd w:id="47"/>
    </w:p>
    <w:p w14:paraId="10EF2CD6">
      <w:pPr>
        <w:spacing w:line="400" w:lineRule="exact"/>
        <w:jc w:val="left"/>
        <w:rPr>
          <w:rStyle w:val="66"/>
        </w:rPr>
      </w:pPr>
    </w:p>
    <w:p w14:paraId="2410CDE2">
      <w:pPr>
        <w:spacing w:line="360" w:lineRule="auto"/>
        <w:rPr>
          <w:rStyle w:val="66"/>
          <w:rFonts w:ascii="宋体" w:hAnsi="宋体"/>
          <w:szCs w:val="21"/>
          <w:u w:val="single"/>
        </w:rPr>
      </w:pPr>
      <w:bookmarkStart w:id="48" w:name="_Toc28624318"/>
      <w:r>
        <w:rPr>
          <w:rStyle w:val="66"/>
          <w:rFonts w:ascii="宋体" w:hAnsi="宋体"/>
          <w:szCs w:val="21"/>
        </w:rPr>
        <w:t>致：</w:t>
      </w:r>
      <w:r>
        <w:rPr>
          <w:rStyle w:val="66"/>
          <w:rFonts w:hint="eastAsia"/>
        </w:rPr>
        <w:t>深圳市南山区招商街道办事处</w:t>
      </w:r>
    </w:p>
    <w:p w14:paraId="2B7622D5">
      <w:pPr>
        <w:spacing w:line="360" w:lineRule="auto"/>
        <w:ind w:firstLine="420" w:firstLineChars="200"/>
        <w:rPr>
          <w:rStyle w:val="66"/>
          <w:rFonts w:ascii="宋体" w:hAnsi="宋体"/>
          <w:szCs w:val="21"/>
        </w:rPr>
      </w:pPr>
      <w:r>
        <w:rPr>
          <w:rStyle w:val="66"/>
          <w:rFonts w:ascii="宋体" w:hAnsi="宋体"/>
          <w:szCs w:val="21"/>
        </w:rPr>
        <w:t>我公司承诺：</w:t>
      </w:r>
    </w:p>
    <w:p w14:paraId="2ABADBC3">
      <w:pPr>
        <w:spacing w:line="360" w:lineRule="auto"/>
        <w:ind w:firstLine="420" w:firstLineChars="200"/>
        <w:rPr>
          <w:rStyle w:val="66"/>
          <w:rFonts w:ascii="宋体" w:hAnsi="宋体"/>
          <w:szCs w:val="21"/>
        </w:rPr>
      </w:pPr>
      <w:r>
        <w:rPr>
          <w:rStyle w:val="66"/>
          <w:rFonts w:ascii="宋体" w:hAnsi="宋体"/>
          <w:szCs w:val="21"/>
        </w:rPr>
        <w:t>1.我公司本招标项目所提供的货物或服务</w:t>
      </w:r>
      <w:r>
        <w:rPr>
          <w:rStyle w:val="66"/>
          <w:rFonts w:hint="eastAsia" w:ascii="宋体" w:hAnsi="宋体"/>
          <w:szCs w:val="21"/>
        </w:rPr>
        <w:t>或工程</w:t>
      </w:r>
      <w:r>
        <w:rPr>
          <w:rStyle w:val="66"/>
          <w:rFonts w:ascii="宋体" w:hAnsi="宋体"/>
          <w:szCs w:val="21"/>
        </w:rPr>
        <w:t>未侵犯知识产权。</w:t>
      </w:r>
    </w:p>
    <w:p w14:paraId="190C86AC">
      <w:pPr>
        <w:spacing w:line="360" w:lineRule="auto"/>
        <w:ind w:firstLine="420" w:firstLineChars="200"/>
        <w:rPr>
          <w:rStyle w:val="66"/>
          <w:rFonts w:ascii="宋体" w:hAnsi="宋体"/>
          <w:szCs w:val="21"/>
        </w:rPr>
      </w:pPr>
      <w:r>
        <w:rPr>
          <w:rStyle w:val="66"/>
          <w:rFonts w:ascii="宋体" w:hAnsi="宋体"/>
          <w:szCs w:val="21"/>
        </w:rPr>
        <w:t>2.我公司参与本项目政府采购活动时不存在被有关部门禁止参与政府采购活动且在有效期内的情况。</w:t>
      </w:r>
    </w:p>
    <w:p w14:paraId="6A8E5EAC">
      <w:pPr>
        <w:spacing w:line="360" w:lineRule="auto"/>
        <w:ind w:firstLine="420" w:firstLineChars="200"/>
        <w:rPr>
          <w:rStyle w:val="66"/>
          <w:rFonts w:ascii="宋体" w:hAnsi="宋体"/>
          <w:szCs w:val="21"/>
        </w:rPr>
      </w:pPr>
      <w:r>
        <w:rPr>
          <w:rStyle w:val="66"/>
          <w:rFonts w:ascii="宋体" w:hAnsi="宋体"/>
          <w:szCs w:val="21"/>
        </w:rPr>
        <w:t>3.我公司具备《中华人民共和国政府采购法》第二十二条规定的资质</w:t>
      </w:r>
      <w:r>
        <w:rPr>
          <w:rStyle w:val="66"/>
          <w:rFonts w:hint="eastAsia" w:ascii="宋体" w:hAnsi="宋体"/>
          <w:szCs w:val="21"/>
        </w:rPr>
        <w:t>：</w:t>
      </w:r>
    </w:p>
    <w:p w14:paraId="4D1C36BE">
      <w:pPr>
        <w:spacing w:line="360" w:lineRule="auto"/>
        <w:ind w:firstLine="360"/>
        <w:rPr>
          <w:rFonts w:ascii="宋体" w:hAnsi="宋体" w:cs="宋体"/>
          <w:kern w:val="0"/>
          <w:szCs w:val="21"/>
        </w:rPr>
      </w:pPr>
      <w:r>
        <w:rPr>
          <w:rFonts w:hint="eastAsia" w:ascii="宋体" w:hAnsi="宋体" w:cs="宋体"/>
          <w:kern w:val="0"/>
          <w:szCs w:val="21"/>
        </w:rPr>
        <w:t>（一）具有独立承担民事责任的能力；</w:t>
      </w:r>
    </w:p>
    <w:p w14:paraId="6C36F52E">
      <w:pPr>
        <w:spacing w:line="360" w:lineRule="auto"/>
        <w:ind w:firstLine="360"/>
        <w:rPr>
          <w:rFonts w:ascii="宋体" w:hAnsi="宋体" w:cs="宋体"/>
          <w:kern w:val="0"/>
          <w:szCs w:val="21"/>
        </w:rPr>
      </w:pPr>
      <w:r>
        <w:rPr>
          <w:rFonts w:hint="eastAsia" w:ascii="宋体" w:hAnsi="宋体" w:cs="宋体"/>
          <w:kern w:val="0"/>
          <w:szCs w:val="21"/>
        </w:rPr>
        <w:t>（二）具有良好的商业信誉和健全的财务会计制度；</w:t>
      </w:r>
    </w:p>
    <w:p w14:paraId="4A6D4292">
      <w:pPr>
        <w:spacing w:line="360" w:lineRule="auto"/>
        <w:ind w:firstLine="360"/>
        <w:rPr>
          <w:rFonts w:ascii="宋体" w:hAnsi="宋体" w:cs="宋体"/>
          <w:kern w:val="0"/>
          <w:szCs w:val="21"/>
        </w:rPr>
      </w:pPr>
      <w:r>
        <w:rPr>
          <w:rFonts w:hint="eastAsia" w:ascii="宋体" w:hAnsi="宋体" w:cs="宋体"/>
          <w:kern w:val="0"/>
          <w:szCs w:val="21"/>
        </w:rPr>
        <w:t>（三）具有履行合同所必需的设备和专业技术能力；</w:t>
      </w:r>
    </w:p>
    <w:p w14:paraId="5FC2BEEC">
      <w:pPr>
        <w:spacing w:line="360" w:lineRule="auto"/>
        <w:ind w:firstLine="360"/>
        <w:rPr>
          <w:rFonts w:ascii="宋体" w:hAnsi="宋体" w:cs="宋体"/>
          <w:kern w:val="0"/>
          <w:szCs w:val="21"/>
        </w:rPr>
      </w:pPr>
      <w:r>
        <w:rPr>
          <w:rFonts w:hint="eastAsia" w:ascii="宋体" w:hAnsi="宋体" w:cs="宋体"/>
          <w:kern w:val="0"/>
          <w:szCs w:val="21"/>
        </w:rPr>
        <w:t>（四）有依法缴纳税收和社会保障资金的良好记录；</w:t>
      </w:r>
    </w:p>
    <w:p w14:paraId="49CAF0E0">
      <w:pPr>
        <w:spacing w:line="360" w:lineRule="auto"/>
        <w:ind w:firstLine="360"/>
        <w:rPr>
          <w:rFonts w:ascii="宋体" w:hAnsi="宋体" w:cs="宋体"/>
          <w:kern w:val="0"/>
          <w:szCs w:val="21"/>
        </w:rPr>
      </w:pPr>
      <w:r>
        <w:rPr>
          <w:rFonts w:hint="eastAsia" w:ascii="宋体" w:hAnsi="宋体" w:cs="宋体"/>
          <w:kern w:val="0"/>
          <w:szCs w:val="21"/>
        </w:rPr>
        <w:t>（五）参加采购活动前三年内，在经营活动中没有重大违法记录；</w:t>
      </w:r>
    </w:p>
    <w:p w14:paraId="66535922">
      <w:pPr>
        <w:spacing w:line="360" w:lineRule="auto"/>
        <w:ind w:firstLine="360"/>
      </w:pPr>
      <w:r>
        <w:rPr>
          <w:rFonts w:hint="eastAsia" w:ascii="宋体" w:hAnsi="宋体" w:cs="宋体"/>
          <w:kern w:val="0"/>
          <w:szCs w:val="21"/>
        </w:rPr>
        <w:t>（六）法律、行政法规规定的其他条件。</w:t>
      </w:r>
    </w:p>
    <w:p w14:paraId="0952CC50">
      <w:pPr>
        <w:spacing w:line="360" w:lineRule="auto"/>
        <w:ind w:firstLine="420" w:firstLineChars="200"/>
        <w:rPr>
          <w:rStyle w:val="66"/>
          <w:rFonts w:ascii="宋体" w:hAnsi="宋体"/>
          <w:szCs w:val="21"/>
        </w:rPr>
      </w:pPr>
      <w:r>
        <w:rPr>
          <w:rStyle w:val="66"/>
          <w:rFonts w:ascii="宋体" w:hAnsi="宋体"/>
          <w:szCs w:val="21"/>
        </w:rPr>
        <w:t>4.我公司未被列入失信被执行人、重大税收违法案件当事人名单、政府采购严重违法失信行为记录名单</w:t>
      </w:r>
      <w:r>
        <w:rPr>
          <w:rStyle w:val="66"/>
          <w:rFonts w:hint="eastAsia" w:ascii="宋体" w:hAnsi="宋体"/>
          <w:szCs w:val="21"/>
        </w:rPr>
        <w:t>。</w:t>
      </w:r>
    </w:p>
    <w:p w14:paraId="7191EA01">
      <w:pPr>
        <w:spacing w:line="360" w:lineRule="auto"/>
        <w:ind w:firstLine="420" w:firstLineChars="200"/>
        <w:rPr>
          <w:rStyle w:val="66"/>
          <w:rFonts w:ascii="宋体" w:hAnsi="宋体"/>
          <w:szCs w:val="21"/>
        </w:rPr>
      </w:pPr>
      <w:r>
        <w:rPr>
          <w:rStyle w:val="66"/>
          <w:rFonts w:ascii="宋体" w:hAnsi="宋体"/>
          <w:szCs w:val="21"/>
        </w:rPr>
        <w:t>5.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14:paraId="0AC55880">
      <w:pPr>
        <w:spacing w:line="360" w:lineRule="auto"/>
        <w:ind w:firstLine="420" w:firstLineChars="200"/>
        <w:rPr>
          <w:rStyle w:val="66"/>
          <w:rFonts w:ascii="宋体" w:hAnsi="宋体"/>
          <w:szCs w:val="21"/>
        </w:rPr>
      </w:pPr>
      <w:r>
        <w:rPr>
          <w:rStyle w:val="66"/>
          <w:rFonts w:ascii="宋体" w:hAnsi="宋体"/>
          <w:szCs w:val="21"/>
        </w:rPr>
        <w:t>6.我公司如果中标，做到守信，不偷工减料，依照本项目招标文件需求内容、签署的采购合同及本公司在投标中所作的一切承诺履约。项目验收达到全部指标合格，力争优良。</w:t>
      </w:r>
    </w:p>
    <w:p w14:paraId="75F6E2AD">
      <w:pPr>
        <w:spacing w:line="360" w:lineRule="auto"/>
        <w:ind w:firstLine="420" w:firstLineChars="200"/>
        <w:rPr>
          <w:rStyle w:val="66"/>
          <w:rFonts w:ascii="宋体" w:hAnsi="宋体"/>
          <w:szCs w:val="21"/>
        </w:rPr>
      </w:pPr>
      <w:r>
        <w:rPr>
          <w:rStyle w:val="66"/>
          <w:rFonts w:ascii="宋体" w:hAnsi="宋体"/>
          <w:szCs w:val="21"/>
        </w:rPr>
        <w:t>7.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0E328DC5">
      <w:pPr>
        <w:spacing w:line="360" w:lineRule="auto"/>
        <w:ind w:firstLine="420" w:firstLineChars="200"/>
        <w:rPr>
          <w:rStyle w:val="66"/>
          <w:rFonts w:ascii="宋体" w:hAnsi="宋体"/>
          <w:szCs w:val="21"/>
        </w:rPr>
      </w:pPr>
      <w:r>
        <w:rPr>
          <w:rStyle w:val="66"/>
          <w:rFonts w:ascii="宋体" w:hAnsi="宋体"/>
          <w:szCs w:val="21"/>
        </w:rPr>
        <w:t>8.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5976F818">
      <w:pPr>
        <w:spacing w:line="360" w:lineRule="auto"/>
        <w:ind w:firstLine="420" w:firstLineChars="200"/>
        <w:rPr>
          <w:rStyle w:val="66"/>
          <w:rFonts w:ascii="宋体" w:hAnsi="宋体"/>
          <w:szCs w:val="21"/>
        </w:rPr>
      </w:pPr>
      <w:r>
        <w:rPr>
          <w:rStyle w:val="66"/>
          <w:rFonts w:ascii="宋体" w:hAnsi="宋体"/>
          <w:szCs w:val="21"/>
        </w:rPr>
        <w:t>9.我公司承诺不非法转包、分包。</w:t>
      </w:r>
    </w:p>
    <w:p w14:paraId="280851D2">
      <w:pPr>
        <w:spacing w:line="360" w:lineRule="auto"/>
        <w:ind w:firstLine="420" w:firstLineChars="200"/>
        <w:rPr>
          <w:rStyle w:val="66"/>
          <w:rFonts w:ascii="宋体" w:hAnsi="宋体"/>
          <w:szCs w:val="21"/>
        </w:rPr>
      </w:pPr>
      <w:r>
        <w:rPr>
          <w:rStyle w:val="66"/>
          <w:rFonts w:ascii="宋体" w:hAnsi="宋体"/>
          <w:szCs w:val="21"/>
        </w:rPr>
        <w:t>10.我公司与其他供应商不存在负责人为同一人或者存在直接控股、管理关系，同时参加本项目的投标。</w:t>
      </w:r>
    </w:p>
    <w:p w14:paraId="40CC691F">
      <w:pPr>
        <w:spacing w:line="360" w:lineRule="auto"/>
        <w:ind w:firstLine="420" w:firstLineChars="200"/>
        <w:rPr>
          <w:rStyle w:val="66"/>
          <w:rFonts w:ascii="宋体" w:hAnsi="宋体"/>
          <w:szCs w:val="21"/>
        </w:rPr>
      </w:pPr>
      <w:r>
        <w:rPr>
          <w:rStyle w:val="66"/>
          <w:rFonts w:ascii="宋体" w:hAnsi="宋体"/>
          <w:szCs w:val="21"/>
        </w:rPr>
        <w:t>11.我公司未参与本采购项目的整体设计、规范编制或者项目管理、监理、检测等服务。</w:t>
      </w:r>
    </w:p>
    <w:p w14:paraId="518812E2">
      <w:pPr>
        <w:spacing w:line="360" w:lineRule="auto"/>
        <w:ind w:firstLine="420" w:firstLineChars="200"/>
        <w:rPr>
          <w:rStyle w:val="66"/>
          <w:rFonts w:ascii="宋体" w:hAnsi="宋体"/>
          <w:szCs w:val="21"/>
        </w:rPr>
      </w:pPr>
      <w:r>
        <w:rPr>
          <w:rStyle w:val="66"/>
          <w:rFonts w:ascii="宋体" w:hAnsi="宋体"/>
          <w:szCs w:val="21"/>
        </w:rPr>
        <w:t>以上承诺，如有违反，愿依照国家相关法律处理，并承担由此给采购人带来的损失。</w:t>
      </w:r>
    </w:p>
    <w:p w14:paraId="33902765">
      <w:pPr>
        <w:spacing w:line="360" w:lineRule="auto"/>
        <w:ind w:firstLine="420" w:firstLineChars="200"/>
      </w:pPr>
      <w:r>
        <w:rPr>
          <w:rFonts w:hint="eastAsia"/>
        </w:rPr>
        <w:t>投标人名称：（盖公章）单位地址：</w:t>
      </w:r>
    </w:p>
    <w:p w14:paraId="2B3B1F2D">
      <w:pPr>
        <w:spacing w:line="360" w:lineRule="auto"/>
        <w:ind w:firstLine="420" w:firstLineChars="200"/>
      </w:pPr>
      <w:r>
        <w:rPr>
          <w:rFonts w:hint="eastAsia"/>
        </w:rPr>
        <w:t>财务负责人/企业负责人的联系方式（可选填）：</w:t>
      </w:r>
    </w:p>
    <w:p w14:paraId="64C0DC15">
      <w:pPr>
        <w:spacing w:line="360" w:lineRule="auto"/>
        <w:ind w:firstLine="420" w:firstLineChars="200"/>
      </w:pPr>
      <w:r>
        <w:rPr>
          <w:rFonts w:hint="eastAsia"/>
        </w:rPr>
        <w:t>法定代表人或其委托代理人：（</w:t>
      </w:r>
      <w:bookmarkStart w:id="128" w:name="_GoBack"/>
      <w:bookmarkEnd w:id="128"/>
      <w:r>
        <w:rPr>
          <w:rFonts w:hint="eastAsia"/>
        </w:rPr>
        <w:t>签字或盖章）</w:t>
      </w:r>
    </w:p>
    <w:p w14:paraId="0C39EAD5">
      <w:pPr>
        <w:spacing w:line="360" w:lineRule="auto"/>
        <w:ind w:firstLine="420" w:firstLineChars="200"/>
      </w:pPr>
      <w:r>
        <w:rPr>
          <w:rFonts w:hint="eastAsia"/>
        </w:rPr>
        <w:t>日期：年月日</w:t>
      </w:r>
    </w:p>
    <w:p w14:paraId="557D10A2">
      <w:pPr>
        <w:pStyle w:val="59"/>
        <w:spacing w:line="400" w:lineRule="exact"/>
        <w:jc w:val="left"/>
        <w:rPr>
          <w:rStyle w:val="66"/>
          <w:rFonts w:ascii="宋体" w:hAnsi="宋体" w:cstheme="minorBidi"/>
          <w:b w:val="0"/>
          <w:bCs w:val="0"/>
          <w:sz w:val="21"/>
          <w:szCs w:val="21"/>
        </w:rPr>
      </w:pPr>
    </w:p>
    <w:p w14:paraId="253C4EB0">
      <w:pPr>
        <w:pStyle w:val="59"/>
        <w:wordWrap w:val="0"/>
        <w:spacing w:line="400" w:lineRule="exact"/>
        <w:jc w:val="left"/>
        <w:rPr>
          <w:rStyle w:val="66"/>
        </w:rPr>
      </w:pPr>
      <w:r>
        <w:rPr>
          <w:rStyle w:val="66"/>
          <w:rFonts w:hint="eastAsia" w:ascii="宋体" w:hAnsi="宋体" w:cstheme="minorBidi"/>
          <w:b w:val="0"/>
          <w:bCs w:val="0"/>
          <w:sz w:val="21"/>
          <w:szCs w:val="21"/>
        </w:rPr>
        <w:t>备注：为缓解中小企业融资难题，我市推出政府采购订单融资改革举措。订单融资具体流程及试点金融机构订单融资服务承诺可参阅深圳市政府采购监管网</w:t>
      </w:r>
      <w:r>
        <w:rPr>
          <w:rStyle w:val="66"/>
          <w:rFonts w:ascii="宋体" w:hAnsi="宋体" w:cstheme="minorBidi"/>
          <w:b w:val="0"/>
          <w:bCs w:val="0"/>
          <w:sz w:val="21"/>
          <w:szCs w:val="21"/>
        </w:rPr>
        <w:t>信息公开栏目或深圳政府采购网政府采购订单融资栏目。</w:t>
      </w:r>
      <w:r>
        <w:rPr>
          <w:rStyle w:val="66"/>
        </w:rPr>
        <w:br w:type="page"/>
      </w:r>
    </w:p>
    <w:bookmarkEnd w:id="48"/>
    <w:p w14:paraId="686AE750">
      <w:pPr>
        <w:spacing w:line="400" w:lineRule="exact"/>
        <w:jc w:val="center"/>
        <w:outlineLvl w:val="1"/>
        <w:rPr>
          <w:rStyle w:val="66"/>
          <w:rFonts w:ascii="Arial" w:hAnsi="Arial" w:eastAsia="黑体" w:cs="Times New Roman"/>
          <w:b/>
          <w:bCs/>
          <w:sz w:val="32"/>
          <w:szCs w:val="32"/>
        </w:rPr>
      </w:pPr>
      <w:bookmarkStart w:id="49" w:name="_Toc122606088"/>
      <w:bookmarkStart w:id="50" w:name="_Toc28624320"/>
      <w:r>
        <w:rPr>
          <w:rStyle w:val="66"/>
          <w:rFonts w:hint="eastAsia" w:ascii="Arial" w:hAnsi="Arial" w:eastAsia="黑体" w:cs="Times New Roman"/>
          <w:b/>
          <w:bCs/>
          <w:sz w:val="32"/>
          <w:szCs w:val="32"/>
        </w:rPr>
        <w:t>格式3：开标一览表</w:t>
      </w:r>
      <w:bookmarkEnd w:id="49"/>
      <w:bookmarkEnd w:id="50"/>
    </w:p>
    <w:p w14:paraId="7593E274">
      <w:pPr>
        <w:spacing w:line="400" w:lineRule="exact"/>
        <w:rPr>
          <w:rStyle w:val="66"/>
        </w:rPr>
      </w:pPr>
    </w:p>
    <w:p w14:paraId="7538ED97">
      <w:pPr>
        <w:tabs>
          <w:tab w:val="left" w:pos="7740"/>
        </w:tabs>
        <w:adjustRightInd w:val="0"/>
        <w:snapToGrid w:val="0"/>
        <w:spacing w:line="360" w:lineRule="auto"/>
        <w:rPr>
          <w:rFonts w:ascii="宋体" w:hAnsi="宋体"/>
          <w:sz w:val="24"/>
        </w:rPr>
      </w:pPr>
      <w:r>
        <w:rPr>
          <w:rFonts w:hint="eastAsia" w:ascii="宋体" w:hAnsi="宋体"/>
        </w:rPr>
        <w:t>投标人名称：</w:t>
      </w:r>
      <w:r>
        <w:rPr>
          <w:rFonts w:ascii="宋体" w:hAnsi="宋体"/>
        </w:rPr>
        <w:t xml:space="preserve">                                  </w:t>
      </w:r>
      <w:r>
        <w:rPr>
          <w:rFonts w:hint="eastAsia" w:ascii="宋体" w:hAnsi="宋体"/>
        </w:rPr>
        <w:t>项目编号：</w:t>
      </w:r>
    </w:p>
    <w:tbl>
      <w:tblPr>
        <w:tblStyle w:val="31"/>
        <w:tblW w:w="5000" w:type="pct"/>
        <w:tblInd w:w="0" w:type="dxa"/>
        <w:tblLayout w:type="fixed"/>
        <w:tblCellMar>
          <w:top w:w="0" w:type="dxa"/>
          <w:left w:w="108" w:type="dxa"/>
          <w:bottom w:w="0" w:type="dxa"/>
          <w:right w:w="108" w:type="dxa"/>
        </w:tblCellMar>
      </w:tblPr>
      <w:tblGrid>
        <w:gridCol w:w="577"/>
        <w:gridCol w:w="2934"/>
        <w:gridCol w:w="990"/>
        <w:gridCol w:w="712"/>
        <w:gridCol w:w="1602"/>
        <w:gridCol w:w="2700"/>
      </w:tblGrid>
      <w:tr w14:paraId="33624728">
        <w:tblPrEx>
          <w:tblCellMar>
            <w:top w:w="0" w:type="dxa"/>
            <w:left w:w="108" w:type="dxa"/>
            <w:bottom w:w="0" w:type="dxa"/>
            <w:right w:w="108" w:type="dxa"/>
          </w:tblCellMar>
        </w:tblPrEx>
        <w:trPr>
          <w:trHeight w:val="900" w:hRule="atLeast"/>
        </w:trPr>
        <w:tc>
          <w:tcPr>
            <w:tcW w:w="5000" w:type="pct"/>
            <w:gridSpan w:val="6"/>
            <w:tcBorders>
              <w:top w:val="nil"/>
              <w:left w:val="nil"/>
              <w:bottom w:val="nil"/>
              <w:right w:val="nil"/>
            </w:tcBorders>
            <w:shd w:val="clear" w:color="auto" w:fill="auto"/>
            <w:vAlign w:val="center"/>
          </w:tcPr>
          <w:p w14:paraId="0D734DE0">
            <w:pPr>
              <w:rPr>
                <w:bCs/>
                <w:sz w:val="28"/>
                <w:szCs w:val="32"/>
              </w:rPr>
            </w:pPr>
            <w:r>
              <w:rPr>
                <w:rFonts w:hint="eastAsia"/>
                <w:bCs/>
                <w:sz w:val="28"/>
                <w:szCs w:val="32"/>
                <w:lang w:eastAsia="zh-CN"/>
              </w:rPr>
              <w:t>赤湾华英路樱花主题公园（二期）过渡期（2-3月份）管养服务</w:t>
            </w:r>
            <w:r>
              <w:rPr>
                <w:rFonts w:hint="eastAsia"/>
                <w:bCs/>
                <w:sz w:val="28"/>
                <w:szCs w:val="32"/>
              </w:rPr>
              <w:t>投标报价明细表</w:t>
            </w:r>
          </w:p>
        </w:tc>
      </w:tr>
      <w:tr w14:paraId="49B513A1">
        <w:tblPrEx>
          <w:tblCellMar>
            <w:top w:w="0" w:type="dxa"/>
            <w:left w:w="108" w:type="dxa"/>
            <w:bottom w:w="0" w:type="dxa"/>
            <w:right w:w="108" w:type="dxa"/>
          </w:tblCellMar>
        </w:tblPrEx>
        <w:trPr>
          <w:trHeight w:val="858" w:hRule="atLeast"/>
        </w:trPr>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0BA45CB8">
            <w:pPr>
              <w:jc w:val="center"/>
              <w:rPr>
                <w:b/>
                <w:bCs/>
              </w:rPr>
            </w:pPr>
            <w:r>
              <w:rPr>
                <w:rFonts w:hint="eastAsia"/>
                <w:b/>
                <w:bCs/>
              </w:rPr>
              <w:t>序号</w:t>
            </w:r>
          </w:p>
        </w:tc>
        <w:tc>
          <w:tcPr>
            <w:tcW w:w="1542" w:type="pct"/>
            <w:tcBorders>
              <w:top w:val="single" w:color="auto" w:sz="4" w:space="0"/>
              <w:left w:val="nil"/>
              <w:bottom w:val="single" w:color="auto" w:sz="4" w:space="0"/>
              <w:right w:val="single" w:color="auto" w:sz="4" w:space="0"/>
            </w:tcBorders>
            <w:shd w:val="clear" w:color="auto" w:fill="auto"/>
            <w:vAlign w:val="center"/>
          </w:tcPr>
          <w:p w14:paraId="188DD6BA">
            <w:pPr>
              <w:jc w:val="center"/>
              <w:rPr>
                <w:b/>
                <w:bCs/>
              </w:rPr>
            </w:pPr>
            <w:r>
              <w:rPr>
                <w:rFonts w:hint="eastAsia"/>
                <w:b/>
                <w:bCs/>
              </w:rPr>
              <w:t>项目名称</w:t>
            </w:r>
          </w:p>
        </w:tc>
        <w:tc>
          <w:tcPr>
            <w:tcW w:w="520" w:type="pct"/>
            <w:tcBorders>
              <w:top w:val="single" w:color="auto" w:sz="4" w:space="0"/>
              <w:left w:val="nil"/>
              <w:bottom w:val="single" w:color="auto" w:sz="4" w:space="0"/>
              <w:right w:val="single" w:color="auto" w:sz="4" w:space="0"/>
            </w:tcBorders>
            <w:shd w:val="clear" w:color="auto" w:fill="auto"/>
            <w:vAlign w:val="center"/>
          </w:tcPr>
          <w:p w14:paraId="13CBC602">
            <w:pPr>
              <w:jc w:val="center"/>
              <w:rPr>
                <w:b/>
                <w:bCs/>
              </w:rPr>
            </w:pPr>
            <w:r>
              <w:rPr>
                <w:rFonts w:hint="eastAsia"/>
                <w:b/>
                <w:bCs/>
              </w:rPr>
              <w:t>数量</w:t>
            </w:r>
          </w:p>
        </w:tc>
        <w:tc>
          <w:tcPr>
            <w:tcW w:w="374" w:type="pct"/>
            <w:tcBorders>
              <w:top w:val="single" w:color="auto" w:sz="4" w:space="0"/>
              <w:left w:val="nil"/>
              <w:bottom w:val="single" w:color="auto" w:sz="4" w:space="0"/>
              <w:right w:val="single" w:color="auto" w:sz="4" w:space="0"/>
            </w:tcBorders>
            <w:shd w:val="clear" w:color="auto" w:fill="auto"/>
            <w:vAlign w:val="center"/>
          </w:tcPr>
          <w:p w14:paraId="7F3CBAE2">
            <w:pPr>
              <w:jc w:val="center"/>
              <w:rPr>
                <w:b/>
                <w:bCs/>
              </w:rPr>
            </w:pPr>
            <w:r>
              <w:rPr>
                <w:rFonts w:hint="eastAsia"/>
                <w:b/>
                <w:bCs/>
              </w:rPr>
              <w:t>单位</w:t>
            </w:r>
          </w:p>
        </w:tc>
        <w:tc>
          <w:tcPr>
            <w:tcW w:w="842" w:type="pct"/>
            <w:tcBorders>
              <w:top w:val="single" w:color="auto" w:sz="4" w:space="0"/>
              <w:left w:val="nil"/>
              <w:bottom w:val="single" w:color="auto" w:sz="4" w:space="0"/>
              <w:right w:val="single" w:color="auto" w:sz="4" w:space="0"/>
            </w:tcBorders>
            <w:shd w:val="clear" w:color="auto" w:fill="auto"/>
            <w:vAlign w:val="center"/>
          </w:tcPr>
          <w:p w14:paraId="711D82E0">
            <w:pPr>
              <w:jc w:val="center"/>
              <w:rPr>
                <w:b/>
                <w:bCs/>
              </w:rPr>
            </w:pPr>
            <w:r>
              <w:rPr>
                <w:rFonts w:hint="eastAsia"/>
                <w:b/>
                <w:bCs/>
              </w:rPr>
              <w:t>金额（元/月）</w:t>
            </w:r>
          </w:p>
        </w:tc>
        <w:tc>
          <w:tcPr>
            <w:tcW w:w="1419" w:type="pct"/>
            <w:tcBorders>
              <w:top w:val="single" w:color="auto" w:sz="4" w:space="0"/>
              <w:left w:val="nil"/>
              <w:bottom w:val="single" w:color="auto" w:sz="4" w:space="0"/>
              <w:right w:val="single" w:color="auto" w:sz="4" w:space="0"/>
            </w:tcBorders>
            <w:shd w:val="clear" w:color="auto" w:fill="auto"/>
            <w:vAlign w:val="center"/>
          </w:tcPr>
          <w:p w14:paraId="357BCEF5">
            <w:pPr>
              <w:jc w:val="center"/>
              <w:rPr>
                <w:b/>
                <w:bCs/>
              </w:rPr>
            </w:pPr>
            <w:r>
              <w:rPr>
                <w:rFonts w:hint="eastAsia"/>
                <w:b/>
                <w:bCs/>
              </w:rPr>
              <w:t>备注</w:t>
            </w:r>
          </w:p>
        </w:tc>
      </w:tr>
      <w:tr w14:paraId="252541C3">
        <w:tblPrEx>
          <w:tblCellMar>
            <w:top w:w="0" w:type="dxa"/>
            <w:left w:w="108" w:type="dxa"/>
            <w:bottom w:w="0" w:type="dxa"/>
            <w:right w:w="108" w:type="dxa"/>
          </w:tblCellMar>
        </w:tblPrEx>
        <w:trPr>
          <w:trHeight w:val="702" w:hRule="atLeast"/>
        </w:trPr>
        <w:tc>
          <w:tcPr>
            <w:tcW w:w="303" w:type="pct"/>
            <w:tcBorders>
              <w:top w:val="nil"/>
              <w:left w:val="single" w:color="auto" w:sz="4" w:space="0"/>
              <w:bottom w:val="single" w:color="auto" w:sz="4" w:space="0"/>
              <w:right w:val="single" w:color="auto" w:sz="4" w:space="0"/>
            </w:tcBorders>
            <w:shd w:val="clear" w:color="auto" w:fill="auto"/>
            <w:vAlign w:val="center"/>
          </w:tcPr>
          <w:p w14:paraId="77CD36C0">
            <w:pPr>
              <w:jc w:val="center"/>
              <w:rPr>
                <w:b/>
                <w:bCs/>
              </w:rPr>
            </w:pPr>
            <w:r>
              <w:rPr>
                <w:rFonts w:hint="eastAsia"/>
                <w:b/>
                <w:bCs/>
              </w:rPr>
              <w:t>一</w:t>
            </w:r>
          </w:p>
        </w:tc>
        <w:tc>
          <w:tcPr>
            <w:tcW w:w="1542" w:type="pct"/>
            <w:tcBorders>
              <w:top w:val="nil"/>
              <w:left w:val="nil"/>
              <w:bottom w:val="single" w:color="auto" w:sz="4" w:space="0"/>
              <w:right w:val="single" w:color="auto" w:sz="4" w:space="0"/>
            </w:tcBorders>
            <w:shd w:val="clear" w:color="auto" w:fill="auto"/>
            <w:vAlign w:val="center"/>
          </w:tcPr>
          <w:p w14:paraId="2A70D8D5">
            <w:pPr>
              <w:jc w:val="center"/>
              <w:rPr>
                <w:b/>
                <w:bCs/>
              </w:rPr>
            </w:pPr>
            <w:r>
              <w:rPr>
                <w:rFonts w:hint="eastAsia"/>
                <w:b/>
                <w:bCs/>
              </w:rPr>
              <w:t>日常管养内容</w:t>
            </w:r>
          </w:p>
        </w:tc>
        <w:tc>
          <w:tcPr>
            <w:tcW w:w="520" w:type="pct"/>
            <w:tcBorders>
              <w:top w:val="nil"/>
              <w:left w:val="nil"/>
              <w:bottom w:val="single" w:color="auto" w:sz="4" w:space="0"/>
              <w:right w:val="single" w:color="auto" w:sz="4" w:space="0"/>
            </w:tcBorders>
            <w:shd w:val="clear" w:color="auto" w:fill="auto"/>
            <w:vAlign w:val="center"/>
          </w:tcPr>
          <w:p w14:paraId="560C2BDC">
            <w:pPr>
              <w:jc w:val="center"/>
              <w:rPr>
                <w:b/>
                <w:bCs/>
              </w:rPr>
            </w:pPr>
            <w:r>
              <w:rPr>
                <w:rFonts w:hint="eastAsia"/>
                <w:b/>
                <w:bCs/>
              </w:rPr>
              <w:t>　</w:t>
            </w:r>
          </w:p>
        </w:tc>
        <w:tc>
          <w:tcPr>
            <w:tcW w:w="374" w:type="pct"/>
            <w:tcBorders>
              <w:top w:val="nil"/>
              <w:left w:val="nil"/>
              <w:bottom w:val="single" w:color="auto" w:sz="4" w:space="0"/>
              <w:right w:val="single" w:color="auto" w:sz="4" w:space="0"/>
            </w:tcBorders>
            <w:shd w:val="clear" w:color="auto" w:fill="auto"/>
            <w:vAlign w:val="center"/>
          </w:tcPr>
          <w:p w14:paraId="2578ABC3">
            <w:pPr>
              <w:jc w:val="center"/>
              <w:rPr>
                <w:b/>
                <w:bCs/>
              </w:rPr>
            </w:pPr>
            <w:r>
              <w:rPr>
                <w:rFonts w:hint="eastAsia"/>
                <w:b/>
                <w:bCs/>
              </w:rPr>
              <w:t>　</w:t>
            </w:r>
          </w:p>
        </w:tc>
        <w:tc>
          <w:tcPr>
            <w:tcW w:w="842" w:type="pct"/>
            <w:tcBorders>
              <w:top w:val="nil"/>
              <w:left w:val="nil"/>
              <w:bottom w:val="single" w:color="auto" w:sz="4" w:space="0"/>
              <w:right w:val="single" w:color="auto" w:sz="4" w:space="0"/>
            </w:tcBorders>
            <w:shd w:val="clear" w:color="auto" w:fill="auto"/>
            <w:vAlign w:val="center"/>
          </w:tcPr>
          <w:p w14:paraId="1E840512">
            <w:pPr>
              <w:jc w:val="center"/>
              <w:rPr>
                <w:b/>
                <w:bCs/>
              </w:rPr>
            </w:pPr>
            <w:r>
              <w:rPr>
                <w:rFonts w:hint="eastAsia"/>
                <w:b/>
                <w:bCs/>
              </w:rPr>
              <w:t>　</w:t>
            </w:r>
          </w:p>
        </w:tc>
        <w:tc>
          <w:tcPr>
            <w:tcW w:w="1419" w:type="pct"/>
            <w:tcBorders>
              <w:top w:val="nil"/>
              <w:left w:val="nil"/>
              <w:bottom w:val="single" w:color="auto" w:sz="4" w:space="0"/>
              <w:right w:val="single" w:color="auto" w:sz="4" w:space="0"/>
            </w:tcBorders>
            <w:shd w:val="clear" w:color="auto" w:fill="auto"/>
            <w:vAlign w:val="center"/>
          </w:tcPr>
          <w:p w14:paraId="4D22E2EF">
            <w:pPr>
              <w:jc w:val="center"/>
              <w:rPr>
                <w:b/>
                <w:bCs/>
              </w:rPr>
            </w:pPr>
            <w:r>
              <w:rPr>
                <w:rFonts w:hint="eastAsia"/>
                <w:b/>
                <w:bCs/>
              </w:rPr>
              <w:t>　</w:t>
            </w:r>
          </w:p>
        </w:tc>
      </w:tr>
      <w:tr w14:paraId="36B84A76">
        <w:tblPrEx>
          <w:tblCellMar>
            <w:top w:w="0" w:type="dxa"/>
            <w:left w:w="108" w:type="dxa"/>
            <w:bottom w:w="0" w:type="dxa"/>
            <w:right w:w="108" w:type="dxa"/>
          </w:tblCellMar>
        </w:tblPrEx>
        <w:trPr>
          <w:trHeight w:val="70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3C4561B8">
            <w:pPr>
              <w:jc w:val="center"/>
            </w:pPr>
            <w:r>
              <w:t>1</w:t>
            </w:r>
          </w:p>
        </w:tc>
        <w:tc>
          <w:tcPr>
            <w:tcW w:w="1542" w:type="pct"/>
            <w:tcBorders>
              <w:top w:val="nil"/>
              <w:left w:val="nil"/>
              <w:bottom w:val="single" w:color="auto" w:sz="4" w:space="0"/>
              <w:right w:val="single" w:color="auto" w:sz="4" w:space="0"/>
            </w:tcBorders>
            <w:shd w:val="clear" w:color="auto" w:fill="auto"/>
            <w:vAlign w:val="center"/>
          </w:tcPr>
          <w:p w14:paraId="242D5D6A">
            <w:pPr>
              <w:jc w:val="center"/>
            </w:pPr>
            <w:r>
              <w:rPr>
                <w:rFonts w:hint="eastAsia"/>
              </w:rPr>
              <w:t>绿地管养</w:t>
            </w:r>
          </w:p>
        </w:tc>
        <w:tc>
          <w:tcPr>
            <w:tcW w:w="520" w:type="pct"/>
            <w:tcBorders>
              <w:top w:val="nil"/>
              <w:left w:val="nil"/>
              <w:bottom w:val="single" w:color="auto" w:sz="4" w:space="0"/>
              <w:right w:val="single" w:color="auto" w:sz="4" w:space="0"/>
            </w:tcBorders>
            <w:shd w:val="clear" w:color="auto" w:fill="auto"/>
            <w:noWrap/>
            <w:vAlign w:val="center"/>
          </w:tcPr>
          <w:p w14:paraId="05D43940">
            <w:pPr>
              <w:jc w:val="center"/>
            </w:pPr>
            <w:r>
              <w:t>35700</w:t>
            </w:r>
          </w:p>
        </w:tc>
        <w:tc>
          <w:tcPr>
            <w:tcW w:w="374" w:type="pct"/>
            <w:tcBorders>
              <w:top w:val="nil"/>
              <w:left w:val="nil"/>
              <w:bottom w:val="single" w:color="auto" w:sz="4" w:space="0"/>
              <w:right w:val="single" w:color="auto" w:sz="4" w:space="0"/>
            </w:tcBorders>
            <w:shd w:val="clear" w:color="auto" w:fill="auto"/>
            <w:noWrap/>
            <w:vAlign w:val="center"/>
          </w:tcPr>
          <w:p w14:paraId="6D082300">
            <w:pPr>
              <w:jc w:val="center"/>
            </w:pPr>
            <w:r>
              <w:rPr>
                <w:rFonts w:hint="eastAsia"/>
              </w:rPr>
              <w:t>㎡</w:t>
            </w:r>
          </w:p>
        </w:tc>
        <w:tc>
          <w:tcPr>
            <w:tcW w:w="842" w:type="pct"/>
            <w:tcBorders>
              <w:top w:val="nil"/>
              <w:left w:val="nil"/>
              <w:bottom w:val="single" w:color="auto" w:sz="4" w:space="0"/>
              <w:right w:val="single" w:color="auto" w:sz="4" w:space="0"/>
            </w:tcBorders>
            <w:shd w:val="clear" w:color="auto" w:fill="auto"/>
            <w:vAlign w:val="center"/>
          </w:tcPr>
          <w:p w14:paraId="5A9E8633">
            <w:pPr>
              <w:jc w:val="center"/>
            </w:pPr>
          </w:p>
        </w:tc>
        <w:tc>
          <w:tcPr>
            <w:tcW w:w="1419" w:type="pct"/>
            <w:tcBorders>
              <w:top w:val="nil"/>
              <w:left w:val="nil"/>
              <w:bottom w:val="single" w:color="auto" w:sz="4" w:space="0"/>
              <w:right w:val="single" w:color="auto" w:sz="4" w:space="0"/>
            </w:tcBorders>
            <w:shd w:val="clear" w:color="auto" w:fill="auto"/>
            <w:vAlign w:val="center"/>
          </w:tcPr>
          <w:p w14:paraId="3587B49C">
            <w:pPr>
              <w:jc w:val="center"/>
            </w:pPr>
            <w:r>
              <w:rPr>
                <w:rFonts w:hint="eastAsia"/>
              </w:rPr>
              <w:t>政府道路特级养护标准指导价</w:t>
            </w:r>
          </w:p>
        </w:tc>
      </w:tr>
      <w:tr w14:paraId="62C67D3A">
        <w:tblPrEx>
          <w:tblCellMar>
            <w:top w:w="0" w:type="dxa"/>
            <w:left w:w="108" w:type="dxa"/>
            <w:bottom w:w="0" w:type="dxa"/>
            <w:right w:w="108" w:type="dxa"/>
          </w:tblCellMar>
        </w:tblPrEx>
        <w:trPr>
          <w:trHeight w:val="70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14289DC0">
            <w:pPr>
              <w:jc w:val="center"/>
            </w:pPr>
            <w:r>
              <w:t>1.1</w:t>
            </w:r>
          </w:p>
        </w:tc>
        <w:tc>
          <w:tcPr>
            <w:tcW w:w="1542" w:type="pct"/>
            <w:tcBorders>
              <w:top w:val="nil"/>
              <w:left w:val="nil"/>
              <w:bottom w:val="single" w:color="auto" w:sz="4" w:space="0"/>
              <w:right w:val="single" w:color="auto" w:sz="4" w:space="0"/>
            </w:tcBorders>
            <w:shd w:val="clear" w:color="auto" w:fill="auto"/>
            <w:vAlign w:val="center"/>
          </w:tcPr>
          <w:p w14:paraId="4C467AA3">
            <w:pPr>
              <w:jc w:val="center"/>
            </w:pPr>
            <w:r>
              <w:rPr>
                <w:rFonts w:hint="eastAsia"/>
              </w:rPr>
              <w:t>绿地清扫保洁</w:t>
            </w:r>
          </w:p>
        </w:tc>
        <w:tc>
          <w:tcPr>
            <w:tcW w:w="520" w:type="pct"/>
            <w:tcBorders>
              <w:top w:val="nil"/>
              <w:left w:val="nil"/>
              <w:bottom w:val="single" w:color="auto" w:sz="4" w:space="0"/>
              <w:right w:val="single" w:color="auto" w:sz="4" w:space="0"/>
            </w:tcBorders>
            <w:shd w:val="clear" w:color="auto" w:fill="auto"/>
            <w:noWrap/>
            <w:vAlign w:val="center"/>
          </w:tcPr>
          <w:p w14:paraId="19B78890">
            <w:pPr>
              <w:jc w:val="center"/>
            </w:pPr>
            <w:r>
              <w:t>1</w:t>
            </w:r>
          </w:p>
        </w:tc>
        <w:tc>
          <w:tcPr>
            <w:tcW w:w="374" w:type="pct"/>
            <w:tcBorders>
              <w:top w:val="nil"/>
              <w:left w:val="nil"/>
              <w:bottom w:val="single" w:color="auto" w:sz="4" w:space="0"/>
              <w:right w:val="single" w:color="auto" w:sz="4" w:space="0"/>
            </w:tcBorders>
            <w:shd w:val="clear" w:color="auto" w:fill="auto"/>
            <w:noWrap/>
            <w:vAlign w:val="center"/>
          </w:tcPr>
          <w:p w14:paraId="73E74FD8">
            <w:pPr>
              <w:jc w:val="center"/>
            </w:pPr>
            <w:r>
              <w:rPr>
                <w:rFonts w:hint="eastAsia"/>
              </w:rPr>
              <w:t>项</w:t>
            </w:r>
          </w:p>
        </w:tc>
        <w:tc>
          <w:tcPr>
            <w:tcW w:w="842" w:type="pct"/>
            <w:tcBorders>
              <w:top w:val="nil"/>
              <w:left w:val="nil"/>
              <w:bottom w:val="single" w:color="auto" w:sz="4" w:space="0"/>
              <w:right w:val="single" w:color="auto" w:sz="4" w:space="0"/>
            </w:tcBorders>
            <w:shd w:val="clear" w:color="auto" w:fill="auto"/>
            <w:vAlign w:val="center"/>
          </w:tcPr>
          <w:p w14:paraId="12ECD2E9">
            <w:pPr>
              <w:jc w:val="center"/>
            </w:pPr>
          </w:p>
        </w:tc>
        <w:tc>
          <w:tcPr>
            <w:tcW w:w="1419" w:type="pct"/>
            <w:tcBorders>
              <w:top w:val="nil"/>
              <w:left w:val="nil"/>
              <w:bottom w:val="single" w:color="auto" w:sz="4" w:space="0"/>
              <w:right w:val="single" w:color="auto" w:sz="4" w:space="0"/>
            </w:tcBorders>
            <w:shd w:val="clear" w:color="auto" w:fill="auto"/>
            <w:vAlign w:val="center"/>
          </w:tcPr>
          <w:p w14:paraId="4DE8C2B5">
            <w:pPr>
              <w:jc w:val="center"/>
            </w:pPr>
            <w:r>
              <w:rPr>
                <w:rFonts w:hint="eastAsia"/>
              </w:rPr>
              <w:t>包含人工、材料、工具机械及垃圾清运等</w:t>
            </w:r>
          </w:p>
        </w:tc>
      </w:tr>
      <w:tr w14:paraId="513644D9">
        <w:tblPrEx>
          <w:tblCellMar>
            <w:top w:w="0" w:type="dxa"/>
            <w:left w:w="108" w:type="dxa"/>
            <w:bottom w:w="0" w:type="dxa"/>
            <w:right w:w="108" w:type="dxa"/>
          </w:tblCellMar>
        </w:tblPrEx>
        <w:trPr>
          <w:trHeight w:val="70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3EE73CC0">
            <w:pPr>
              <w:jc w:val="center"/>
            </w:pPr>
            <w:r>
              <w:t>1.2</w:t>
            </w:r>
          </w:p>
        </w:tc>
        <w:tc>
          <w:tcPr>
            <w:tcW w:w="1542" w:type="pct"/>
            <w:tcBorders>
              <w:top w:val="nil"/>
              <w:left w:val="nil"/>
              <w:bottom w:val="single" w:color="auto" w:sz="4" w:space="0"/>
              <w:right w:val="single" w:color="auto" w:sz="4" w:space="0"/>
            </w:tcBorders>
            <w:shd w:val="clear" w:color="auto" w:fill="auto"/>
            <w:vAlign w:val="center"/>
          </w:tcPr>
          <w:p w14:paraId="53477039">
            <w:pPr>
              <w:jc w:val="center"/>
            </w:pPr>
            <w:r>
              <w:rPr>
                <w:rFonts w:hint="eastAsia"/>
              </w:rPr>
              <w:t>绿化修剪</w:t>
            </w:r>
          </w:p>
        </w:tc>
        <w:tc>
          <w:tcPr>
            <w:tcW w:w="520" w:type="pct"/>
            <w:tcBorders>
              <w:top w:val="nil"/>
              <w:left w:val="nil"/>
              <w:bottom w:val="single" w:color="auto" w:sz="4" w:space="0"/>
              <w:right w:val="single" w:color="auto" w:sz="4" w:space="0"/>
            </w:tcBorders>
            <w:shd w:val="clear" w:color="auto" w:fill="auto"/>
            <w:noWrap/>
            <w:vAlign w:val="center"/>
          </w:tcPr>
          <w:p w14:paraId="0C94016D">
            <w:pPr>
              <w:jc w:val="center"/>
            </w:pPr>
            <w:r>
              <w:t>1</w:t>
            </w:r>
          </w:p>
        </w:tc>
        <w:tc>
          <w:tcPr>
            <w:tcW w:w="374" w:type="pct"/>
            <w:tcBorders>
              <w:top w:val="nil"/>
              <w:left w:val="nil"/>
              <w:bottom w:val="single" w:color="auto" w:sz="4" w:space="0"/>
              <w:right w:val="single" w:color="auto" w:sz="4" w:space="0"/>
            </w:tcBorders>
            <w:shd w:val="clear" w:color="auto" w:fill="auto"/>
            <w:noWrap/>
            <w:vAlign w:val="center"/>
          </w:tcPr>
          <w:p w14:paraId="099205EA">
            <w:pPr>
              <w:jc w:val="center"/>
            </w:pPr>
            <w:r>
              <w:rPr>
                <w:rFonts w:hint="eastAsia"/>
              </w:rPr>
              <w:t>项</w:t>
            </w:r>
          </w:p>
        </w:tc>
        <w:tc>
          <w:tcPr>
            <w:tcW w:w="842" w:type="pct"/>
            <w:tcBorders>
              <w:top w:val="nil"/>
              <w:left w:val="nil"/>
              <w:bottom w:val="single" w:color="auto" w:sz="4" w:space="0"/>
              <w:right w:val="single" w:color="auto" w:sz="4" w:space="0"/>
            </w:tcBorders>
            <w:shd w:val="clear" w:color="auto" w:fill="auto"/>
            <w:vAlign w:val="center"/>
          </w:tcPr>
          <w:p w14:paraId="7466DC9A">
            <w:pPr>
              <w:jc w:val="center"/>
            </w:pPr>
          </w:p>
        </w:tc>
        <w:tc>
          <w:tcPr>
            <w:tcW w:w="1419" w:type="pct"/>
            <w:tcBorders>
              <w:top w:val="nil"/>
              <w:left w:val="nil"/>
              <w:bottom w:val="single" w:color="auto" w:sz="4" w:space="0"/>
              <w:right w:val="single" w:color="auto" w:sz="4" w:space="0"/>
            </w:tcBorders>
            <w:shd w:val="clear" w:color="auto" w:fill="auto"/>
            <w:vAlign w:val="center"/>
          </w:tcPr>
          <w:p w14:paraId="2A940513">
            <w:pPr>
              <w:jc w:val="center"/>
            </w:pPr>
            <w:r>
              <w:rPr>
                <w:rFonts w:hint="eastAsia"/>
              </w:rPr>
              <w:t>包含人工、材料、工具机械及垃圾清运等</w:t>
            </w:r>
          </w:p>
        </w:tc>
      </w:tr>
      <w:tr w14:paraId="5080960C">
        <w:tblPrEx>
          <w:tblCellMar>
            <w:top w:w="0" w:type="dxa"/>
            <w:left w:w="108" w:type="dxa"/>
            <w:bottom w:w="0" w:type="dxa"/>
            <w:right w:w="108" w:type="dxa"/>
          </w:tblCellMar>
        </w:tblPrEx>
        <w:trPr>
          <w:trHeight w:val="70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323AF3D9">
            <w:pPr>
              <w:jc w:val="center"/>
            </w:pPr>
            <w:r>
              <w:t>1.3</w:t>
            </w:r>
          </w:p>
        </w:tc>
        <w:tc>
          <w:tcPr>
            <w:tcW w:w="1542" w:type="pct"/>
            <w:tcBorders>
              <w:top w:val="nil"/>
              <w:left w:val="nil"/>
              <w:bottom w:val="single" w:color="auto" w:sz="4" w:space="0"/>
              <w:right w:val="single" w:color="auto" w:sz="4" w:space="0"/>
            </w:tcBorders>
            <w:shd w:val="clear" w:color="auto" w:fill="auto"/>
            <w:vAlign w:val="center"/>
          </w:tcPr>
          <w:p w14:paraId="42223F23">
            <w:pPr>
              <w:jc w:val="center"/>
            </w:pPr>
            <w:r>
              <w:rPr>
                <w:rFonts w:hint="eastAsia"/>
              </w:rPr>
              <w:t>绿地浇水</w:t>
            </w:r>
          </w:p>
        </w:tc>
        <w:tc>
          <w:tcPr>
            <w:tcW w:w="520" w:type="pct"/>
            <w:tcBorders>
              <w:top w:val="nil"/>
              <w:left w:val="nil"/>
              <w:bottom w:val="single" w:color="auto" w:sz="4" w:space="0"/>
              <w:right w:val="single" w:color="auto" w:sz="4" w:space="0"/>
            </w:tcBorders>
            <w:shd w:val="clear" w:color="auto" w:fill="auto"/>
            <w:noWrap/>
            <w:vAlign w:val="center"/>
          </w:tcPr>
          <w:p w14:paraId="6788C5EF">
            <w:pPr>
              <w:jc w:val="center"/>
            </w:pPr>
            <w:r>
              <w:t>1</w:t>
            </w:r>
          </w:p>
        </w:tc>
        <w:tc>
          <w:tcPr>
            <w:tcW w:w="374" w:type="pct"/>
            <w:tcBorders>
              <w:top w:val="nil"/>
              <w:left w:val="nil"/>
              <w:bottom w:val="single" w:color="auto" w:sz="4" w:space="0"/>
              <w:right w:val="single" w:color="auto" w:sz="4" w:space="0"/>
            </w:tcBorders>
            <w:shd w:val="clear" w:color="auto" w:fill="auto"/>
            <w:noWrap/>
            <w:vAlign w:val="center"/>
          </w:tcPr>
          <w:p w14:paraId="4479F076">
            <w:pPr>
              <w:jc w:val="center"/>
            </w:pPr>
            <w:r>
              <w:rPr>
                <w:rFonts w:hint="eastAsia"/>
              </w:rPr>
              <w:t>项</w:t>
            </w:r>
          </w:p>
        </w:tc>
        <w:tc>
          <w:tcPr>
            <w:tcW w:w="842" w:type="pct"/>
            <w:tcBorders>
              <w:top w:val="nil"/>
              <w:left w:val="nil"/>
              <w:bottom w:val="single" w:color="auto" w:sz="4" w:space="0"/>
              <w:right w:val="single" w:color="auto" w:sz="4" w:space="0"/>
            </w:tcBorders>
            <w:shd w:val="clear" w:color="auto" w:fill="auto"/>
            <w:vAlign w:val="center"/>
          </w:tcPr>
          <w:p w14:paraId="72C9FBE9">
            <w:pPr>
              <w:jc w:val="center"/>
            </w:pPr>
          </w:p>
        </w:tc>
        <w:tc>
          <w:tcPr>
            <w:tcW w:w="1419" w:type="pct"/>
            <w:tcBorders>
              <w:top w:val="nil"/>
              <w:left w:val="nil"/>
              <w:bottom w:val="single" w:color="auto" w:sz="4" w:space="0"/>
              <w:right w:val="single" w:color="auto" w:sz="4" w:space="0"/>
            </w:tcBorders>
            <w:shd w:val="clear" w:color="auto" w:fill="auto"/>
            <w:vAlign w:val="center"/>
          </w:tcPr>
          <w:p w14:paraId="4E00F9B9">
            <w:pPr>
              <w:jc w:val="center"/>
            </w:pPr>
            <w:r>
              <w:rPr>
                <w:rFonts w:hint="eastAsia"/>
              </w:rPr>
              <w:t>包含人工、工具等</w:t>
            </w:r>
          </w:p>
        </w:tc>
      </w:tr>
      <w:tr w14:paraId="4A701382">
        <w:tblPrEx>
          <w:tblCellMar>
            <w:top w:w="0" w:type="dxa"/>
            <w:left w:w="108" w:type="dxa"/>
            <w:bottom w:w="0" w:type="dxa"/>
            <w:right w:w="108" w:type="dxa"/>
          </w:tblCellMar>
        </w:tblPrEx>
        <w:trPr>
          <w:trHeight w:val="70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5F4106C4">
            <w:pPr>
              <w:jc w:val="center"/>
            </w:pPr>
            <w:r>
              <w:t>1.4</w:t>
            </w:r>
          </w:p>
        </w:tc>
        <w:tc>
          <w:tcPr>
            <w:tcW w:w="1542" w:type="pct"/>
            <w:tcBorders>
              <w:top w:val="nil"/>
              <w:left w:val="nil"/>
              <w:bottom w:val="single" w:color="auto" w:sz="4" w:space="0"/>
              <w:right w:val="single" w:color="auto" w:sz="4" w:space="0"/>
            </w:tcBorders>
            <w:shd w:val="clear" w:color="auto" w:fill="auto"/>
            <w:vAlign w:val="center"/>
          </w:tcPr>
          <w:p w14:paraId="25BDE1D3">
            <w:pPr>
              <w:jc w:val="center"/>
            </w:pPr>
            <w:r>
              <w:rPr>
                <w:rFonts w:hint="eastAsia"/>
              </w:rPr>
              <w:t>施肥、土壤改良</w:t>
            </w:r>
          </w:p>
        </w:tc>
        <w:tc>
          <w:tcPr>
            <w:tcW w:w="520" w:type="pct"/>
            <w:tcBorders>
              <w:top w:val="nil"/>
              <w:left w:val="nil"/>
              <w:bottom w:val="single" w:color="auto" w:sz="4" w:space="0"/>
              <w:right w:val="single" w:color="auto" w:sz="4" w:space="0"/>
            </w:tcBorders>
            <w:shd w:val="clear" w:color="auto" w:fill="auto"/>
            <w:noWrap/>
            <w:vAlign w:val="center"/>
          </w:tcPr>
          <w:p w14:paraId="368AAA30">
            <w:pPr>
              <w:jc w:val="center"/>
            </w:pPr>
            <w:r>
              <w:t>1</w:t>
            </w:r>
          </w:p>
        </w:tc>
        <w:tc>
          <w:tcPr>
            <w:tcW w:w="374" w:type="pct"/>
            <w:tcBorders>
              <w:top w:val="nil"/>
              <w:left w:val="nil"/>
              <w:bottom w:val="single" w:color="auto" w:sz="4" w:space="0"/>
              <w:right w:val="single" w:color="auto" w:sz="4" w:space="0"/>
            </w:tcBorders>
            <w:shd w:val="clear" w:color="auto" w:fill="auto"/>
            <w:noWrap/>
            <w:vAlign w:val="center"/>
          </w:tcPr>
          <w:p w14:paraId="6DAB18B0">
            <w:pPr>
              <w:jc w:val="center"/>
            </w:pPr>
            <w:r>
              <w:rPr>
                <w:rFonts w:hint="eastAsia"/>
              </w:rPr>
              <w:t>项</w:t>
            </w:r>
          </w:p>
        </w:tc>
        <w:tc>
          <w:tcPr>
            <w:tcW w:w="842" w:type="pct"/>
            <w:tcBorders>
              <w:top w:val="nil"/>
              <w:left w:val="nil"/>
              <w:bottom w:val="single" w:color="auto" w:sz="4" w:space="0"/>
              <w:right w:val="single" w:color="auto" w:sz="4" w:space="0"/>
            </w:tcBorders>
            <w:shd w:val="clear" w:color="auto" w:fill="auto"/>
            <w:vAlign w:val="center"/>
          </w:tcPr>
          <w:p w14:paraId="0E12A7C7">
            <w:pPr>
              <w:jc w:val="center"/>
            </w:pPr>
          </w:p>
        </w:tc>
        <w:tc>
          <w:tcPr>
            <w:tcW w:w="1419" w:type="pct"/>
            <w:tcBorders>
              <w:top w:val="nil"/>
              <w:left w:val="nil"/>
              <w:bottom w:val="single" w:color="auto" w:sz="4" w:space="0"/>
              <w:right w:val="single" w:color="auto" w:sz="4" w:space="0"/>
            </w:tcBorders>
            <w:shd w:val="clear" w:color="auto" w:fill="auto"/>
            <w:vAlign w:val="center"/>
          </w:tcPr>
          <w:p w14:paraId="55D4F75E">
            <w:pPr>
              <w:jc w:val="center"/>
            </w:pPr>
            <w:r>
              <w:rPr>
                <w:rFonts w:hint="eastAsia"/>
              </w:rPr>
              <w:t>包含人工、材料、工具机械及垃圾清运等</w:t>
            </w:r>
          </w:p>
        </w:tc>
      </w:tr>
      <w:tr w14:paraId="332FE339">
        <w:tblPrEx>
          <w:tblCellMar>
            <w:top w:w="0" w:type="dxa"/>
            <w:left w:w="108" w:type="dxa"/>
            <w:bottom w:w="0" w:type="dxa"/>
            <w:right w:w="108" w:type="dxa"/>
          </w:tblCellMar>
        </w:tblPrEx>
        <w:trPr>
          <w:trHeight w:val="70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2C95BEEC">
            <w:pPr>
              <w:jc w:val="center"/>
            </w:pPr>
            <w:r>
              <w:t>1.5</w:t>
            </w:r>
          </w:p>
        </w:tc>
        <w:tc>
          <w:tcPr>
            <w:tcW w:w="1542" w:type="pct"/>
            <w:tcBorders>
              <w:top w:val="nil"/>
              <w:left w:val="nil"/>
              <w:bottom w:val="single" w:color="auto" w:sz="4" w:space="0"/>
              <w:right w:val="single" w:color="auto" w:sz="4" w:space="0"/>
            </w:tcBorders>
            <w:shd w:val="clear" w:color="auto" w:fill="auto"/>
            <w:vAlign w:val="center"/>
          </w:tcPr>
          <w:p w14:paraId="73B5D243">
            <w:pPr>
              <w:jc w:val="center"/>
            </w:pPr>
            <w:r>
              <w:rPr>
                <w:rFonts w:hint="eastAsia"/>
              </w:rPr>
              <w:t>苗木补植更新</w:t>
            </w:r>
          </w:p>
        </w:tc>
        <w:tc>
          <w:tcPr>
            <w:tcW w:w="520" w:type="pct"/>
            <w:tcBorders>
              <w:top w:val="nil"/>
              <w:left w:val="nil"/>
              <w:bottom w:val="single" w:color="auto" w:sz="4" w:space="0"/>
              <w:right w:val="single" w:color="auto" w:sz="4" w:space="0"/>
            </w:tcBorders>
            <w:shd w:val="clear" w:color="auto" w:fill="auto"/>
            <w:noWrap/>
            <w:vAlign w:val="center"/>
          </w:tcPr>
          <w:p w14:paraId="0AFCACDD">
            <w:pPr>
              <w:jc w:val="center"/>
            </w:pPr>
            <w:r>
              <w:t>1</w:t>
            </w:r>
          </w:p>
        </w:tc>
        <w:tc>
          <w:tcPr>
            <w:tcW w:w="374" w:type="pct"/>
            <w:tcBorders>
              <w:top w:val="nil"/>
              <w:left w:val="nil"/>
              <w:bottom w:val="single" w:color="auto" w:sz="4" w:space="0"/>
              <w:right w:val="single" w:color="auto" w:sz="4" w:space="0"/>
            </w:tcBorders>
            <w:shd w:val="clear" w:color="auto" w:fill="auto"/>
            <w:noWrap/>
            <w:vAlign w:val="center"/>
          </w:tcPr>
          <w:p w14:paraId="22EDAC7D">
            <w:pPr>
              <w:jc w:val="center"/>
            </w:pPr>
            <w:r>
              <w:rPr>
                <w:rFonts w:hint="eastAsia"/>
              </w:rPr>
              <w:t>项</w:t>
            </w:r>
          </w:p>
        </w:tc>
        <w:tc>
          <w:tcPr>
            <w:tcW w:w="842" w:type="pct"/>
            <w:tcBorders>
              <w:top w:val="nil"/>
              <w:left w:val="nil"/>
              <w:bottom w:val="single" w:color="auto" w:sz="4" w:space="0"/>
              <w:right w:val="single" w:color="auto" w:sz="4" w:space="0"/>
            </w:tcBorders>
            <w:shd w:val="clear" w:color="auto" w:fill="auto"/>
            <w:vAlign w:val="center"/>
          </w:tcPr>
          <w:p w14:paraId="4AD3F6F8">
            <w:pPr>
              <w:jc w:val="center"/>
            </w:pPr>
          </w:p>
        </w:tc>
        <w:tc>
          <w:tcPr>
            <w:tcW w:w="1419" w:type="pct"/>
            <w:tcBorders>
              <w:top w:val="nil"/>
              <w:left w:val="nil"/>
              <w:bottom w:val="single" w:color="auto" w:sz="4" w:space="0"/>
              <w:right w:val="single" w:color="auto" w:sz="4" w:space="0"/>
            </w:tcBorders>
            <w:shd w:val="clear" w:color="auto" w:fill="auto"/>
            <w:vAlign w:val="center"/>
          </w:tcPr>
          <w:p w14:paraId="09018C20">
            <w:pPr>
              <w:jc w:val="center"/>
            </w:pPr>
            <w:r>
              <w:rPr>
                <w:rFonts w:hint="eastAsia"/>
              </w:rPr>
              <w:t>包含人工、材料、工具机械及垃圾清运等</w:t>
            </w:r>
          </w:p>
        </w:tc>
      </w:tr>
      <w:tr w14:paraId="1B9DFB79">
        <w:tblPrEx>
          <w:tblCellMar>
            <w:top w:w="0" w:type="dxa"/>
            <w:left w:w="108" w:type="dxa"/>
            <w:bottom w:w="0" w:type="dxa"/>
            <w:right w:w="108" w:type="dxa"/>
          </w:tblCellMar>
        </w:tblPrEx>
        <w:trPr>
          <w:trHeight w:val="720"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5CC1F382">
            <w:pPr>
              <w:jc w:val="center"/>
            </w:pPr>
            <w:r>
              <w:t>1.6</w:t>
            </w:r>
          </w:p>
        </w:tc>
        <w:tc>
          <w:tcPr>
            <w:tcW w:w="1542" w:type="pct"/>
            <w:tcBorders>
              <w:top w:val="nil"/>
              <w:left w:val="nil"/>
              <w:bottom w:val="single" w:color="auto" w:sz="4" w:space="0"/>
              <w:right w:val="single" w:color="auto" w:sz="4" w:space="0"/>
            </w:tcBorders>
            <w:shd w:val="clear" w:color="auto" w:fill="auto"/>
            <w:vAlign w:val="center"/>
          </w:tcPr>
          <w:p w14:paraId="263F8023">
            <w:pPr>
              <w:jc w:val="center"/>
            </w:pPr>
            <w:r>
              <w:rPr>
                <w:rFonts w:hint="eastAsia"/>
              </w:rPr>
              <w:t>绿地病虫害防治</w:t>
            </w:r>
          </w:p>
        </w:tc>
        <w:tc>
          <w:tcPr>
            <w:tcW w:w="520" w:type="pct"/>
            <w:tcBorders>
              <w:top w:val="nil"/>
              <w:left w:val="nil"/>
              <w:bottom w:val="single" w:color="auto" w:sz="4" w:space="0"/>
              <w:right w:val="single" w:color="auto" w:sz="4" w:space="0"/>
            </w:tcBorders>
            <w:shd w:val="clear" w:color="auto" w:fill="auto"/>
            <w:noWrap/>
            <w:vAlign w:val="center"/>
          </w:tcPr>
          <w:p w14:paraId="5A6C2CD7">
            <w:pPr>
              <w:jc w:val="center"/>
            </w:pPr>
            <w:r>
              <w:t>1</w:t>
            </w:r>
          </w:p>
        </w:tc>
        <w:tc>
          <w:tcPr>
            <w:tcW w:w="374" w:type="pct"/>
            <w:tcBorders>
              <w:top w:val="nil"/>
              <w:left w:val="nil"/>
              <w:bottom w:val="single" w:color="auto" w:sz="4" w:space="0"/>
              <w:right w:val="single" w:color="auto" w:sz="4" w:space="0"/>
            </w:tcBorders>
            <w:shd w:val="clear" w:color="auto" w:fill="auto"/>
            <w:noWrap/>
            <w:vAlign w:val="center"/>
          </w:tcPr>
          <w:p w14:paraId="6E2CEA6A">
            <w:pPr>
              <w:jc w:val="center"/>
            </w:pPr>
            <w:r>
              <w:rPr>
                <w:rFonts w:hint="eastAsia"/>
              </w:rPr>
              <w:t>项</w:t>
            </w:r>
          </w:p>
        </w:tc>
        <w:tc>
          <w:tcPr>
            <w:tcW w:w="842" w:type="pct"/>
            <w:tcBorders>
              <w:top w:val="nil"/>
              <w:left w:val="nil"/>
              <w:bottom w:val="single" w:color="auto" w:sz="4" w:space="0"/>
              <w:right w:val="single" w:color="auto" w:sz="4" w:space="0"/>
            </w:tcBorders>
            <w:shd w:val="clear" w:color="auto" w:fill="auto"/>
            <w:vAlign w:val="center"/>
          </w:tcPr>
          <w:p w14:paraId="1E343600">
            <w:pPr>
              <w:jc w:val="center"/>
            </w:pPr>
          </w:p>
        </w:tc>
        <w:tc>
          <w:tcPr>
            <w:tcW w:w="1419" w:type="pct"/>
            <w:tcBorders>
              <w:top w:val="nil"/>
              <w:left w:val="nil"/>
              <w:bottom w:val="single" w:color="auto" w:sz="4" w:space="0"/>
              <w:right w:val="single" w:color="auto" w:sz="4" w:space="0"/>
            </w:tcBorders>
            <w:shd w:val="clear" w:color="auto" w:fill="auto"/>
            <w:vAlign w:val="center"/>
          </w:tcPr>
          <w:p w14:paraId="5F827E60">
            <w:pPr>
              <w:jc w:val="center"/>
            </w:pPr>
            <w:r>
              <w:rPr>
                <w:rFonts w:hint="eastAsia"/>
              </w:rPr>
              <w:t>包含人工、材料、工具机械及垃圾清运等</w:t>
            </w:r>
          </w:p>
        </w:tc>
      </w:tr>
      <w:tr w14:paraId="6A4D2087">
        <w:tblPrEx>
          <w:tblCellMar>
            <w:top w:w="0" w:type="dxa"/>
            <w:left w:w="108" w:type="dxa"/>
            <w:bottom w:w="0" w:type="dxa"/>
            <w:right w:w="108" w:type="dxa"/>
          </w:tblCellMar>
        </w:tblPrEx>
        <w:trPr>
          <w:trHeight w:val="82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1BADD45C">
            <w:pPr>
              <w:jc w:val="center"/>
            </w:pPr>
            <w:r>
              <w:t>1.7</w:t>
            </w:r>
          </w:p>
        </w:tc>
        <w:tc>
          <w:tcPr>
            <w:tcW w:w="1542" w:type="pct"/>
            <w:tcBorders>
              <w:top w:val="nil"/>
              <w:left w:val="nil"/>
              <w:bottom w:val="single" w:color="auto" w:sz="4" w:space="0"/>
              <w:right w:val="single" w:color="auto" w:sz="4" w:space="0"/>
            </w:tcBorders>
            <w:shd w:val="clear" w:color="auto" w:fill="auto"/>
            <w:vAlign w:val="center"/>
          </w:tcPr>
          <w:p w14:paraId="6E1F49A4">
            <w:pPr>
              <w:jc w:val="center"/>
            </w:pPr>
            <w:r>
              <w:rPr>
                <w:rFonts w:hint="eastAsia"/>
              </w:rPr>
              <w:t>设施设备日常清洁（水体水景设施）</w:t>
            </w:r>
          </w:p>
        </w:tc>
        <w:tc>
          <w:tcPr>
            <w:tcW w:w="520" w:type="pct"/>
            <w:tcBorders>
              <w:top w:val="nil"/>
              <w:left w:val="nil"/>
              <w:bottom w:val="single" w:color="auto" w:sz="4" w:space="0"/>
              <w:right w:val="single" w:color="auto" w:sz="4" w:space="0"/>
            </w:tcBorders>
            <w:shd w:val="clear" w:color="auto" w:fill="auto"/>
            <w:noWrap/>
            <w:vAlign w:val="center"/>
          </w:tcPr>
          <w:p w14:paraId="32DA4DE6">
            <w:pPr>
              <w:jc w:val="center"/>
            </w:pPr>
            <w:r>
              <w:t>1</w:t>
            </w:r>
          </w:p>
        </w:tc>
        <w:tc>
          <w:tcPr>
            <w:tcW w:w="374" w:type="pct"/>
            <w:tcBorders>
              <w:top w:val="nil"/>
              <w:left w:val="nil"/>
              <w:bottom w:val="single" w:color="auto" w:sz="4" w:space="0"/>
              <w:right w:val="single" w:color="auto" w:sz="4" w:space="0"/>
            </w:tcBorders>
            <w:shd w:val="clear" w:color="auto" w:fill="auto"/>
            <w:noWrap/>
            <w:vAlign w:val="center"/>
          </w:tcPr>
          <w:p w14:paraId="7CF149D7">
            <w:pPr>
              <w:jc w:val="center"/>
            </w:pPr>
            <w:r>
              <w:rPr>
                <w:rFonts w:hint="eastAsia"/>
              </w:rPr>
              <w:t>项</w:t>
            </w:r>
          </w:p>
        </w:tc>
        <w:tc>
          <w:tcPr>
            <w:tcW w:w="842" w:type="pct"/>
            <w:tcBorders>
              <w:top w:val="nil"/>
              <w:left w:val="nil"/>
              <w:bottom w:val="single" w:color="auto" w:sz="4" w:space="0"/>
              <w:right w:val="single" w:color="auto" w:sz="4" w:space="0"/>
            </w:tcBorders>
            <w:shd w:val="clear" w:color="auto" w:fill="auto"/>
            <w:vAlign w:val="center"/>
          </w:tcPr>
          <w:p w14:paraId="7F25C38D">
            <w:pPr>
              <w:jc w:val="center"/>
            </w:pPr>
          </w:p>
        </w:tc>
        <w:tc>
          <w:tcPr>
            <w:tcW w:w="1419" w:type="pct"/>
            <w:tcBorders>
              <w:top w:val="nil"/>
              <w:left w:val="nil"/>
              <w:bottom w:val="single" w:color="auto" w:sz="4" w:space="0"/>
              <w:right w:val="single" w:color="auto" w:sz="4" w:space="0"/>
            </w:tcBorders>
            <w:shd w:val="clear" w:color="auto" w:fill="auto"/>
            <w:vAlign w:val="center"/>
          </w:tcPr>
          <w:p w14:paraId="3C5CE7DC">
            <w:pPr>
              <w:jc w:val="center"/>
            </w:pPr>
            <w:r>
              <w:rPr>
                <w:rFonts w:hint="eastAsia"/>
              </w:rPr>
              <w:t>包含人工、材料、工具机械及垃圾清运等</w:t>
            </w:r>
          </w:p>
        </w:tc>
      </w:tr>
      <w:tr w14:paraId="3E780F5D">
        <w:tblPrEx>
          <w:tblCellMar>
            <w:top w:w="0" w:type="dxa"/>
            <w:left w:w="108" w:type="dxa"/>
            <w:bottom w:w="0" w:type="dxa"/>
            <w:right w:w="108" w:type="dxa"/>
          </w:tblCellMar>
        </w:tblPrEx>
        <w:trPr>
          <w:trHeight w:val="82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063C4168">
            <w:pPr>
              <w:jc w:val="center"/>
            </w:pPr>
            <w:r>
              <w:t>1.8</w:t>
            </w:r>
          </w:p>
        </w:tc>
        <w:tc>
          <w:tcPr>
            <w:tcW w:w="1542" w:type="pct"/>
            <w:tcBorders>
              <w:top w:val="nil"/>
              <w:left w:val="nil"/>
              <w:bottom w:val="single" w:color="auto" w:sz="4" w:space="0"/>
              <w:right w:val="single" w:color="auto" w:sz="4" w:space="0"/>
            </w:tcBorders>
            <w:shd w:val="clear" w:color="auto" w:fill="auto"/>
            <w:vAlign w:val="center"/>
          </w:tcPr>
          <w:p w14:paraId="6C8CC394">
            <w:pPr>
              <w:jc w:val="center"/>
            </w:pPr>
            <w:r>
              <w:rPr>
                <w:rFonts w:hint="eastAsia"/>
              </w:rPr>
              <w:t>应急处置维护费</w:t>
            </w:r>
          </w:p>
        </w:tc>
        <w:tc>
          <w:tcPr>
            <w:tcW w:w="520" w:type="pct"/>
            <w:tcBorders>
              <w:top w:val="nil"/>
              <w:left w:val="nil"/>
              <w:bottom w:val="single" w:color="auto" w:sz="4" w:space="0"/>
              <w:right w:val="single" w:color="auto" w:sz="4" w:space="0"/>
            </w:tcBorders>
            <w:shd w:val="clear" w:color="auto" w:fill="auto"/>
            <w:noWrap/>
            <w:vAlign w:val="center"/>
          </w:tcPr>
          <w:p w14:paraId="0CF1DD02">
            <w:pPr>
              <w:jc w:val="center"/>
            </w:pPr>
            <w:r>
              <w:t>1</w:t>
            </w:r>
          </w:p>
        </w:tc>
        <w:tc>
          <w:tcPr>
            <w:tcW w:w="374" w:type="pct"/>
            <w:tcBorders>
              <w:top w:val="nil"/>
              <w:left w:val="nil"/>
              <w:bottom w:val="single" w:color="auto" w:sz="4" w:space="0"/>
              <w:right w:val="single" w:color="auto" w:sz="4" w:space="0"/>
            </w:tcBorders>
            <w:shd w:val="clear" w:color="auto" w:fill="auto"/>
            <w:noWrap/>
            <w:vAlign w:val="center"/>
          </w:tcPr>
          <w:p w14:paraId="213864B6">
            <w:pPr>
              <w:jc w:val="center"/>
            </w:pPr>
            <w:r>
              <w:rPr>
                <w:rFonts w:hint="eastAsia"/>
              </w:rPr>
              <w:t>项</w:t>
            </w:r>
          </w:p>
        </w:tc>
        <w:tc>
          <w:tcPr>
            <w:tcW w:w="842" w:type="pct"/>
            <w:tcBorders>
              <w:top w:val="nil"/>
              <w:left w:val="nil"/>
              <w:bottom w:val="single" w:color="auto" w:sz="4" w:space="0"/>
              <w:right w:val="single" w:color="auto" w:sz="4" w:space="0"/>
            </w:tcBorders>
            <w:shd w:val="clear" w:color="auto" w:fill="auto"/>
            <w:vAlign w:val="center"/>
          </w:tcPr>
          <w:p w14:paraId="60A284D3">
            <w:pPr>
              <w:jc w:val="center"/>
            </w:pPr>
          </w:p>
        </w:tc>
        <w:tc>
          <w:tcPr>
            <w:tcW w:w="1419" w:type="pct"/>
            <w:tcBorders>
              <w:top w:val="nil"/>
              <w:left w:val="nil"/>
              <w:bottom w:val="single" w:color="auto" w:sz="4" w:space="0"/>
              <w:right w:val="single" w:color="auto" w:sz="4" w:space="0"/>
            </w:tcBorders>
            <w:shd w:val="clear" w:color="auto" w:fill="auto"/>
            <w:vAlign w:val="center"/>
          </w:tcPr>
          <w:p w14:paraId="56BA483E">
            <w:pPr>
              <w:jc w:val="center"/>
            </w:pPr>
            <w:r>
              <w:rPr>
                <w:rFonts w:hint="eastAsia"/>
              </w:rPr>
              <w:t>包含人工、材料、工具机械及垃圾清运等</w:t>
            </w:r>
          </w:p>
        </w:tc>
      </w:tr>
      <w:tr w14:paraId="1C77C168">
        <w:tblPrEx>
          <w:tblCellMar>
            <w:top w:w="0" w:type="dxa"/>
            <w:left w:w="108" w:type="dxa"/>
            <w:bottom w:w="0" w:type="dxa"/>
            <w:right w:w="108" w:type="dxa"/>
          </w:tblCellMar>
        </w:tblPrEx>
        <w:trPr>
          <w:trHeight w:val="82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14A3BE73">
            <w:pPr>
              <w:jc w:val="center"/>
            </w:pPr>
            <w:r>
              <w:t>1.9</w:t>
            </w:r>
          </w:p>
        </w:tc>
        <w:tc>
          <w:tcPr>
            <w:tcW w:w="1542" w:type="pct"/>
            <w:tcBorders>
              <w:top w:val="nil"/>
              <w:left w:val="nil"/>
              <w:bottom w:val="single" w:color="auto" w:sz="4" w:space="0"/>
              <w:right w:val="single" w:color="auto" w:sz="4" w:space="0"/>
            </w:tcBorders>
            <w:shd w:val="clear" w:color="auto" w:fill="auto"/>
            <w:vAlign w:val="center"/>
          </w:tcPr>
          <w:p w14:paraId="0763FD4E">
            <w:pPr>
              <w:jc w:val="center"/>
            </w:pPr>
            <w:r>
              <w:rPr>
                <w:rFonts w:hint="eastAsia"/>
              </w:rPr>
              <w:t>安全文明设施费</w:t>
            </w:r>
          </w:p>
        </w:tc>
        <w:tc>
          <w:tcPr>
            <w:tcW w:w="520" w:type="pct"/>
            <w:tcBorders>
              <w:top w:val="nil"/>
              <w:left w:val="nil"/>
              <w:bottom w:val="single" w:color="auto" w:sz="4" w:space="0"/>
              <w:right w:val="single" w:color="auto" w:sz="4" w:space="0"/>
            </w:tcBorders>
            <w:shd w:val="clear" w:color="auto" w:fill="auto"/>
            <w:noWrap/>
            <w:vAlign w:val="center"/>
          </w:tcPr>
          <w:p w14:paraId="2B4F4864">
            <w:pPr>
              <w:jc w:val="center"/>
            </w:pPr>
            <w:r>
              <w:t>1</w:t>
            </w:r>
          </w:p>
        </w:tc>
        <w:tc>
          <w:tcPr>
            <w:tcW w:w="374" w:type="pct"/>
            <w:tcBorders>
              <w:top w:val="nil"/>
              <w:left w:val="nil"/>
              <w:bottom w:val="single" w:color="auto" w:sz="4" w:space="0"/>
              <w:right w:val="single" w:color="auto" w:sz="4" w:space="0"/>
            </w:tcBorders>
            <w:shd w:val="clear" w:color="auto" w:fill="auto"/>
            <w:noWrap/>
            <w:vAlign w:val="center"/>
          </w:tcPr>
          <w:p w14:paraId="32798411">
            <w:pPr>
              <w:jc w:val="center"/>
            </w:pPr>
            <w:r>
              <w:rPr>
                <w:rFonts w:hint="eastAsia"/>
              </w:rPr>
              <w:t>项</w:t>
            </w:r>
          </w:p>
        </w:tc>
        <w:tc>
          <w:tcPr>
            <w:tcW w:w="842" w:type="pct"/>
            <w:tcBorders>
              <w:top w:val="nil"/>
              <w:left w:val="nil"/>
              <w:bottom w:val="single" w:color="auto" w:sz="4" w:space="0"/>
              <w:right w:val="single" w:color="auto" w:sz="4" w:space="0"/>
            </w:tcBorders>
            <w:shd w:val="clear" w:color="auto" w:fill="auto"/>
            <w:vAlign w:val="center"/>
          </w:tcPr>
          <w:p w14:paraId="2304ADBF">
            <w:pPr>
              <w:jc w:val="center"/>
            </w:pPr>
          </w:p>
        </w:tc>
        <w:tc>
          <w:tcPr>
            <w:tcW w:w="1419" w:type="pct"/>
            <w:tcBorders>
              <w:top w:val="nil"/>
              <w:left w:val="nil"/>
              <w:bottom w:val="single" w:color="auto" w:sz="4" w:space="0"/>
              <w:right w:val="single" w:color="auto" w:sz="4" w:space="0"/>
            </w:tcBorders>
            <w:shd w:val="clear" w:color="auto" w:fill="auto"/>
            <w:vAlign w:val="center"/>
          </w:tcPr>
          <w:p w14:paraId="1A6D6645">
            <w:pPr>
              <w:jc w:val="center"/>
            </w:pPr>
            <w:r>
              <w:rPr>
                <w:rFonts w:hint="eastAsia"/>
              </w:rPr>
              <w:t>工衣、作业防护设施等</w:t>
            </w:r>
          </w:p>
        </w:tc>
      </w:tr>
      <w:tr w14:paraId="5D1A6D3A">
        <w:tblPrEx>
          <w:tblCellMar>
            <w:top w:w="0" w:type="dxa"/>
            <w:left w:w="108" w:type="dxa"/>
            <w:bottom w:w="0" w:type="dxa"/>
            <w:right w:w="108" w:type="dxa"/>
          </w:tblCellMar>
        </w:tblPrEx>
        <w:trPr>
          <w:trHeight w:val="780"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0F6A9129">
            <w:pPr>
              <w:jc w:val="center"/>
            </w:pPr>
            <w:r>
              <w:t>2</w:t>
            </w:r>
          </w:p>
        </w:tc>
        <w:tc>
          <w:tcPr>
            <w:tcW w:w="1542" w:type="pct"/>
            <w:tcBorders>
              <w:top w:val="nil"/>
              <w:left w:val="nil"/>
              <w:bottom w:val="single" w:color="auto" w:sz="4" w:space="0"/>
              <w:right w:val="single" w:color="auto" w:sz="4" w:space="0"/>
            </w:tcBorders>
            <w:shd w:val="clear" w:color="auto" w:fill="auto"/>
            <w:vAlign w:val="center"/>
          </w:tcPr>
          <w:p w14:paraId="5DB66522">
            <w:pPr>
              <w:jc w:val="center"/>
            </w:pPr>
            <w:r>
              <w:rPr>
                <w:rFonts w:hint="eastAsia"/>
              </w:rPr>
              <w:t>厕所管理</w:t>
            </w:r>
          </w:p>
        </w:tc>
        <w:tc>
          <w:tcPr>
            <w:tcW w:w="520" w:type="pct"/>
            <w:tcBorders>
              <w:top w:val="nil"/>
              <w:left w:val="nil"/>
              <w:bottom w:val="single" w:color="auto" w:sz="4" w:space="0"/>
              <w:right w:val="single" w:color="auto" w:sz="4" w:space="0"/>
            </w:tcBorders>
            <w:shd w:val="clear" w:color="auto" w:fill="auto"/>
            <w:noWrap/>
            <w:vAlign w:val="center"/>
          </w:tcPr>
          <w:p w14:paraId="3BF78F7A">
            <w:pPr>
              <w:jc w:val="center"/>
            </w:pPr>
            <w:r>
              <w:t>1</w:t>
            </w:r>
          </w:p>
        </w:tc>
        <w:tc>
          <w:tcPr>
            <w:tcW w:w="374" w:type="pct"/>
            <w:tcBorders>
              <w:top w:val="nil"/>
              <w:left w:val="nil"/>
              <w:bottom w:val="single" w:color="auto" w:sz="4" w:space="0"/>
              <w:right w:val="single" w:color="auto" w:sz="4" w:space="0"/>
            </w:tcBorders>
            <w:shd w:val="clear" w:color="auto" w:fill="auto"/>
            <w:noWrap/>
            <w:vAlign w:val="center"/>
          </w:tcPr>
          <w:p w14:paraId="55F8B852">
            <w:pPr>
              <w:jc w:val="center"/>
            </w:pPr>
            <w:r>
              <w:rPr>
                <w:rFonts w:hint="eastAsia"/>
              </w:rPr>
              <w:t>座</w:t>
            </w:r>
          </w:p>
        </w:tc>
        <w:tc>
          <w:tcPr>
            <w:tcW w:w="842" w:type="pct"/>
            <w:tcBorders>
              <w:top w:val="nil"/>
              <w:left w:val="nil"/>
              <w:bottom w:val="single" w:color="auto" w:sz="4" w:space="0"/>
              <w:right w:val="single" w:color="auto" w:sz="4" w:space="0"/>
            </w:tcBorders>
            <w:shd w:val="clear" w:color="auto" w:fill="auto"/>
            <w:vAlign w:val="center"/>
          </w:tcPr>
          <w:p w14:paraId="746E8B1D">
            <w:pPr>
              <w:jc w:val="center"/>
            </w:pPr>
          </w:p>
        </w:tc>
        <w:tc>
          <w:tcPr>
            <w:tcW w:w="1419" w:type="pct"/>
            <w:tcBorders>
              <w:top w:val="nil"/>
              <w:left w:val="nil"/>
              <w:bottom w:val="single" w:color="auto" w:sz="4" w:space="0"/>
              <w:right w:val="single" w:color="auto" w:sz="4" w:space="0"/>
            </w:tcBorders>
            <w:shd w:val="clear" w:color="auto" w:fill="auto"/>
            <w:vAlign w:val="center"/>
          </w:tcPr>
          <w:p w14:paraId="5204D602">
            <w:pPr>
              <w:jc w:val="center"/>
            </w:pPr>
            <w:r>
              <w:rPr>
                <w:rFonts w:hint="eastAsia"/>
              </w:rPr>
              <w:t>包含人工及耗材等</w:t>
            </w:r>
          </w:p>
        </w:tc>
      </w:tr>
      <w:tr w14:paraId="40CDB9C8">
        <w:tblPrEx>
          <w:tblCellMar>
            <w:top w:w="0" w:type="dxa"/>
            <w:left w:w="108" w:type="dxa"/>
            <w:bottom w:w="0" w:type="dxa"/>
            <w:right w:w="108" w:type="dxa"/>
          </w:tblCellMar>
        </w:tblPrEx>
        <w:trPr>
          <w:trHeight w:val="780"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6EBEB272">
            <w:pPr>
              <w:jc w:val="center"/>
            </w:pPr>
            <w:r>
              <w:t>3</w:t>
            </w:r>
          </w:p>
        </w:tc>
        <w:tc>
          <w:tcPr>
            <w:tcW w:w="1542" w:type="pct"/>
            <w:tcBorders>
              <w:top w:val="nil"/>
              <w:left w:val="nil"/>
              <w:bottom w:val="single" w:color="auto" w:sz="4" w:space="0"/>
              <w:right w:val="single" w:color="auto" w:sz="4" w:space="0"/>
            </w:tcBorders>
            <w:shd w:val="clear" w:color="auto" w:fill="auto"/>
            <w:vAlign w:val="center"/>
          </w:tcPr>
          <w:p w14:paraId="7C591F08">
            <w:pPr>
              <w:jc w:val="center"/>
            </w:pPr>
            <w:r>
              <w:rPr>
                <w:rFonts w:hint="eastAsia"/>
              </w:rPr>
              <w:t>绿地生活垃圾清扫保洁</w:t>
            </w:r>
          </w:p>
        </w:tc>
        <w:tc>
          <w:tcPr>
            <w:tcW w:w="520" w:type="pct"/>
            <w:tcBorders>
              <w:top w:val="nil"/>
              <w:left w:val="nil"/>
              <w:bottom w:val="single" w:color="auto" w:sz="4" w:space="0"/>
              <w:right w:val="single" w:color="auto" w:sz="4" w:space="0"/>
            </w:tcBorders>
            <w:shd w:val="clear" w:color="auto" w:fill="auto"/>
            <w:noWrap/>
            <w:vAlign w:val="center"/>
          </w:tcPr>
          <w:p w14:paraId="3EF70F45">
            <w:pPr>
              <w:jc w:val="center"/>
            </w:pPr>
            <w:r>
              <w:t>23500</w:t>
            </w:r>
          </w:p>
        </w:tc>
        <w:tc>
          <w:tcPr>
            <w:tcW w:w="374" w:type="pct"/>
            <w:tcBorders>
              <w:top w:val="nil"/>
              <w:left w:val="nil"/>
              <w:bottom w:val="single" w:color="auto" w:sz="4" w:space="0"/>
              <w:right w:val="single" w:color="auto" w:sz="4" w:space="0"/>
            </w:tcBorders>
            <w:shd w:val="clear" w:color="auto" w:fill="auto"/>
            <w:noWrap/>
            <w:vAlign w:val="center"/>
          </w:tcPr>
          <w:p w14:paraId="4616F935">
            <w:pPr>
              <w:jc w:val="center"/>
            </w:pPr>
            <w:r>
              <w:rPr>
                <w:rFonts w:hint="eastAsia"/>
              </w:rPr>
              <w:t>㎡</w:t>
            </w:r>
          </w:p>
        </w:tc>
        <w:tc>
          <w:tcPr>
            <w:tcW w:w="842" w:type="pct"/>
            <w:tcBorders>
              <w:top w:val="nil"/>
              <w:left w:val="nil"/>
              <w:bottom w:val="single" w:color="auto" w:sz="4" w:space="0"/>
              <w:right w:val="single" w:color="auto" w:sz="4" w:space="0"/>
            </w:tcBorders>
            <w:shd w:val="clear" w:color="auto" w:fill="auto"/>
            <w:vAlign w:val="center"/>
          </w:tcPr>
          <w:p w14:paraId="1EEFCF77">
            <w:pPr>
              <w:jc w:val="center"/>
            </w:pPr>
          </w:p>
        </w:tc>
        <w:tc>
          <w:tcPr>
            <w:tcW w:w="1419" w:type="pct"/>
            <w:tcBorders>
              <w:top w:val="nil"/>
              <w:left w:val="nil"/>
              <w:bottom w:val="single" w:color="auto" w:sz="4" w:space="0"/>
              <w:right w:val="single" w:color="auto" w:sz="4" w:space="0"/>
            </w:tcBorders>
            <w:shd w:val="clear" w:color="auto" w:fill="auto"/>
            <w:vAlign w:val="center"/>
          </w:tcPr>
          <w:p w14:paraId="2E66E320">
            <w:pPr>
              <w:jc w:val="center"/>
            </w:pPr>
            <w:r>
              <w:rPr>
                <w:rFonts w:hint="eastAsia"/>
              </w:rPr>
              <w:t>深圳市环卫工程消耗量定额指导价</w:t>
            </w:r>
          </w:p>
        </w:tc>
      </w:tr>
      <w:tr w14:paraId="40D88AEB">
        <w:tblPrEx>
          <w:tblCellMar>
            <w:top w:w="0" w:type="dxa"/>
            <w:left w:w="108" w:type="dxa"/>
            <w:bottom w:w="0" w:type="dxa"/>
            <w:right w:w="108" w:type="dxa"/>
          </w:tblCellMar>
        </w:tblPrEx>
        <w:trPr>
          <w:trHeight w:val="702" w:hRule="atLeast"/>
        </w:trPr>
        <w:tc>
          <w:tcPr>
            <w:tcW w:w="303" w:type="pct"/>
            <w:tcBorders>
              <w:top w:val="nil"/>
              <w:left w:val="single" w:color="auto" w:sz="4" w:space="0"/>
              <w:bottom w:val="single" w:color="auto" w:sz="4" w:space="0"/>
              <w:right w:val="single" w:color="auto" w:sz="4" w:space="0"/>
            </w:tcBorders>
            <w:shd w:val="clear" w:color="auto" w:fill="auto"/>
            <w:vAlign w:val="center"/>
          </w:tcPr>
          <w:p w14:paraId="23018562">
            <w:pPr>
              <w:jc w:val="center"/>
              <w:rPr>
                <w:b/>
                <w:bCs/>
              </w:rPr>
            </w:pPr>
            <w:r>
              <w:rPr>
                <w:rFonts w:hint="eastAsia"/>
                <w:b/>
                <w:bCs/>
              </w:rPr>
              <w:t>二</w:t>
            </w:r>
          </w:p>
        </w:tc>
        <w:tc>
          <w:tcPr>
            <w:tcW w:w="1542" w:type="pct"/>
            <w:tcBorders>
              <w:top w:val="nil"/>
              <w:left w:val="nil"/>
              <w:bottom w:val="single" w:color="auto" w:sz="4" w:space="0"/>
              <w:right w:val="single" w:color="auto" w:sz="4" w:space="0"/>
            </w:tcBorders>
            <w:shd w:val="clear" w:color="auto" w:fill="auto"/>
            <w:vAlign w:val="center"/>
          </w:tcPr>
          <w:p w14:paraId="02685450">
            <w:pPr>
              <w:jc w:val="center"/>
              <w:rPr>
                <w:b/>
                <w:bCs/>
              </w:rPr>
            </w:pPr>
            <w:r>
              <w:rPr>
                <w:rFonts w:hint="eastAsia"/>
                <w:b/>
                <w:bCs/>
              </w:rPr>
              <w:t>专项管养内容</w:t>
            </w:r>
          </w:p>
        </w:tc>
        <w:tc>
          <w:tcPr>
            <w:tcW w:w="520" w:type="pct"/>
            <w:tcBorders>
              <w:top w:val="nil"/>
              <w:left w:val="nil"/>
              <w:bottom w:val="single" w:color="auto" w:sz="4" w:space="0"/>
              <w:right w:val="single" w:color="auto" w:sz="4" w:space="0"/>
            </w:tcBorders>
            <w:shd w:val="clear" w:color="auto" w:fill="auto"/>
            <w:noWrap/>
            <w:vAlign w:val="center"/>
          </w:tcPr>
          <w:p w14:paraId="65959DB3">
            <w:pPr>
              <w:jc w:val="center"/>
            </w:pPr>
            <w:r>
              <w:rPr>
                <w:rFonts w:hint="eastAsia"/>
              </w:rPr>
              <w:t>　</w:t>
            </w:r>
          </w:p>
        </w:tc>
        <w:tc>
          <w:tcPr>
            <w:tcW w:w="374" w:type="pct"/>
            <w:tcBorders>
              <w:top w:val="nil"/>
              <w:left w:val="nil"/>
              <w:bottom w:val="single" w:color="auto" w:sz="4" w:space="0"/>
              <w:right w:val="single" w:color="auto" w:sz="4" w:space="0"/>
            </w:tcBorders>
            <w:shd w:val="clear" w:color="auto" w:fill="auto"/>
            <w:noWrap/>
            <w:vAlign w:val="center"/>
          </w:tcPr>
          <w:p w14:paraId="091F29D3">
            <w:pPr>
              <w:jc w:val="center"/>
            </w:pPr>
            <w:r>
              <w:rPr>
                <w:rFonts w:hint="eastAsia"/>
              </w:rPr>
              <w:t>　</w:t>
            </w:r>
          </w:p>
        </w:tc>
        <w:tc>
          <w:tcPr>
            <w:tcW w:w="842" w:type="pct"/>
            <w:tcBorders>
              <w:top w:val="nil"/>
              <w:left w:val="nil"/>
              <w:bottom w:val="single" w:color="auto" w:sz="4" w:space="0"/>
              <w:right w:val="single" w:color="auto" w:sz="4" w:space="0"/>
            </w:tcBorders>
            <w:shd w:val="clear" w:color="auto" w:fill="auto"/>
            <w:vAlign w:val="center"/>
          </w:tcPr>
          <w:p w14:paraId="57E55CEE">
            <w:pPr>
              <w:jc w:val="center"/>
            </w:pPr>
            <w:r>
              <w:rPr>
                <w:rFonts w:hint="eastAsia"/>
              </w:rPr>
              <w:t>　</w:t>
            </w:r>
          </w:p>
        </w:tc>
        <w:tc>
          <w:tcPr>
            <w:tcW w:w="1419" w:type="pct"/>
            <w:tcBorders>
              <w:top w:val="nil"/>
              <w:left w:val="nil"/>
              <w:bottom w:val="single" w:color="auto" w:sz="4" w:space="0"/>
              <w:right w:val="single" w:color="auto" w:sz="4" w:space="0"/>
            </w:tcBorders>
            <w:shd w:val="clear" w:color="auto" w:fill="auto"/>
            <w:vAlign w:val="center"/>
          </w:tcPr>
          <w:p w14:paraId="6329C8D7">
            <w:pPr>
              <w:jc w:val="center"/>
            </w:pPr>
            <w:r>
              <w:rPr>
                <w:rFonts w:hint="eastAsia"/>
              </w:rPr>
              <w:t>　</w:t>
            </w:r>
          </w:p>
        </w:tc>
      </w:tr>
      <w:tr w14:paraId="5DC942CF">
        <w:tblPrEx>
          <w:tblCellMar>
            <w:top w:w="0" w:type="dxa"/>
            <w:left w:w="108" w:type="dxa"/>
            <w:bottom w:w="0" w:type="dxa"/>
            <w:right w:w="108" w:type="dxa"/>
          </w:tblCellMar>
        </w:tblPrEx>
        <w:trPr>
          <w:trHeight w:val="70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78F29E10">
            <w:pPr>
              <w:jc w:val="center"/>
            </w:pPr>
            <w:r>
              <w:t>1</w:t>
            </w:r>
          </w:p>
        </w:tc>
        <w:tc>
          <w:tcPr>
            <w:tcW w:w="1542" w:type="pct"/>
            <w:tcBorders>
              <w:top w:val="nil"/>
              <w:left w:val="nil"/>
              <w:bottom w:val="single" w:color="auto" w:sz="4" w:space="0"/>
              <w:right w:val="single" w:color="auto" w:sz="4" w:space="0"/>
            </w:tcBorders>
            <w:shd w:val="clear" w:color="auto" w:fill="auto"/>
            <w:noWrap/>
            <w:vAlign w:val="center"/>
          </w:tcPr>
          <w:p w14:paraId="65F3EECC">
            <w:pPr>
              <w:jc w:val="center"/>
            </w:pPr>
            <w:r>
              <w:rPr>
                <w:rFonts w:hint="eastAsia"/>
              </w:rPr>
              <w:t>樱花树管养</w:t>
            </w:r>
          </w:p>
        </w:tc>
        <w:tc>
          <w:tcPr>
            <w:tcW w:w="520" w:type="pct"/>
            <w:tcBorders>
              <w:top w:val="nil"/>
              <w:left w:val="nil"/>
              <w:bottom w:val="single" w:color="auto" w:sz="4" w:space="0"/>
              <w:right w:val="single" w:color="auto" w:sz="4" w:space="0"/>
            </w:tcBorders>
            <w:shd w:val="clear" w:color="auto" w:fill="auto"/>
            <w:noWrap/>
            <w:vAlign w:val="center"/>
          </w:tcPr>
          <w:p w14:paraId="21C784AD">
            <w:pPr>
              <w:jc w:val="center"/>
            </w:pPr>
            <w:r>
              <w:t>900</w:t>
            </w:r>
          </w:p>
        </w:tc>
        <w:tc>
          <w:tcPr>
            <w:tcW w:w="374" w:type="pct"/>
            <w:tcBorders>
              <w:top w:val="nil"/>
              <w:left w:val="nil"/>
              <w:bottom w:val="single" w:color="auto" w:sz="4" w:space="0"/>
              <w:right w:val="single" w:color="auto" w:sz="4" w:space="0"/>
            </w:tcBorders>
            <w:shd w:val="clear" w:color="auto" w:fill="auto"/>
            <w:noWrap/>
            <w:vAlign w:val="center"/>
          </w:tcPr>
          <w:p w14:paraId="090E190F">
            <w:pPr>
              <w:jc w:val="center"/>
            </w:pPr>
            <w:r>
              <w:rPr>
                <w:rFonts w:hint="eastAsia"/>
              </w:rPr>
              <w:t>株</w:t>
            </w:r>
          </w:p>
        </w:tc>
        <w:tc>
          <w:tcPr>
            <w:tcW w:w="842" w:type="pct"/>
            <w:tcBorders>
              <w:top w:val="nil"/>
              <w:left w:val="nil"/>
              <w:bottom w:val="single" w:color="auto" w:sz="4" w:space="0"/>
              <w:right w:val="single" w:color="auto" w:sz="4" w:space="0"/>
            </w:tcBorders>
            <w:shd w:val="clear" w:color="auto" w:fill="auto"/>
            <w:vAlign w:val="center"/>
          </w:tcPr>
          <w:p w14:paraId="332C7534">
            <w:pPr>
              <w:jc w:val="center"/>
            </w:pPr>
          </w:p>
        </w:tc>
        <w:tc>
          <w:tcPr>
            <w:tcW w:w="1419" w:type="pct"/>
            <w:tcBorders>
              <w:top w:val="nil"/>
              <w:left w:val="nil"/>
              <w:bottom w:val="single" w:color="auto" w:sz="4" w:space="0"/>
              <w:right w:val="single" w:color="auto" w:sz="4" w:space="0"/>
            </w:tcBorders>
            <w:shd w:val="clear" w:color="auto" w:fill="auto"/>
            <w:vAlign w:val="center"/>
          </w:tcPr>
          <w:p w14:paraId="6C308E6A">
            <w:pPr>
              <w:jc w:val="center"/>
            </w:pPr>
            <w:r>
              <w:rPr>
                <w:rFonts w:hint="eastAsia"/>
              </w:rPr>
              <w:t>无政府及协会指导价，包含人工、材料、工具机械及专家咨询费等</w:t>
            </w:r>
          </w:p>
        </w:tc>
      </w:tr>
      <w:tr w14:paraId="19C5F360">
        <w:tblPrEx>
          <w:tblCellMar>
            <w:top w:w="0" w:type="dxa"/>
            <w:left w:w="108" w:type="dxa"/>
            <w:bottom w:w="0" w:type="dxa"/>
            <w:right w:w="108" w:type="dxa"/>
          </w:tblCellMar>
        </w:tblPrEx>
        <w:trPr>
          <w:trHeight w:val="70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14DAA264">
            <w:pPr>
              <w:jc w:val="center"/>
            </w:pPr>
            <w:r>
              <w:t>2</w:t>
            </w:r>
          </w:p>
        </w:tc>
        <w:tc>
          <w:tcPr>
            <w:tcW w:w="1542" w:type="pct"/>
            <w:tcBorders>
              <w:top w:val="nil"/>
              <w:left w:val="nil"/>
              <w:bottom w:val="single" w:color="auto" w:sz="4" w:space="0"/>
              <w:right w:val="single" w:color="auto" w:sz="4" w:space="0"/>
            </w:tcBorders>
            <w:shd w:val="clear" w:color="auto" w:fill="auto"/>
            <w:noWrap/>
            <w:vAlign w:val="center"/>
          </w:tcPr>
          <w:p w14:paraId="3C07E180">
            <w:pPr>
              <w:jc w:val="center"/>
            </w:pPr>
            <w:r>
              <w:rPr>
                <w:rFonts w:hint="eastAsia"/>
              </w:rPr>
              <w:t>设施设备维修保养费用</w:t>
            </w:r>
          </w:p>
        </w:tc>
        <w:tc>
          <w:tcPr>
            <w:tcW w:w="520" w:type="pct"/>
            <w:tcBorders>
              <w:top w:val="nil"/>
              <w:left w:val="nil"/>
              <w:bottom w:val="single" w:color="auto" w:sz="4" w:space="0"/>
              <w:right w:val="single" w:color="auto" w:sz="4" w:space="0"/>
            </w:tcBorders>
            <w:shd w:val="clear" w:color="auto" w:fill="auto"/>
            <w:noWrap/>
            <w:vAlign w:val="center"/>
          </w:tcPr>
          <w:p w14:paraId="2389F126">
            <w:pPr>
              <w:jc w:val="center"/>
            </w:pPr>
            <w:r>
              <w:t>1</w:t>
            </w:r>
          </w:p>
        </w:tc>
        <w:tc>
          <w:tcPr>
            <w:tcW w:w="374" w:type="pct"/>
            <w:tcBorders>
              <w:top w:val="nil"/>
              <w:left w:val="nil"/>
              <w:bottom w:val="single" w:color="auto" w:sz="4" w:space="0"/>
              <w:right w:val="single" w:color="auto" w:sz="4" w:space="0"/>
            </w:tcBorders>
            <w:shd w:val="clear" w:color="auto" w:fill="auto"/>
            <w:noWrap/>
            <w:vAlign w:val="center"/>
          </w:tcPr>
          <w:p w14:paraId="7DF747F2">
            <w:pPr>
              <w:jc w:val="center"/>
            </w:pPr>
            <w:r>
              <w:rPr>
                <w:rFonts w:hint="eastAsia"/>
              </w:rPr>
              <w:t>项</w:t>
            </w:r>
          </w:p>
        </w:tc>
        <w:tc>
          <w:tcPr>
            <w:tcW w:w="842" w:type="pct"/>
            <w:tcBorders>
              <w:top w:val="nil"/>
              <w:left w:val="nil"/>
              <w:bottom w:val="single" w:color="auto" w:sz="4" w:space="0"/>
              <w:right w:val="single" w:color="auto" w:sz="4" w:space="0"/>
            </w:tcBorders>
            <w:shd w:val="clear" w:color="auto" w:fill="auto"/>
            <w:noWrap/>
            <w:vAlign w:val="center"/>
          </w:tcPr>
          <w:p w14:paraId="1AA0CC5D">
            <w:pPr>
              <w:jc w:val="center"/>
            </w:pPr>
          </w:p>
        </w:tc>
        <w:tc>
          <w:tcPr>
            <w:tcW w:w="1419" w:type="pct"/>
            <w:tcBorders>
              <w:top w:val="nil"/>
              <w:left w:val="nil"/>
              <w:bottom w:val="single" w:color="auto" w:sz="4" w:space="0"/>
              <w:right w:val="single" w:color="auto" w:sz="4" w:space="0"/>
            </w:tcBorders>
            <w:shd w:val="clear" w:color="auto" w:fill="auto"/>
            <w:vAlign w:val="center"/>
          </w:tcPr>
          <w:p w14:paraId="59A460EB">
            <w:pPr>
              <w:jc w:val="center"/>
            </w:pPr>
            <w:r>
              <w:rPr>
                <w:rFonts w:hint="eastAsia"/>
              </w:rPr>
              <w:t>儿童游乐场及篮球场、天空玻璃栈道等，包含人工、材料等</w:t>
            </w:r>
          </w:p>
        </w:tc>
      </w:tr>
      <w:tr w14:paraId="77D90CFB">
        <w:tblPrEx>
          <w:tblCellMar>
            <w:top w:w="0" w:type="dxa"/>
            <w:left w:w="108" w:type="dxa"/>
            <w:bottom w:w="0" w:type="dxa"/>
            <w:right w:w="108" w:type="dxa"/>
          </w:tblCellMar>
        </w:tblPrEx>
        <w:trPr>
          <w:trHeight w:val="70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1B90D00B">
            <w:pPr>
              <w:jc w:val="center"/>
            </w:pPr>
            <w:r>
              <w:t>3</w:t>
            </w:r>
          </w:p>
        </w:tc>
        <w:tc>
          <w:tcPr>
            <w:tcW w:w="1542" w:type="pct"/>
            <w:tcBorders>
              <w:top w:val="nil"/>
              <w:left w:val="nil"/>
              <w:bottom w:val="single" w:color="auto" w:sz="4" w:space="0"/>
              <w:right w:val="single" w:color="auto" w:sz="4" w:space="0"/>
            </w:tcBorders>
            <w:shd w:val="clear" w:color="auto" w:fill="auto"/>
            <w:vAlign w:val="center"/>
          </w:tcPr>
          <w:p w14:paraId="59A4964C">
            <w:pPr>
              <w:jc w:val="center"/>
            </w:pPr>
            <w:r>
              <w:rPr>
                <w:rFonts w:hint="eastAsia"/>
              </w:rPr>
              <w:t>白蚁、红火蚁及四害消杀</w:t>
            </w:r>
          </w:p>
        </w:tc>
        <w:tc>
          <w:tcPr>
            <w:tcW w:w="520" w:type="pct"/>
            <w:tcBorders>
              <w:top w:val="nil"/>
              <w:left w:val="nil"/>
              <w:bottom w:val="single" w:color="auto" w:sz="4" w:space="0"/>
              <w:right w:val="single" w:color="auto" w:sz="4" w:space="0"/>
            </w:tcBorders>
            <w:shd w:val="clear" w:color="auto" w:fill="auto"/>
            <w:noWrap/>
            <w:vAlign w:val="center"/>
          </w:tcPr>
          <w:p w14:paraId="2B08A644">
            <w:pPr>
              <w:jc w:val="center"/>
            </w:pPr>
            <w:r>
              <w:t>35700</w:t>
            </w:r>
          </w:p>
        </w:tc>
        <w:tc>
          <w:tcPr>
            <w:tcW w:w="374" w:type="pct"/>
            <w:tcBorders>
              <w:top w:val="nil"/>
              <w:left w:val="nil"/>
              <w:bottom w:val="single" w:color="auto" w:sz="4" w:space="0"/>
              <w:right w:val="single" w:color="auto" w:sz="4" w:space="0"/>
            </w:tcBorders>
            <w:shd w:val="clear" w:color="auto" w:fill="auto"/>
            <w:noWrap/>
            <w:vAlign w:val="center"/>
          </w:tcPr>
          <w:p w14:paraId="5C05B560">
            <w:pPr>
              <w:jc w:val="center"/>
            </w:pPr>
            <w:r>
              <w:rPr>
                <w:rFonts w:hint="eastAsia"/>
              </w:rPr>
              <w:t>㎡</w:t>
            </w:r>
          </w:p>
        </w:tc>
        <w:tc>
          <w:tcPr>
            <w:tcW w:w="842" w:type="pct"/>
            <w:tcBorders>
              <w:top w:val="nil"/>
              <w:left w:val="nil"/>
              <w:bottom w:val="single" w:color="auto" w:sz="4" w:space="0"/>
              <w:right w:val="single" w:color="auto" w:sz="4" w:space="0"/>
            </w:tcBorders>
            <w:shd w:val="clear" w:color="auto" w:fill="auto"/>
            <w:vAlign w:val="center"/>
          </w:tcPr>
          <w:p w14:paraId="50B90DFA">
            <w:pPr>
              <w:jc w:val="center"/>
            </w:pPr>
          </w:p>
        </w:tc>
        <w:tc>
          <w:tcPr>
            <w:tcW w:w="1419" w:type="pct"/>
            <w:tcBorders>
              <w:top w:val="nil"/>
              <w:left w:val="nil"/>
              <w:bottom w:val="single" w:color="auto" w:sz="4" w:space="0"/>
              <w:right w:val="single" w:color="auto" w:sz="4" w:space="0"/>
            </w:tcBorders>
            <w:shd w:val="clear" w:color="auto" w:fill="auto"/>
            <w:vAlign w:val="center"/>
          </w:tcPr>
          <w:p w14:paraId="36AC3E6F">
            <w:pPr>
              <w:jc w:val="center"/>
            </w:pPr>
            <w:r>
              <w:rPr>
                <w:rFonts w:hint="eastAsia"/>
              </w:rPr>
              <w:t>消杀协会行业标准指导价，</w:t>
            </w:r>
          </w:p>
        </w:tc>
      </w:tr>
      <w:tr w14:paraId="387FC44A">
        <w:tblPrEx>
          <w:tblCellMar>
            <w:top w:w="0" w:type="dxa"/>
            <w:left w:w="108" w:type="dxa"/>
            <w:bottom w:w="0" w:type="dxa"/>
            <w:right w:w="108" w:type="dxa"/>
          </w:tblCellMar>
        </w:tblPrEx>
        <w:trPr>
          <w:trHeight w:val="1620"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48343B84">
            <w:pPr>
              <w:jc w:val="center"/>
            </w:pPr>
            <w:r>
              <w:t>4</w:t>
            </w:r>
          </w:p>
        </w:tc>
        <w:tc>
          <w:tcPr>
            <w:tcW w:w="1542" w:type="pct"/>
            <w:tcBorders>
              <w:top w:val="nil"/>
              <w:left w:val="nil"/>
              <w:bottom w:val="single" w:color="auto" w:sz="4" w:space="0"/>
              <w:right w:val="single" w:color="auto" w:sz="4" w:space="0"/>
            </w:tcBorders>
            <w:shd w:val="clear" w:color="auto" w:fill="auto"/>
            <w:noWrap/>
            <w:vAlign w:val="center"/>
          </w:tcPr>
          <w:p w14:paraId="647C59E4">
            <w:pPr>
              <w:jc w:val="center"/>
            </w:pPr>
            <w:r>
              <w:rPr>
                <w:rFonts w:hint="eastAsia"/>
              </w:rPr>
              <w:t>常规消毒</w:t>
            </w:r>
          </w:p>
        </w:tc>
        <w:tc>
          <w:tcPr>
            <w:tcW w:w="520" w:type="pct"/>
            <w:tcBorders>
              <w:top w:val="nil"/>
              <w:left w:val="nil"/>
              <w:bottom w:val="single" w:color="auto" w:sz="4" w:space="0"/>
              <w:right w:val="single" w:color="auto" w:sz="4" w:space="0"/>
            </w:tcBorders>
            <w:shd w:val="clear" w:color="auto" w:fill="auto"/>
            <w:noWrap/>
            <w:vAlign w:val="center"/>
          </w:tcPr>
          <w:p w14:paraId="51F7D2B3">
            <w:pPr>
              <w:jc w:val="center"/>
            </w:pPr>
            <w:r>
              <w:t>35700</w:t>
            </w:r>
          </w:p>
        </w:tc>
        <w:tc>
          <w:tcPr>
            <w:tcW w:w="374" w:type="pct"/>
            <w:tcBorders>
              <w:top w:val="nil"/>
              <w:left w:val="nil"/>
              <w:bottom w:val="single" w:color="auto" w:sz="4" w:space="0"/>
              <w:right w:val="single" w:color="auto" w:sz="4" w:space="0"/>
            </w:tcBorders>
            <w:shd w:val="clear" w:color="auto" w:fill="auto"/>
            <w:noWrap/>
            <w:vAlign w:val="center"/>
          </w:tcPr>
          <w:p w14:paraId="4AEE2F4D">
            <w:pPr>
              <w:jc w:val="center"/>
            </w:pPr>
            <w:r>
              <w:rPr>
                <w:rFonts w:hint="eastAsia"/>
              </w:rPr>
              <w:t>㎡</w:t>
            </w:r>
          </w:p>
        </w:tc>
        <w:tc>
          <w:tcPr>
            <w:tcW w:w="842" w:type="pct"/>
            <w:tcBorders>
              <w:top w:val="nil"/>
              <w:left w:val="nil"/>
              <w:bottom w:val="single" w:color="auto" w:sz="4" w:space="0"/>
              <w:right w:val="single" w:color="auto" w:sz="4" w:space="0"/>
            </w:tcBorders>
            <w:shd w:val="clear" w:color="auto" w:fill="auto"/>
            <w:noWrap/>
            <w:vAlign w:val="center"/>
          </w:tcPr>
          <w:p w14:paraId="39A36AEB">
            <w:pPr>
              <w:jc w:val="center"/>
            </w:pPr>
          </w:p>
        </w:tc>
        <w:tc>
          <w:tcPr>
            <w:tcW w:w="1419" w:type="pct"/>
            <w:tcBorders>
              <w:top w:val="nil"/>
              <w:left w:val="nil"/>
              <w:bottom w:val="single" w:color="auto" w:sz="4" w:space="0"/>
              <w:right w:val="single" w:color="auto" w:sz="4" w:space="0"/>
            </w:tcBorders>
            <w:shd w:val="clear" w:color="auto" w:fill="auto"/>
            <w:vAlign w:val="center"/>
          </w:tcPr>
          <w:p w14:paraId="36C6FBA8">
            <w:pPr>
              <w:jc w:val="center"/>
            </w:pPr>
            <w:r>
              <w:rPr>
                <w:rFonts w:hint="eastAsia"/>
              </w:rPr>
              <w:t>按照深圳市有害生物防治协会的消杀收费指导价标准：每平方米每个月收费0.2元，一个星期消毒一次（一个月四次），也就是：每年每平方米收费：2.4元。</w:t>
            </w:r>
          </w:p>
        </w:tc>
      </w:tr>
      <w:tr w14:paraId="36119311">
        <w:tblPrEx>
          <w:tblCellMar>
            <w:top w:w="0" w:type="dxa"/>
            <w:left w:w="108" w:type="dxa"/>
            <w:bottom w:w="0" w:type="dxa"/>
            <w:right w:w="108" w:type="dxa"/>
          </w:tblCellMar>
        </w:tblPrEx>
        <w:trPr>
          <w:trHeight w:val="702" w:hRule="atLeast"/>
        </w:trPr>
        <w:tc>
          <w:tcPr>
            <w:tcW w:w="303" w:type="pct"/>
            <w:tcBorders>
              <w:top w:val="nil"/>
              <w:left w:val="single" w:color="auto" w:sz="4" w:space="0"/>
              <w:bottom w:val="single" w:color="auto" w:sz="4" w:space="0"/>
              <w:right w:val="single" w:color="auto" w:sz="4" w:space="0"/>
            </w:tcBorders>
            <w:shd w:val="clear" w:color="auto" w:fill="auto"/>
            <w:vAlign w:val="center"/>
          </w:tcPr>
          <w:p w14:paraId="07190253">
            <w:pPr>
              <w:jc w:val="center"/>
              <w:rPr>
                <w:b/>
                <w:bCs/>
              </w:rPr>
            </w:pPr>
            <w:r>
              <w:rPr>
                <w:rFonts w:hint="eastAsia"/>
                <w:b/>
                <w:bCs/>
              </w:rPr>
              <w:t>三</w:t>
            </w:r>
          </w:p>
        </w:tc>
        <w:tc>
          <w:tcPr>
            <w:tcW w:w="1542" w:type="pct"/>
            <w:tcBorders>
              <w:top w:val="nil"/>
              <w:left w:val="nil"/>
              <w:bottom w:val="single" w:color="auto" w:sz="4" w:space="0"/>
              <w:right w:val="single" w:color="auto" w:sz="4" w:space="0"/>
            </w:tcBorders>
            <w:shd w:val="clear" w:color="auto" w:fill="auto"/>
            <w:vAlign w:val="center"/>
          </w:tcPr>
          <w:p w14:paraId="56967D35">
            <w:pPr>
              <w:jc w:val="center"/>
              <w:rPr>
                <w:b/>
                <w:bCs/>
              </w:rPr>
            </w:pPr>
            <w:r>
              <w:rPr>
                <w:rFonts w:hint="eastAsia"/>
                <w:b/>
                <w:bCs/>
              </w:rPr>
              <w:t>附加管养内容</w:t>
            </w:r>
          </w:p>
        </w:tc>
        <w:tc>
          <w:tcPr>
            <w:tcW w:w="520" w:type="pct"/>
            <w:tcBorders>
              <w:top w:val="nil"/>
              <w:left w:val="nil"/>
              <w:bottom w:val="single" w:color="auto" w:sz="4" w:space="0"/>
              <w:right w:val="single" w:color="auto" w:sz="4" w:space="0"/>
            </w:tcBorders>
            <w:shd w:val="clear" w:color="auto" w:fill="auto"/>
            <w:noWrap/>
            <w:vAlign w:val="center"/>
          </w:tcPr>
          <w:p w14:paraId="7195B218">
            <w:pPr>
              <w:jc w:val="center"/>
            </w:pPr>
            <w:r>
              <w:rPr>
                <w:rFonts w:hint="eastAsia"/>
              </w:rPr>
              <w:t>　</w:t>
            </w:r>
          </w:p>
        </w:tc>
        <w:tc>
          <w:tcPr>
            <w:tcW w:w="374" w:type="pct"/>
            <w:tcBorders>
              <w:top w:val="nil"/>
              <w:left w:val="nil"/>
              <w:bottom w:val="single" w:color="auto" w:sz="4" w:space="0"/>
              <w:right w:val="single" w:color="auto" w:sz="4" w:space="0"/>
            </w:tcBorders>
            <w:shd w:val="clear" w:color="auto" w:fill="auto"/>
            <w:noWrap/>
            <w:vAlign w:val="center"/>
          </w:tcPr>
          <w:p w14:paraId="2D51018E">
            <w:pPr>
              <w:jc w:val="center"/>
            </w:pPr>
            <w:r>
              <w:rPr>
                <w:rFonts w:hint="eastAsia"/>
              </w:rPr>
              <w:t>　</w:t>
            </w:r>
          </w:p>
        </w:tc>
        <w:tc>
          <w:tcPr>
            <w:tcW w:w="842" w:type="pct"/>
            <w:tcBorders>
              <w:top w:val="nil"/>
              <w:left w:val="nil"/>
              <w:bottom w:val="single" w:color="auto" w:sz="4" w:space="0"/>
              <w:right w:val="single" w:color="auto" w:sz="4" w:space="0"/>
            </w:tcBorders>
            <w:shd w:val="clear" w:color="auto" w:fill="auto"/>
            <w:vAlign w:val="center"/>
          </w:tcPr>
          <w:p w14:paraId="3D34A505">
            <w:pPr>
              <w:jc w:val="center"/>
            </w:pPr>
            <w:r>
              <w:rPr>
                <w:rFonts w:hint="eastAsia"/>
              </w:rPr>
              <w:t>　</w:t>
            </w:r>
          </w:p>
        </w:tc>
        <w:tc>
          <w:tcPr>
            <w:tcW w:w="1419" w:type="pct"/>
            <w:tcBorders>
              <w:top w:val="nil"/>
              <w:left w:val="nil"/>
              <w:bottom w:val="single" w:color="auto" w:sz="4" w:space="0"/>
              <w:right w:val="single" w:color="auto" w:sz="4" w:space="0"/>
            </w:tcBorders>
            <w:shd w:val="clear" w:color="auto" w:fill="auto"/>
            <w:vAlign w:val="center"/>
          </w:tcPr>
          <w:p w14:paraId="0A9F5A11">
            <w:pPr>
              <w:jc w:val="center"/>
            </w:pPr>
            <w:r>
              <w:rPr>
                <w:rFonts w:hint="eastAsia"/>
              </w:rPr>
              <w:t>　</w:t>
            </w:r>
          </w:p>
        </w:tc>
      </w:tr>
      <w:tr w14:paraId="733BDCAD">
        <w:tblPrEx>
          <w:tblCellMar>
            <w:top w:w="0" w:type="dxa"/>
            <w:left w:w="108" w:type="dxa"/>
            <w:bottom w:w="0" w:type="dxa"/>
            <w:right w:w="108" w:type="dxa"/>
          </w:tblCellMar>
        </w:tblPrEx>
        <w:trPr>
          <w:trHeight w:val="82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5A727E19">
            <w:pPr>
              <w:jc w:val="center"/>
            </w:pPr>
            <w:r>
              <w:t>1</w:t>
            </w:r>
          </w:p>
        </w:tc>
        <w:tc>
          <w:tcPr>
            <w:tcW w:w="1542" w:type="pct"/>
            <w:tcBorders>
              <w:top w:val="nil"/>
              <w:left w:val="nil"/>
              <w:bottom w:val="single" w:color="auto" w:sz="4" w:space="0"/>
              <w:right w:val="single" w:color="auto" w:sz="4" w:space="0"/>
            </w:tcBorders>
            <w:shd w:val="clear" w:color="auto" w:fill="auto"/>
            <w:noWrap/>
            <w:vAlign w:val="center"/>
          </w:tcPr>
          <w:p w14:paraId="38E776FA">
            <w:pPr>
              <w:jc w:val="center"/>
            </w:pPr>
            <w:r>
              <w:rPr>
                <w:rFonts w:hint="eastAsia"/>
              </w:rPr>
              <w:t>安全秩序维护费</w:t>
            </w:r>
          </w:p>
        </w:tc>
        <w:tc>
          <w:tcPr>
            <w:tcW w:w="520" w:type="pct"/>
            <w:tcBorders>
              <w:top w:val="nil"/>
              <w:left w:val="nil"/>
              <w:bottom w:val="single" w:color="auto" w:sz="4" w:space="0"/>
              <w:right w:val="single" w:color="auto" w:sz="4" w:space="0"/>
            </w:tcBorders>
            <w:shd w:val="clear" w:color="auto" w:fill="auto"/>
            <w:noWrap/>
            <w:vAlign w:val="center"/>
          </w:tcPr>
          <w:p w14:paraId="05802D7F">
            <w:pPr>
              <w:jc w:val="center"/>
            </w:pPr>
            <w:r>
              <w:t>15</w:t>
            </w:r>
          </w:p>
        </w:tc>
        <w:tc>
          <w:tcPr>
            <w:tcW w:w="374" w:type="pct"/>
            <w:tcBorders>
              <w:top w:val="nil"/>
              <w:left w:val="nil"/>
              <w:bottom w:val="single" w:color="auto" w:sz="4" w:space="0"/>
              <w:right w:val="single" w:color="auto" w:sz="4" w:space="0"/>
            </w:tcBorders>
            <w:shd w:val="clear" w:color="auto" w:fill="auto"/>
            <w:noWrap/>
            <w:vAlign w:val="center"/>
          </w:tcPr>
          <w:p w14:paraId="56ABEA4C">
            <w:pPr>
              <w:jc w:val="center"/>
            </w:pPr>
            <w:r>
              <w:rPr>
                <w:rFonts w:hint="eastAsia"/>
              </w:rPr>
              <w:t>人</w:t>
            </w:r>
          </w:p>
        </w:tc>
        <w:tc>
          <w:tcPr>
            <w:tcW w:w="842" w:type="pct"/>
            <w:tcBorders>
              <w:top w:val="nil"/>
              <w:left w:val="nil"/>
              <w:bottom w:val="single" w:color="auto" w:sz="4" w:space="0"/>
              <w:right w:val="single" w:color="auto" w:sz="4" w:space="0"/>
            </w:tcBorders>
            <w:shd w:val="clear" w:color="auto" w:fill="auto"/>
            <w:vAlign w:val="center"/>
          </w:tcPr>
          <w:p w14:paraId="16D92769">
            <w:pPr>
              <w:jc w:val="center"/>
            </w:pPr>
          </w:p>
        </w:tc>
        <w:tc>
          <w:tcPr>
            <w:tcW w:w="1419" w:type="pct"/>
            <w:tcBorders>
              <w:top w:val="nil"/>
              <w:left w:val="nil"/>
              <w:bottom w:val="single" w:color="auto" w:sz="4" w:space="0"/>
              <w:right w:val="single" w:color="auto" w:sz="4" w:space="0"/>
            </w:tcBorders>
            <w:shd w:val="clear" w:color="auto" w:fill="auto"/>
            <w:vAlign w:val="center"/>
          </w:tcPr>
          <w:p w14:paraId="48935189">
            <w:pPr>
              <w:jc w:val="center"/>
            </w:pPr>
            <w:r>
              <w:rPr>
                <w:rFonts w:hint="eastAsia"/>
              </w:rPr>
              <w:t>保安巡查值岗，分三班，每班5人，工资5500元/人/月</w:t>
            </w:r>
          </w:p>
        </w:tc>
      </w:tr>
      <w:tr w14:paraId="6B60D940">
        <w:tblPrEx>
          <w:tblCellMar>
            <w:top w:w="0" w:type="dxa"/>
            <w:left w:w="108" w:type="dxa"/>
            <w:bottom w:w="0" w:type="dxa"/>
            <w:right w:w="108" w:type="dxa"/>
          </w:tblCellMar>
        </w:tblPrEx>
        <w:trPr>
          <w:trHeight w:val="76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6FE0247E">
            <w:pPr>
              <w:jc w:val="center"/>
            </w:pPr>
            <w:r>
              <w:t>2</w:t>
            </w:r>
          </w:p>
        </w:tc>
        <w:tc>
          <w:tcPr>
            <w:tcW w:w="1542" w:type="pct"/>
            <w:tcBorders>
              <w:top w:val="nil"/>
              <w:left w:val="nil"/>
              <w:bottom w:val="single" w:color="auto" w:sz="4" w:space="0"/>
              <w:right w:val="single" w:color="auto" w:sz="4" w:space="0"/>
            </w:tcBorders>
            <w:shd w:val="clear" w:color="auto" w:fill="auto"/>
            <w:noWrap/>
            <w:vAlign w:val="center"/>
          </w:tcPr>
          <w:p w14:paraId="5269D1CD">
            <w:pPr>
              <w:jc w:val="center"/>
            </w:pPr>
            <w:r>
              <w:rPr>
                <w:rFonts w:hint="eastAsia"/>
              </w:rPr>
              <w:t>消防、安防设施维修保养费</w:t>
            </w:r>
          </w:p>
        </w:tc>
        <w:tc>
          <w:tcPr>
            <w:tcW w:w="520" w:type="pct"/>
            <w:tcBorders>
              <w:top w:val="nil"/>
              <w:left w:val="nil"/>
              <w:bottom w:val="single" w:color="auto" w:sz="4" w:space="0"/>
              <w:right w:val="single" w:color="auto" w:sz="4" w:space="0"/>
            </w:tcBorders>
            <w:shd w:val="clear" w:color="auto" w:fill="auto"/>
            <w:noWrap/>
            <w:vAlign w:val="center"/>
          </w:tcPr>
          <w:p w14:paraId="51C7D4A9">
            <w:pPr>
              <w:jc w:val="center"/>
            </w:pPr>
            <w:r>
              <w:t>1</w:t>
            </w:r>
          </w:p>
        </w:tc>
        <w:tc>
          <w:tcPr>
            <w:tcW w:w="374" w:type="pct"/>
            <w:tcBorders>
              <w:top w:val="nil"/>
              <w:left w:val="nil"/>
              <w:bottom w:val="single" w:color="auto" w:sz="4" w:space="0"/>
              <w:right w:val="single" w:color="auto" w:sz="4" w:space="0"/>
            </w:tcBorders>
            <w:shd w:val="clear" w:color="auto" w:fill="auto"/>
            <w:noWrap/>
            <w:vAlign w:val="center"/>
          </w:tcPr>
          <w:p w14:paraId="6DA0671A">
            <w:pPr>
              <w:jc w:val="center"/>
            </w:pPr>
            <w:r>
              <w:rPr>
                <w:rFonts w:hint="eastAsia"/>
              </w:rPr>
              <w:t>项</w:t>
            </w:r>
          </w:p>
        </w:tc>
        <w:tc>
          <w:tcPr>
            <w:tcW w:w="842" w:type="pct"/>
            <w:tcBorders>
              <w:top w:val="nil"/>
              <w:left w:val="nil"/>
              <w:bottom w:val="single" w:color="auto" w:sz="4" w:space="0"/>
              <w:right w:val="single" w:color="auto" w:sz="4" w:space="0"/>
            </w:tcBorders>
            <w:shd w:val="clear" w:color="auto" w:fill="auto"/>
            <w:vAlign w:val="center"/>
          </w:tcPr>
          <w:p w14:paraId="2801E8EA">
            <w:pPr>
              <w:jc w:val="center"/>
            </w:pPr>
          </w:p>
        </w:tc>
        <w:tc>
          <w:tcPr>
            <w:tcW w:w="1419" w:type="pct"/>
            <w:tcBorders>
              <w:top w:val="nil"/>
              <w:left w:val="nil"/>
              <w:bottom w:val="single" w:color="auto" w:sz="4" w:space="0"/>
              <w:right w:val="single" w:color="auto" w:sz="4" w:space="0"/>
            </w:tcBorders>
            <w:shd w:val="clear" w:color="auto" w:fill="auto"/>
            <w:vAlign w:val="center"/>
          </w:tcPr>
          <w:p w14:paraId="36706CE1">
            <w:pPr>
              <w:jc w:val="center"/>
            </w:pPr>
            <w:r>
              <w:rPr>
                <w:rFonts w:hint="eastAsia"/>
              </w:rPr>
              <w:t>监控及音响等设备，包含人工、材料等</w:t>
            </w:r>
          </w:p>
        </w:tc>
      </w:tr>
      <w:tr w14:paraId="18B60DD2">
        <w:tblPrEx>
          <w:tblCellMar>
            <w:top w:w="0" w:type="dxa"/>
            <w:left w:w="108" w:type="dxa"/>
            <w:bottom w:w="0" w:type="dxa"/>
            <w:right w:w="108" w:type="dxa"/>
          </w:tblCellMar>
        </w:tblPrEx>
        <w:trPr>
          <w:trHeight w:val="76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3B016DA8">
            <w:pPr>
              <w:jc w:val="center"/>
            </w:pPr>
            <w:r>
              <w:t>3</w:t>
            </w:r>
          </w:p>
        </w:tc>
        <w:tc>
          <w:tcPr>
            <w:tcW w:w="1542" w:type="pct"/>
            <w:tcBorders>
              <w:top w:val="nil"/>
              <w:left w:val="nil"/>
              <w:bottom w:val="single" w:color="auto" w:sz="4" w:space="0"/>
              <w:right w:val="single" w:color="auto" w:sz="4" w:space="0"/>
            </w:tcBorders>
            <w:shd w:val="clear" w:color="auto" w:fill="auto"/>
            <w:noWrap/>
            <w:vAlign w:val="center"/>
          </w:tcPr>
          <w:p w14:paraId="738E31E7">
            <w:pPr>
              <w:jc w:val="center"/>
            </w:pPr>
            <w:r>
              <w:rPr>
                <w:rFonts w:hint="eastAsia"/>
              </w:rPr>
              <w:t>园区水费</w:t>
            </w:r>
          </w:p>
        </w:tc>
        <w:tc>
          <w:tcPr>
            <w:tcW w:w="520" w:type="pct"/>
            <w:tcBorders>
              <w:top w:val="nil"/>
              <w:left w:val="nil"/>
              <w:bottom w:val="single" w:color="auto" w:sz="4" w:space="0"/>
              <w:right w:val="single" w:color="auto" w:sz="4" w:space="0"/>
            </w:tcBorders>
            <w:shd w:val="clear" w:color="auto" w:fill="auto"/>
            <w:noWrap/>
            <w:vAlign w:val="center"/>
          </w:tcPr>
          <w:p w14:paraId="30A0C878">
            <w:pPr>
              <w:jc w:val="center"/>
            </w:pPr>
            <w:r>
              <w:t>1</w:t>
            </w:r>
          </w:p>
        </w:tc>
        <w:tc>
          <w:tcPr>
            <w:tcW w:w="374" w:type="pct"/>
            <w:tcBorders>
              <w:top w:val="nil"/>
              <w:left w:val="nil"/>
              <w:bottom w:val="single" w:color="auto" w:sz="4" w:space="0"/>
              <w:right w:val="single" w:color="auto" w:sz="4" w:space="0"/>
            </w:tcBorders>
            <w:shd w:val="clear" w:color="auto" w:fill="auto"/>
            <w:noWrap/>
            <w:vAlign w:val="center"/>
          </w:tcPr>
          <w:p w14:paraId="7814DEE4">
            <w:pPr>
              <w:jc w:val="center"/>
            </w:pPr>
            <w:r>
              <w:rPr>
                <w:rFonts w:hint="eastAsia"/>
              </w:rPr>
              <w:t>项</w:t>
            </w:r>
          </w:p>
        </w:tc>
        <w:tc>
          <w:tcPr>
            <w:tcW w:w="842" w:type="pct"/>
            <w:tcBorders>
              <w:top w:val="nil"/>
              <w:left w:val="nil"/>
              <w:bottom w:val="single" w:color="auto" w:sz="4" w:space="0"/>
              <w:right w:val="single" w:color="auto" w:sz="4" w:space="0"/>
            </w:tcBorders>
            <w:shd w:val="clear" w:color="auto" w:fill="auto"/>
            <w:vAlign w:val="center"/>
          </w:tcPr>
          <w:p w14:paraId="2BE98C4A">
            <w:pPr>
              <w:jc w:val="center"/>
            </w:pPr>
          </w:p>
        </w:tc>
        <w:tc>
          <w:tcPr>
            <w:tcW w:w="1419" w:type="pct"/>
            <w:tcBorders>
              <w:top w:val="nil"/>
              <w:left w:val="nil"/>
              <w:bottom w:val="single" w:color="auto" w:sz="4" w:space="0"/>
              <w:right w:val="single" w:color="auto" w:sz="4" w:space="0"/>
            </w:tcBorders>
            <w:shd w:val="clear" w:color="auto" w:fill="auto"/>
            <w:vAlign w:val="center"/>
          </w:tcPr>
          <w:p w14:paraId="240777D3">
            <w:pPr>
              <w:jc w:val="center"/>
            </w:pPr>
            <w:r>
              <w:rPr>
                <w:rFonts w:hint="eastAsia"/>
              </w:rPr>
              <w:t>根据公园现状给水设施分布情况等估算</w:t>
            </w:r>
          </w:p>
        </w:tc>
      </w:tr>
      <w:tr w14:paraId="0405CE5A">
        <w:tblPrEx>
          <w:tblCellMar>
            <w:top w:w="0" w:type="dxa"/>
            <w:left w:w="108" w:type="dxa"/>
            <w:bottom w:w="0" w:type="dxa"/>
            <w:right w:w="108" w:type="dxa"/>
          </w:tblCellMar>
        </w:tblPrEx>
        <w:trPr>
          <w:trHeight w:val="702" w:hRule="atLeast"/>
        </w:trPr>
        <w:tc>
          <w:tcPr>
            <w:tcW w:w="303" w:type="pct"/>
            <w:tcBorders>
              <w:top w:val="nil"/>
              <w:left w:val="single" w:color="auto" w:sz="4" w:space="0"/>
              <w:bottom w:val="single" w:color="auto" w:sz="4" w:space="0"/>
              <w:right w:val="single" w:color="auto" w:sz="4" w:space="0"/>
            </w:tcBorders>
            <w:shd w:val="clear" w:color="auto" w:fill="auto"/>
            <w:noWrap/>
            <w:vAlign w:val="center"/>
          </w:tcPr>
          <w:p w14:paraId="5852B740">
            <w:pPr>
              <w:jc w:val="center"/>
            </w:pPr>
            <w:r>
              <w:t>4</w:t>
            </w:r>
          </w:p>
        </w:tc>
        <w:tc>
          <w:tcPr>
            <w:tcW w:w="1542" w:type="pct"/>
            <w:tcBorders>
              <w:top w:val="nil"/>
              <w:left w:val="nil"/>
              <w:bottom w:val="single" w:color="auto" w:sz="4" w:space="0"/>
              <w:right w:val="single" w:color="auto" w:sz="4" w:space="0"/>
            </w:tcBorders>
            <w:shd w:val="clear" w:color="auto" w:fill="auto"/>
            <w:noWrap/>
            <w:vAlign w:val="center"/>
          </w:tcPr>
          <w:p w14:paraId="0D7BFE3E">
            <w:pPr>
              <w:jc w:val="center"/>
            </w:pPr>
            <w:r>
              <w:rPr>
                <w:rFonts w:hint="eastAsia"/>
              </w:rPr>
              <w:t>园区电费</w:t>
            </w:r>
          </w:p>
        </w:tc>
        <w:tc>
          <w:tcPr>
            <w:tcW w:w="520" w:type="pct"/>
            <w:tcBorders>
              <w:top w:val="nil"/>
              <w:left w:val="nil"/>
              <w:bottom w:val="single" w:color="auto" w:sz="4" w:space="0"/>
              <w:right w:val="single" w:color="auto" w:sz="4" w:space="0"/>
            </w:tcBorders>
            <w:shd w:val="clear" w:color="auto" w:fill="auto"/>
            <w:noWrap/>
            <w:vAlign w:val="center"/>
          </w:tcPr>
          <w:p w14:paraId="04922F07">
            <w:pPr>
              <w:jc w:val="center"/>
            </w:pPr>
            <w:r>
              <w:t>1</w:t>
            </w:r>
          </w:p>
        </w:tc>
        <w:tc>
          <w:tcPr>
            <w:tcW w:w="374" w:type="pct"/>
            <w:tcBorders>
              <w:top w:val="nil"/>
              <w:left w:val="nil"/>
              <w:bottom w:val="single" w:color="auto" w:sz="4" w:space="0"/>
              <w:right w:val="single" w:color="auto" w:sz="4" w:space="0"/>
            </w:tcBorders>
            <w:shd w:val="clear" w:color="auto" w:fill="auto"/>
            <w:noWrap/>
            <w:vAlign w:val="center"/>
          </w:tcPr>
          <w:p w14:paraId="68432362">
            <w:pPr>
              <w:jc w:val="center"/>
            </w:pPr>
            <w:r>
              <w:rPr>
                <w:rFonts w:hint="eastAsia"/>
              </w:rPr>
              <w:t>项</w:t>
            </w:r>
          </w:p>
        </w:tc>
        <w:tc>
          <w:tcPr>
            <w:tcW w:w="842" w:type="pct"/>
            <w:tcBorders>
              <w:top w:val="nil"/>
              <w:left w:val="nil"/>
              <w:bottom w:val="single" w:color="auto" w:sz="4" w:space="0"/>
              <w:right w:val="single" w:color="auto" w:sz="4" w:space="0"/>
            </w:tcBorders>
            <w:shd w:val="clear" w:color="auto" w:fill="auto"/>
            <w:vAlign w:val="center"/>
          </w:tcPr>
          <w:p w14:paraId="7022FE76">
            <w:pPr>
              <w:jc w:val="center"/>
            </w:pPr>
          </w:p>
        </w:tc>
        <w:tc>
          <w:tcPr>
            <w:tcW w:w="1419" w:type="pct"/>
            <w:tcBorders>
              <w:top w:val="nil"/>
              <w:left w:val="nil"/>
              <w:bottom w:val="single" w:color="auto" w:sz="4" w:space="0"/>
              <w:right w:val="single" w:color="auto" w:sz="4" w:space="0"/>
            </w:tcBorders>
            <w:shd w:val="clear" w:color="auto" w:fill="auto"/>
            <w:vAlign w:val="center"/>
          </w:tcPr>
          <w:p w14:paraId="27249626">
            <w:pPr>
              <w:jc w:val="center"/>
            </w:pPr>
            <w:r>
              <w:rPr>
                <w:rFonts w:hint="eastAsia"/>
              </w:rPr>
              <w:t>根据公园现状照明、监控、音响广播、水景动力等用电设备估算</w:t>
            </w:r>
          </w:p>
        </w:tc>
      </w:tr>
      <w:tr w14:paraId="62EB439B">
        <w:tblPrEx>
          <w:tblCellMar>
            <w:top w:w="0" w:type="dxa"/>
            <w:left w:w="108" w:type="dxa"/>
            <w:bottom w:w="0" w:type="dxa"/>
            <w:right w:w="108" w:type="dxa"/>
          </w:tblCellMar>
        </w:tblPrEx>
        <w:trPr>
          <w:trHeight w:val="702" w:hRule="atLeast"/>
        </w:trPr>
        <w:tc>
          <w:tcPr>
            <w:tcW w:w="2739" w:type="pct"/>
            <w:gridSpan w:val="4"/>
            <w:tcBorders>
              <w:top w:val="nil"/>
              <w:left w:val="single" w:color="auto" w:sz="4" w:space="0"/>
              <w:bottom w:val="single" w:color="auto" w:sz="4" w:space="0"/>
              <w:right w:val="single" w:color="auto" w:sz="4" w:space="0"/>
            </w:tcBorders>
            <w:shd w:val="clear" w:color="auto" w:fill="auto"/>
            <w:noWrap/>
            <w:vAlign w:val="center"/>
          </w:tcPr>
          <w:p w14:paraId="00CEA727">
            <w:pPr>
              <w:jc w:val="center"/>
            </w:pPr>
            <w:r>
              <w:rPr>
                <w:rFonts w:hint="eastAsia"/>
                <w:b/>
                <w:bCs/>
              </w:rPr>
              <w:t>合计（元/月）</w:t>
            </w:r>
          </w:p>
        </w:tc>
        <w:tc>
          <w:tcPr>
            <w:tcW w:w="842" w:type="pct"/>
            <w:tcBorders>
              <w:top w:val="nil"/>
              <w:left w:val="nil"/>
              <w:bottom w:val="single" w:color="auto" w:sz="4" w:space="0"/>
              <w:right w:val="single" w:color="auto" w:sz="4" w:space="0"/>
            </w:tcBorders>
            <w:shd w:val="clear" w:color="auto" w:fill="auto"/>
            <w:vAlign w:val="center"/>
          </w:tcPr>
          <w:p w14:paraId="3C3E32AD">
            <w:pPr>
              <w:jc w:val="center"/>
            </w:pPr>
          </w:p>
        </w:tc>
        <w:tc>
          <w:tcPr>
            <w:tcW w:w="1419" w:type="pct"/>
            <w:tcBorders>
              <w:top w:val="nil"/>
              <w:left w:val="nil"/>
              <w:bottom w:val="single" w:color="auto" w:sz="4" w:space="0"/>
              <w:right w:val="single" w:color="auto" w:sz="4" w:space="0"/>
            </w:tcBorders>
            <w:shd w:val="clear" w:color="auto" w:fill="auto"/>
            <w:vAlign w:val="center"/>
          </w:tcPr>
          <w:p w14:paraId="46B05E74">
            <w:pPr>
              <w:jc w:val="center"/>
            </w:pPr>
            <w:r>
              <w:t>/</w:t>
            </w:r>
          </w:p>
        </w:tc>
      </w:tr>
      <w:tr w14:paraId="685CEE04">
        <w:tblPrEx>
          <w:tblCellMar>
            <w:top w:w="0" w:type="dxa"/>
            <w:left w:w="108" w:type="dxa"/>
            <w:bottom w:w="0" w:type="dxa"/>
            <w:right w:w="108" w:type="dxa"/>
          </w:tblCellMar>
        </w:tblPrEx>
        <w:trPr>
          <w:trHeight w:val="702" w:hRule="atLeast"/>
        </w:trPr>
        <w:tc>
          <w:tcPr>
            <w:tcW w:w="2739" w:type="pct"/>
            <w:gridSpan w:val="4"/>
            <w:tcBorders>
              <w:top w:val="nil"/>
              <w:left w:val="single" w:color="auto" w:sz="4" w:space="0"/>
              <w:bottom w:val="single" w:color="auto" w:sz="4" w:space="0"/>
              <w:right w:val="single" w:color="auto" w:sz="4" w:space="0"/>
            </w:tcBorders>
            <w:shd w:val="clear" w:color="auto" w:fill="auto"/>
            <w:noWrap/>
            <w:vAlign w:val="center"/>
          </w:tcPr>
          <w:p w14:paraId="2B5BBE29">
            <w:pPr>
              <w:jc w:val="center"/>
              <w:rPr>
                <w:b/>
                <w:bCs/>
              </w:rPr>
            </w:pPr>
            <w:r>
              <w:rPr>
                <w:rFonts w:hint="eastAsia"/>
                <w:b/>
                <w:bCs/>
              </w:rPr>
              <w:t>总计（元/1.5月）</w:t>
            </w:r>
          </w:p>
        </w:tc>
        <w:tc>
          <w:tcPr>
            <w:tcW w:w="842" w:type="pct"/>
            <w:tcBorders>
              <w:top w:val="nil"/>
              <w:left w:val="nil"/>
              <w:bottom w:val="single" w:color="auto" w:sz="4" w:space="0"/>
              <w:right w:val="single" w:color="auto" w:sz="4" w:space="0"/>
            </w:tcBorders>
            <w:shd w:val="clear" w:color="auto" w:fill="auto"/>
            <w:vAlign w:val="center"/>
          </w:tcPr>
          <w:p w14:paraId="2C8C4952">
            <w:pPr>
              <w:jc w:val="center"/>
            </w:pPr>
          </w:p>
        </w:tc>
        <w:tc>
          <w:tcPr>
            <w:tcW w:w="1419" w:type="pct"/>
            <w:tcBorders>
              <w:top w:val="nil"/>
              <w:left w:val="nil"/>
              <w:bottom w:val="single" w:color="auto" w:sz="4" w:space="0"/>
              <w:right w:val="single" w:color="auto" w:sz="4" w:space="0"/>
            </w:tcBorders>
            <w:shd w:val="clear" w:color="auto" w:fill="auto"/>
            <w:vAlign w:val="center"/>
          </w:tcPr>
          <w:p w14:paraId="71A2FB2B">
            <w:pPr>
              <w:jc w:val="center"/>
            </w:pPr>
            <w:r>
              <w:t>/</w:t>
            </w:r>
          </w:p>
        </w:tc>
      </w:tr>
      <w:tr w14:paraId="70B6AB22">
        <w:tblPrEx>
          <w:tblCellMar>
            <w:top w:w="0" w:type="dxa"/>
            <w:left w:w="108" w:type="dxa"/>
            <w:bottom w:w="0" w:type="dxa"/>
            <w:right w:w="108" w:type="dxa"/>
          </w:tblCellMar>
        </w:tblPrEx>
        <w:trPr>
          <w:trHeight w:val="702" w:hRule="atLeast"/>
        </w:trPr>
        <w:tc>
          <w:tcPr>
            <w:tcW w:w="273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62AFAF1">
            <w:pPr>
              <w:jc w:val="center"/>
              <w:rPr>
                <w:b/>
                <w:bCs/>
              </w:rPr>
            </w:pPr>
            <w:r>
              <w:rPr>
                <w:rFonts w:hint="eastAsia"/>
                <w:b/>
                <w:bCs/>
              </w:rPr>
              <w:t>下浮率（%）</w:t>
            </w:r>
          </w:p>
        </w:tc>
        <w:tc>
          <w:tcPr>
            <w:tcW w:w="842" w:type="pct"/>
            <w:tcBorders>
              <w:top w:val="single" w:color="auto" w:sz="4" w:space="0"/>
              <w:left w:val="nil"/>
              <w:bottom w:val="single" w:color="auto" w:sz="4" w:space="0"/>
              <w:right w:val="single" w:color="auto" w:sz="4" w:space="0"/>
            </w:tcBorders>
            <w:shd w:val="clear" w:color="auto" w:fill="auto"/>
            <w:vAlign w:val="center"/>
          </w:tcPr>
          <w:p w14:paraId="2864A8D9">
            <w:pPr>
              <w:jc w:val="center"/>
            </w:pPr>
          </w:p>
        </w:tc>
        <w:tc>
          <w:tcPr>
            <w:tcW w:w="1419" w:type="pct"/>
            <w:tcBorders>
              <w:top w:val="single" w:color="auto" w:sz="4" w:space="0"/>
              <w:left w:val="nil"/>
              <w:bottom w:val="single" w:color="auto" w:sz="4" w:space="0"/>
              <w:right w:val="single" w:color="auto" w:sz="4" w:space="0"/>
            </w:tcBorders>
            <w:shd w:val="clear" w:color="auto" w:fill="auto"/>
            <w:vAlign w:val="center"/>
          </w:tcPr>
          <w:p w14:paraId="42C3EC8D">
            <w:pPr>
              <w:jc w:val="center"/>
              <w:rPr>
                <w:b/>
              </w:rPr>
            </w:pPr>
            <w:r>
              <w:t>/</w:t>
            </w:r>
          </w:p>
        </w:tc>
      </w:tr>
      <w:tr w14:paraId="418F2933">
        <w:tblPrEx>
          <w:tblCellMar>
            <w:top w:w="0" w:type="dxa"/>
            <w:left w:w="108" w:type="dxa"/>
            <w:bottom w:w="0" w:type="dxa"/>
            <w:right w:w="108" w:type="dxa"/>
          </w:tblCellMar>
        </w:tblPrEx>
        <w:trPr>
          <w:trHeight w:val="702" w:hRule="atLeast"/>
        </w:trPr>
        <w:tc>
          <w:tcPr>
            <w:tcW w:w="273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256CD13">
            <w:pPr>
              <w:jc w:val="center"/>
              <w:rPr>
                <w:b/>
                <w:bCs/>
              </w:rPr>
            </w:pPr>
            <w:r>
              <w:rPr>
                <w:rFonts w:hint="eastAsia"/>
                <w:b/>
                <w:bCs/>
              </w:rPr>
              <w:t>服务期限</w:t>
            </w:r>
          </w:p>
        </w:tc>
        <w:tc>
          <w:tcPr>
            <w:tcW w:w="1" w:type="pct"/>
            <w:gridSpan w:val="2"/>
            <w:tcBorders>
              <w:top w:val="single" w:color="auto" w:sz="4" w:space="0"/>
              <w:left w:val="nil"/>
              <w:bottom w:val="single" w:color="auto" w:sz="4" w:space="0"/>
              <w:right w:val="single" w:color="auto" w:sz="4" w:space="0"/>
            </w:tcBorders>
            <w:shd w:val="clear" w:color="auto" w:fill="auto"/>
            <w:vAlign w:val="center"/>
          </w:tcPr>
          <w:p w14:paraId="7A0E1284">
            <w:pPr>
              <w:jc w:val="center"/>
            </w:pPr>
          </w:p>
        </w:tc>
      </w:tr>
    </w:tbl>
    <w:p w14:paraId="0107014D">
      <w:pPr>
        <w:spacing w:line="360" w:lineRule="auto"/>
      </w:pPr>
    </w:p>
    <w:p w14:paraId="49582924">
      <w:pPr>
        <w:spacing w:line="360" w:lineRule="auto"/>
      </w:pPr>
      <w:r>
        <w:rPr>
          <w:rFonts w:hint="eastAsia"/>
        </w:rPr>
        <w:t>投标人名称（盖公章）：</w:t>
      </w:r>
    </w:p>
    <w:p w14:paraId="7595F798">
      <w:pPr>
        <w:spacing w:line="360" w:lineRule="auto"/>
      </w:pPr>
      <w:r>
        <w:rPr>
          <w:rFonts w:hint="eastAsia"/>
        </w:rPr>
        <w:t>法定代表人或投标人授权代表（签名或盖章）：职务：</w:t>
      </w:r>
    </w:p>
    <w:p w14:paraId="505FAE77">
      <w:pPr>
        <w:spacing w:line="360" w:lineRule="auto"/>
      </w:pPr>
      <w:r>
        <w:rPr>
          <w:rFonts w:hint="eastAsia"/>
        </w:rPr>
        <w:t>日期：年</w:t>
      </w:r>
      <w:r>
        <w:t xml:space="preserve"> </w:t>
      </w:r>
      <w:r>
        <w:rPr>
          <w:rFonts w:hint="eastAsia"/>
        </w:rPr>
        <w:t>月</w:t>
      </w:r>
      <w:r>
        <w:t xml:space="preserve"> </w:t>
      </w:r>
      <w:r>
        <w:rPr>
          <w:rFonts w:hint="eastAsia"/>
        </w:rPr>
        <w:t>日</w:t>
      </w:r>
    </w:p>
    <w:p w14:paraId="2B75C17C">
      <w:pPr>
        <w:numPr>
          <w:ilvl w:val="1"/>
          <w:numId w:val="5"/>
        </w:numPr>
        <w:snapToGrid w:val="0"/>
        <w:spacing w:line="360" w:lineRule="auto"/>
        <w:rPr>
          <w:spacing w:val="4"/>
        </w:rPr>
      </w:pPr>
      <w:r>
        <w:rPr>
          <w:rFonts w:hint="eastAsia" w:ascii="宋体" w:hAnsi="宋体"/>
          <w:bCs/>
          <w:szCs w:val="21"/>
        </w:rPr>
        <w:t>备注：</w:t>
      </w:r>
      <w:r>
        <w:rPr>
          <w:rFonts w:hint="eastAsia"/>
          <w:spacing w:val="4"/>
        </w:rPr>
        <w:t>中文大写金额用汉字，如壹、贰、叁、肆、伍、陆、柒、捌、玖、拾、佰、仟、万、亿、元、角、分、零、整（正）等。如：小写：</w:t>
      </w:r>
      <w:r>
        <w:rPr>
          <w:spacing w:val="4"/>
          <w:u w:val="single"/>
        </w:rPr>
        <w:t>RMB1230000</w:t>
      </w:r>
      <w:r>
        <w:rPr>
          <w:rFonts w:hint="eastAsia"/>
          <w:spacing w:val="4"/>
        </w:rPr>
        <w:t>，大写：</w:t>
      </w:r>
      <w:r>
        <w:rPr>
          <w:rFonts w:hint="eastAsia"/>
          <w:spacing w:val="4"/>
          <w:u w:val="single"/>
        </w:rPr>
        <w:t>壹佰贰拾叁万圆整</w:t>
      </w:r>
      <w:r>
        <w:rPr>
          <w:rFonts w:hint="eastAsia"/>
          <w:spacing w:val="4"/>
        </w:rPr>
        <w:t>。</w:t>
      </w:r>
    </w:p>
    <w:p w14:paraId="7C8FCF06">
      <w:pPr>
        <w:numPr>
          <w:ilvl w:val="1"/>
          <w:numId w:val="5"/>
        </w:numPr>
        <w:snapToGrid w:val="0"/>
        <w:spacing w:line="360" w:lineRule="auto"/>
        <w:rPr>
          <w:rFonts w:ascii="宋体" w:hAnsi="宋体"/>
          <w:b/>
          <w:bCs/>
          <w:szCs w:val="21"/>
        </w:rPr>
      </w:pPr>
      <w:r>
        <w:rPr>
          <w:rFonts w:hint="eastAsia" w:ascii="宋体" w:hAnsi="宋体"/>
          <w:b/>
          <w:bCs/>
        </w:rPr>
        <w:t>投标报价的小数点后保留两位有效数</w:t>
      </w:r>
      <w:r>
        <w:rPr>
          <w:rFonts w:hint="eastAsia" w:ascii="宋体" w:hAnsi="宋体"/>
          <w:b/>
          <w:bCs/>
          <w:szCs w:val="21"/>
        </w:rPr>
        <w:t>。</w:t>
      </w:r>
    </w:p>
    <w:p w14:paraId="370637CC">
      <w:pPr>
        <w:numPr>
          <w:ilvl w:val="1"/>
          <w:numId w:val="5"/>
        </w:numPr>
        <w:tabs>
          <w:tab w:val="left" w:pos="840"/>
        </w:tabs>
        <w:snapToGrid w:val="0"/>
        <w:spacing w:line="360" w:lineRule="auto"/>
        <w:rPr>
          <w:rStyle w:val="66"/>
        </w:rPr>
      </w:pPr>
      <w:r>
        <w:rPr>
          <w:rFonts w:hint="eastAsia"/>
          <w:b/>
        </w:rPr>
        <w:t>投标报价要求具体见第七章“投标</w:t>
      </w:r>
      <w:r>
        <w:rPr>
          <w:rFonts w:hint="eastAsia" w:ascii="宋体" w:hAnsi="宋体"/>
          <w:b/>
          <w:bCs/>
          <w:szCs w:val="21"/>
        </w:rPr>
        <w:t>报价</w:t>
      </w:r>
      <w:r>
        <w:rPr>
          <w:rFonts w:hint="eastAsia"/>
          <w:b/>
        </w:rPr>
        <w:t>”及第二章“用户需求”的要求。</w:t>
      </w:r>
    </w:p>
    <w:p w14:paraId="62C0A056">
      <w:pPr>
        <w:spacing w:line="360" w:lineRule="auto"/>
        <w:jc w:val="center"/>
        <w:outlineLvl w:val="1"/>
        <w:rPr>
          <w:rStyle w:val="66"/>
          <w:rFonts w:ascii="Arial" w:hAnsi="Arial" w:eastAsia="黑体" w:cs="Times New Roman"/>
          <w:b/>
          <w:bCs/>
          <w:sz w:val="32"/>
          <w:szCs w:val="32"/>
        </w:rPr>
      </w:pPr>
      <w:bookmarkStart w:id="51" w:name="_Toc28624321"/>
      <w:r>
        <w:rPr>
          <w:rStyle w:val="66"/>
        </w:rPr>
        <w:br w:type="page"/>
      </w:r>
      <w:bookmarkStart w:id="52" w:name="_Toc122606089"/>
      <w:r>
        <w:rPr>
          <w:rStyle w:val="66"/>
          <w:rFonts w:hint="eastAsia" w:ascii="Arial" w:hAnsi="Arial" w:eastAsia="黑体" w:cs="Times New Roman"/>
          <w:b/>
          <w:bCs/>
          <w:sz w:val="32"/>
          <w:szCs w:val="32"/>
        </w:rPr>
        <w:t>格式</w:t>
      </w:r>
      <w:r>
        <w:rPr>
          <w:rStyle w:val="66"/>
          <w:rFonts w:ascii="Arial" w:hAnsi="Arial" w:eastAsia="黑体" w:cs="Times New Roman"/>
          <w:b/>
          <w:bCs/>
          <w:sz w:val="32"/>
          <w:szCs w:val="32"/>
        </w:rPr>
        <w:t xml:space="preserve">4 </w:t>
      </w:r>
      <w:r>
        <w:rPr>
          <w:rStyle w:val="66"/>
          <w:rFonts w:hint="eastAsia" w:ascii="Arial" w:hAnsi="Arial" w:eastAsia="黑体" w:cs="Times New Roman"/>
          <w:b/>
          <w:bCs/>
          <w:sz w:val="32"/>
          <w:szCs w:val="32"/>
        </w:rPr>
        <w:t>政府采购违法行为风险知悉确认书</w:t>
      </w:r>
      <w:bookmarkEnd w:id="52"/>
    </w:p>
    <w:p w14:paraId="6808090C">
      <w:pPr>
        <w:spacing w:line="360" w:lineRule="auto"/>
        <w:ind w:firstLine="420" w:firstLineChars="200"/>
        <w:rPr>
          <w:rFonts w:ascii="宋体" w:hAnsi="宋体" w:cs="宋体"/>
          <w:kern w:val="0"/>
          <w:szCs w:val="21"/>
        </w:rPr>
      </w:pPr>
      <w:r>
        <w:rPr>
          <w:rFonts w:hint="eastAsia" w:ascii="宋体" w:hAnsi="宋体" w:cs="宋体"/>
          <w:szCs w:val="21"/>
        </w:rPr>
        <w:t>本公司在投标前已充分知悉以下情形为参与政府采购活动时的重大风险事项，并承诺已对下述风险提示事项重点排查，做到严谨、诚信、依法依规参与政府采购活动。</w:t>
      </w:r>
    </w:p>
    <w:p w14:paraId="6C8F42A8">
      <w:pPr>
        <w:spacing w:line="360" w:lineRule="auto"/>
        <w:ind w:firstLine="422" w:firstLineChars="200"/>
        <w:rPr>
          <w:rFonts w:ascii="宋体" w:hAnsi="宋体" w:cs="宋体"/>
          <w:szCs w:val="21"/>
        </w:rPr>
      </w:pPr>
      <w:r>
        <w:rPr>
          <w:rFonts w:hint="eastAsia" w:ascii="宋体" w:hAnsi="宋体" w:cs="宋体"/>
          <w:b/>
          <w:bCs/>
          <w:szCs w:val="21"/>
        </w:rPr>
        <w:t>一、本公司已充分知悉“隐瞒真实情况，提供虚假资料”的法定情形，相关情形包括但不限于</w:t>
      </w:r>
      <w:r>
        <w:rPr>
          <w:rFonts w:hint="eastAsia" w:ascii="宋体" w:hAnsi="宋体" w:cs="宋体"/>
          <w:szCs w:val="21"/>
        </w:rPr>
        <w:t>：</w:t>
      </w:r>
    </w:p>
    <w:p w14:paraId="7B3DEB7F">
      <w:pPr>
        <w:spacing w:line="360" w:lineRule="auto"/>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377146F3">
      <w:pPr>
        <w:spacing w:line="360" w:lineRule="auto"/>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1CC7953C">
      <w:pPr>
        <w:spacing w:line="360" w:lineRule="auto"/>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6B498DA0">
      <w:pPr>
        <w:spacing w:line="360" w:lineRule="auto"/>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16224A68">
      <w:pPr>
        <w:spacing w:line="360" w:lineRule="auto"/>
        <w:ind w:firstLine="420" w:firstLineChars="200"/>
        <w:rPr>
          <w:rFonts w:ascii="宋体" w:hAnsi="宋体" w:cs="宋体"/>
          <w:szCs w:val="21"/>
        </w:rPr>
      </w:pPr>
      <w:r>
        <w:rPr>
          <w:rFonts w:hint="eastAsia" w:ascii="宋体" w:hAnsi="宋体" w:cs="宋体"/>
          <w:szCs w:val="21"/>
        </w:rPr>
        <w:t>（五）其他隐瞒真实情况、提供虚假资料的行为。</w:t>
      </w:r>
    </w:p>
    <w:p w14:paraId="3C649958">
      <w:pPr>
        <w:spacing w:line="360" w:lineRule="auto"/>
        <w:ind w:firstLine="422" w:firstLineChars="200"/>
        <w:rPr>
          <w:rFonts w:ascii="宋体" w:hAnsi="宋体" w:cs="宋体"/>
          <w:szCs w:val="21"/>
        </w:rPr>
      </w:pPr>
      <w:r>
        <w:rPr>
          <w:rFonts w:hint="eastAsia" w:ascii="宋体" w:hAnsi="宋体" w:cs="宋体"/>
          <w:b/>
          <w:bCs/>
          <w:szCs w:val="21"/>
        </w:rPr>
        <w:t>二、本公司已充分知悉“与其他采购参加人串通投标”的法定情形，相关情形包括但不限于：</w:t>
      </w:r>
    </w:p>
    <w:p w14:paraId="7415A882">
      <w:pPr>
        <w:spacing w:line="360" w:lineRule="auto"/>
        <w:ind w:firstLine="420" w:firstLineChars="200"/>
        <w:rPr>
          <w:rFonts w:ascii="宋体" w:hAnsi="宋体" w:cs="宋体"/>
          <w:szCs w:val="21"/>
        </w:rPr>
      </w:pPr>
      <w:r>
        <w:rPr>
          <w:rFonts w:hint="eastAsia" w:ascii="宋体" w:hAnsi="宋体" w:cs="宋体"/>
          <w:szCs w:val="21"/>
        </w:rPr>
        <w:t>（一）投标供应商之间相互约定给予未中标的供应商利益补偿。</w:t>
      </w:r>
      <w:r>
        <w:rPr>
          <w:rFonts w:ascii="宋体" w:hAnsi="宋体" w:cs="宋体"/>
          <w:szCs w:val="21"/>
        </w:rPr>
        <w:t xml:space="preserve"> </w:t>
      </w:r>
    </w:p>
    <w:p w14:paraId="362F529A">
      <w:pPr>
        <w:spacing w:line="360" w:lineRule="auto"/>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56CF074D">
      <w:pPr>
        <w:spacing w:line="360" w:lineRule="auto"/>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0B968CBD">
      <w:pPr>
        <w:spacing w:line="360" w:lineRule="auto"/>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005A130C">
      <w:pPr>
        <w:spacing w:line="360" w:lineRule="auto"/>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5FD963A4">
      <w:pPr>
        <w:spacing w:line="360" w:lineRule="auto"/>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40547BD8">
      <w:pPr>
        <w:spacing w:line="360" w:lineRule="auto"/>
        <w:ind w:firstLine="420" w:firstLineChars="200"/>
        <w:rPr>
          <w:rFonts w:ascii="宋体" w:hAnsi="宋体" w:cs="宋体"/>
          <w:szCs w:val="21"/>
        </w:rPr>
      </w:pPr>
      <w:r>
        <w:rPr>
          <w:rFonts w:hint="eastAsia" w:ascii="宋体" w:hAnsi="宋体" w:cs="宋体"/>
          <w:szCs w:val="21"/>
        </w:rPr>
        <w:t>（七）不同投标人的投标报价呈规律性差异。</w:t>
      </w:r>
    </w:p>
    <w:p w14:paraId="1D9AD29C">
      <w:pPr>
        <w:spacing w:line="360" w:lineRule="auto"/>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45F7F73F">
      <w:pPr>
        <w:spacing w:line="360" w:lineRule="auto"/>
        <w:ind w:firstLine="420" w:firstLineChars="200"/>
        <w:rPr>
          <w:rFonts w:ascii="宋体" w:hAnsi="宋体" w:cs="宋体"/>
          <w:szCs w:val="21"/>
        </w:rPr>
      </w:pPr>
      <w:r>
        <w:rPr>
          <w:rFonts w:hint="eastAsia" w:ascii="宋体" w:hAnsi="宋体" w:cs="宋体"/>
          <w:szCs w:val="21"/>
        </w:rPr>
        <w:t>（九）主管部门依照法律、法规认定的其他情形。</w:t>
      </w:r>
    </w:p>
    <w:p w14:paraId="775E232B">
      <w:pPr>
        <w:spacing w:line="360" w:lineRule="auto"/>
        <w:ind w:firstLine="422" w:firstLineChars="200"/>
        <w:rPr>
          <w:rFonts w:ascii="宋体" w:hAnsi="宋体" w:cs="宋体"/>
          <w:b/>
          <w:bCs/>
          <w:szCs w:val="21"/>
        </w:rPr>
      </w:pPr>
      <w:r>
        <w:rPr>
          <w:rFonts w:hint="eastAsia" w:ascii="宋体" w:hAnsi="宋体" w:cs="宋体"/>
          <w:b/>
          <w:bCs/>
          <w:szCs w:val="21"/>
        </w:rPr>
        <w:t>三、本公司已充分知悉下列情形所对应的法律风险，并在投标前已对相关风险事项进行排查。</w:t>
      </w:r>
    </w:p>
    <w:p w14:paraId="69D9BA6F">
      <w:pPr>
        <w:spacing w:line="360" w:lineRule="auto"/>
        <w:ind w:firstLine="420" w:firstLineChars="200"/>
        <w:rPr>
          <w:rFonts w:ascii="宋体" w:hAnsi="宋体" w:cs="宋体"/>
          <w:b/>
          <w:bCs/>
          <w:szCs w:val="21"/>
        </w:rPr>
      </w:pPr>
      <w:r>
        <w:rPr>
          <w:rFonts w:hint="eastAsia" w:ascii="宋体" w:hAnsi="宋体" w:cs="宋体"/>
          <w:szCs w:val="21"/>
        </w:rPr>
        <w:t>（一）对于从其他主体获取的投标资料，供应商应审慎核查，确保投标资料的真实性。</w:t>
      </w:r>
      <w:r>
        <w:rPr>
          <w:rFonts w:hint="eastAsia" w:ascii="宋体" w:hAnsi="宋体" w:cs="宋体"/>
          <w:b/>
          <w:bCs/>
          <w:szCs w:val="21"/>
        </w:rPr>
        <w:t>如主管部门查实投标文件中存在虚假资料的，无论相关资料是否由第三方或本公司员工提供，均不影响主管部门对供应商存在“隐瞒真实情况，提供虚假资料”违法行为的认定。</w:t>
      </w:r>
    </w:p>
    <w:p w14:paraId="618B3B3A">
      <w:pPr>
        <w:spacing w:line="360" w:lineRule="auto"/>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04C41B5D">
      <w:pPr>
        <w:spacing w:line="360" w:lineRule="auto"/>
        <w:ind w:firstLine="420" w:firstLineChars="200"/>
        <w:rPr>
          <w:rFonts w:ascii="宋体" w:hAnsi="宋体" w:cs="宋体"/>
          <w:szCs w:val="21"/>
        </w:rPr>
      </w:pPr>
      <w:r>
        <w:rPr>
          <w:rFonts w:hint="eastAsia" w:ascii="宋体" w:hAnsi="宋体" w:cs="宋体"/>
          <w:szCs w:val="21"/>
        </w:rPr>
        <w:t>（三）对于涉及安全生产、特种作业、抢险救灾、防疫等政府采购项目，供应商实施提供虚假资料、串通投标等违法行为的，主管部门将依法从严处理。</w:t>
      </w:r>
      <w:r>
        <w:rPr>
          <w:rFonts w:ascii="宋体" w:hAnsi="宋体" w:cs="宋体"/>
          <w:szCs w:val="21"/>
        </w:rPr>
        <w:t xml:space="preserve"> </w:t>
      </w:r>
    </w:p>
    <w:p w14:paraId="24EDDCF7">
      <w:pPr>
        <w:spacing w:line="360" w:lineRule="auto"/>
        <w:ind w:firstLine="420" w:firstLineChars="200"/>
        <w:rPr>
          <w:rFonts w:ascii="宋体" w:hAnsi="宋体" w:cs="宋体"/>
          <w:szCs w:val="21"/>
        </w:rPr>
      </w:pPr>
      <w:r>
        <w:rPr>
          <w:rFonts w:hint="eastAsia" w:ascii="宋体" w:hAnsi="宋体" w:cs="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F55F8B9">
      <w:pPr>
        <w:spacing w:line="360" w:lineRule="auto"/>
        <w:ind w:firstLine="420" w:firstLineChars="200"/>
        <w:jc w:val="left"/>
        <w:rPr>
          <w:rFonts w:ascii="宋体" w:hAnsi="宋体" w:cs="宋体"/>
          <w:szCs w:val="21"/>
        </w:rPr>
      </w:pPr>
      <w:r>
        <w:rPr>
          <w:rFonts w:hint="eastAsia" w:ascii="宋体" w:hAnsi="宋体" w:cs="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61CD47F5">
      <w:pPr>
        <w:spacing w:line="360" w:lineRule="auto"/>
        <w:ind w:firstLine="420" w:firstLineChars="200"/>
        <w:rPr>
          <w:rFonts w:ascii="宋体" w:hAnsi="宋体" w:cs="宋体"/>
          <w:szCs w:val="21"/>
        </w:rPr>
      </w:pPr>
      <w:r>
        <w:rPr>
          <w:rFonts w:hint="eastAsia" w:ascii="宋体" w:hAnsi="宋体" w:cs="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39A3B310">
      <w:pPr>
        <w:spacing w:line="360" w:lineRule="auto"/>
        <w:ind w:firstLine="422" w:firstLineChars="200"/>
        <w:rPr>
          <w:rFonts w:ascii="宋体" w:hAnsi="宋体" w:cs="宋体"/>
          <w:b/>
          <w:bCs/>
          <w:szCs w:val="21"/>
        </w:rPr>
      </w:pPr>
      <w:r>
        <w:rPr>
          <w:rFonts w:hint="eastAsia" w:ascii="宋体" w:hAnsi="宋体" w:cs="宋体"/>
          <w:b/>
          <w:bCs/>
          <w:szCs w:val="21"/>
        </w:rPr>
        <w:t>四、本公司已充分知悉政府采购违法、违规行为的法律后果。</w:t>
      </w:r>
      <w:r>
        <w:rPr>
          <w:rFonts w:hint="eastAsia" w:ascii="宋体" w:hAnsi="宋体" w:cs="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7341C28">
      <w:pPr>
        <w:spacing w:line="360" w:lineRule="auto"/>
        <w:ind w:firstLine="420" w:firstLineChars="200"/>
        <w:rPr>
          <w:rFonts w:ascii="宋体" w:hAnsi="宋体" w:cs="宋体"/>
          <w:szCs w:val="21"/>
        </w:rPr>
      </w:pPr>
      <w:r>
        <w:rPr>
          <w:rFonts w:hint="eastAsia" w:ascii="宋体" w:hAnsi="宋体" w:cs="宋体"/>
          <w:szCs w:val="21"/>
        </w:rPr>
        <w:t>以下文字请投标供应商抄写并确认：“本公司已仔细阅读《政府采购违法行为风险知悉确认书》，充分知悉违法行为的法律后果，并承诺将严谨、诚信、依法依规参与政府采购活动”。</w:t>
      </w:r>
    </w:p>
    <w:p w14:paraId="7009428C">
      <w:pPr>
        <w:spacing w:line="360" w:lineRule="auto"/>
        <w:rPr>
          <w:rFonts w:ascii="宋体" w:hAnsi="宋体" w:cs="宋体"/>
          <w:szCs w:val="21"/>
        </w:rPr>
      </w:pPr>
      <w:r>
        <w:rPr>
          <w:rFonts w:ascii="宋体" w:hAnsi="宋体" w:cs="宋体"/>
          <w:szCs w:val="21"/>
          <w:u w:val="single"/>
        </w:rPr>
        <w:t xml:space="preserve">                                                                                   </w:t>
      </w:r>
    </w:p>
    <w:p w14:paraId="52188E19">
      <w:pPr>
        <w:spacing w:line="360" w:lineRule="auto"/>
        <w:rPr>
          <w:rFonts w:ascii="宋体" w:hAnsi="宋体" w:cs="宋体"/>
          <w:szCs w:val="21"/>
          <w:u w:val="single"/>
        </w:rPr>
      </w:pPr>
      <w:r>
        <w:rPr>
          <w:rFonts w:ascii="宋体" w:hAnsi="宋体" w:cs="宋体"/>
          <w:szCs w:val="21"/>
          <w:u w:val="single"/>
        </w:rPr>
        <w:t xml:space="preserve">                                                                                    </w:t>
      </w:r>
    </w:p>
    <w:p w14:paraId="1035BB6C">
      <w:pPr>
        <w:spacing w:line="360" w:lineRule="auto"/>
        <w:rPr>
          <w:rFonts w:ascii="宋体" w:hAnsi="宋体" w:cs="宋体"/>
          <w:szCs w:val="21"/>
        </w:rPr>
      </w:pPr>
      <w:r>
        <w:rPr>
          <w:rFonts w:ascii="宋体" w:hAnsi="宋体" w:cs="宋体"/>
          <w:szCs w:val="21"/>
          <w:u w:val="single"/>
        </w:rPr>
        <w:t xml:space="preserve">                                                                                    </w:t>
      </w:r>
    </w:p>
    <w:p w14:paraId="282F1FA9">
      <w:pPr>
        <w:spacing w:line="360" w:lineRule="auto"/>
        <w:rPr>
          <w:rFonts w:ascii="宋体" w:hAnsi="宋体" w:cs="宋体"/>
          <w:szCs w:val="21"/>
        </w:rPr>
      </w:pPr>
      <w:r>
        <w:rPr>
          <w:rFonts w:ascii="宋体" w:hAnsi="宋体" w:cs="宋体"/>
          <w:szCs w:val="21"/>
          <w:u w:val="single"/>
        </w:rPr>
        <w:t xml:space="preserve">                                                                                    </w:t>
      </w:r>
    </w:p>
    <w:p w14:paraId="148658AD">
      <w:pPr>
        <w:spacing w:line="360" w:lineRule="auto"/>
        <w:rPr>
          <w:rFonts w:ascii="宋体" w:hAnsi="宋体" w:cs="宋体"/>
          <w:szCs w:val="21"/>
        </w:rPr>
      </w:pPr>
    </w:p>
    <w:p w14:paraId="60A39D3F">
      <w:pPr>
        <w:spacing w:line="360" w:lineRule="auto"/>
        <w:rPr>
          <w:rFonts w:ascii="宋体" w:hAnsi="宋体" w:cs="宋体"/>
          <w:szCs w:val="21"/>
        </w:rPr>
      </w:pPr>
      <w:r>
        <w:rPr>
          <w:rFonts w:ascii="宋体" w:hAnsi="宋体" w:cs="宋体"/>
          <w:szCs w:val="21"/>
        </w:rPr>
        <w:t xml:space="preserve">                    负责人/投标授权代表签名：</w:t>
      </w:r>
    </w:p>
    <w:p w14:paraId="33E46C16">
      <w:pPr>
        <w:spacing w:line="360" w:lineRule="auto"/>
        <w:ind w:firstLine="2100" w:firstLineChars="1000"/>
        <w:rPr>
          <w:rFonts w:ascii="宋体" w:hAnsi="宋体" w:cs="宋体"/>
          <w:szCs w:val="21"/>
        </w:rPr>
      </w:pPr>
      <w:r>
        <w:rPr>
          <w:rFonts w:hint="eastAsia" w:ascii="宋体" w:hAnsi="宋体" w:cs="宋体"/>
          <w:szCs w:val="21"/>
        </w:rPr>
        <w:t>知悉人（公章）：</w:t>
      </w:r>
    </w:p>
    <w:p w14:paraId="5AC1D338">
      <w:pPr>
        <w:spacing w:line="360" w:lineRule="auto"/>
        <w:rPr>
          <w:rFonts w:ascii="宋体" w:hAnsi="宋体" w:cs="宋体"/>
          <w:szCs w:val="21"/>
        </w:rPr>
      </w:pPr>
      <w:r>
        <w:rPr>
          <w:rFonts w:ascii="宋体" w:hAnsi="宋体" w:cs="宋体"/>
          <w:szCs w:val="21"/>
        </w:rPr>
        <w:t xml:space="preserve">                    日期：</w:t>
      </w:r>
    </w:p>
    <w:p w14:paraId="62D347CE">
      <w:pPr>
        <w:rPr>
          <w:rStyle w:val="66"/>
        </w:rPr>
      </w:pPr>
      <w:r>
        <w:rPr>
          <w:rStyle w:val="66"/>
        </w:rPr>
        <w:br w:type="page"/>
      </w:r>
    </w:p>
    <w:p w14:paraId="09408B96">
      <w:pPr>
        <w:pStyle w:val="59"/>
        <w:spacing w:line="400" w:lineRule="exact"/>
        <w:jc w:val="center"/>
        <w:outlineLvl w:val="1"/>
        <w:rPr>
          <w:rStyle w:val="66"/>
        </w:rPr>
      </w:pPr>
      <w:bookmarkStart w:id="53" w:name="_Toc122606090"/>
      <w:r>
        <w:rPr>
          <w:rStyle w:val="66"/>
          <w:rFonts w:hint="eastAsia"/>
        </w:rPr>
        <w:t>格式</w:t>
      </w:r>
      <w:r>
        <w:rPr>
          <w:rStyle w:val="66"/>
        </w:rPr>
        <w:t>5</w:t>
      </w:r>
      <w:r>
        <w:rPr>
          <w:rStyle w:val="66"/>
          <w:rFonts w:hint="eastAsia"/>
        </w:rPr>
        <w:t>：投标人综合概况</w:t>
      </w:r>
      <w:bookmarkEnd w:id="51"/>
      <w:bookmarkEnd w:id="53"/>
    </w:p>
    <w:p w14:paraId="5D22B44E">
      <w:pPr>
        <w:rPr>
          <w:rStyle w:val="66"/>
          <w:rFonts w:cs="Times New Roman"/>
          <w:b/>
          <w:bCs/>
          <w:sz w:val="30"/>
          <w:szCs w:val="30"/>
        </w:rPr>
      </w:pPr>
    </w:p>
    <w:tbl>
      <w:tblPr>
        <w:tblStyle w:val="152"/>
        <w:tblpPr w:leftFromText="180" w:rightFromText="180" w:vertAnchor="text" w:tblpXSpec="center"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
        <w:gridCol w:w="1082"/>
        <w:gridCol w:w="17"/>
        <w:gridCol w:w="1134"/>
        <w:gridCol w:w="284"/>
        <w:gridCol w:w="776"/>
        <w:gridCol w:w="216"/>
        <w:gridCol w:w="1184"/>
        <w:gridCol w:w="233"/>
        <w:gridCol w:w="142"/>
        <w:gridCol w:w="584"/>
        <w:gridCol w:w="166"/>
        <w:gridCol w:w="101"/>
        <w:gridCol w:w="708"/>
        <w:gridCol w:w="97"/>
        <w:gridCol w:w="187"/>
        <w:gridCol w:w="759"/>
      </w:tblGrid>
      <w:tr w14:paraId="05D2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4" w:type="dxa"/>
            <w:gridSpan w:val="3"/>
            <w:vAlign w:val="center"/>
          </w:tcPr>
          <w:p w14:paraId="6F206F9A">
            <w:pPr>
              <w:widowControl w:val="0"/>
              <w:spacing w:after="48"/>
              <w:ind w:firstLine="400"/>
              <w:jc w:val="center"/>
              <w:rPr>
                <w:rFonts w:cs="Times New Roman"/>
                <w:snapToGrid w:val="0"/>
                <w:kern w:val="0"/>
                <w:sz w:val="20"/>
                <w:szCs w:val="20"/>
              </w:rPr>
            </w:pPr>
            <w:r>
              <w:rPr>
                <w:rFonts w:hint="eastAsia" w:cs="Times New Roman"/>
                <w:snapToGrid w:val="0"/>
                <w:kern w:val="0"/>
                <w:sz w:val="20"/>
                <w:szCs w:val="20"/>
              </w:rPr>
              <w:t>投标人企业名称</w:t>
            </w:r>
          </w:p>
        </w:tc>
        <w:tc>
          <w:tcPr>
            <w:tcW w:w="2211" w:type="dxa"/>
            <w:gridSpan w:val="4"/>
            <w:vAlign w:val="center"/>
          </w:tcPr>
          <w:p w14:paraId="79F11AF1">
            <w:pPr>
              <w:widowControl w:val="0"/>
              <w:spacing w:after="48"/>
              <w:ind w:firstLine="400"/>
              <w:jc w:val="center"/>
              <w:rPr>
                <w:rFonts w:cs="Times New Roman"/>
                <w:snapToGrid w:val="0"/>
                <w:kern w:val="0"/>
                <w:sz w:val="20"/>
                <w:szCs w:val="20"/>
              </w:rPr>
            </w:pPr>
          </w:p>
        </w:tc>
        <w:tc>
          <w:tcPr>
            <w:tcW w:w="2359" w:type="dxa"/>
            <w:gridSpan w:val="5"/>
            <w:vAlign w:val="center"/>
          </w:tcPr>
          <w:p w14:paraId="3453C0C2">
            <w:pPr>
              <w:widowControl w:val="0"/>
              <w:spacing w:after="48"/>
              <w:ind w:firstLine="400"/>
              <w:jc w:val="center"/>
              <w:rPr>
                <w:rFonts w:cs="Times New Roman"/>
                <w:snapToGrid w:val="0"/>
                <w:kern w:val="0"/>
                <w:sz w:val="20"/>
                <w:szCs w:val="20"/>
              </w:rPr>
            </w:pPr>
            <w:r>
              <w:rPr>
                <w:rFonts w:hint="eastAsia" w:cs="Times New Roman"/>
                <w:snapToGrid w:val="0"/>
                <w:kern w:val="0"/>
                <w:sz w:val="20"/>
                <w:szCs w:val="20"/>
              </w:rPr>
              <w:t>法定代表人姓名</w:t>
            </w:r>
          </w:p>
        </w:tc>
        <w:tc>
          <w:tcPr>
            <w:tcW w:w="2018" w:type="dxa"/>
            <w:gridSpan w:val="6"/>
          </w:tcPr>
          <w:p w14:paraId="3BC4E579">
            <w:pPr>
              <w:widowControl w:val="0"/>
              <w:spacing w:after="48"/>
              <w:ind w:firstLine="400"/>
              <w:jc w:val="center"/>
              <w:rPr>
                <w:rFonts w:cs="Times New Roman"/>
                <w:snapToGrid w:val="0"/>
                <w:kern w:val="0"/>
                <w:sz w:val="20"/>
                <w:szCs w:val="20"/>
              </w:rPr>
            </w:pPr>
          </w:p>
        </w:tc>
      </w:tr>
      <w:tr w14:paraId="6783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4" w:type="dxa"/>
            <w:gridSpan w:val="3"/>
            <w:vAlign w:val="center"/>
          </w:tcPr>
          <w:p w14:paraId="1195BD6B">
            <w:pPr>
              <w:widowControl w:val="0"/>
              <w:spacing w:after="48"/>
              <w:ind w:firstLine="400"/>
              <w:jc w:val="center"/>
              <w:rPr>
                <w:rFonts w:cs="Times New Roman"/>
                <w:snapToGrid w:val="0"/>
                <w:kern w:val="0"/>
                <w:sz w:val="20"/>
                <w:szCs w:val="20"/>
              </w:rPr>
            </w:pPr>
            <w:r>
              <w:rPr>
                <w:rFonts w:hint="eastAsia" w:cs="Times New Roman"/>
                <w:snapToGrid w:val="0"/>
                <w:kern w:val="0"/>
                <w:sz w:val="20"/>
                <w:szCs w:val="20"/>
              </w:rPr>
              <w:t>资质类别及等级</w:t>
            </w:r>
          </w:p>
        </w:tc>
        <w:tc>
          <w:tcPr>
            <w:tcW w:w="2211" w:type="dxa"/>
            <w:gridSpan w:val="4"/>
            <w:vAlign w:val="center"/>
          </w:tcPr>
          <w:p w14:paraId="1A12E0C0">
            <w:pPr>
              <w:widowControl w:val="0"/>
              <w:spacing w:after="48"/>
              <w:ind w:firstLine="400"/>
              <w:jc w:val="center"/>
              <w:rPr>
                <w:rFonts w:cs="Times New Roman"/>
                <w:snapToGrid w:val="0"/>
                <w:kern w:val="0"/>
                <w:sz w:val="20"/>
                <w:szCs w:val="20"/>
              </w:rPr>
            </w:pPr>
          </w:p>
        </w:tc>
        <w:tc>
          <w:tcPr>
            <w:tcW w:w="2359" w:type="dxa"/>
            <w:gridSpan w:val="5"/>
            <w:vAlign w:val="center"/>
          </w:tcPr>
          <w:p w14:paraId="4D8DE58B">
            <w:pPr>
              <w:widowControl w:val="0"/>
              <w:spacing w:after="48"/>
              <w:ind w:firstLine="400"/>
              <w:jc w:val="center"/>
              <w:rPr>
                <w:rFonts w:cs="Times New Roman"/>
                <w:snapToGrid w:val="0"/>
                <w:kern w:val="0"/>
                <w:sz w:val="20"/>
                <w:szCs w:val="20"/>
              </w:rPr>
            </w:pPr>
            <w:r>
              <w:rPr>
                <w:rFonts w:hint="eastAsia" w:cs="Times New Roman"/>
                <w:snapToGrid w:val="0"/>
                <w:kern w:val="0"/>
                <w:sz w:val="20"/>
                <w:szCs w:val="20"/>
              </w:rPr>
              <w:t>项目负责人</w:t>
            </w:r>
          </w:p>
          <w:p w14:paraId="40C7299B">
            <w:pPr>
              <w:widowControl w:val="0"/>
              <w:spacing w:after="48"/>
              <w:ind w:firstLine="400"/>
              <w:jc w:val="center"/>
              <w:rPr>
                <w:rFonts w:cs="Times New Roman"/>
                <w:snapToGrid w:val="0"/>
                <w:kern w:val="0"/>
                <w:sz w:val="20"/>
                <w:szCs w:val="20"/>
              </w:rPr>
            </w:pPr>
            <w:r>
              <w:rPr>
                <w:rFonts w:hint="eastAsia" w:cs="Times New Roman"/>
                <w:snapToGrid w:val="0"/>
                <w:kern w:val="0"/>
                <w:sz w:val="20"/>
                <w:szCs w:val="20"/>
              </w:rPr>
              <w:t>资格类别及等级</w:t>
            </w:r>
          </w:p>
        </w:tc>
        <w:tc>
          <w:tcPr>
            <w:tcW w:w="2018" w:type="dxa"/>
            <w:gridSpan w:val="6"/>
            <w:vAlign w:val="center"/>
          </w:tcPr>
          <w:p w14:paraId="4B1F857F">
            <w:pPr>
              <w:widowControl w:val="0"/>
              <w:spacing w:after="48"/>
              <w:ind w:firstLine="400"/>
              <w:jc w:val="center"/>
              <w:rPr>
                <w:rFonts w:cs="Times New Roman"/>
                <w:snapToGrid w:val="0"/>
                <w:kern w:val="0"/>
                <w:sz w:val="20"/>
                <w:szCs w:val="20"/>
              </w:rPr>
            </w:pPr>
          </w:p>
        </w:tc>
      </w:tr>
      <w:tr w14:paraId="440A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4" w:type="dxa"/>
            <w:gridSpan w:val="3"/>
            <w:vAlign w:val="center"/>
          </w:tcPr>
          <w:p w14:paraId="7E71E148">
            <w:pPr>
              <w:widowControl w:val="0"/>
              <w:spacing w:after="48"/>
              <w:ind w:firstLine="400"/>
              <w:jc w:val="center"/>
              <w:rPr>
                <w:rFonts w:cs="Times New Roman"/>
                <w:kern w:val="0"/>
                <w:sz w:val="20"/>
                <w:szCs w:val="20"/>
              </w:rPr>
            </w:pPr>
            <w:r>
              <w:rPr>
                <w:rFonts w:hint="eastAsia" w:cs="Times New Roman"/>
                <w:kern w:val="0"/>
                <w:sz w:val="20"/>
                <w:szCs w:val="20"/>
              </w:rPr>
              <w:t>固定办公场所</w:t>
            </w:r>
          </w:p>
        </w:tc>
        <w:tc>
          <w:tcPr>
            <w:tcW w:w="2211" w:type="dxa"/>
            <w:gridSpan w:val="4"/>
            <w:vAlign w:val="center"/>
          </w:tcPr>
          <w:p w14:paraId="2B397079">
            <w:pPr>
              <w:widowControl w:val="0"/>
              <w:spacing w:after="48"/>
              <w:ind w:firstLine="400"/>
              <w:jc w:val="center"/>
              <w:rPr>
                <w:rFonts w:cs="Times New Roman"/>
                <w:kern w:val="0"/>
                <w:sz w:val="20"/>
                <w:szCs w:val="20"/>
              </w:rPr>
            </w:pPr>
          </w:p>
        </w:tc>
        <w:tc>
          <w:tcPr>
            <w:tcW w:w="2359" w:type="dxa"/>
            <w:gridSpan w:val="5"/>
            <w:vAlign w:val="center"/>
          </w:tcPr>
          <w:p w14:paraId="06C0EF53">
            <w:pPr>
              <w:widowControl w:val="0"/>
              <w:spacing w:after="48"/>
              <w:ind w:firstLine="400"/>
              <w:jc w:val="center"/>
              <w:rPr>
                <w:rFonts w:cs="Times New Roman"/>
                <w:kern w:val="0"/>
                <w:sz w:val="20"/>
                <w:szCs w:val="20"/>
              </w:rPr>
            </w:pPr>
            <w:r>
              <w:rPr>
                <w:rFonts w:hint="eastAsia" w:cs="Times New Roman"/>
                <w:kern w:val="0"/>
                <w:sz w:val="20"/>
                <w:szCs w:val="20"/>
              </w:rPr>
              <w:t>企业类型（国有企业/私有企业等）</w:t>
            </w:r>
          </w:p>
        </w:tc>
        <w:tc>
          <w:tcPr>
            <w:tcW w:w="2018" w:type="dxa"/>
            <w:gridSpan w:val="6"/>
          </w:tcPr>
          <w:p w14:paraId="0A1B416E">
            <w:pPr>
              <w:widowControl w:val="0"/>
              <w:spacing w:after="48"/>
              <w:ind w:firstLine="400"/>
              <w:jc w:val="center"/>
              <w:rPr>
                <w:rFonts w:cs="Times New Roman"/>
                <w:kern w:val="0"/>
                <w:sz w:val="20"/>
                <w:szCs w:val="20"/>
              </w:rPr>
            </w:pPr>
          </w:p>
        </w:tc>
      </w:tr>
      <w:tr w14:paraId="7275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gridSpan w:val="3"/>
            <w:vAlign w:val="center"/>
          </w:tcPr>
          <w:p w14:paraId="5D8FEB77">
            <w:pPr>
              <w:widowControl w:val="0"/>
              <w:spacing w:after="48"/>
              <w:ind w:firstLine="400"/>
              <w:jc w:val="center"/>
              <w:rPr>
                <w:rFonts w:cs="Times New Roman"/>
                <w:snapToGrid w:val="0"/>
                <w:kern w:val="0"/>
                <w:sz w:val="20"/>
                <w:szCs w:val="20"/>
              </w:rPr>
            </w:pPr>
            <w:r>
              <w:rPr>
                <w:rFonts w:hint="eastAsia" w:cs="Times New Roman"/>
                <w:snapToGrid w:val="0"/>
                <w:kern w:val="0"/>
                <w:sz w:val="20"/>
                <w:szCs w:val="20"/>
              </w:rPr>
              <w:t>企业注册地</w:t>
            </w:r>
          </w:p>
        </w:tc>
        <w:tc>
          <w:tcPr>
            <w:tcW w:w="6588" w:type="dxa"/>
            <w:gridSpan w:val="15"/>
          </w:tcPr>
          <w:p w14:paraId="6FC26354">
            <w:pPr>
              <w:widowControl w:val="0"/>
              <w:spacing w:after="48"/>
              <w:ind w:firstLine="400"/>
              <w:jc w:val="center"/>
              <w:rPr>
                <w:rFonts w:cs="Times New Roman"/>
                <w:snapToGrid w:val="0"/>
                <w:kern w:val="0"/>
                <w:sz w:val="20"/>
                <w:szCs w:val="20"/>
              </w:rPr>
            </w:pPr>
          </w:p>
        </w:tc>
      </w:tr>
      <w:tr w14:paraId="5357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22" w:type="dxa"/>
            <w:gridSpan w:val="18"/>
            <w:vAlign w:val="center"/>
          </w:tcPr>
          <w:p w14:paraId="2C56D40C">
            <w:pPr>
              <w:widowControl w:val="0"/>
              <w:spacing w:after="48"/>
              <w:ind w:firstLine="402"/>
              <w:jc w:val="center"/>
              <w:rPr>
                <w:rFonts w:cs="Times New Roman"/>
                <w:b/>
                <w:snapToGrid w:val="0"/>
                <w:kern w:val="0"/>
                <w:sz w:val="20"/>
                <w:szCs w:val="20"/>
              </w:rPr>
            </w:pPr>
            <w:r>
              <w:rPr>
                <w:rFonts w:hint="eastAsia" w:cs="Times New Roman"/>
                <w:b/>
                <w:snapToGrid w:val="0"/>
                <w:kern w:val="0"/>
                <w:sz w:val="20"/>
                <w:szCs w:val="20"/>
              </w:rPr>
              <w:t>近</w:t>
            </w:r>
            <w:r>
              <w:rPr>
                <w:rFonts w:cs="Times New Roman"/>
                <w:b/>
                <w:snapToGrid w:val="0"/>
                <w:kern w:val="0"/>
                <w:sz w:val="20"/>
                <w:szCs w:val="20"/>
              </w:rPr>
              <w:t>5</w:t>
            </w:r>
            <w:r>
              <w:rPr>
                <w:rFonts w:hint="eastAsia" w:cs="Times New Roman"/>
                <w:b/>
                <w:snapToGrid w:val="0"/>
                <w:kern w:val="0"/>
                <w:sz w:val="20"/>
                <w:szCs w:val="20"/>
              </w:rPr>
              <w:t>年类似工程项目业绩（企业）（不超过5项）</w:t>
            </w:r>
          </w:p>
        </w:tc>
      </w:tr>
      <w:tr w14:paraId="26F2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gridSpan w:val="2"/>
            <w:vAlign w:val="center"/>
          </w:tcPr>
          <w:p w14:paraId="0F18A8AA">
            <w:pPr>
              <w:widowControl w:val="0"/>
              <w:spacing w:after="48"/>
              <w:ind w:firstLine="400"/>
              <w:jc w:val="center"/>
              <w:rPr>
                <w:rFonts w:cs="Times New Roman"/>
                <w:kern w:val="0"/>
                <w:sz w:val="20"/>
                <w:szCs w:val="20"/>
              </w:rPr>
            </w:pPr>
            <w:r>
              <w:rPr>
                <w:rFonts w:hint="eastAsia" w:cs="Times New Roman"/>
                <w:snapToGrid w:val="0"/>
                <w:kern w:val="0"/>
                <w:sz w:val="20"/>
                <w:szCs w:val="20"/>
              </w:rPr>
              <w:t>序号</w:t>
            </w:r>
          </w:p>
        </w:tc>
        <w:tc>
          <w:tcPr>
            <w:tcW w:w="2517" w:type="dxa"/>
            <w:gridSpan w:val="4"/>
            <w:vAlign w:val="center"/>
          </w:tcPr>
          <w:p w14:paraId="7A6450A5">
            <w:pPr>
              <w:widowControl w:val="0"/>
              <w:spacing w:after="48"/>
              <w:ind w:firstLine="400"/>
              <w:jc w:val="center"/>
              <w:rPr>
                <w:rFonts w:cs="Times New Roman"/>
                <w:kern w:val="0"/>
                <w:sz w:val="20"/>
                <w:szCs w:val="20"/>
              </w:rPr>
            </w:pPr>
            <w:r>
              <w:rPr>
                <w:rFonts w:hint="eastAsia" w:cs="Times New Roman"/>
                <w:snapToGrid w:val="0"/>
                <w:kern w:val="0"/>
                <w:sz w:val="20"/>
                <w:szCs w:val="20"/>
              </w:rPr>
              <w:t>项目名称</w:t>
            </w:r>
          </w:p>
        </w:tc>
        <w:tc>
          <w:tcPr>
            <w:tcW w:w="992" w:type="dxa"/>
            <w:gridSpan w:val="2"/>
            <w:vAlign w:val="center"/>
          </w:tcPr>
          <w:p w14:paraId="150D4763">
            <w:pPr>
              <w:widowControl w:val="0"/>
              <w:adjustRightInd w:val="0"/>
              <w:snapToGrid w:val="0"/>
              <w:spacing w:after="48"/>
              <w:ind w:firstLine="400"/>
              <w:jc w:val="center"/>
              <w:rPr>
                <w:rFonts w:cs="Times New Roman"/>
                <w:snapToGrid w:val="0"/>
                <w:kern w:val="0"/>
                <w:sz w:val="20"/>
                <w:szCs w:val="20"/>
              </w:rPr>
            </w:pPr>
            <w:r>
              <w:rPr>
                <w:rFonts w:hint="eastAsia" w:cs="Times New Roman"/>
                <w:snapToGrid w:val="0"/>
                <w:kern w:val="0"/>
                <w:sz w:val="20"/>
                <w:szCs w:val="20"/>
              </w:rPr>
              <w:t>合同价</w:t>
            </w:r>
          </w:p>
          <w:p w14:paraId="242CAB7C">
            <w:pPr>
              <w:widowControl w:val="0"/>
              <w:spacing w:after="48"/>
              <w:ind w:firstLine="400"/>
              <w:jc w:val="center"/>
              <w:rPr>
                <w:rFonts w:cs="Times New Roman"/>
                <w:kern w:val="0"/>
                <w:sz w:val="20"/>
                <w:szCs w:val="20"/>
              </w:rPr>
            </w:pPr>
            <w:r>
              <w:rPr>
                <w:rFonts w:hint="eastAsia" w:cs="Times New Roman"/>
                <w:snapToGrid w:val="0"/>
                <w:kern w:val="0"/>
                <w:sz w:val="20"/>
                <w:szCs w:val="20"/>
              </w:rPr>
              <w:t>（万元）</w:t>
            </w:r>
          </w:p>
        </w:tc>
        <w:tc>
          <w:tcPr>
            <w:tcW w:w="1559" w:type="dxa"/>
            <w:gridSpan w:val="3"/>
            <w:vAlign w:val="center"/>
          </w:tcPr>
          <w:p w14:paraId="6A6DB120">
            <w:pPr>
              <w:widowControl w:val="0"/>
              <w:adjustRightInd w:val="0"/>
              <w:snapToGrid w:val="0"/>
              <w:spacing w:after="48"/>
              <w:ind w:firstLine="400"/>
              <w:jc w:val="center"/>
              <w:rPr>
                <w:rFonts w:cs="Times New Roman"/>
                <w:snapToGrid w:val="0"/>
                <w:kern w:val="0"/>
                <w:sz w:val="20"/>
                <w:szCs w:val="20"/>
              </w:rPr>
            </w:pPr>
            <w:r>
              <w:rPr>
                <w:rFonts w:hint="eastAsia" w:cs="Times New Roman"/>
                <w:snapToGrid w:val="0"/>
                <w:kern w:val="0"/>
                <w:sz w:val="20"/>
                <w:szCs w:val="20"/>
              </w:rPr>
              <w:t>项目具体施工</w:t>
            </w:r>
          </w:p>
          <w:p w14:paraId="66339F84">
            <w:pPr>
              <w:widowControl w:val="0"/>
              <w:adjustRightInd w:val="0"/>
              <w:snapToGrid w:val="0"/>
              <w:spacing w:after="48"/>
              <w:ind w:firstLine="400"/>
              <w:jc w:val="center"/>
              <w:rPr>
                <w:rFonts w:cs="Times New Roman"/>
                <w:snapToGrid w:val="0"/>
                <w:kern w:val="0"/>
                <w:sz w:val="20"/>
                <w:szCs w:val="20"/>
              </w:rPr>
            </w:pPr>
            <w:r>
              <w:rPr>
                <w:rFonts w:hint="eastAsia" w:cs="Times New Roman"/>
                <w:snapToGrid w:val="0"/>
                <w:kern w:val="0"/>
                <w:sz w:val="20"/>
                <w:szCs w:val="20"/>
              </w:rPr>
              <w:t>范围、工作内容</w:t>
            </w:r>
          </w:p>
        </w:tc>
        <w:tc>
          <w:tcPr>
            <w:tcW w:w="851" w:type="dxa"/>
            <w:gridSpan w:val="3"/>
            <w:vAlign w:val="center"/>
          </w:tcPr>
          <w:p w14:paraId="70E4AA18">
            <w:pPr>
              <w:widowControl w:val="0"/>
              <w:adjustRightInd w:val="0"/>
              <w:snapToGrid w:val="0"/>
              <w:spacing w:after="48"/>
              <w:ind w:firstLine="400"/>
              <w:jc w:val="center"/>
              <w:rPr>
                <w:rFonts w:cs="Times New Roman"/>
                <w:snapToGrid w:val="0"/>
                <w:kern w:val="0"/>
                <w:sz w:val="20"/>
                <w:szCs w:val="20"/>
              </w:rPr>
            </w:pPr>
            <w:r>
              <w:rPr>
                <w:rFonts w:hint="eastAsia" w:cs="Times New Roman"/>
                <w:snapToGrid w:val="0"/>
                <w:kern w:val="0"/>
                <w:sz w:val="20"/>
                <w:szCs w:val="20"/>
              </w:rPr>
              <w:t>合同签订时间</w:t>
            </w:r>
          </w:p>
        </w:tc>
        <w:tc>
          <w:tcPr>
            <w:tcW w:w="992" w:type="dxa"/>
            <w:gridSpan w:val="3"/>
            <w:vAlign w:val="center"/>
          </w:tcPr>
          <w:p w14:paraId="0E409DA5">
            <w:pPr>
              <w:widowControl w:val="0"/>
              <w:adjustRightInd w:val="0"/>
              <w:snapToGrid w:val="0"/>
              <w:spacing w:after="48"/>
              <w:ind w:firstLine="400"/>
              <w:jc w:val="center"/>
              <w:rPr>
                <w:rFonts w:cs="Times New Roman"/>
                <w:snapToGrid w:val="0"/>
                <w:kern w:val="0"/>
                <w:sz w:val="20"/>
                <w:szCs w:val="20"/>
              </w:rPr>
            </w:pPr>
            <w:r>
              <w:rPr>
                <w:rFonts w:hint="eastAsia" w:cs="Times New Roman"/>
                <w:snapToGrid w:val="0"/>
                <w:kern w:val="0"/>
                <w:sz w:val="20"/>
                <w:szCs w:val="20"/>
              </w:rPr>
              <w:t>项目责任工程师</w:t>
            </w:r>
          </w:p>
        </w:tc>
        <w:tc>
          <w:tcPr>
            <w:tcW w:w="759" w:type="dxa"/>
            <w:vAlign w:val="center"/>
          </w:tcPr>
          <w:p w14:paraId="7042AC5D">
            <w:pPr>
              <w:widowControl w:val="0"/>
              <w:adjustRightInd w:val="0"/>
              <w:snapToGrid w:val="0"/>
              <w:spacing w:after="48"/>
              <w:ind w:firstLine="400"/>
              <w:jc w:val="center"/>
              <w:rPr>
                <w:rFonts w:cs="Times New Roman"/>
                <w:snapToGrid w:val="0"/>
                <w:kern w:val="0"/>
                <w:sz w:val="20"/>
                <w:szCs w:val="20"/>
              </w:rPr>
            </w:pPr>
            <w:r>
              <w:rPr>
                <w:rFonts w:hint="eastAsia" w:cs="Times New Roman"/>
                <w:snapToGrid w:val="0"/>
                <w:kern w:val="0"/>
                <w:sz w:val="20"/>
                <w:szCs w:val="20"/>
              </w:rPr>
              <w:t>在建/竣工</w:t>
            </w:r>
          </w:p>
        </w:tc>
      </w:tr>
      <w:tr w14:paraId="0E9C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gridSpan w:val="2"/>
            <w:vAlign w:val="center"/>
          </w:tcPr>
          <w:p w14:paraId="697005FB">
            <w:pPr>
              <w:widowControl w:val="0"/>
              <w:spacing w:after="48"/>
              <w:ind w:firstLine="400"/>
              <w:jc w:val="center"/>
              <w:rPr>
                <w:rFonts w:cs="Times New Roman"/>
                <w:snapToGrid w:val="0"/>
                <w:kern w:val="0"/>
                <w:sz w:val="20"/>
                <w:szCs w:val="20"/>
              </w:rPr>
            </w:pPr>
            <w:r>
              <w:rPr>
                <w:rFonts w:cs="Times New Roman"/>
                <w:snapToGrid w:val="0"/>
                <w:kern w:val="0"/>
                <w:sz w:val="20"/>
                <w:szCs w:val="20"/>
              </w:rPr>
              <w:t>1</w:t>
            </w:r>
          </w:p>
        </w:tc>
        <w:tc>
          <w:tcPr>
            <w:tcW w:w="2517" w:type="dxa"/>
            <w:gridSpan w:val="4"/>
            <w:vAlign w:val="center"/>
          </w:tcPr>
          <w:p w14:paraId="7F0486F6">
            <w:pPr>
              <w:widowControl w:val="0"/>
              <w:spacing w:after="48"/>
              <w:ind w:firstLine="400"/>
              <w:jc w:val="center"/>
              <w:rPr>
                <w:rFonts w:cs="Times New Roman"/>
                <w:snapToGrid w:val="0"/>
                <w:kern w:val="0"/>
                <w:sz w:val="20"/>
                <w:szCs w:val="20"/>
              </w:rPr>
            </w:pPr>
          </w:p>
        </w:tc>
        <w:tc>
          <w:tcPr>
            <w:tcW w:w="992" w:type="dxa"/>
            <w:gridSpan w:val="2"/>
            <w:vAlign w:val="center"/>
          </w:tcPr>
          <w:p w14:paraId="2DCD4C60">
            <w:pPr>
              <w:widowControl w:val="0"/>
              <w:adjustRightInd w:val="0"/>
              <w:snapToGrid w:val="0"/>
              <w:spacing w:after="48"/>
              <w:ind w:firstLine="400"/>
              <w:jc w:val="center"/>
              <w:rPr>
                <w:rFonts w:cs="Times New Roman"/>
                <w:snapToGrid w:val="0"/>
                <w:kern w:val="0"/>
                <w:sz w:val="20"/>
                <w:szCs w:val="20"/>
              </w:rPr>
            </w:pPr>
          </w:p>
        </w:tc>
        <w:tc>
          <w:tcPr>
            <w:tcW w:w="1559" w:type="dxa"/>
            <w:gridSpan w:val="3"/>
            <w:vAlign w:val="center"/>
          </w:tcPr>
          <w:p w14:paraId="133CD53E">
            <w:pPr>
              <w:widowControl w:val="0"/>
              <w:adjustRightInd w:val="0"/>
              <w:snapToGrid w:val="0"/>
              <w:spacing w:after="48"/>
              <w:ind w:firstLine="400"/>
              <w:jc w:val="center"/>
              <w:rPr>
                <w:rFonts w:cs="Times New Roman"/>
                <w:snapToGrid w:val="0"/>
                <w:kern w:val="0"/>
                <w:sz w:val="20"/>
                <w:szCs w:val="20"/>
              </w:rPr>
            </w:pPr>
          </w:p>
        </w:tc>
        <w:tc>
          <w:tcPr>
            <w:tcW w:w="851" w:type="dxa"/>
            <w:gridSpan w:val="3"/>
            <w:vAlign w:val="center"/>
          </w:tcPr>
          <w:p w14:paraId="5D312278">
            <w:pPr>
              <w:widowControl w:val="0"/>
              <w:adjustRightInd w:val="0"/>
              <w:snapToGrid w:val="0"/>
              <w:spacing w:after="48"/>
              <w:ind w:firstLine="400"/>
              <w:jc w:val="center"/>
              <w:rPr>
                <w:rFonts w:cs="Times New Roman"/>
                <w:snapToGrid w:val="0"/>
                <w:kern w:val="0"/>
                <w:sz w:val="20"/>
                <w:szCs w:val="20"/>
              </w:rPr>
            </w:pPr>
          </w:p>
        </w:tc>
        <w:tc>
          <w:tcPr>
            <w:tcW w:w="992" w:type="dxa"/>
            <w:gridSpan w:val="3"/>
            <w:vAlign w:val="center"/>
          </w:tcPr>
          <w:p w14:paraId="3664D979">
            <w:pPr>
              <w:widowControl w:val="0"/>
              <w:adjustRightInd w:val="0"/>
              <w:snapToGrid w:val="0"/>
              <w:spacing w:after="48"/>
              <w:ind w:firstLine="400"/>
              <w:jc w:val="center"/>
              <w:rPr>
                <w:rFonts w:cs="Times New Roman"/>
                <w:snapToGrid w:val="0"/>
                <w:kern w:val="0"/>
                <w:sz w:val="20"/>
                <w:szCs w:val="20"/>
              </w:rPr>
            </w:pPr>
          </w:p>
        </w:tc>
        <w:tc>
          <w:tcPr>
            <w:tcW w:w="759" w:type="dxa"/>
            <w:vAlign w:val="center"/>
          </w:tcPr>
          <w:p w14:paraId="4508F91C">
            <w:pPr>
              <w:widowControl w:val="0"/>
              <w:adjustRightInd w:val="0"/>
              <w:snapToGrid w:val="0"/>
              <w:spacing w:after="48"/>
              <w:ind w:firstLine="400"/>
              <w:jc w:val="center"/>
              <w:rPr>
                <w:rFonts w:cs="Times New Roman"/>
                <w:snapToGrid w:val="0"/>
                <w:kern w:val="0"/>
                <w:sz w:val="20"/>
                <w:szCs w:val="20"/>
              </w:rPr>
            </w:pPr>
          </w:p>
        </w:tc>
      </w:tr>
      <w:tr w14:paraId="01A5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gridSpan w:val="2"/>
            <w:vAlign w:val="center"/>
          </w:tcPr>
          <w:p w14:paraId="59DFCCCF">
            <w:pPr>
              <w:widowControl w:val="0"/>
              <w:spacing w:after="48"/>
              <w:ind w:firstLine="400"/>
              <w:jc w:val="center"/>
              <w:rPr>
                <w:rFonts w:cs="Times New Roman"/>
                <w:snapToGrid w:val="0"/>
                <w:kern w:val="0"/>
                <w:sz w:val="20"/>
                <w:szCs w:val="20"/>
              </w:rPr>
            </w:pPr>
            <w:r>
              <w:rPr>
                <w:rFonts w:cs="Times New Roman"/>
                <w:snapToGrid w:val="0"/>
                <w:kern w:val="0"/>
                <w:sz w:val="20"/>
                <w:szCs w:val="18"/>
              </w:rPr>
              <w:t>…</w:t>
            </w:r>
          </w:p>
        </w:tc>
        <w:tc>
          <w:tcPr>
            <w:tcW w:w="2517" w:type="dxa"/>
            <w:gridSpan w:val="4"/>
            <w:vAlign w:val="center"/>
          </w:tcPr>
          <w:p w14:paraId="2636104F">
            <w:pPr>
              <w:widowControl w:val="0"/>
              <w:spacing w:after="48"/>
              <w:ind w:firstLine="400"/>
              <w:jc w:val="center"/>
              <w:rPr>
                <w:rFonts w:cs="Times New Roman"/>
                <w:snapToGrid w:val="0"/>
                <w:kern w:val="0"/>
                <w:sz w:val="20"/>
                <w:szCs w:val="20"/>
              </w:rPr>
            </w:pPr>
          </w:p>
        </w:tc>
        <w:tc>
          <w:tcPr>
            <w:tcW w:w="992" w:type="dxa"/>
            <w:gridSpan w:val="2"/>
            <w:vAlign w:val="center"/>
          </w:tcPr>
          <w:p w14:paraId="09597D15">
            <w:pPr>
              <w:widowControl w:val="0"/>
              <w:adjustRightInd w:val="0"/>
              <w:snapToGrid w:val="0"/>
              <w:spacing w:after="48"/>
              <w:ind w:firstLine="400"/>
              <w:jc w:val="center"/>
              <w:rPr>
                <w:rFonts w:cs="Times New Roman"/>
                <w:snapToGrid w:val="0"/>
                <w:kern w:val="0"/>
                <w:sz w:val="20"/>
                <w:szCs w:val="20"/>
              </w:rPr>
            </w:pPr>
          </w:p>
        </w:tc>
        <w:tc>
          <w:tcPr>
            <w:tcW w:w="1559" w:type="dxa"/>
            <w:gridSpan w:val="3"/>
            <w:vAlign w:val="center"/>
          </w:tcPr>
          <w:p w14:paraId="0B98924D">
            <w:pPr>
              <w:widowControl w:val="0"/>
              <w:adjustRightInd w:val="0"/>
              <w:snapToGrid w:val="0"/>
              <w:spacing w:after="48"/>
              <w:ind w:firstLine="400"/>
              <w:jc w:val="center"/>
              <w:rPr>
                <w:rFonts w:cs="Times New Roman"/>
                <w:snapToGrid w:val="0"/>
                <w:kern w:val="0"/>
                <w:sz w:val="20"/>
                <w:szCs w:val="20"/>
              </w:rPr>
            </w:pPr>
          </w:p>
        </w:tc>
        <w:tc>
          <w:tcPr>
            <w:tcW w:w="851" w:type="dxa"/>
            <w:gridSpan w:val="3"/>
            <w:vAlign w:val="center"/>
          </w:tcPr>
          <w:p w14:paraId="5BD2A1AF">
            <w:pPr>
              <w:widowControl w:val="0"/>
              <w:adjustRightInd w:val="0"/>
              <w:snapToGrid w:val="0"/>
              <w:spacing w:after="48"/>
              <w:ind w:firstLine="400"/>
              <w:jc w:val="center"/>
              <w:rPr>
                <w:rFonts w:cs="Times New Roman"/>
                <w:snapToGrid w:val="0"/>
                <w:kern w:val="0"/>
                <w:sz w:val="20"/>
                <w:szCs w:val="20"/>
              </w:rPr>
            </w:pPr>
          </w:p>
        </w:tc>
        <w:tc>
          <w:tcPr>
            <w:tcW w:w="992" w:type="dxa"/>
            <w:gridSpan w:val="3"/>
            <w:vAlign w:val="center"/>
          </w:tcPr>
          <w:p w14:paraId="1E684A0A">
            <w:pPr>
              <w:widowControl w:val="0"/>
              <w:adjustRightInd w:val="0"/>
              <w:snapToGrid w:val="0"/>
              <w:spacing w:after="48"/>
              <w:ind w:firstLine="400"/>
              <w:jc w:val="center"/>
              <w:rPr>
                <w:rFonts w:cs="Times New Roman"/>
                <w:snapToGrid w:val="0"/>
                <w:kern w:val="0"/>
                <w:sz w:val="20"/>
                <w:szCs w:val="20"/>
              </w:rPr>
            </w:pPr>
          </w:p>
        </w:tc>
        <w:tc>
          <w:tcPr>
            <w:tcW w:w="759" w:type="dxa"/>
            <w:vAlign w:val="center"/>
          </w:tcPr>
          <w:p w14:paraId="36958EC3">
            <w:pPr>
              <w:widowControl w:val="0"/>
              <w:adjustRightInd w:val="0"/>
              <w:snapToGrid w:val="0"/>
              <w:spacing w:after="48"/>
              <w:ind w:firstLine="400"/>
              <w:jc w:val="center"/>
              <w:rPr>
                <w:rFonts w:cs="Times New Roman"/>
                <w:snapToGrid w:val="0"/>
                <w:kern w:val="0"/>
                <w:sz w:val="20"/>
                <w:szCs w:val="20"/>
              </w:rPr>
            </w:pPr>
          </w:p>
        </w:tc>
      </w:tr>
      <w:tr w14:paraId="3FB2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8"/>
            <w:vAlign w:val="center"/>
          </w:tcPr>
          <w:p w14:paraId="12DA0B25">
            <w:pPr>
              <w:widowControl w:val="0"/>
              <w:adjustRightInd w:val="0"/>
              <w:snapToGrid w:val="0"/>
              <w:spacing w:after="48"/>
              <w:ind w:firstLine="402"/>
              <w:jc w:val="center"/>
              <w:rPr>
                <w:rFonts w:cs="Times New Roman"/>
                <w:b/>
                <w:snapToGrid w:val="0"/>
                <w:kern w:val="0"/>
                <w:sz w:val="20"/>
                <w:szCs w:val="20"/>
              </w:rPr>
            </w:pPr>
            <w:r>
              <w:rPr>
                <w:rFonts w:hint="eastAsia" w:cs="Times New Roman"/>
                <w:b/>
                <w:snapToGrid w:val="0"/>
                <w:kern w:val="0"/>
                <w:sz w:val="20"/>
                <w:szCs w:val="20"/>
              </w:rPr>
              <w:t>近</w:t>
            </w:r>
            <w:r>
              <w:rPr>
                <w:rFonts w:cs="Times New Roman"/>
                <w:b/>
                <w:snapToGrid w:val="0"/>
                <w:kern w:val="0"/>
                <w:sz w:val="20"/>
                <w:szCs w:val="20"/>
              </w:rPr>
              <w:t>5</w:t>
            </w:r>
            <w:r>
              <w:rPr>
                <w:rFonts w:hint="eastAsia" w:cs="Times New Roman"/>
                <w:b/>
                <w:snapToGrid w:val="0"/>
                <w:kern w:val="0"/>
                <w:sz w:val="20"/>
                <w:szCs w:val="20"/>
              </w:rPr>
              <w:t>年类似工程项目业绩（项目负责人）（不超过5项）</w:t>
            </w:r>
          </w:p>
        </w:tc>
      </w:tr>
      <w:tr w14:paraId="7E9E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gridSpan w:val="2"/>
            <w:vAlign w:val="center"/>
          </w:tcPr>
          <w:p w14:paraId="036A17D8">
            <w:pPr>
              <w:widowControl w:val="0"/>
              <w:spacing w:after="48"/>
              <w:ind w:firstLine="400"/>
              <w:jc w:val="center"/>
              <w:rPr>
                <w:rFonts w:cs="Times New Roman"/>
                <w:kern w:val="0"/>
                <w:sz w:val="20"/>
                <w:szCs w:val="20"/>
              </w:rPr>
            </w:pPr>
            <w:r>
              <w:rPr>
                <w:rFonts w:hint="eastAsia" w:cs="Times New Roman"/>
                <w:kern w:val="0"/>
                <w:sz w:val="20"/>
                <w:szCs w:val="20"/>
              </w:rPr>
              <w:t>序号</w:t>
            </w:r>
          </w:p>
        </w:tc>
        <w:tc>
          <w:tcPr>
            <w:tcW w:w="2517" w:type="dxa"/>
            <w:gridSpan w:val="4"/>
            <w:vAlign w:val="center"/>
          </w:tcPr>
          <w:p w14:paraId="4E61B77B">
            <w:pPr>
              <w:widowControl w:val="0"/>
              <w:spacing w:after="48"/>
              <w:ind w:firstLine="400"/>
              <w:jc w:val="center"/>
              <w:rPr>
                <w:rFonts w:cs="Times New Roman"/>
                <w:kern w:val="0"/>
                <w:sz w:val="20"/>
                <w:szCs w:val="20"/>
              </w:rPr>
            </w:pPr>
            <w:r>
              <w:rPr>
                <w:rFonts w:hint="eastAsia" w:cs="Times New Roman"/>
                <w:kern w:val="0"/>
                <w:sz w:val="20"/>
                <w:szCs w:val="20"/>
              </w:rPr>
              <w:t>项目名称</w:t>
            </w:r>
          </w:p>
        </w:tc>
        <w:tc>
          <w:tcPr>
            <w:tcW w:w="992" w:type="dxa"/>
            <w:gridSpan w:val="2"/>
            <w:vAlign w:val="center"/>
          </w:tcPr>
          <w:p w14:paraId="7AA1F07E">
            <w:pPr>
              <w:widowControl w:val="0"/>
              <w:adjustRightInd w:val="0"/>
              <w:snapToGrid w:val="0"/>
              <w:spacing w:after="48"/>
              <w:ind w:firstLine="400"/>
              <w:jc w:val="center"/>
              <w:rPr>
                <w:rFonts w:cs="Times New Roman"/>
                <w:snapToGrid w:val="0"/>
                <w:kern w:val="0"/>
                <w:sz w:val="20"/>
                <w:szCs w:val="20"/>
              </w:rPr>
            </w:pPr>
            <w:r>
              <w:rPr>
                <w:rFonts w:hint="eastAsia" w:cs="Times New Roman"/>
                <w:snapToGrid w:val="0"/>
                <w:kern w:val="0"/>
                <w:sz w:val="20"/>
                <w:szCs w:val="20"/>
              </w:rPr>
              <w:t>合同价</w:t>
            </w:r>
          </w:p>
          <w:p w14:paraId="5AC4E065">
            <w:pPr>
              <w:widowControl w:val="0"/>
              <w:spacing w:after="48"/>
              <w:ind w:firstLine="400"/>
              <w:jc w:val="center"/>
              <w:rPr>
                <w:rFonts w:cs="Times New Roman"/>
                <w:kern w:val="0"/>
                <w:sz w:val="20"/>
                <w:szCs w:val="20"/>
              </w:rPr>
            </w:pPr>
            <w:r>
              <w:rPr>
                <w:rFonts w:hint="eastAsia" w:cs="Times New Roman"/>
                <w:snapToGrid w:val="0"/>
                <w:kern w:val="0"/>
                <w:sz w:val="20"/>
                <w:szCs w:val="20"/>
              </w:rPr>
              <w:t>（万元）</w:t>
            </w:r>
          </w:p>
        </w:tc>
        <w:tc>
          <w:tcPr>
            <w:tcW w:w="1559" w:type="dxa"/>
            <w:gridSpan w:val="3"/>
            <w:vAlign w:val="center"/>
          </w:tcPr>
          <w:p w14:paraId="285CB7B9">
            <w:pPr>
              <w:widowControl w:val="0"/>
              <w:adjustRightInd w:val="0"/>
              <w:snapToGrid w:val="0"/>
              <w:spacing w:after="48"/>
              <w:ind w:firstLine="400"/>
              <w:jc w:val="center"/>
              <w:rPr>
                <w:rFonts w:cs="Times New Roman"/>
                <w:snapToGrid w:val="0"/>
                <w:kern w:val="0"/>
                <w:sz w:val="20"/>
                <w:szCs w:val="20"/>
              </w:rPr>
            </w:pPr>
            <w:r>
              <w:rPr>
                <w:rFonts w:hint="eastAsia" w:cs="Times New Roman"/>
                <w:snapToGrid w:val="0"/>
                <w:kern w:val="0"/>
                <w:sz w:val="20"/>
                <w:szCs w:val="20"/>
              </w:rPr>
              <w:t>项目具体施工范围、工作内容</w:t>
            </w:r>
          </w:p>
        </w:tc>
        <w:tc>
          <w:tcPr>
            <w:tcW w:w="851" w:type="dxa"/>
            <w:gridSpan w:val="3"/>
            <w:vAlign w:val="center"/>
          </w:tcPr>
          <w:p w14:paraId="1663B159">
            <w:pPr>
              <w:widowControl w:val="0"/>
              <w:spacing w:after="48"/>
              <w:ind w:firstLine="400"/>
              <w:jc w:val="center"/>
              <w:rPr>
                <w:rFonts w:cs="Times New Roman"/>
                <w:kern w:val="0"/>
                <w:sz w:val="20"/>
                <w:szCs w:val="20"/>
              </w:rPr>
            </w:pPr>
            <w:r>
              <w:rPr>
                <w:rFonts w:hint="eastAsia" w:cs="Times New Roman"/>
                <w:snapToGrid w:val="0"/>
                <w:kern w:val="0"/>
                <w:sz w:val="20"/>
                <w:szCs w:val="20"/>
              </w:rPr>
              <w:t>合同签订时间</w:t>
            </w:r>
          </w:p>
        </w:tc>
        <w:tc>
          <w:tcPr>
            <w:tcW w:w="992" w:type="dxa"/>
            <w:gridSpan w:val="3"/>
            <w:vAlign w:val="center"/>
          </w:tcPr>
          <w:p w14:paraId="2BFBD55D">
            <w:pPr>
              <w:widowControl w:val="0"/>
              <w:spacing w:after="48"/>
              <w:ind w:firstLine="400"/>
              <w:jc w:val="center"/>
              <w:rPr>
                <w:rFonts w:cs="Times New Roman"/>
                <w:kern w:val="0"/>
                <w:sz w:val="20"/>
                <w:szCs w:val="20"/>
              </w:rPr>
            </w:pPr>
            <w:r>
              <w:rPr>
                <w:rFonts w:hint="eastAsia" w:cs="Times New Roman"/>
                <w:snapToGrid w:val="0"/>
                <w:kern w:val="0"/>
                <w:sz w:val="20"/>
                <w:szCs w:val="20"/>
              </w:rPr>
              <w:t>项目责任工程师</w:t>
            </w:r>
          </w:p>
        </w:tc>
        <w:tc>
          <w:tcPr>
            <w:tcW w:w="759" w:type="dxa"/>
            <w:vAlign w:val="center"/>
          </w:tcPr>
          <w:p w14:paraId="5D0E156D">
            <w:pPr>
              <w:widowControl w:val="0"/>
              <w:adjustRightInd w:val="0"/>
              <w:snapToGrid w:val="0"/>
              <w:spacing w:after="48"/>
              <w:ind w:firstLine="400"/>
              <w:jc w:val="center"/>
              <w:rPr>
                <w:rFonts w:cs="Times New Roman"/>
                <w:snapToGrid w:val="0"/>
                <w:kern w:val="0"/>
                <w:sz w:val="20"/>
                <w:szCs w:val="20"/>
              </w:rPr>
            </w:pPr>
            <w:r>
              <w:rPr>
                <w:rFonts w:hint="eastAsia" w:cs="Times New Roman"/>
                <w:snapToGrid w:val="0"/>
                <w:kern w:val="0"/>
                <w:sz w:val="20"/>
                <w:szCs w:val="20"/>
              </w:rPr>
              <w:t>在建/竣工</w:t>
            </w:r>
          </w:p>
        </w:tc>
      </w:tr>
      <w:tr w14:paraId="22F0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gridSpan w:val="2"/>
            <w:vAlign w:val="center"/>
          </w:tcPr>
          <w:p w14:paraId="2672CFBE">
            <w:pPr>
              <w:widowControl w:val="0"/>
              <w:spacing w:after="48"/>
              <w:ind w:firstLine="400"/>
              <w:jc w:val="center"/>
              <w:rPr>
                <w:rFonts w:cs="Times New Roman"/>
                <w:snapToGrid w:val="0"/>
                <w:kern w:val="0"/>
                <w:sz w:val="20"/>
                <w:szCs w:val="20"/>
              </w:rPr>
            </w:pPr>
            <w:r>
              <w:rPr>
                <w:rFonts w:cs="Times New Roman"/>
                <w:snapToGrid w:val="0"/>
                <w:kern w:val="0"/>
                <w:sz w:val="20"/>
                <w:szCs w:val="20"/>
              </w:rPr>
              <w:t>1</w:t>
            </w:r>
          </w:p>
        </w:tc>
        <w:tc>
          <w:tcPr>
            <w:tcW w:w="2517" w:type="dxa"/>
            <w:gridSpan w:val="4"/>
            <w:vAlign w:val="center"/>
          </w:tcPr>
          <w:p w14:paraId="08D1DC26">
            <w:pPr>
              <w:widowControl w:val="0"/>
              <w:spacing w:after="48"/>
              <w:ind w:firstLine="400"/>
              <w:jc w:val="center"/>
              <w:rPr>
                <w:rFonts w:cs="Times New Roman"/>
                <w:kern w:val="0"/>
                <w:sz w:val="20"/>
                <w:szCs w:val="20"/>
              </w:rPr>
            </w:pPr>
          </w:p>
        </w:tc>
        <w:tc>
          <w:tcPr>
            <w:tcW w:w="992" w:type="dxa"/>
            <w:gridSpan w:val="2"/>
            <w:vAlign w:val="center"/>
          </w:tcPr>
          <w:p w14:paraId="69A1024F">
            <w:pPr>
              <w:widowControl w:val="0"/>
              <w:adjustRightInd w:val="0"/>
              <w:snapToGrid w:val="0"/>
              <w:spacing w:after="48"/>
              <w:ind w:firstLine="400"/>
              <w:jc w:val="center"/>
              <w:rPr>
                <w:rFonts w:cs="Times New Roman"/>
                <w:snapToGrid w:val="0"/>
                <w:kern w:val="0"/>
                <w:sz w:val="20"/>
                <w:szCs w:val="20"/>
              </w:rPr>
            </w:pPr>
          </w:p>
        </w:tc>
        <w:tc>
          <w:tcPr>
            <w:tcW w:w="1559" w:type="dxa"/>
            <w:gridSpan w:val="3"/>
            <w:vAlign w:val="center"/>
          </w:tcPr>
          <w:p w14:paraId="77413C84">
            <w:pPr>
              <w:widowControl w:val="0"/>
              <w:adjustRightInd w:val="0"/>
              <w:snapToGrid w:val="0"/>
              <w:spacing w:after="48"/>
              <w:ind w:firstLine="400"/>
              <w:jc w:val="center"/>
              <w:rPr>
                <w:rFonts w:cs="Times New Roman"/>
                <w:snapToGrid w:val="0"/>
                <w:kern w:val="0"/>
                <w:sz w:val="20"/>
                <w:szCs w:val="20"/>
              </w:rPr>
            </w:pPr>
          </w:p>
        </w:tc>
        <w:tc>
          <w:tcPr>
            <w:tcW w:w="851" w:type="dxa"/>
            <w:gridSpan w:val="3"/>
            <w:vAlign w:val="center"/>
          </w:tcPr>
          <w:p w14:paraId="74ABB61C">
            <w:pPr>
              <w:widowControl w:val="0"/>
              <w:spacing w:after="48"/>
              <w:ind w:firstLine="400"/>
              <w:jc w:val="center"/>
              <w:rPr>
                <w:rFonts w:cs="Times New Roman"/>
                <w:snapToGrid w:val="0"/>
                <w:kern w:val="0"/>
                <w:sz w:val="20"/>
                <w:szCs w:val="20"/>
              </w:rPr>
            </w:pPr>
          </w:p>
        </w:tc>
        <w:tc>
          <w:tcPr>
            <w:tcW w:w="992" w:type="dxa"/>
            <w:gridSpan w:val="3"/>
            <w:vAlign w:val="center"/>
          </w:tcPr>
          <w:p w14:paraId="42DFC184">
            <w:pPr>
              <w:widowControl w:val="0"/>
              <w:spacing w:after="48"/>
              <w:ind w:firstLine="400"/>
              <w:jc w:val="center"/>
              <w:rPr>
                <w:rFonts w:cs="Times New Roman"/>
                <w:snapToGrid w:val="0"/>
                <w:kern w:val="0"/>
                <w:sz w:val="20"/>
                <w:szCs w:val="20"/>
              </w:rPr>
            </w:pPr>
          </w:p>
        </w:tc>
        <w:tc>
          <w:tcPr>
            <w:tcW w:w="759" w:type="dxa"/>
            <w:vAlign w:val="center"/>
          </w:tcPr>
          <w:p w14:paraId="61A389C9">
            <w:pPr>
              <w:widowControl w:val="0"/>
              <w:adjustRightInd w:val="0"/>
              <w:snapToGrid w:val="0"/>
              <w:spacing w:after="48"/>
              <w:ind w:firstLine="400"/>
              <w:jc w:val="center"/>
              <w:rPr>
                <w:rFonts w:cs="Times New Roman"/>
                <w:snapToGrid w:val="0"/>
                <w:kern w:val="0"/>
                <w:sz w:val="20"/>
                <w:szCs w:val="20"/>
              </w:rPr>
            </w:pPr>
          </w:p>
        </w:tc>
      </w:tr>
      <w:tr w14:paraId="6C0F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gridSpan w:val="2"/>
            <w:vAlign w:val="center"/>
          </w:tcPr>
          <w:p w14:paraId="6F5C0B9E">
            <w:pPr>
              <w:widowControl w:val="0"/>
              <w:spacing w:after="48"/>
              <w:ind w:firstLine="400"/>
              <w:jc w:val="center"/>
              <w:rPr>
                <w:rFonts w:cs="Times New Roman"/>
                <w:snapToGrid w:val="0"/>
                <w:kern w:val="0"/>
                <w:sz w:val="20"/>
                <w:szCs w:val="20"/>
              </w:rPr>
            </w:pPr>
            <w:r>
              <w:rPr>
                <w:rFonts w:cs="Times New Roman"/>
                <w:snapToGrid w:val="0"/>
                <w:kern w:val="0"/>
                <w:sz w:val="20"/>
                <w:szCs w:val="18"/>
              </w:rPr>
              <w:t>…</w:t>
            </w:r>
          </w:p>
        </w:tc>
        <w:tc>
          <w:tcPr>
            <w:tcW w:w="2517" w:type="dxa"/>
            <w:gridSpan w:val="4"/>
            <w:vAlign w:val="center"/>
          </w:tcPr>
          <w:p w14:paraId="2CBEB444">
            <w:pPr>
              <w:widowControl w:val="0"/>
              <w:spacing w:after="48"/>
              <w:ind w:firstLine="400"/>
              <w:jc w:val="center"/>
              <w:rPr>
                <w:rFonts w:cs="Times New Roman"/>
                <w:kern w:val="0"/>
                <w:sz w:val="20"/>
                <w:szCs w:val="20"/>
              </w:rPr>
            </w:pPr>
          </w:p>
        </w:tc>
        <w:tc>
          <w:tcPr>
            <w:tcW w:w="992" w:type="dxa"/>
            <w:gridSpan w:val="2"/>
            <w:vAlign w:val="center"/>
          </w:tcPr>
          <w:p w14:paraId="5C7C72F5">
            <w:pPr>
              <w:widowControl w:val="0"/>
              <w:adjustRightInd w:val="0"/>
              <w:snapToGrid w:val="0"/>
              <w:spacing w:after="48"/>
              <w:ind w:firstLine="400"/>
              <w:jc w:val="center"/>
              <w:rPr>
                <w:rFonts w:cs="Times New Roman"/>
                <w:snapToGrid w:val="0"/>
                <w:kern w:val="0"/>
                <w:sz w:val="20"/>
                <w:szCs w:val="20"/>
              </w:rPr>
            </w:pPr>
          </w:p>
        </w:tc>
        <w:tc>
          <w:tcPr>
            <w:tcW w:w="1559" w:type="dxa"/>
            <w:gridSpan w:val="3"/>
            <w:vAlign w:val="center"/>
          </w:tcPr>
          <w:p w14:paraId="71051BE3">
            <w:pPr>
              <w:widowControl w:val="0"/>
              <w:adjustRightInd w:val="0"/>
              <w:snapToGrid w:val="0"/>
              <w:spacing w:after="48"/>
              <w:ind w:firstLine="400"/>
              <w:jc w:val="center"/>
              <w:rPr>
                <w:rFonts w:cs="Times New Roman"/>
                <w:snapToGrid w:val="0"/>
                <w:kern w:val="0"/>
                <w:sz w:val="20"/>
                <w:szCs w:val="20"/>
              </w:rPr>
            </w:pPr>
          </w:p>
        </w:tc>
        <w:tc>
          <w:tcPr>
            <w:tcW w:w="851" w:type="dxa"/>
            <w:gridSpan w:val="3"/>
            <w:vAlign w:val="center"/>
          </w:tcPr>
          <w:p w14:paraId="7B984A1B">
            <w:pPr>
              <w:widowControl w:val="0"/>
              <w:spacing w:after="48"/>
              <w:ind w:firstLine="400"/>
              <w:jc w:val="center"/>
              <w:rPr>
                <w:rFonts w:cs="Times New Roman"/>
                <w:snapToGrid w:val="0"/>
                <w:kern w:val="0"/>
                <w:sz w:val="20"/>
                <w:szCs w:val="20"/>
              </w:rPr>
            </w:pPr>
          </w:p>
        </w:tc>
        <w:tc>
          <w:tcPr>
            <w:tcW w:w="992" w:type="dxa"/>
            <w:gridSpan w:val="3"/>
            <w:vAlign w:val="center"/>
          </w:tcPr>
          <w:p w14:paraId="3F6E1E3B">
            <w:pPr>
              <w:widowControl w:val="0"/>
              <w:spacing w:after="48"/>
              <w:ind w:firstLine="400"/>
              <w:jc w:val="center"/>
              <w:rPr>
                <w:rFonts w:cs="Times New Roman"/>
                <w:snapToGrid w:val="0"/>
                <w:kern w:val="0"/>
                <w:sz w:val="20"/>
                <w:szCs w:val="20"/>
              </w:rPr>
            </w:pPr>
          </w:p>
        </w:tc>
        <w:tc>
          <w:tcPr>
            <w:tcW w:w="759" w:type="dxa"/>
            <w:vAlign w:val="center"/>
          </w:tcPr>
          <w:p w14:paraId="0F7BF158">
            <w:pPr>
              <w:widowControl w:val="0"/>
              <w:adjustRightInd w:val="0"/>
              <w:snapToGrid w:val="0"/>
              <w:spacing w:after="48"/>
              <w:ind w:firstLine="400"/>
              <w:jc w:val="center"/>
              <w:rPr>
                <w:rFonts w:cs="Times New Roman"/>
                <w:snapToGrid w:val="0"/>
                <w:kern w:val="0"/>
                <w:sz w:val="20"/>
                <w:szCs w:val="20"/>
              </w:rPr>
            </w:pPr>
          </w:p>
        </w:tc>
      </w:tr>
      <w:tr w14:paraId="1B1C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8"/>
            <w:vAlign w:val="center"/>
          </w:tcPr>
          <w:p w14:paraId="4F9999ED">
            <w:pPr>
              <w:widowControl w:val="0"/>
              <w:adjustRightInd w:val="0"/>
              <w:snapToGrid w:val="0"/>
              <w:spacing w:after="48"/>
              <w:ind w:firstLine="402"/>
              <w:jc w:val="center"/>
              <w:rPr>
                <w:rFonts w:cs="Times New Roman"/>
                <w:b/>
                <w:snapToGrid w:val="0"/>
                <w:kern w:val="0"/>
                <w:sz w:val="20"/>
                <w:szCs w:val="20"/>
              </w:rPr>
            </w:pPr>
            <w:r>
              <w:rPr>
                <w:rFonts w:hint="eastAsia" w:cs="Times New Roman"/>
                <w:b/>
                <w:snapToGrid w:val="0"/>
                <w:kern w:val="0"/>
                <w:sz w:val="20"/>
                <w:szCs w:val="20"/>
              </w:rPr>
              <w:t>近5年获奖情况（不超过5项）</w:t>
            </w:r>
          </w:p>
        </w:tc>
      </w:tr>
      <w:tr w14:paraId="6DC1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52" w:type="dxa"/>
            <w:gridSpan w:val="2"/>
            <w:vAlign w:val="center"/>
          </w:tcPr>
          <w:p w14:paraId="5F1EA807">
            <w:pPr>
              <w:widowControl w:val="0"/>
              <w:spacing w:after="48"/>
              <w:ind w:firstLine="400"/>
              <w:jc w:val="center"/>
              <w:rPr>
                <w:rFonts w:cs="Times New Roman"/>
                <w:kern w:val="0"/>
                <w:sz w:val="20"/>
                <w:szCs w:val="20"/>
              </w:rPr>
            </w:pPr>
            <w:r>
              <w:rPr>
                <w:rFonts w:hint="eastAsia" w:cs="Times New Roman"/>
                <w:kern w:val="0"/>
                <w:sz w:val="20"/>
                <w:szCs w:val="20"/>
              </w:rPr>
              <w:t>序号</w:t>
            </w:r>
          </w:p>
        </w:tc>
        <w:tc>
          <w:tcPr>
            <w:tcW w:w="2517" w:type="dxa"/>
            <w:gridSpan w:val="4"/>
            <w:vAlign w:val="center"/>
          </w:tcPr>
          <w:p w14:paraId="3EB1E83C">
            <w:pPr>
              <w:widowControl w:val="0"/>
              <w:spacing w:after="48"/>
              <w:ind w:firstLine="400"/>
              <w:jc w:val="center"/>
              <w:rPr>
                <w:rFonts w:cs="Times New Roman"/>
                <w:kern w:val="0"/>
                <w:sz w:val="20"/>
                <w:szCs w:val="20"/>
              </w:rPr>
            </w:pPr>
            <w:r>
              <w:rPr>
                <w:rFonts w:hint="eastAsia" w:cs="Times New Roman"/>
                <w:kern w:val="0"/>
                <w:sz w:val="20"/>
                <w:szCs w:val="20"/>
              </w:rPr>
              <w:t>项目名称</w:t>
            </w:r>
          </w:p>
        </w:tc>
        <w:tc>
          <w:tcPr>
            <w:tcW w:w="2409" w:type="dxa"/>
            <w:gridSpan w:val="4"/>
            <w:vAlign w:val="center"/>
          </w:tcPr>
          <w:p w14:paraId="2CD159DF">
            <w:pPr>
              <w:widowControl w:val="0"/>
              <w:spacing w:after="48"/>
              <w:ind w:firstLine="400"/>
              <w:jc w:val="center"/>
              <w:rPr>
                <w:rFonts w:cs="Times New Roman"/>
                <w:kern w:val="0"/>
                <w:sz w:val="20"/>
                <w:szCs w:val="20"/>
              </w:rPr>
            </w:pPr>
            <w:r>
              <w:rPr>
                <w:rFonts w:hint="eastAsia" w:cs="Times New Roman"/>
                <w:kern w:val="0"/>
                <w:sz w:val="20"/>
                <w:szCs w:val="20"/>
              </w:rPr>
              <w:t>荣誉证书名称</w:t>
            </w:r>
          </w:p>
        </w:tc>
        <w:tc>
          <w:tcPr>
            <w:tcW w:w="1701" w:type="dxa"/>
            <w:gridSpan w:val="5"/>
            <w:vAlign w:val="center"/>
          </w:tcPr>
          <w:p w14:paraId="7A7207F3">
            <w:pPr>
              <w:widowControl w:val="0"/>
              <w:spacing w:after="48"/>
              <w:ind w:firstLine="400"/>
              <w:jc w:val="center"/>
              <w:rPr>
                <w:rFonts w:cs="Times New Roman"/>
                <w:kern w:val="0"/>
                <w:sz w:val="20"/>
                <w:szCs w:val="20"/>
              </w:rPr>
            </w:pPr>
            <w:r>
              <w:rPr>
                <w:rFonts w:hint="eastAsia" w:cs="Times New Roman"/>
                <w:kern w:val="0"/>
                <w:sz w:val="20"/>
                <w:szCs w:val="20"/>
              </w:rPr>
              <w:t>颁发机构</w:t>
            </w:r>
          </w:p>
        </w:tc>
        <w:tc>
          <w:tcPr>
            <w:tcW w:w="1043" w:type="dxa"/>
            <w:gridSpan w:val="3"/>
            <w:vAlign w:val="center"/>
          </w:tcPr>
          <w:p w14:paraId="175E260B">
            <w:pPr>
              <w:widowControl w:val="0"/>
              <w:spacing w:after="48"/>
              <w:ind w:firstLine="400"/>
              <w:jc w:val="center"/>
              <w:rPr>
                <w:rFonts w:cs="Times New Roman"/>
                <w:kern w:val="0"/>
                <w:sz w:val="20"/>
                <w:szCs w:val="20"/>
              </w:rPr>
            </w:pPr>
            <w:r>
              <w:rPr>
                <w:rFonts w:hint="eastAsia" w:cs="Times New Roman"/>
                <w:kern w:val="0"/>
                <w:sz w:val="20"/>
                <w:szCs w:val="20"/>
              </w:rPr>
              <w:t>颁发年度</w:t>
            </w:r>
          </w:p>
        </w:tc>
      </w:tr>
      <w:tr w14:paraId="5307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52" w:type="dxa"/>
            <w:gridSpan w:val="2"/>
            <w:vAlign w:val="center"/>
          </w:tcPr>
          <w:p w14:paraId="7E82D044">
            <w:pPr>
              <w:widowControl w:val="0"/>
              <w:spacing w:after="48"/>
              <w:ind w:firstLine="400"/>
              <w:jc w:val="center"/>
              <w:rPr>
                <w:rFonts w:cs="Times New Roman"/>
                <w:snapToGrid w:val="0"/>
                <w:kern w:val="0"/>
                <w:sz w:val="20"/>
                <w:szCs w:val="20"/>
              </w:rPr>
            </w:pPr>
            <w:r>
              <w:rPr>
                <w:rFonts w:cs="Times New Roman"/>
                <w:snapToGrid w:val="0"/>
                <w:kern w:val="0"/>
                <w:sz w:val="20"/>
                <w:szCs w:val="20"/>
              </w:rPr>
              <w:t>1</w:t>
            </w:r>
          </w:p>
        </w:tc>
        <w:tc>
          <w:tcPr>
            <w:tcW w:w="2517" w:type="dxa"/>
            <w:gridSpan w:val="4"/>
            <w:vAlign w:val="center"/>
          </w:tcPr>
          <w:p w14:paraId="73DC59C3">
            <w:pPr>
              <w:widowControl w:val="0"/>
              <w:spacing w:after="48"/>
              <w:ind w:firstLine="400"/>
              <w:jc w:val="center"/>
              <w:rPr>
                <w:rFonts w:cs="Times New Roman"/>
                <w:kern w:val="0"/>
                <w:sz w:val="20"/>
                <w:szCs w:val="20"/>
              </w:rPr>
            </w:pPr>
          </w:p>
        </w:tc>
        <w:tc>
          <w:tcPr>
            <w:tcW w:w="2409" w:type="dxa"/>
            <w:gridSpan w:val="4"/>
            <w:vAlign w:val="center"/>
          </w:tcPr>
          <w:p w14:paraId="174586C0">
            <w:pPr>
              <w:widowControl w:val="0"/>
              <w:spacing w:after="48"/>
              <w:ind w:firstLine="400"/>
              <w:jc w:val="center"/>
              <w:rPr>
                <w:rFonts w:cs="Times New Roman"/>
                <w:kern w:val="0"/>
                <w:sz w:val="20"/>
                <w:szCs w:val="20"/>
              </w:rPr>
            </w:pPr>
          </w:p>
        </w:tc>
        <w:tc>
          <w:tcPr>
            <w:tcW w:w="1701" w:type="dxa"/>
            <w:gridSpan w:val="5"/>
            <w:vAlign w:val="center"/>
          </w:tcPr>
          <w:p w14:paraId="6982FDFD">
            <w:pPr>
              <w:widowControl w:val="0"/>
              <w:spacing w:after="48"/>
              <w:ind w:firstLine="400"/>
              <w:jc w:val="center"/>
              <w:rPr>
                <w:rFonts w:cs="Times New Roman"/>
                <w:kern w:val="0"/>
                <w:sz w:val="20"/>
                <w:szCs w:val="20"/>
              </w:rPr>
            </w:pPr>
          </w:p>
        </w:tc>
        <w:tc>
          <w:tcPr>
            <w:tcW w:w="1043" w:type="dxa"/>
            <w:gridSpan w:val="3"/>
            <w:vAlign w:val="center"/>
          </w:tcPr>
          <w:p w14:paraId="48A37232">
            <w:pPr>
              <w:widowControl w:val="0"/>
              <w:spacing w:after="48"/>
              <w:ind w:firstLine="400"/>
              <w:jc w:val="center"/>
              <w:rPr>
                <w:rFonts w:cs="Times New Roman"/>
                <w:kern w:val="0"/>
                <w:sz w:val="20"/>
                <w:szCs w:val="20"/>
              </w:rPr>
            </w:pPr>
          </w:p>
        </w:tc>
      </w:tr>
      <w:tr w14:paraId="503D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52" w:type="dxa"/>
            <w:gridSpan w:val="2"/>
            <w:vAlign w:val="center"/>
          </w:tcPr>
          <w:p w14:paraId="197354C4">
            <w:pPr>
              <w:widowControl w:val="0"/>
              <w:spacing w:after="48"/>
              <w:ind w:firstLine="400"/>
              <w:jc w:val="center"/>
              <w:rPr>
                <w:rFonts w:cs="Times New Roman"/>
                <w:snapToGrid w:val="0"/>
                <w:kern w:val="0"/>
                <w:sz w:val="20"/>
                <w:szCs w:val="20"/>
              </w:rPr>
            </w:pPr>
            <w:r>
              <w:rPr>
                <w:rFonts w:cs="Times New Roman"/>
                <w:snapToGrid w:val="0"/>
                <w:kern w:val="0"/>
                <w:sz w:val="20"/>
                <w:szCs w:val="18"/>
              </w:rPr>
              <w:t>…</w:t>
            </w:r>
          </w:p>
        </w:tc>
        <w:tc>
          <w:tcPr>
            <w:tcW w:w="2517" w:type="dxa"/>
            <w:gridSpan w:val="4"/>
            <w:vAlign w:val="center"/>
          </w:tcPr>
          <w:p w14:paraId="57356030">
            <w:pPr>
              <w:widowControl w:val="0"/>
              <w:spacing w:after="48"/>
              <w:ind w:firstLine="400"/>
              <w:jc w:val="center"/>
              <w:rPr>
                <w:rFonts w:cs="Times New Roman"/>
                <w:kern w:val="0"/>
                <w:sz w:val="20"/>
                <w:szCs w:val="20"/>
              </w:rPr>
            </w:pPr>
          </w:p>
        </w:tc>
        <w:tc>
          <w:tcPr>
            <w:tcW w:w="2409" w:type="dxa"/>
            <w:gridSpan w:val="4"/>
            <w:vAlign w:val="center"/>
          </w:tcPr>
          <w:p w14:paraId="3FD50A3F">
            <w:pPr>
              <w:widowControl w:val="0"/>
              <w:spacing w:after="48"/>
              <w:ind w:firstLine="400"/>
              <w:jc w:val="center"/>
              <w:rPr>
                <w:rFonts w:cs="Times New Roman"/>
                <w:kern w:val="0"/>
                <w:sz w:val="20"/>
                <w:szCs w:val="20"/>
              </w:rPr>
            </w:pPr>
          </w:p>
        </w:tc>
        <w:tc>
          <w:tcPr>
            <w:tcW w:w="1701" w:type="dxa"/>
            <w:gridSpan w:val="5"/>
            <w:vAlign w:val="center"/>
          </w:tcPr>
          <w:p w14:paraId="26A01471">
            <w:pPr>
              <w:widowControl w:val="0"/>
              <w:spacing w:after="48"/>
              <w:ind w:firstLine="400"/>
              <w:jc w:val="center"/>
              <w:rPr>
                <w:rFonts w:cs="Times New Roman"/>
                <w:kern w:val="0"/>
                <w:sz w:val="20"/>
                <w:szCs w:val="20"/>
              </w:rPr>
            </w:pPr>
          </w:p>
        </w:tc>
        <w:tc>
          <w:tcPr>
            <w:tcW w:w="1043" w:type="dxa"/>
            <w:gridSpan w:val="3"/>
            <w:vAlign w:val="center"/>
          </w:tcPr>
          <w:p w14:paraId="38943D0E">
            <w:pPr>
              <w:widowControl w:val="0"/>
              <w:spacing w:after="48"/>
              <w:ind w:firstLine="400"/>
              <w:jc w:val="center"/>
              <w:rPr>
                <w:rFonts w:cs="Times New Roman"/>
                <w:kern w:val="0"/>
                <w:sz w:val="20"/>
                <w:szCs w:val="20"/>
              </w:rPr>
            </w:pPr>
          </w:p>
        </w:tc>
      </w:tr>
      <w:tr w14:paraId="3767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522" w:type="dxa"/>
            <w:gridSpan w:val="18"/>
            <w:vAlign w:val="center"/>
          </w:tcPr>
          <w:p w14:paraId="49BFA012">
            <w:pPr>
              <w:widowControl w:val="0"/>
              <w:spacing w:after="48"/>
              <w:ind w:firstLine="402"/>
              <w:jc w:val="center"/>
              <w:rPr>
                <w:rFonts w:cs="Times New Roman"/>
                <w:b/>
                <w:kern w:val="0"/>
                <w:sz w:val="20"/>
                <w:szCs w:val="20"/>
              </w:rPr>
            </w:pPr>
            <w:r>
              <w:rPr>
                <w:rFonts w:hint="eastAsia" w:cs="Times New Roman"/>
                <w:b/>
                <w:kern w:val="0"/>
                <w:sz w:val="20"/>
                <w:szCs w:val="20"/>
              </w:rPr>
              <w:t>项目管理机构配备情况表</w:t>
            </w:r>
          </w:p>
        </w:tc>
      </w:tr>
      <w:tr w14:paraId="639D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17" w:type="dxa"/>
            <w:vMerge w:val="restart"/>
            <w:vAlign w:val="center"/>
          </w:tcPr>
          <w:p w14:paraId="51EFD642">
            <w:pPr>
              <w:widowControl w:val="0"/>
              <w:adjustRightInd w:val="0"/>
              <w:snapToGrid w:val="0"/>
              <w:spacing w:after="48"/>
              <w:ind w:firstLine="400"/>
              <w:jc w:val="center"/>
              <w:rPr>
                <w:rFonts w:cs="Courier New"/>
                <w:kern w:val="0"/>
                <w:sz w:val="20"/>
                <w:szCs w:val="21"/>
              </w:rPr>
            </w:pPr>
            <w:r>
              <w:rPr>
                <w:rFonts w:hint="eastAsia" w:cs="Courier New"/>
                <w:kern w:val="0"/>
                <w:sz w:val="20"/>
                <w:szCs w:val="21"/>
              </w:rPr>
              <w:t>序号</w:t>
            </w:r>
          </w:p>
        </w:tc>
        <w:tc>
          <w:tcPr>
            <w:tcW w:w="1134" w:type="dxa"/>
            <w:gridSpan w:val="3"/>
            <w:vMerge w:val="restart"/>
            <w:vAlign w:val="center"/>
          </w:tcPr>
          <w:p w14:paraId="121F6E3F">
            <w:pPr>
              <w:widowControl w:val="0"/>
              <w:adjustRightInd w:val="0"/>
              <w:snapToGrid w:val="0"/>
              <w:spacing w:after="48"/>
              <w:ind w:firstLine="400"/>
              <w:jc w:val="center"/>
              <w:rPr>
                <w:rFonts w:cs="Courier New"/>
                <w:kern w:val="0"/>
                <w:sz w:val="20"/>
                <w:szCs w:val="21"/>
              </w:rPr>
            </w:pPr>
            <w:r>
              <w:rPr>
                <w:rFonts w:hint="eastAsia" w:cs="Courier New"/>
                <w:kern w:val="0"/>
                <w:sz w:val="20"/>
                <w:szCs w:val="21"/>
              </w:rPr>
              <w:t>职务</w:t>
            </w:r>
          </w:p>
        </w:tc>
        <w:tc>
          <w:tcPr>
            <w:tcW w:w="1134" w:type="dxa"/>
            <w:vMerge w:val="restart"/>
            <w:vAlign w:val="center"/>
          </w:tcPr>
          <w:p w14:paraId="6B529F11">
            <w:pPr>
              <w:widowControl w:val="0"/>
              <w:adjustRightInd w:val="0"/>
              <w:snapToGrid w:val="0"/>
              <w:spacing w:after="48"/>
              <w:ind w:firstLine="400"/>
              <w:jc w:val="center"/>
              <w:rPr>
                <w:rFonts w:cs="Courier New"/>
                <w:kern w:val="0"/>
                <w:sz w:val="20"/>
                <w:szCs w:val="21"/>
              </w:rPr>
            </w:pPr>
            <w:r>
              <w:rPr>
                <w:rFonts w:hint="eastAsia" w:cs="Courier New"/>
                <w:kern w:val="0"/>
                <w:sz w:val="20"/>
                <w:szCs w:val="21"/>
              </w:rPr>
              <w:t>姓名</w:t>
            </w:r>
          </w:p>
        </w:tc>
        <w:tc>
          <w:tcPr>
            <w:tcW w:w="1276" w:type="dxa"/>
            <w:gridSpan w:val="3"/>
            <w:vMerge w:val="restart"/>
            <w:vAlign w:val="center"/>
          </w:tcPr>
          <w:p w14:paraId="43A980B3">
            <w:pPr>
              <w:widowControl w:val="0"/>
              <w:adjustRightInd w:val="0"/>
              <w:snapToGrid w:val="0"/>
              <w:spacing w:after="48"/>
              <w:ind w:firstLine="400"/>
              <w:jc w:val="center"/>
              <w:rPr>
                <w:rFonts w:cs="Courier New"/>
                <w:kern w:val="0"/>
                <w:sz w:val="20"/>
                <w:szCs w:val="21"/>
              </w:rPr>
            </w:pPr>
            <w:r>
              <w:rPr>
                <w:rFonts w:hint="eastAsia" w:cs="Courier New"/>
                <w:kern w:val="0"/>
                <w:sz w:val="20"/>
                <w:szCs w:val="21"/>
              </w:rPr>
              <w:t>职称</w:t>
            </w:r>
          </w:p>
        </w:tc>
        <w:tc>
          <w:tcPr>
            <w:tcW w:w="4161" w:type="dxa"/>
            <w:gridSpan w:val="10"/>
            <w:vAlign w:val="center"/>
          </w:tcPr>
          <w:p w14:paraId="26B9D6E1">
            <w:pPr>
              <w:widowControl w:val="0"/>
              <w:spacing w:after="48"/>
              <w:ind w:firstLine="400"/>
              <w:jc w:val="center"/>
              <w:rPr>
                <w:rFonts w:cs="Times New Roman"/>
                <w:kern w:val="0"/>
                <w:sz w:val="20"/>
                <w:szCs w:val="20"/>
              </w:rPr>
            </w:pPr>
            <w:r>
              <w:rPr>
                <w:rFonts w:hint="eastAsia" w:cs="Times New Roman"/>
                <w:kern w:val="0"/>
                <w:sz w:val="20"/>
                <w:szCs w:val="20"/>
              </w:rPr>
              <w:t>上岗资格证明</w:t>
            </w:r>
          </w:p>
        </w:tc>
      </w:tr>
      <w:tr w14:paraId="3D5E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17" w:type="dxa"/>
            <w:vMerge w:val="continue"/>
            <w:vAlign w:val="center"/>
          </w:tcPr>
          <w:p w14:paraId="703A6B4C">
            <w:pPr>
              <w:widowControl w:val="0"/>
              <w:spacing w:after="48"/>
              <w:ind w:firstLine="400"/>
              <w:jc w:val="center"/>
              <w:rPr>
                <w:rFonts w:cs="Times New Roman"/>
                <w:snapToGrid w:val="0"/>
                <w:kern w:val="0"/>
                <w:sz w:val="20"/>
                <w:szCs w:val="18"/>
              </w:rPr>
            </w:pPr>
          </w:p>
        </w:tc>
        <w:tc>
          <w:tcPr>
            <w:tcW w:w="1134" w:type="dxa"/>
            <w:gridSpan w:val="3"/>
            <w:vMerge w:val="continue"/>
            <w:vAlign w:val="center"/>
          </w:tcPr>
          <w:p w14:paraId="1BDCFF97">
            <w:pPr>
              <w:widowControl w:val="0"/>
              <w:spacing w:after="48"/>
              <w:ind w:firstLine="400"/>
              <w:jc w:val="center"/>
              <w:rPr>
                <w:rFonts w:cs="Times New Roman"/>
                <w:snapToGrid w:val="0"/>
                <w:kern w:val="0"/>
                <w:sz w:val="20"/>
                <w:szCs w:val="18"/>
              </w:rPr>
            </w:pPr>
          </w:p>
        </w:tc>
        <w:tc>
          <w:tcPr>
            <w:tcW w:w="1134" w:type="dxa"/>
            <w:vMerge w:val="continue"/>
            <w:vAlign w:val="center"/>
          </w:tcPr>
          <w:p w14:paraId="3B34D730">
            <w:pPr>
              <w:widowControl w:val="0"/>
              <w:spacing w:after="48"/>
              <w:ind w:firstLine="400"/>
              <w:jc w:val="center"/>
              <w:rPr>
                <w:rFonts w:cs="Times New Roman"/>
                <w:kern w:val="0"/>
                <w:sz w:val="20"/>
                <w:szCs w:val="20"/>
              </w:rPr>
            </w:pPr>
          </w:p>
        </w:tc>
        <w:tc>
          <w:tcPr>
            <w:tcW w:w="1276" w:type="dxa"/>
            <w:gridSpan w:val="3"/>
            <w:vMerge w:val="continue"/>
            <w:vAlign w:val="center"/>
          </w:tcPr>
          <w:p w14:paraId="27FFB48F">
            <w:pPr>
              <w:widowControl w:val="0"/>
              <w:spacing w:after="48"/>
              <w:ind w:firstLine="400"/>
              <w:jc w:val="center"/>
              <w:rPr>
                <w:rFonts w:cs="Times New Roman"/>
                <w:kern w:val="0"/>
                <w:sz w:val="20"/>
                <w:szCs w:val="20"/>
              </w:rPr>
            </w:pPr>
          </w:p>
        </w:tc>
        <w:tc>
          <w:tcPr>
            <w:tcW w:w="1184" w:type="dxa"/>
            <w:vAlign w:val="center"/>
          </w:tcPr>
          <w:p w14:paraId="1D7C804D">
            <w:pPr>
              <w:widowControl w:val="0"/>
              <w:adjustRightInd w:val="0"/>
              <w:snapToGrid w:val="0"/>
              <w:spacing w:after="48"/>
              <w:ind w:firstLine="400"/>
              <w:jc w:val="center"/>
              <w:rPr>
                <w:rFonts w:cs="Courier New"/>
                <w:kern w:val="0"/>
                <w:sz w:val="20"/>
                <w:szCs w:val="21"/>
              </w:rPr>
            </w:pPr>
            <w:r>
              <w:rPr>
                <w:rFonts w:hint="eastAsia" w:cs="Courier New"/>
                <w:kern w:val="0"/>
                <w:sz w:val="20"/>
                <w:szCs w:val="21"/>
              </w:rPr>
              <w:t>证书名称</w:t>
            </w:r>
          </w:p>
        </w:tc>
        <w:tc>
          <w:tcPr>
            <w:tcW w:w="1125" w:type="dxa"/>
            <w:gridSpan w:val="4"/>
            <w:vAlign w:val="center"/>
          </w:tcPr>
          <w:p w14:paraId="37B27722">
            <w:pPr>
              <w:widowControl w:val="0"/>
              <w:adjustRightInd w:val="0"/>
              <w:snapToGrid w:val="0"/>
              <w:spacing w:after="48"/>
              <w:ind w:firstLine="400"/>
              <w:jc w:val="center"/>
              <w:rPr>
                <w:rFonts w:cs="Courier New"/>
                <w:kern w:val="0"/>
                <w:sz w:val="20"/>
                <w:szCs w:val="21"/>
              </w:rPr>
            </w:pPr>
            <w:r>
              <w:rPr>
                <w:rFonts w:hint="eastAsia" w:cs="Courier New"/>
                <w:kern w:val="0"/>
                <w:sz w:val="20"/>
                <w:szCs w:val="21"/>
              </w:rPr>
              <w:t>级别</w:t>
            </w:r>
          </w:p>
        </w:tc>
        <w:tc>
          <w:tcPr>
            <w:tcW w:w="906" w:type="dxa"/>
            <w:gridSpan w:val="3"/>
            <w:vAlign w:val="center"/>
          </w:tcPr>
          <w:p w14:paraId="2CE23BF1">
            <w:pPr>
              <w:widowControl w:val="0"/>
              <w:adjustRightInd w:val="0"/>
              <w:snapToGrid w:val="0"/>
              <w:spacing w:after="48"/>
              <w:ind w:firstLine="400"/>
              <w:jc w:val="center"/>
              <w:rPr>
                <w:rFonts w:cs="Courier New"/>
                <w:kern w:val="0"/>
                <w:sz w:val="20"/>
                <w:szCs w:val="21"/>
              </w:rPr>
            </w:pPr>
            <w:r>
              <w:rPr>
                <w:rFonts w:hint="eastAsia" w:cs="Courier New"/>
                <w:kern w:val="0"/>
                <w:sz w:val="20"/>
                <w:szCs w:val="21"/>
              </w:rPr>
              <w:t>证号</w:t>
            </w:r>
          </w:p>
        </w:tc>
        <w:tc>
          <w:tcPr>
            <w:tcW w:w="946" w:type="dxa"/>
            <w:gridSpan w:val="2"/>
            <w:vAlign w:val="center"/>
          </w:tcPr>
          <w:p w14:paraId="2589429C">
            <w:pPr>
              <w:widowControl w:val="0"/>
              <w:adjustRightInd w:val="0"/>
              <w:snapToGrid w:val="0"/>
              <w:spacing w:after="48"/>
              <w:ind w:firstLine="400"/>
              <w:jc w:val="center"/>
              <w:rPr>
                <w:rFonts w:cs="Courier New"/>
                <w:kern w:val="0"/>
                <w:sz w:val="20"/>
                <w:szCs w:val="21"/>
              </w:rPr>
            </w:pPr>
            <w:r>
              <w:rPr>
                <w:rFonts w:hint="eastAsia" w:cs="Courier New"/>
                <w:kern w:val="0"/>
                <w:sz w:val="20"/>
                <w:szCs w:val="21"/>
              </w:rPr>
              <w:t>专业</w:t>
            </w:r>
          </w:p>
        </w:tc>
      </w:tr>
      <w:tr w14:paraId="318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17" w:type="dxa"/>
            <w:vAlign w:val="center"/>
          </w:tcPr>
          <w:p w14:paraId="2F1B7B19">
            <w:pPr>
              <w:widowControl w:val="0"/>
              <w:spacing w:after="48"/>
              <w:ind w:firstLine="400"/>
              <w:jc w:val="center"/>
              <w:rPr>
                <w:rFonts w:cs="Times New Roman"/>
                <w:snapToGrid w:val="0"/>
                <w:kern w:val="0"/>
                <w:sz w:val="20"/>
                <w:szCs w:val="20"/>
              </w:rPr>
            </w:pPr>
            <w:r>
              <w:rPr>
                <w:rFonts w:cs="Times New Roman"/>
                <w:snapToGrid w:val="0"/>
                <w:kern w:val="0"/>
                <w:sz w:val="20"/>
                <w:szCs w:val="20"/>
              </w:rPr>
              <w:t>1</w:t>
            </w:r>
          </w:p>
        </w:tc>
        <w:tc>
          <w:tcPr>
            <w:tcW w:w="1134" w:type="dxa"/>
            <w:gridSpan w:val="3"/>
            <w:vAlign w:val="center"/>
          </w:tcPr>
          <w:p w14:paraId="1353B9EA">
            <w:pPr>
              <w:widowControl w:val="0"/>
              <w:spacing w:after="48"/>
              <w:ind w:firstLine="400"/>
              <w:jc w:val="center"/>
              <w:rPr>
                <w:rFonts w:cs="Times New Roman"/>
                <w:snapToGrid w:val="0"/>
                <w:kern w:val="0"/>
                <w:sz w:val="20"/>
                <w:szCs w:val="18"/>
              </w:rPr>
            </w:pPr>
          </w:p>
        </w:tc>
        <w:tc>
          <w:tcPr>
            <w:tcW w:w="1134" w:type="dxa"/>
            <w:vAlign w:val="center"/>
          </w:tcPr>
          <w:p w14:paraId="147F1253">
            <w:pPr>
              <w:widowControl w:val="0"/>
              <w:spacing w:after="48"/>
              <w:ind w:firstLine="400"/>
              <w:jc w:val="center"/>
              <w:rPr>
                <w:rFonts w:cs="Times New Roman"/>
                <w:kern w:val="0"/>
                <w:sz w:val="20"/>
                <w:szCs w:val="20"/>
              </w:rPr>
            </w:pPr>
          </w:p>
        </w:tc>
        <w:tc>
          <w:tcPr>
            <w:tcW w:w="1276" w:type="dxa"/>
            <w:gridSpan w:val="3"/>
            <w:vAlign w:val="center"/>
          </w:tcPr>
          <w:p w14:paraId="7E7696F2">
            <w:pPr>
              <w:widowControl w:val="0"/>
              <w:spacing w:after="48"/>
              <w:ind w:firstLine="400"/>
              <w:jc w:val="center"/>
              <w:rPr>
                <w:rFonts w:cs="Times New Roman"/>
                <w:kern w:val="0"/>
                <w:sz w:val="20"/>
                <w:szCs w:val="20"/>
              </w:rPr>
            </w:pPr>
          </w:p>
        </w:tc>
        <w:tc>
          <w:tcPr>
            <w:tcW w:w="1184" w:type="dxa"/>
            <w:vAlign w:val="center"/>
          </w:tcPr>
          <w:p w14:paraId="4AFA556C">
            <w:pPr>
              <w:widowControl w:val="0"/>
              <w:spacing w:after="48"/>
              <w:ind w:firstLine="400"/>
              <w:jc w:val="center"/>
              <w:rPr>
                <w:rFonts w:cs="Times New Roman"/>
                <w:kern w:val="0"/>
                <w:sz w:val="20"/>
                <w:szCs w:val="20"/>
              </w:rPr>
            </w:pPr>
          </w:p>
        </w:tc>
        <w:tc>
          <w:tcPr>
            <w:tcW w:w="1125" w:type="dxa"/>
            <w:gridSpan w:val="4"/>
            <w:vAlign w:val="center"/>
          </w:tcPr>
          <w:p w14:paraId="6FB132B5">
            <w:pPr>
              <w:widowControl w:val="0"/>
              <w:spacing w:after="48"/>
              <w:ind w:firstLine="400"/>
              <w:jc w:val="center"/>
              <w:rPr>
                <w:rFonts w:cs="Times New Roman"/>
                <w:kern w:val="0"/>
                <w:sz w:val="20"/>
                <w:szCs w:val="20"/>
              </w:rPr>
            </w:pPr>
          </w:p>
        </w:tc>
        <w:tc>
          <w:tcPr>
            <w:tcW w:w="906" w:type="dxa"/>
            <w:gridSpan w:val="3"/>
            <w:vAlign w:val="center"/>
          </w:tcPr>
          <w:p w14:paraId="2DB35981">
            <w:pPr>
              <w:widowControl w:val="0"/>
              <w:spacing w:after="48"/>
              <w:ind w:firstLine="400"/>
              <w:jc w:val="center"/>
              <w:rPr>
                <w:rFonts w:cs="Times New Roman"/>
                <w:kern w:val="0"/>
                <w:sz w:val="20"/>
                <w:szCs w:val="20"/>
              </w:rPr>
            </w:pPr>
          </w:p>
        </w:tc>
        <w:tc>
          <w:tcPr>
            <w:tcW w:w="946" w:type="dxa"/>
            <w:gridSpan w:val="2"/>
            <w:vAlign w:val="center"/>
          </w:tcPr>
          <w:p w14:paraId="4F63EA09">
            <w:pPr>
              <w:widowControl w:val="0"/>
              <w:spacing w:after="48"/>
              <w:ind w:firstLine="400"/>
              <w:jc w:val="center"/>
              <w:rPr>
                <w:rFonts w:cs="Times New Roman"/>
                <w:kern w:val="0"/>
                <w:sz w:val="20"/>
                <w:szCs w:val="20"/>
              </w:rPr>
            </w:pPr>
          </w:p>
        </w:tc>
      </w:tr>
      <w:tr w14:paraId="04E5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17" w:type="dxa"/>
            <w:vAlign w:val="center"/>
          </w:tcPr>
          <w:p w14:paraId="336D3488">
            <w:pPr>
              <w:widowControl w:val="0"/>
              <w:spacing w:after="48"/>
              <w:ind w:firstLine="400"/>
              <w:jc w:val="center"/>
              <w:rPr>
                <w:rFonts w:cs="Times New Roman"/>
                <w:snapToGrid w:val="0"/>
                <w:kern w:val="0"/>
                <w:sz w:val="20"/>
                <w:szCs w:val="20"/>
              </w:rPr>
            </w:pPr>
            <w:r>
              <w:rPr>
                <w:rFonts w:cs="Times New Roman"/>
                <w:snapToGrid w:val="0"/>
                <w:kern w:val="0"/>
                <w:sz w:val="20"/>
                <w:szCs w:val="18"/>
              </w:rPr>
              <w:t>…</w:t>
            </w:r>
          </w:p>
        </w:tc>
        <w:tc>
          <w:tcPr>
            <w:tcW w:w="1134" w:type="dxa"/>
            <w:gridSpan w:val="3"/>
            <w:vAlign w:val="center"/>
          </w:tcPr>
          <w:p w14:paraId="2C01DDEE">
            <w:pPr>
              <w:widowControl w:val="0"/>
              <w:spacing w:after="48"/>
              <w:ind w:firstLine="400"/>
              <w:jc w:val="center"/>
              <w:rPr>
                <w:rFonts w:cs="Times New Roman"/>
                <w:snapToGrid w:val="0"/>
                <w:kern w:val="0"/>
                <w:sz w:val="20"/>
                <w:szCs w:val="18"/>
              </w:rPr>
            </w:pPr>
          </w:p>
        </w:tc>
        <w:tc>
          <w:tcPr>
            <w:tcW w:w="1134" w:type="dxa"/>
            <w:vAlign w:val="center"/>
          </w:tcPr>
          <w:p w14:paraId="1DA6C2DA">
            <w:pPr>
              <w:widowControl w:val="0"/>
              <w:spacing w:after="48"/>
              <w:ind w:firstLine="400"/>
              <w:jc w:val="center"/>
              <w:rPr>
                <w:rFonts w:cs="Times New Roman"/>
                <w:kern w:val="0"/>
                <w:sz w:val="20"/>
                <w:szCs w:val="20"/>
              </w:rPr>
            </w:pPr>
          </w:p>
        </w:tc>
        <w:tc>
          <w:tcPr>
            <w:tcW w:w="1276" w:type="dxa"/>
            <w:gridSpan w:val="3"/>
            <w:vAlign w:val="center"/>
          </w:tcPr>
          <w:p w14:paraId="0FDF19F3">
            <w:pPr>
              <w:widowControl w:val="0"/>
              <w:spacing w:after="48"/>
              <w:ind w:firstLine="400"/>
              <w:jc w:val="center"/>
              <w:rPr>
                <w:rFonts w:cs="Times New Roman"/>
                <w:kern w:val="0"/>
                <w:sz w:val="20"/>
                <w:szCs w:val="20"/>
              </w:rPr>
            </w:pPr>
          </w:p>
        </w:tc>
        <w:tc>
          <w:tcPr>
            <w:tcW w:w="1184" w:type="dxa"/>
            <w:vAlign w:val="center"/>
          </w:tcPr>
          <w:p w14:paraId="23462D8E">
            <w:pPr>
              <w:widowControl w:val="0"/>
              <w:spacing w:after="48"/>
              <w:ind w:firstLine="400"/>
              <w:jc w:val="center"/>
              <w:rPr>
                <w:rFonts w:cs="Times New Roman"/>
                <w:kern w:val="0"/>
                <w:sz w:val="20"/>
                <w:szCs w:val="20"/>
              </w:rPr>
            </w:pPr>
          </w:p>
        </w:tc>
        <w:tc>
          <w:tcPr>
            <w:tcW w:w="1125" w:type="dxa"/>
            <w:gridSpan w:val="4"/>
            <w:vAlign w:val="center"/>
          </w:tcPr>
          <w:p w14:paraId="1BBB75F9">
            <w:pPr>
              <w:widowControl w:val="0"/>
              <w:spacing w:after="48"/>
              <w:ind w:firstLine="400"/>
              <w:jc w:val="center"/>
              <w:rPr>
                <w:rFonts w:cs="Times New Roman"/>
                <w:kern w:val="0"/>
                <w:sz w:val="20"/>
                <w:szCs w:val="20"/>
              </w:rPr>
            </w:pPr>
          </w:p>
        </w:tc>
        <w:tc>
          <w:tcPr>
            <w:tcW w:w="906" w:type="dxa"/>
            <w:gridSpan w:val="3"/>
            <w:vAlign w:val="center"/>
          </w:tcPr>
          <w:p w14:paraId="229607AE">
            <w:pPr>
              <w:widowControl w:val="0"/>
              <w:spacing w:after="48"/>
              <w:ind w:firstLine="400"/>
              <w:jc w:val="center"/>
              <w:rPr>
                <w:rFonts w:cs="Times New Roman"/>
                <w:kern w:val="0"/>
                <w:sz w:val="20"/>
                <w:szCs w:val="20"/>
              </w:rPr>
            </w:pPr>
          </w:p>
        </w:tc>
        <w:tc>
          <w:tcPr>
            <w:tcW w:w="946" w:type="dxa"/>
            <w:gridSpan w:val="2"/>
            <w:vAlign w:val="center"/>
          </w:tcPr>
          <w:p w14:paraId="7D8CF032">
            <w:pPr>
              <w:widowControl w:val="0"/>
              <w:spacing w:after="48"/>
              <w:ind w:firstLine="400"/>
              <w:jc w:val="center"/>
              <w:rPr>
                <w:rFonts w:cs="Times New Roman"/>
                <w:kern w:val="0"/>
                <w:sz w:val="20"/>
                <w:szCs w:val="20"/>
              </w:rPr>
            </w:pPr>
          </w:p>
        </w:tc>
      </w:tr>
    </w:tbl>
    <w:p w14:paraId="38E100EB">
      <w:pPr>
        <w:spacing w:line="400" w:lineRule="exact"/>
        <w:rPr>
          <w:rStyle w:val="66"/>
        </w:rPr>
      </w:pPr>
      <w:r>
        <w:rPr>
          <w:rStyle w:val="66"/>
          <w:rFonts w:hint="eastAsia"/>
        </w:rPr>
        <w:t>投标人提供近五年（以截标时间倒推，以合同签订时间计）自认为最具有代表性的类似工程业绩、项目负责人业绩，提供合同关键页面原件扫描件，需体现工程名称、服务内容、签订时间、合同金额等。获奖情况、机构配备情况需提供相应证明材料。</w:t>
      </w:r>
    </w:p>
    <w:p w14:paraId="0CE7EFB7">
      <w:pPr>
        <w:spacing w:line="400" w:lineRule="exact"/>
        <w:rPr>
          <w:rStyle w:val="66"/>
        </w:rPr>
      </w:pPr>
      <w:r>
        <w:rPr>
          <w:rStyle w:val="66"/>
          <w:rFonts w:hint="eastAsia"/>
        </w:rPr>
        <w:t>投标人名称：（盖公章）</w:t>
      </w:r>
    </w:p>
    <w:p w14:paraId="68D5F4D7">
      <w:pPr>
        <w:spacing w:line="400" w:lineRule="exact"/>
        <w:rPr>
          <w:rStyle w:val="66"/>
        </w:rPr>
      </w:pPr>
      <w:r>
        <w:rPr>
          <w:rStyle w:val="66"/>
          <w:rFonts w:hint="eastAsia"/>
        </w:rPr>
        <w:t>法定代表人（单位负责人）或委托代理人：（签字）</w:t>
      </w:r>
    </w:p>
    <w:p w14:paraId="21A1818F">
      <w:pPr>
        <w:spacing w:line="400" w:lineRule="exact"/>
        <w:rPr>
          <w:rStyle w:val="66"/>
        </w:rPr>
      </w:pPr>
      <w:r>
        <w:rPr>
          <w:rStyle w:val="66"/>
          <w:rFonts w:hint="eastAsia"/>
        </w:rPr>
        <w:t>日期：年月日</w:t>
      </w:r>
    </w:p>
    <w:p w14:paraId="6083E709">
      <w:pPr>
        <w:spacing w:line="400" w:lineRule="exact"/>
        <w:rPr>
          <w:rStyle w:val="66"/>
        </w:rPr>
      </w:pPr>
    </w:p>
    <w:p w14:paraId="67913FA3">
      <w:pPr>
        <w:spacing w:line="400" w:lineRule="exact"/>
        <w:rPr>
          <w:rStyle w:val="66"/>
        </w:rPr>
      </w:pPr>
      <w:r>
        <w:rPr>
          <w:rStyle w:val="66"/>
        </w:rPr>
        <w:br w:type="page"/>
      </w:r>
    </w:p>
    <w:p w14:paraId="294A8170">
      <w:pPr>
        <w:spacing w:line="360" w:lineRule="auto"/>
        <w:jc w:val="center"/>
        <w:outlineLvl w:val="1"/>
        <w:rPr>
          <w:rStyle w:val="66"/>
          <w:rFonts w:ascii="Arial" w:hAnsi="Arial" w:eastAsia="黑体" w:cs="Times New Roman"/>
          <w:b/>
          <w:bCs/>
          <w:sz w:val="32"/>
          <w:szCs w:val="32"/>
        </w:rPr>
      </w:pPr>
      <w:bookmarkStart w:id="54" w:name="_Toc122606091"/>
      <w:bookmarkStart w:id="55" w:name="_Toc13634"/>
      <w:r>
        <w:rPr>
          <w:rStyle w:val="66"/>
          <w:rFonts w:hint="eastAsia" w:ascii="Arial" w:hAnsi="Arial" w:eastAsia="黑体" w:cs="Times New Roman"/>
          <w:b/>
          <w:bCs/>
          <w:sz w:val="32"/>
          <w:szCs w:val="32"/>
        </w:rPr>
        <w:t>格式</w:t>
      </w:r>
      <w:r>
        <w:rPr>
          <w:rStyle w:val="66"/>
          <w:rFonts w:ascii="Arial" w:hAnsi="Arial" w:eastAsia="黑体" w:cs="Times New Roman"/>
          <w:b/>
          <w:bCs/>
          <w:sz w:val="32"/>
          <w:szCs w:val="32"/>
        </w:rPr>
        <w:t>6</w:t>
      </w:r>
      <w:r>
        <w:rPr>
          <w:rStyle w:val="66"/>
          <w:rFonts w:hint="eastAsia" w:ascii="Arial" w:hAnsi="Arial" w:eastAsia="黑体" w:cs="Times New Roman"/>
          <w:b/>
          <w:bCs/>
          <w:sz w:val="32"/>
          <w:szCs w:val="32"/>
        </w:rPr>
        <w:t xml:space="preserve"> 其它材料、事项说明、承诺（如有）</w:t>
      </w:r>
      <w:bookmarkEnd w:id="54"/>
      <w:bookmarkEnd w:id="55"/>
    </w:p>
    <w:p w14:paraId="15BB05A8">
      <w:pPr>
        <w:jc w:val="center"/>
        <w:rPr>
          <w:rStyle w:val="66"/>
          <w:rFonts w:cs="Times New Roman"/>
          <w:b/>
          <w:bCs/>
          <w:sz w:val="32"/>
          <w:szCs w:val="32"/>
          <w:u w:val="single"/>
        </w:rPr>
      </w:pPr>
    </w:p>
    <w:p w14:paraId="537F8B74">
      <w:pPr>
        <w:jc w:val="center"/>
        <w:outlineLvl w:val="1"/>
        <w:rPr>
          <w:rStyle w:val="66"/>
          <w:rFonts w:cs="Times New Roman"/>
          <w:b/>
          <w:bCs/>
          <w:sz w:val="32"/>
          <w:szCs w:val="32"/>
          <w:u w:val="single"/>
        </w:rPr>
      </w:pPr>
      <w:bookmarkStart w:id="56" w:name="_Toc23301"/>
      <w:bookmarkStart w:id="57" w:name="_Toc8783"/>
      <w:bookmarkStart w:id="58" w:name="_Toc122606092"/>
      <w:r>
        <w:rPr>
          <w:rStyle w:val="66"/>
          <w:rFonts w:hint="eastAsia" w:cs="Times New Roman"/>
          <w:b/>
          <w:bCs/>
          <w:sz w:val="32"/>
          <w:szCs w:val="32"/>
          <w:u w:val="single"/>
        </w:rPr>
        <w:t>其它内容格式自定</w:t>
      </w:r>
      <w:bookmarkEnd w:id="56"/>
      <w:bookmarkEnd w:id="57"/>
      <w:bookmarkEnd w:id="58"/>
    </w:p>
    <w:p w14:paraId="1628FEA7">
      <w:pPr>
        <w:spacing w:line="400" w:lineRule="exact"/>
        <w:rPr>
          <w:rStyle w:val="66"/>
        </w:rPr>
      </w:pPr>
      <w:r>
        <w:rPr>
          <w:rStyle w:val="66"/>
        </w:rPr>
        <w:br w:type="page"/>
      </w:r>
    </w:p>
    <w:p w14:paraId="63D4129E">
      <w:pPr>
        <w:spacing w:line="400" w:lineRule="exact"/>
        <w:jc w:val="center"/>
        <w:rPr>
          <w:rStyle w:val="66"/>
          <w:rFonts w:ascii="宋体" w:hAnsi="宋体" w:cs="宋体"/>
          <w:b/>
          <w:bCs/>
          <w:sz w:val="40"/>
          <w:szCs w:val="48"/>
        </w:rPr>
      </w:pPr>
    </w:p>
    <w:p w14:paraId="11A1684C">
      <w:pPr>
        <w:numPr>
          <w:ilvl w:val="0"/>
          <w:numId w:val="6"/>
        </w:numPr>
        <w:spacing w:line="400" w:lineRule="exact"/>
        <w:jc w:val="center"/>
        <w:outlineLvl w:val="0"/>
        <w:rPr>
          <w:rStyle w:val="66"/>
          <w:rFonts w:ascii="宋体" w:hAnsi="宋体" w:cs="宋体"/>
          <w:b/>
          <w:bCs/>
          <w:sz w:val="40"/>
          <w:szCs w:val="48"/>
        </w:rPr>
      </w:pPr>
      <w:bookmarkStart w:id="59" w:name="_Toc122606093"/>
      <w:r>
        <w:rPr>
          <w:rStyle w:val="66"/>
          <w:rFonts w:ascii="宋体" w:hAnsi="宋体" w:cs="宋体"/>
          <w:b/>
          <w:bCs/>
          <w:sz w:val="40"/>
          <w:szCs w:val="48"/>
        </w:rPr>
        <w:t>合同条款</w:t>
      </w:r>
      <w:bookmarkEnd w:id="59"/>
    </w:p>
    <w:p w14:paraId="0174E22C">
      <w:pPr>
        <w:snapToGrid w:val="0"/>
        <w:spacing w:before="240" w:beforeLines="100" w:after="240" w:afterLines="100"/>
        <w:jc w:val="center"/>
        <w:rPr>
          <w:rFonts w:ascii="黑体" w:eastAsia="黑体"/>
          <w:spacing w:val="8"/>
          <w:sz w:val="36"/>
          <w:szCs w:val="36"/>
        </w:rPr>
      </w:pPr>
      <w:r>
        <w:rPr>
          <w:rFonts w:hint="eastAsia" w:ascii="黑体" w:eastAsia="黑体" w:cs="黑体"/>
          <w:spacing w:val="8"/>
          <w:sz w:val="36"/>
          <w:szCs w:val="36"/>
          <w:lang w:bidi="ar"/>
        </w:rPr>
        <w:t>使用说明</w:t>
      </w:r>
    </w:p>
    <w:p w14:paraId="53B11251">
      <w:pPr>
        <w:snapToGrid w:val="0"/>
        <w:ind w:left="3256" w:firstLine="592"/>
        <w:rPr>
          <w:spacing w:val="8"/>
          <w:sz w:val="28"/>
          <w:szCs w:val="28"/>
        </w:rPr>
      </w:pPr>
      <w:r>
        <w:rPr>
          <w:spacing w:val="8"/>
          <w:sz w:val="28"/>
          <w:szCs w:val="28"/>
          <w:lang w:bidi="ar"/>
        </w:rPr>
        <w:t xml:space="preserve">    </w:t>
      </w:r>
    </w:p>
    <w:p w14:paraId="3B83AD4E">
      <w:pPr>
        <w:snapToGrid w:val="0"/>
        <w:ind w:firstLine="672"/>
        <w:rPr>
          <w:rFonts w:ascii="楷体" w:hAnsi="楷体" w:eastAsia="楷体"/>
          <w:spacing w:val="8"/>
          <w:szCs w:val="32"/>
        </w:rPr>
      </w:pPr>
      <w:r>
        <w:rPr>
          <w:rFonts w:ascii="楷体" w:hAnsi="楷体" w:eastAsia="楷体" w:cs="楷体"/>
          <w:spacing w:val="8"/>
          <w:szCs w:val="32"/>
          <w:lang w:bidi="ar"/>
        </w:rPr>
        <w:t>一、本合同示范文本适用于</w:t>
      </w:r>
      <w:r>
        <w:rPr>
          <w:rFonts w:hint="eastAsia" w:ascii="楷体" w:hAnsi="楷体" w:eastAsia="楷体" w:cs="楷体"/>
          <w:spacing w:val="8"/>
          <w:szCs w:val="32"/>
          <w:lang w:eastAsia="zh-Hans" w:bidi="ar"/>
        </w:rPr>
        <w:t>购买服务</w:t>
      </w:r>
      <w:r>
        <w:rPr>
          <w:rFonts w:ascii="楷体" w:hAnsi="楷体" w:eastAsia="楷体" w:cs="楷体"/>
          <w:spacing w:val="8"/>
          <w:szCs w:val="32"/>
          <w:lang w:bidi="ar"/>
        </w:rPr>
        <w:t>所订立的合同。</w:t>
      </w:r>
    </w:p>
    <w:p w14:paraId="328FEC4D">
      <w:pPr>
        <w:snapToGrid w:val="0"/>
        <w:ind w:firstLine="672"/>
        <w:rPr>
          <w:rFonts w:ascii="楷体" w:hAnsi="楷体" w:eastAsia="楷体"/>
          <w:spacing w:val="8"/>
          <w:szCs w:val="32"/>
        </w:rPr>
      </w:pPr>
      <w:r>
        <w:rPr>
          <w:rFonts w:ascii="楷体" w:hAnsi="楷体" w:eastAsia="楷体" w:cs="楷体"/>
          <w:spacing w:val="8"/>
          <w:szCs w:val="32"/>
          <w:lang w:bidi="ar"/>
        </w:rPr>
        <w:t>二、本合同示范文本所表述的</w:t>
      </w:r>
      <w:r>
        <w:rPr>
          <w:rFonts w:ascii="楷体" w:hAnsi="楷体" w:eastAsia="楷体"/>
          <w:spacing w:val="8"/>
          <w:szCs w:val="32"/>
          <w:lang w:bidi="ar"/>
        </w:rPr>
        <w:t>“【】”和表格中的内容，请根据具体情况填写。</w:t>
      </w:r>
    </w:p>
    <w:p w14:paraId="4458E768">
      <w:pPr>
        <w:snapToGrid w:val="0"/>
        <w:ind w:firstLine="672"/>
        <w:rPr>
          <w:rFonts w:ascii="楷体" w:hAnsi="楷体" w:eastAsia="楷体"/>
          <w:spacing w:val="8"/>
          <w:szCs w:val="32"/>
        </w:rPr>
      </w:pPr>
      <w:r>
        <w:rPr>
          <w:rFonts w:ascii="楷体" w:hAnsi="楷体" w:eastAsia="楷体" w:cs="楷体"/>
          <w:spacing w:val="8"/>
          <w:szCs w:val="32"/>
          <w:lang w:bidi="ar"/>
        </w:rPr>
        <w:t>三、本合同示范</w:t>
      </w:r>
      <w:r>
        <w:rPr>
          <w:rFonts w:hint="eastAsia" w:ascii="楷体" w:hAnsi="楷体" w:eastAsia="楷体" w:cs="楷体"/>
          <w:spacing w:val="8"/>
          <w:szCs w:val="32"/>
          <w:lang w:eastAsia="zh-Hans" w:bidi="ar"/>
        </w:rPr>
        <w:t>文本</w:t>
      </w:r>
      <w:r>
        <w:rPr>
          <w:rFonts w:ascii="楷体" w:hAnsi="楷体" w:eastAsia="楷体" w:cs="楷体"/>
          <w:spacing w:val="8"/>
          <w:szCs w:val="32"/>
          <w:lang w:bidi="ar"/>
        </w:rPr>
        <w:t>所表述的</w:t>
      </w:r>
      <w:r>
        <w:rPr>
          <w:rFonts w:ascii="楷体" w:hAnsi="楷体" w:eastAsia="楷体"/>
          <w:spacing w:val="8"/>
          <w:szCs w:val="32"/>
          <w:lang w:bidi="ar"/>
        </w:rPr>
        <w:t>“</w:t>
      </w:r>
      <w:r>
        <w:rPr>
          <w:rFonts w:ascii="楷体" w:hAnsi="楷体" w:eastAsia="楷体"/>
          <w:spacing w:val="8"/>
          <w:szCs w:val="32"/>
          <w:u w:val="single"/>
          <w:lang w:bidi="ar"/>
        </w:rPr>
        <w:t xml:space="preserve">   </w:t>
      </w:r>
      <w:r>
        <w:rPr>
          <w:rFonts w:ascii="楷体" w:hAnsi="楷体" w:eastAsia="楷体"/>
          <w:spacing w:val="8"/>
          <w:szCs w:val="32"/>
          <w:lang w:bidi="ar"/>
        </w:rPr>
        <w:t>”中的内容，请根据具体情况填写；无需填写的，应当注明“无”的字样。</w:t>
      </w:r>
    </w:p>
    <w:p w14:paraId="4D48267C">
      <w:pPr>
        <w:snapToGrid w:val="0"/>
        <w:ind w:firstLine="672"/>
        <w:rPr>
          <w:rFonts w:ascii="楷体" w:hAnsi="楷体" w:eastAsia="楷体"/>
          <w:spacing w:val="8"/>
          <w:szCs w:val="32"/>
        </w:rPr>
      </w:pPr>
      <w:r>
        <w:rPr>
          <w:rFonts w:ascii="楷体" w:hAnsi="楷体" w:eastAsia="楷体" w:cs="楷体"/>
          <w:spacing w:val="8"/>
          <w:szCs w:val="32"/>
          <w:lang w:bidi="ar"/>
        </w:rPr>
        <w:t>四、本使用说明、本合同示范文本所表述的</w:t>
      </w:r>
      <w:r>
        <w:rPr>
          <w:rFonts w:ascii="楷体" w:hAnsi="楷体" w:eastAsia="楷体"/>
          <w:spacing w:val="8"/>
          <w:szCs w:val="32"/>
          <w:lang w:bidi="ar"/>
        </w:rPr>
        <w:t>“【】”的符号和所表述的“注释”部分，在具体订立合同时应当予以删除。</w:t>
      </w:r>
    </w:p>
    <w:p w14:paraId="5C4312DF">
      <w:pPr>
        <w:snapToGrid w:val="0"/>
        <w:ind w:firstLine="672"/>
        <w:rPr>
          <w:rFonts w:ascii="楷体" w:hAnsi="楷体" w:eastAsia="楷体" w:cs="楷体"/>
          <w:spacing w:val="8"/>
          <w:szCs w:val="32"/>
          <w:lang w:bidi="ar"/>
        </w:rPr>
      </w:pPr>
      <w:r>
        <w:rPr>
          <w:rFonts w:hint="eastAsia" w:ascii="楷体" w:hAnsi="楷体" w:eastAsia="楷体" w:cs="楷体"/>
          <w:spacing w:val="8"/>
          <w:szCs w:val="32"/>
          <w:lang w:eastAsia="zh-Hans" w:bidi="ar"/>
        </w:rPr>
        <w:t>五</w:t>
      </w:r>
      <w:r>
        <w:rPr>
          <w:rFonts w:ascii="楷体" w:hAnsi="楷体" w:eastAsia="楷体" w:cs="楷体"/>
          <w:spacing w:val="8"/>
          <w:szCs w:val="32"/>
          <w:lang w:bidi="ar"/>
        </w:rPr>
        <w:t>、在具体订立合同时，可视情况在本合同范本中增加条款。</w:t>
      </w:r>
    </w:p>
    <w:p w14:paraId="7B5D0E16">
      <w:pPr>
        <w:snapToGrid w:val="0"/>
        <w:jc w:val="center"/>
        <w:rPr>
          <w:rFonts w:ascii="楷体" w:hAnsi="楷体" w:eastAsia="楷体" w:cs="楷体"/>
          <w:spacing w:val="8"/>
          <w:szCs w:val="32"/>
          <w:lang w:bidi="ar"/>
        </w:rPr>
      </w:pPr>
      <w:r>
        <w:rPr>
          <w:rFonts w:ascii="楷体" w:hAnsi="楷体" w:eastAsia="楷体" w:cs="楷体"/>
          <w:spacing w:val="8"/>
          <w:szCs w:val="32"/>
          <w:lang w:bidi="ar"/>
        </w:rPr>
        <w:br w:type="page"/>
      </w:r>
      <w:r>
        <w:rPr>
          <w:rFonts w:hint="eastAsia" w:ascii="黑体" w:hAnsi="黑体" w:eastAsia="黑体"/>
          <w:spacing w:val="8"/>
          <w:sz w:val="52"/>
          <w:szCs w:val="52"/>
        </w:rPr>
        <w:t>采</w:t>
      </w:r>
      <w:r>
        <w:rPr>
          <w:rFonts w:ascii="黑体" w:hAnsi="黑体" w:eastAsia="黑体"/>
          <w:spacing w:val="8"/>
          <w:sz w:val="52"/>
          <w:szCs w:val="52"/>
        </w:rPr>
        <w:t xml:space="preserve">  </w:t>
      </w:r>
      <w:r>
        <w:rPr>
          <w:rFonts w:hint="eastAsia" w:ascii="黑体" w:hAnsi="黑体" w:eastAsia="黑体"/>
          <w:spacing w:val="8"/>
          <w:sz w:val="52"/>
          <w:szCs w:val="52"/>
        </w:rPr>
        <w:t>购</w:t>
      </w:r>
      <w:r>
        <w:rPr>
          <w:rFonts w:ascii="黑体" w:hAnsi="黑体" w:eastAsia="黑体"/>
          <w:spacing w:val="8"/>
          <w:sz w:val="52"/>
          <w:szCs w:val="52"/>
        </w:rPr>
        <w:t xml:space="preserve">  </w:t>
      </w:r>
      <w:r>
        <w:rPr>
          <w:rFonts w:hint="eastAsia" w:ascii="黑体" w:hAnsi="黑体" w:eastAsia="黑体"/>
          <w:spacing w:val="8"/>
          <w:sz w:val="52"/>
          <w:szCs w:val="52"/>
        </w:rPr>
        <w:t>合</w:t>
      </w:r>
      <w:r>
        <w:rPr>
          <w:rFonts w:ascii="黑体" w:hAnsi="黑体" w:eastAsia="黑体"/>
          <w:spacing w:val="8"/>
          <w:sz w:val="52"/>
          <w:szCs w:val="52"/>
        </w:rPr>
        <w:t xml:space="preserve">  </w:t>
      </w:r>
      <w:r>
        <w:rPr>
          <w:rFonts w:hint="eastAsia" w:ascii="黑体" w:hAnsi="黑体" w:eastAsia="黑体"/>
          <w:spacing w:val="8"/>
          <w:sz w:val="52"/>
          <w:szCs w:val="52"/>
        </w:rPr>
        <w:t>同</w:t>
      </w:r>
    </w:p>
    <w:p w14:paraId="2ED44C05">
      <w:pPr>
        <w:snapToGrid w:val="0"/>
        <w:jc w:val="center"/>
        <w:rPr>
          <w:rFonts w:ascii="仿宋" w:hAnsi="仿宋" w:eastAsia="仿宋" w:cs="仿宋"/>
          <w:spacing w:val="8"/>
          <w:sz w:val="36"/>
          <w:szCs w:val="36"/>
        </w:rPr>
      </w:pPr>
      <w:r>
        <w:rPr>
          <w:rFonts w:hint="eastAsia" w:ascii="仿宋" w:hAnsi="仿宋" w:eastAsia="仿宋" w:cs="仿宋"/>
          <w:spacing w:val="8"/>
          <w:sz w:val="36"/>
          <w:szCs w:val="36"/>
        </w:rPr>
        <w:t>（</w:t>
      </w:r>
      <w:r>
        <w:rPr>
          <w:rFonts w:hint="eastAsia" w:ascii="仿宋" w:hAnsi="仿宋" w:eastAsia="仿宋" w:cs="仿宋"/>
          <w:spacing w:val="8"/>
          <w:sz w:val="36"/>
          <w:szCs w:val="36"/>
          <w:lang w:eastAsia="zh-Hans"/>
        </w:rPr>
        <w:t>购买服务类）</w:t>
      </w:r>
    </w:p>
    <w:p w14:paraId="0D283BE4">
      <w:pPr>
        <w:snapToGrid w:val="0"/>
        <w:spacing w:line="520" w:lineRule="exact"/>
        <w:jc w:val="center"/>
        <w:rPr>
          <w:rFonts w:ascii="仿宋_GB2312"/>
          <w:spacing w:val="8"/>
          <w:sz w:val="30"/>
          <w:szCs w:val="30"/>
        </w:rPr>
      </w:pPr>
    </w:p>
    <w:p w14:paraId="081A3E6F">
      <w:pPr>
        <w:snapToGrid w:val="0"/>
        <w:spacing w:line="520" w:lineRule="exact"/>
        <w:jc w:val="center"/>
        <w:rPr>
          <w:rFonts w:ascii="仿宋_GB2312"/>
          <w:spacing w:val="8"/>
          <w:sz w:val="30"/>
          <w:szCs w:val="30"/>
        </w:rPr>
      </w:pPr>
    </w:p>
    <w:p w14:paraId="5EFAAEAA">
      <w:pPr>
        <w:snapToGrid w:val="0"/>
        <w:spacing w:line="520" w:lineRule="exact"/>
        <w:jc w:val="center"/>
        <w:rPr>
          <w:rFonts w:ascii="仿宋_GB2312"/>
          <w:spacing w:val="8"/>
          <w:sz w:val="30"/>
          <w:szCs w:val="30"/>
        </w:rPr>
      </w:pPr>
    </w:p>
    <w:p w14:paraId="2E4599F5">
      <w:pPr>
        <w:snapToGrid w:val="0"/>
        <w:spacing w:line="520" w:lineRule="exact"/>
        <w:jc w:val="center"/>
        <w:rPr>
          <w:rFonts w:ascii="仿宋_GB2312"/>
          <w:spacing w:val="8"/>
          <w:sz w:val="30"/>
          <w:szCs w:val="30"/>
        </w:rPr>
      </w:pPr>
    </w:p>
    <w:p w14:paraId="189E4C1B">
      <w:pPr>
        <w:snapToGrid w:val="0"/>
        <w:spacing w:line="520" w:lineRule="exact"/>
        <w:jc w:val="center"/>
        <w:rPr>
          <w:rFonts w:ascii="仿宋_GB2312"/>
          <w:spacing w:val="8"/>
          <w:sz w:val="30"/>
          <w:szCs w:val="30"/>
        </w:rPr>
      </w:pPr>
    </w:p>
    <w:p w14:paraId="2FD52CB1">
      <w:pPr>
        <w:snapToGrid w:val="0"/>
        <w:spacing w:line="520" w:lineRule="exact"/>
        <w:jc w:val="center"/>
        <w:rPr>
          <w:rFonts w:ascii="仿宋_GB2312"/>
          <w:spacing w:val="8"/>
          <w:sz w:val="30"/>
          <w:szCs w:val="30"/>
        </w:rPr>
      </w:pPr>
    </w:p>
    <w:p w14:paraId="666CFBB8">
      <w:pPr>
        <w:snapToGrid w:val="0"/>
        <w:spacing w:line="520" w:lineRule="exact"/>
        <w:jc w:val="center"/>
        <w:rPr>
          <w:rFonts w:ascii="仿宋_GB2312"/>
          <w:spacing w:val="8"/>
          <w:sz w:val="30"/>
          <w:szCs w:val="30"/>
        </w:rPr>
      </w:pPr>
    </w:p>
    <w:p w14:paraId="2FBBED08">
      <w:pPr>
        <w:snapToGrid w:val="0"/>
        <w:spacing w:line="520" w:lineRule="exact"/>
        <w:jc w:val="center"/>
        <w:rPr>
          <w:rFonts w:ascii="仿宋_GB2312"/>
          <w:spacing w:val="8"/>
          <w:sz w:val="30"/>
          <w:szCs w:val="30"/>
        </w:rPr>
      </w:pPr>
    </w:p>
    <w:p w14:paraId="4BE63D5A">
      <w:pPr>
        <w:snapToGrid w:val="0"/>
        <w:spacing w:line="520" w:lineRule="exact"/>
        <w:rPr>
          <w:rFonts w:ascii="黑体" w:hAnsi="黑体" w:eastAsia="黑体"/>
          <w:spacing w:val="8"/>
          <w:sz w:val="30"/>
          <w:szCs w:val="30"/>
        </w:rPr>
      </w:pPr>
    </w:p>
    <w:p w14:paraId="00D18ADC">
      <w:pPr>
        <w:snapToGrid w:val="0"/>
        <w:spacing w:line="520" w:lineRule="exact"/>
        <w:rPr>
          <w:rFonts w:asciiTheme="minorEastAsia" w:hAnsiTheme="minorEastAsia" w:eastAsiaTheme="minorEastAsia"/>
          <w:spacing w:val="8"/>
          <w:szCs w:val="32"/>
        </w:rPr>
      </w:pPr>
      <w:r>
        <w:rPr>
          <w:rFonts w:hint="eastAsia" w:asciiTheme="minorEastAsia" w:hAnsiTheme="minorEastAsia" w:eastAsiaTheme="minorEastAsia"/>
          <w:spacing w:val="8"/>
          <w:szCs w:val="32"/>
        </w:rPr>
        <w:t>甲方：</w:t>
      </w:r>
      <w:r>
        <w:rPr>
          <w:rFonts w:hint="eastAsia" w:asciiTheme="minorEastAsia" w:hAnsiTheme="minorEastAsia" w:eastAsiaTheme="minorEastAsia"/>
          <w:spacing w:val="8"/>
          <w:szCs w:val="32"/>
          <w:lang w:eastAsia="zh-Hans"/>
        </w:rPr>
        <w:t>深圳市南山区招商街道办事处</w:t>
      </w:r>
    </w:p>
    <w:p w14:paraId="39819794">
      <w:pPr>
        <w:snapToGrid w:val="0"/>
        <w:spacing w:line="520" w:lineRule="exact"/>
        <w:rPr>
          <w:rFonts w:asciiTheme="minorEastAsia" w:hAnsiTheme="minorEastAsia" w:eastAsiaTheme="minorEastAsia"/>
          <w:spacing w:val="8"/>
          <w:szCs w:val="32"/>
        </w:rPr>
      </w:pPr>
      <w:r>
        <w:rPr>
          <w:rFonts w:hint="eastAsia" w:asciiTheme="minorEastAsia" w:hAnsiTheme="minorEastAsia" w:eastAsiaTheme="minorEastAsia"/>
          <w:spacing w:val="8"/>
          <w:szCs w:val="32"/>
        </w:rPr>
        <w:t>乙方：</w:t>
      </w:r>
      <w:r>
        <w:rPr>
          <w:rFonts w:asciiTheme="minorEastAsia" w:hAnsiTheme="minorEastAsia" w:eastAsiaTheme="minorEastAsia"/>
          <w:spacing w:val="8"/>
          <w:szCs w:val="32"/>
        </w:rPr>
        <w:t>【</w:t>
      </w:r>
      <w:r>
        <w:rPr>
          <w:rFonts w:hint="eastAsia" w:asciiTheme="minorEastAsia" w:hAnsiTheme="minorEastAsia" w:eastAsiaTheme="minorEastAsia"/>
          <w:spacing w:val="8"/>
          <w:szCs w:val="32"/>
          <w:lang w:eastAsia="zh-Hans"/>
        </w:rPr>
        <w:t>名称</w:t>
      </w:r>
      <w:r>
        <w:rPr>
          <w:rFonts w:asciiTheme="minorEastAsia" w:hAnsiTheme="minorEastAsia" w:eastAsiaTheme="minorEastAsia"/>
          <w:spacing w:val="8"/>
          <w:szCs w:val="32"/>
        </w:rPr>
        <w:t>】</w:t>
      </w:r>
    </w:p>
    <w:p w14:paraId="1907C16C">
      <w:pPr>
        <w:snapToGrid w:val="0"/>
        <w:spacing w:line="520" w:lineRule="exact"/>
        <w:rPr>
          <w:rFonts w:asciiTheme="minorEastAsia" w:hAnsiTheme="minorEastAsia" w:eastAsiaTheme="minorEastAsia"/>
          <w:spacing w:val="8"/>
          <w:szCs w:val="32"/>
        </w:rPr>
      </w:pPr>
    </w:p>
    <w:p w14:paraId="16AD8662">
      <w:pPr>
        <w:snapToGrid w:val="0"/>
        <w:spacing w:line="520" w:lineRule="exact"/>
        <w:rPr>
          <w:rFonts w:asciiTheme="minorEastAsia" w:hAnsiTheme="minorEastAsia" w:eastAsiaTheme="minorEastAsia"/>
          <w:spacing w:val="8"/>
          <w:szCs w:val="32"/>
        </w:rPr>
      </w:pPr>
    </w:p>
    <w:p w14:paraId="7F983DDD">
      <w:pPr>
        <w:snapToGrid w:val="0"/>
        <w:spacing w:line="520" w:lineRule="exact"/>
        <w:rPr>
          <w:rFonts w:asciiTheme="minorEastAsia" w:hAnsiTheme="minorEastAsia" w:eastAsiaTheme="minorEastAsia"/>
          <w:spacing w:val="8"/>
          <w:szCs w:val="32"/>
        </w:rPr>
      </w:pPr>
    </w:p>
    <w:p w14:paraId="23576DB5">
      <w:pPr>
        <w:snapToGrid w:val="0"/>
        <w:spacing w:line="520" w:lineRule="exact"/>
        <w:rPr>
          <w:rFonts w:cs="仿宋" w:asciiTheme="minorEastAsia" w:hAnsiTheme="minorEastAsia" w:eastAsiaTheme="minorEastAsia"/>
          <w:spacing w:val="8"/>
          <w:szCs w:val="32"/>
        </w:rPr>
      </w:pPr>
      <w:r>
        <w:rPr>
          <w:rFonts w:hint="eastAsia" w:asciiTheme="minorEastAsia" w:hAnsiTheme="minorEastAsia" w:eastAsiaTheme="minorEastAsia"/>
          <w:spacing w:val="8"/>
          <w:szCs w:val="32"/>
        </w:rPr>
        <w:t>签订时间：</w:t>
      </w:r>
      <w:r>
        <w:rPr>
          <w:rFonts w:hint="eastAsia" w:cs="仿宋" w:asciiTheme="minorEastAsia" w:hAnsiTheme="minorEastAsia" w:eastAsiaTheme="minorEastAsia"/>
          <w:spacing w:val="8"/>
          <w:szCs w:val="32"/>
        </w:rPr>
        <w:t>【</w:t>
      </w:r>
      <w:r>
        <w:rPr>
          <w:rFonts w:cs="仿宋" w:asciiTheme="minorEastAsia" w:hAnsiTheme="minorEastAsia" w:eastAsiaTheme="minorEastAsia"/>
          <w:spacing w:val="8"/>
          <w:szCs w:val="32"/>
        </w:rPr>
        <w:t xml:space="preserve">  </w:t>
      </w:r>
      <w:r>
        <w:rPr>
          <w:rFonts w:hint="eastAsia" w:cs="仿宋" w:asciiTheme="minorEastAsia" w:hAnsiTheme="minorEastAsia" w:eastAsiaTheme="minorEastAsia"/>
          <w:spacing w:val="8"/>
          <w:szCs w:val="32"/>
        </w:rPr>
        <w:t>】年【</w:t>
      </w:r>
      <w:r>
        <w:rPr>
          <w:rFonts w:cs="仿宋" w:asciiTheme="minorEastAsia" w:hAnsiTheme="minorEastAsia" w:eastAsiaTheme="minorEastAsia"/>
          <w:spacing w:val="8"/>
          <w:szCs w:val="32"/>
        </w:rPr>
        <w:t xml:space="preserve">  </w:t>
      </w:r>
      <w:r>
        <w:rPr>
          <w:rFonts w:hint="eastAsia" w:cs="仿宋" w:asciiTheme="minorEastAsia" w:hAnsiTheme="minorEastAsia" w:eastAsiaTheme="minorEastAsia"/>
          <w:spacing w:val="8"/>
          <w:szCs w:val="32"/>
        </w:rPr>
        <w:t>】月【</w:t>
      </w:r>
      <w:r>
        <w:rPr>
          <w:rFonts w:cs="仿宋" w:asciiTheme="minorEastAsia" w:hAnsiTheme="minorEastAsia" w:eastAsiaTheme="minorEastAsia"/>
          <w:spacing w:val="8"/>
          <w:szCs w:val="32"/>
        </w:rPr>
        <w:t xml:space="preserve">  </w:t>
      </w:r>
      <w:r>
        <w:rPr>
          <w:rFonts w:hint="eastAsia" w:cs="仿宋" w:asciiTheme="minorEastAsia" w:hAnsiTheme="minorEastAsia" w:eastAsiaTheme="minorEastAsia"/>
          <w:spacing w:val="8"/>
          <w:szCs w:val="32"/>
        </w:rPr>
        <w:t>】</w:t>
      </w:r>
      <w:r>
        <w:rPr>
          <w:rFonts w:hint="eastAsia" w:cs="仿宋" w:asciiTheme="minorEastAsia" w:hAnsiTheme="minorEastAsia" w:eastAsiaTheme="minorEastAsia"/>
          <w:spacing w:val="8"/>
          <w:szCs w:val="32"/>
          <w:lang w:eastAsia="zh-Hans"/>
        </w:rPr>
        <w:t>日</w:t>
      </w:r>
    </w:p>
    <w:p w14:paraId="0706500C">
      <w:pPr>
        <w:snapToGrid w:val="0"/>
        <w:spacing w:line="520" w:lineRule="exact"/>
        <w:rPr>
          <w:rFonts w:asciiTheme="minorEastAsia" w:hAnsiTheme="minorEastAsia" w:eastAsiaTheme="minorEastAsia"/>
          <w:spacing w:val="8"/>
          <w:szCs w:val="32"/>
        </w:rPr>
      </w:pPr>
      <w:r>
        <w:rPr>
          <w:rFonts w:hint="eastAsia" w:asciiTheme="minorEastAsia" w:hAnsiTheme="minorEastAsia" w:eastAsiaTheme="minorEastAsia"/>
          <w:spacing w:val="8"/>
          <w:szCs w:val="32"/>
        </w:rPr>
        <w:t>签订地点：</w:t>
      </w:r>
      <w:r>
        <w:rPr>
          <w:rFonts w:hint="eastAsia" w:cs="仿宋" w:asciiTheme="minorEastAsia" w:hAnsiTheme="minorEastAsia" w:eastAsiaTheme="minorEastAsia"/>
          <w:spacing w:val="8"/>
          <w:szCs w:val="32"/>
          <w:lang w:eastAsia="zh-Hans"/>
        </w:rPr>
        <w:t>深圳市南山区</w:t>
      </w:r>
    </w:p>
    <w:p w14:paraId="7AA34970">
      <w:pPr>
        <w:ind w:firstLine="672"/>
        <w:rPr>
          <w:rFonts w:asciiTheme="minorEastAsia" w:hAnsiTheme="minorEastAsia" w:eastAsiaTheme="minorEastAsia"/>
          <w:spacing w:val="8"/>
          <w:szCs w:val="32"/>
        </w:rPr>
      </w:pPr>
      <w:r>
        <w:rPr>
          <w:rFonts w:asciiTheme="minorEastAsia" w:hAnsiTheme="minorEastAsia" w:eastAsiaTheme="minorEastAsia"/>
          <w:spacing w:val="8"/>
          <w:szCs w:val="32"/>
        </w:rPr>
        <w:br w:type="page"/>
      </w:r>
    </w:p>
    <w:p w14:paraId="5DAD5547">
      <w:pPr>
        <w:pStyle w:val="26"/>
        <w:spacing w:before="0" w:beforeAutospacing="0" w:after="0" w:afterAutospacing="0" w:line="480" w:lineRule="exact"/>
        <w:rPr>
          <w:rFonts w:ascii="仿宋" w:hAnsi="仿宋" w:eastAsia="仿宋"/>
          <w:b/>
          <w:sz w:val="28"/>
          <w:szCs w:val="28"/>
        </w:rPr>
      </w:pPr>
      <w:r>
        <w:rPr>
          <w:rFonts w:hint="eastAsia" w:ascii="仿宋" w:hAnsi="仿宋" w:eastAsia="仿宋"/>
          <w:b/>
          <w:sz w:val="28"/>
          <w:szCs w:val="28"/>
        </w:rPr>
        <w:t>本合同由下列双方签署：</w:t>
      </w:r>
    </w:p>
    <w:p w14:paraId="44450994">
      <w:pPr>
        <w:snapToGrid w:val="0"/>
        <w:spacing w:before="120" w:beforeLines="50" w:line="440" w:lineRule="exact"/>
        <w:rPr>
          <w:rFonts w:ascii="仿宋" w:hAnsi="仿宋" w:eastAsia="仿宋"/>
          <w:spacing w:val="8"/>
          <w:sz w:val="28"/>
          <w:szCs w:val="28"/>
        </w:rPr>
      </w:pPr>
      <w:r>
        <w:rPr>
          <w:rFonts w:hint="eastAsia" w:ascii="仿宋" w:hAnsi="仿宋" w:eastAsia="仿宋"/>
          <w:b/>
          <w:spacing w:val="8"/>
          <w:sz w:val="28"/>
          <w:szCs w:val="28"/>
        </w:rPr>
        <w:t>甲方：</w:t>
      </w:r>
      <w:r>
        <w:rPr>
          <w:rFonts w:hint="eastAsia" w:ascii="仿宋" w:hAnsi="仿宋" w:eastAsia="仿宋"/>
          <w:spacing w:val="8"/>
          <w:sz w:val="28"/>
          <w:szCs w:val="28"/>
        </w:rPr>
        <w:t>深圳市南山区招商街道办事处</w:t>
      </w:r>
    </w:p>
    <w:p w14:paraId="123C78A2">
      <w:pPr>
        <w:snapToGrid w:val="0"/>
        <w:spacing w:before="50" w:line="440" w:lineRule="exact"/>
        <w:rPr>
          <w:rFonts w:ascii="仿宋" w:hAnsi="仿宋" w:eastAsia="仿宋"/>
          <w:spacing w:val="8"/>
          <w:sz w:val="28"/>
          <w:szCs w:val="28"/>
        </w:rPr>
      </w:pPr>
      <w:r>
        <w:rPr>
          <w:rFonts w:hint="eastAsia" w:ascii="仿宋" w:hAnsi="仿宋" w:eastAsia="仿宋"/>
          <w:spacing w:val="8"/>
          <w:sz w:val="28"/>
          <w:szCs w:val="28"/>
        </w:rPr>
        <w:t>统一社会信用代码：</w:t>
      </w:r>
      <w:r>
        <w:rPr>
          <w:rFonts w:ascii="仿宋" w:hAnsi="仿宋" w:eastAsia="仿宋"/>
          <w:spacing w:val="8"/>
          <w:sz w:val="28"/>
          <w:szCs w:val="28"/>
        </w:rPr>
        <w:t>114403050075418034</w:t>
      </w:r>
    </w:p>
    <w:p w14:paraId="50EFF732">
      <w:pPr>
        <w:snapToGrid w:val="0"/>
        <w:spacing w:before="50" w:line="440" w:lineRule="exact"/>
        <w:rPr>
          <w:rFonts w:ascii="仿宋" w:hAnsi="仿宋" w:eastAsia="仿宋"/>
          <w:spacing w:val="8"/>
          <w:sz w:val="28"/>
          <w:szCs w:val="28"/>
        </w:rPr>
      </w:pPr>
      <w:r>
        <w:rPr>
          <w:rFonts w:hint="eastAsia" w:ascii="仿宋" w:hAnsi="仿宋" w:eastAsia="仿宋"/>
          <w:spacing w:val="8"/>
          <w:sz w:val="28"/>
          <w:szCs w:val="28"/>
        </w:rPr>
        <w:t>地址：深圳市南山区荔园路</w:t>
      </w:r>
      <w:r>
        <w:rPr>
          <w:rFonts w:ascii="仿宋" w:hAnsi="仿宋" w:eastAsia="仿宋"/>
          <w:spacing w:val="8"/>
          <w:sz w:val="28"/>
          <w:szCs w:val="28"/>
        </w:rPr>
        <w:t>118号</w:t>
      </w:r>
    </w:p>
    <w:p w14:paraId="239932EB">
      <w:pPr>
        <w:snapToGrid w:val="0"/>
        <w:spacing w:before="50" w:line="440" w:lineRule="exact"/>
        <w:rPr>
          <w:rFonts w:ascii="仿宋" w:hAnsi="仿宋" w:eastAsia="仿宋"/>
          <w:spacing w:val="8"/>
          <w:sz w:val="28"/>
          <w:szCs w:val="28"/>
        </w:rPr>
      </w:pPr>
      <w:r>
        <w:rPr>
          <w:rFonts w:hint="eastAsia" w:ascii="仿宋" w:hAnsi="仿宋" w:eastAsia="仿宋"/>
          <w:spacing w:val="8"/>
          <w:sz w:val="28"/>
          <w:szCs w:val="28"/>
        </w:rPr>
        <w:t>负责人：</w:t>
      </w:r>
    </w:p>
    <w:p w14:paraId="4B42CF5E">
      <w:pPr>
        <w:snapToGrid w:val="0"/>
        <w:spacing w:before="120" w:beforeLines="50" w:line="440" w:lineRule="exact"/>
        <w:rPr>
          <w:rFonts w:ascii="仿宋" w:hAnsi="仿宋" w:eastAsia="仿宋"/>
          <w:b/>
          <w:spacing w:val="8"/>
          <w:sz w:val="28"/>
          <w:szCs w:val="28"/>
        </w:rPr>
      </w:pPr>
      <w:r>
        <w:rPr>
          <w:rFonts w:hint="eastAsia" w:ascii="仿宋" w:hAnsi="仿宋" w:eastAsia="仿宋"/>
          <w:b/>
          <w:spacing w:val="8"/>
          <w:sz w:val="28"/>
          <w:szCs w:val="28"/>
        </w:rPr>
        <w:t>乙方：</w:t>
      </w:r>
    </w:p>
    <w:p w14:paraId="249B999F">
      <w:pPr>
        <w:snapToGrid w:val="0"/>
        <w:spacing w:before="50" w:line="440" w:lineRule="exact"/>
        <w:rPr>
          <w:rFonts w:ascii="仿宋" w:hAnsi="仿宋" w:eastAsia="仿宋"/>
          <w:spacing w:val="8"/>
          <w:sz w:val="28"/>
          <w:szCs w:val="28"/>
        </w:rPr>
      </w:pPr>
      <w:r>
        <w:rPr>
          <w:rFonts w:ascii="仿宋" w:hAnsi="仿宋" w:eastAsia="仿宋"/>
          <w:spacing w:val="8"/>
          <w:sz w:val="28"/>
          <w:szCs w:val="28"/>
        </w:rPr>
        <w:t>统一社会信用代码：</w:t>
      </w:r>
    </w:p>
    <w:p w14:paraId="626C81A4">
      <w:pPr>
        <w:snapToGrid w:val="0"/>
        <w:spacing w:before="50" w:line="440" w:lineRule="exact"/>
        <w:rPr>
          <w:rFonts w:ascii="仿宋" w:hAnsi="仿宋" w:eastAsia="仿宋"/>
          <w:spacing w:val="8"/>
          <w:sz w:val="28"/>
          <w:szCs w:val="28"/>
        </w:rPr>
      </w:pPr>
      <w:r>
        <w:rPr>
          <w:rFonts w:ascii="仿宋" w:hAnsi="仿宋" w:eastAsia="仿宋"/>
          <w:spacing w:val="8"/>
          <w:sz w:val="28"/>
          <w:szCs w:val="28"/>
        </w:rPr>
        <w:t>地址：</w:t>
      </w:r>
    </w:p>
    <w:p w14:paraId="4065F2B5">
      <w:pPr>
        <w:rPr>
          <w:rFonts w:ascii="仿宋" w:hAnsi="仿宋" w:eastAsia="仿宋"/>
          <w:spacing w:val="8"/>
          <w:sz w:val="28"/>
          <w:szCs w:val="28"/>
        </w:rPr>
      </w:pPr>
      <w:r>
        <w:rPr>
          <w:rFonts w:ascii="仿宋" w:hAnsi="仿宋" w:eastAsia="仿宋"/>
          <w:spacing w:val="8"/>
          <w:sz w:val="28"/>
          <w:szCs w:val="28"/>
        </w:rPr>
        <w:t>负责人：</w:t>
      </w:r>
    </w:p>
    <w:p w14:paraId="013FCD7A">
      <w:pPr>
        <w:spacing w:before="120" w:beforeLines="50" w:line="440" w:lineRule="exact"/>
        <w:rPr>
          <w:rFonts w:ascii="仿宋" w:hAnsi="仿宋" w:eastAsia="仿宋"/>
          <w:spacing w:val="8"/>
          <w:sz w:val="28"/>
          <w:szCs w:val="28"/>
        </w:rPr>
      </w:pPr>
    </w:p>
    <w:p w14:paraId="57E4FEF6">
      <w:pPr>
        <w:spacing w:before="120" w:beforeLines="50" w:line="440" w:lineRule="exact"/>
        <w:ind w:firstLine="560"/>
        <w:rPr>
          <w:rFonts w:ascii="仿宋" w:hAnsi="仿宋" w:eastAsia="仿宋"/>
          <w:kern w:val="28"/>
          <w:sz w:val="28"/>
          <w:szCs w:val="28"/>
        </w:rPr>
      </w:pPr>
      <w:r>
        <w:rPr>
          <w:rFonts w:hint="eastAsia" w:ascii="仿宋" w:hAnsi="仿宋" w:eastAsia="仿宋"/>
          <w:sz w:val="28"/>
          <w:szCs w:val="28"/>
        </w:rPr>
        <w:t>根据</w:t>
      </w:r>
      <w:r>
        <w:rPr>
          <w:rFonts w:hint="eastAsia" w:ascii="仿宋" w:hAnsi="仿宋" w:eastAsia="仿宋"/>
          <w:sz w:val="28"/>
          <w:szCs w:val="28"/>
          <w:lang w:eastAsia="zh-Hans"/>
        </w:rPr>
        <w:t>深圳市南山区招商街道办事处</w:t>
      </w:r>
      <w:r>
        <w:rPr>
          <w:rFonts w:hint="eastAsia" w:ascii="仿宋" w:hAnsi="仿宋" w:eastAsia="仿宋"/>
          <w:sz w:val="28"/>
          <w:szCs w:val="28"/>
        </w:rPr>
        <w:t>采购</w:t>
      </w:r>
      <w:r>
        <w:rPr>
          <w:rFonts w:ascii="仿宋" w:hAnsi="仿宋" w:eastAsia="仿宋"/>
          <w:sz w:val="28"/>
          <w:szCs w:val="28"/>
        </w:rPr>
        <w:t xml:space="preserve"> </w:t>
      </w:r>
      <w:r>
        <w:rPr>
          <w:rFonts w:ascii="仿宋" w:hAnsi="仿宋" w:eastAsia="仿宋"/>
          <w:sz w:val="28"/>
          <w:szCs w:val="28"/>
          <w:u w:val="single"/>
        </w:rPr>
        <w:t xml:space="preserve">             　　</w:t>
      </w:r>
      <w:r>
        <w:rPr>
          <w:rFonts w:hint="eastAsia" w:ascii="仿宋" w:hAnsi="仿宋" w:eastAsia="仿宋"/>
          <w:sz w:val="28"/>
          <w:szCs w:val="28"/>
        </w:rPr>
        <w:t>项目的采购结果，按照《中华人民共和国</w:t>
      </w:r>
      <w:r>
        <w:rPr>
          <w:rFonts w:hint="eastAsia" w:ascii="仿宋" w:hAnsi="仿宋" w:eastAsia="仿宋"/>
          <w:sz w:val="28"/>
          <w:szCs w:val="28"/>
          <w:lang w:eastAsia="zh-Hans"/>
        </w:rPr>
        <w:t>民法典</w:t>
      </w:r>
      <w:r>
        <w:rPr>
          <w:rFonts w:hint="eastAsia" w:ascii="仿宋" w:hAnsi="仿宋" w:eastAsia="仿宋"/>
          <w:sz w:val="28"/>
          <w:szCs w:val="28"/>
        </w:rPr>
        <w:t>》《深圳经济特区政府采购条例》和</w:t>
      </w:r>
      <w:r>
        <w:rPr>
          <w:rFonts w:hint="eastAsia" w:ascii="仿宋" w:hAnsi="仿宋" w:eastAsia="仿宋"/>
          <w:sz w:val="28"/>
          <w:szCs w:val="28"/>
          <w:lang w:eastAsia="zh-Hans"/>
        </w:rPr>
        <w:t>深圳市</w:t>
      </w:r>
      <w:r>
        <w:rPr>
          <w:rFonts w:hint="eastAsia" w:ascii="仿宋" w:hAnsi="仿宋" w:eastAsia="仿宋"/>
          <w:sz w:val="28"/>
          <w:szCs w:val="28"/>
        </w:rPr>
        <w:t>人民政府办公厅《关于政府购买服务的实施意见及两个配套文件》</w:t>
      </w:r>
      <w:r>
        <w:rPr>
          <w:rFonts w:ascii="仿宋" w:hAnsi="仿宋" w:eastAsia="仿宋"/>
          <w:sz w:val="28"/>
          <w:szCs w:val="28"/>
        </w:rPr>
        <w:t>(深府办〔2014〕15号)之规定，</w:t>
      </w:r>
      <w:r>
        <w:rPr>
          <w:rFonts w:hint="eastAsia" w:ascii="仿宋" w:hAnsi="仿宋" w:eastAsia="仿宋"/>
          <w:kern w:val="28"/>
          <w:sz w:val="28"/>
          <w:szCs w:val="28"/>
        </w:rPr>
        <w:t>经甲乙双方协商，</w:t>
      </w:r>
      <w:r>
        <w:rPr>
          <w:rFonts w:hint="eastAsia" w:ascii="仿宋" w:hAnsi="仿宋" w:eastAsia="仿宋"/>
          <w:sz w:val="28"/>
          <w:szCs w:val="28"/>
        </w:rPr>
        <w:t>本着平等互利和诚实信用的原则，双方</w:t>
      </w:r>
      <w:r>
        <w:rPr>
          <w:rFonts w:hint="eastAsia" w:ascii="仿宋" w:hAnsi="仿宋" w:eastAsia="仿宋"/>
          <w:kern w:val="28"/>
          <w:sz w:val="28"/>
          <w:szCs w:val="28"/>
        </w:rPr>
        <w:t>一致同意，签订本合同</w:t>
      </w:r>
      <w:r>
        <w:rPr>
          <w:rFonts w:ascii="仿宋" w:hAnsi="仿宋" w:eastAsia="仿宋"/>
          <w:kern w:val="28"/>
          <w:sz w:val="28"/>
          <w:szCs w:val="28"/>
        </w:rPr>
        <w:t>。</w:t>
      </w:r>
    </w:p>
    <w:p w14:paraId="6D69FE29">
      <w:pPr>
        <w:pStyle w:val="4"/>
        <w:widowControl w:val="0"/>
        <w:spacing w:before="120" w:after="120"/>
        <w:ind w:firstLine="562" w:firstLineChars="200"/>
        <w:rPr>
          <w:rFonts w:ascii="仿宋" w:hAnsi="仿宋" w:eastAsia="仿宋"/>
          <w:b/>
          <w:sz w:val="28"/>
          <w:szCs w:val="28"/>
          <w:lang w:eastAsia="zh-Hans"/>
        </w:rPr>
      </w:pPr>
      <w:bookmarkStart w:id="60" w:name="_Toc122606094"/>
      <w:r>
        <w:rPr>
          <w:rFonts w:hint="eastAsia" w:ascii="仿宋" w:hAnsi="仿宋" w:eastAsia="仿宋"/>
          <w:b/>
          <w:sz w:val="28"/>
          <w:szCs w:val="28"/>
          <w:lang w:eastAsia="zh-Hans"/>
        </w:rPr>
        <w:t>第一条</w:t>
      </w:r>
      <w:r>
        <w:rPr>
          <w:rFonts w:ascii="仿宋" w:hAnsi="仿宋" w:eastAsia="仿宋"/>
          <w:b/>
          <w:sz w:val="28"/>
          <w:szCs w:val="28"/>
        </w:rPr>
        <w:t xml:space="preserve"> </w:t>
      </w:r>
      <w:r>
        <w:rPr>
          <w:rFonts w:hint="eastAsia" w:ascii="仿宋" w:hAnsi="仿宋" w:eastAsia="仿宋"/>
          <w:b/>
          <w:sz w:val="28"/>
          <w:szCs w:val="28"/>
          <w:lang w:eastAsia="zh-Hans"/>
        </w:rPr>
        <w:t>购买服务的内容及期限</w:t>
      </w:r>
      <w:bookmarkEnd w:id="60"/>
    </w:p>
    <w:p w14:paraId="28A26EC9">
      <w:pPr>
        <w:spacing w:line="440" w:lineRule="exact"/>
        <w:ind w:firstLine="561"/>
        <w:rPr>
          <w:rFonts w:ascii="仿宋" w:hAnsi="仿宋" w:eastAsia="仿宋"/>
          <w:sz w:val="28"/>
          <w:szCs w:val="28"/>
          <w:lang w:eastAsia="zh-Hans"/>
        </w:rPr>
      </w:pPr>
      <w:r>
        <w:rPr>
          <w:rFonts w:ascii="仿宋" w:hAnsi="仿宋" w:eastAsia="仿宋"/>
          <w:sz w:val="28"/>
          <w:szCs w:val="28"/>
        </w:rPr>
        <w:t>1</w:t>
      </w:r>
      <w:r>
        <w:rPr>
          <w:rFonts w:ascii="仿宋" w:hAnsi="仿宋" w:eastAsia="仿宋"/>
          <w:sz w:val="28"/>
          <w:szCs w:val="28"/>
          <w:lang w:eastAsia="zh-Hans"/>
        </w:rPr>
        <w:t>.甲方以【</w:t>
      </w:r>
      <w:r>
        <w:rPr>
          <w:rFonts w:hint="eastAsia" w:ascii="仿宋" w:hAnsi="仿宋" w:eastAsia="仿宋"/>
          <w:sz w:val="28"/>
          <w:szCs w:val="28"/>
          <w:lang w:eastAsia="zh-Hans"/>
        </w:rPr>
        <w:t>公开采购</w:t>
      </w:r>
      <w:r>
        <w:rPr>
          <w:rFonts w:ascii="仿宋" w:hAnsi="仿宋" w:eastAsia="仿宋"/>
          <w:sz w:val="28"/>
          <w:szCs w:val="28"/>
          <w:lang w:eastAsia="zh-Hans"/>
        </w:rPr>
        <w:t>】</w:t>
      </w:r>
      <w:r>
        <w:rPr>
          <w:rFonts w:hint="eastAsia" w:ascii="仿宋" w:hAnsi="仿宋" w:eastAsia="仿宋"/>
          <w:sz w:val="28"/>
          <w:szCs w:val="28"/>
          <w:lang w:eastAsia="zh-Hans"/>
        </w:rPr>
        <w:t>方式购买乙方提供的</w:t>
      </w:r>
      <w:r>
        <w:rPr>
          <w:rFonts w:ascii="仿宋" w:hAnsi="仿宋" w:eastAsia="仿宋"/>
          <w:sz w:val="28"/>
          <w:szCs w:val="28"/>
          <w:u w:val="single"/>
          <w:lang w:eastAsia="zh-Hans"/>
        </w:rPr>
        <w:t xml:space="preserve">                              </w:t>
      </w:r>
      <w:r>
        <w:rPr>
          <w:rFonts w:hint="eastAsia" w:ascii="仿宋" w:hAnsi="仿宋" w:eastAsia="仿宋"/>
          <w:sz w:val="28"/>
          <w:szCs w:val="28"/>
        </w:rPr>
        <w:t>项目服</w:t>
      </w:r>
      <w:r>
        <w:rPr>
          <w:rFonts w:hint="eastAsia" w:ascii="仿宋" w:hAnsi="仿宋" w:eastAsia="仿宋"/>
          <w:sz w:val="28"/>
          <w:szCs w:val="28"/>
          <w:lang w:eastAsia="zh-Hans"/>
        </w:rPr>
        <w:t>务。（可另附明细附件）</w:t>
      </w:r>
    </w:p>
    <w:p w14:paraId="155AD119">
      <w:pPr>
        <w:spacing w:line="440" w:lineRule="exact"/>
        <w:ind w:firstLine="561"/>
        <w:rPr>
          <w:rFonts w:ascii="仿宋" w:hAnsi="仿宋" w:eastAsia="仿宋"/>
          <w:sz w:val="28"/>
          <w:szCs w:val="28"/>
          <w:lang w:eastAsia="zh-Hans"/>
        </w:rPr>
      </w:pPr>
      <w:r>
        <w:rPr>
          <w:rFonts w:ascii="仿宋" w:hAnsi="仿宋" w:eastAsia="仿宋"/>
          <w:sz w:val="28"/>
          <w:szCs w:val="28"/>
          <w:lang w:eastAsia="zh-Hans"/>
        </w:rPr>
        <w:t>2.服务期限为：</w:t>
      </w:r>
      <w:r>
        <w:rPr>
          <w:rFonts w:hint="eastAsia" w:ascii="仿宋" w:hAnsi="仿宋" w:eastAsia="仿宋"/>
          <w:sz w:val="28"/>
          <w:szCs w:val="28"/>
          <w:lang w:eastAsia="zh-Hans"/>
        </w:rPr>
        <w:t>自</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年</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月</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日至</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年</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月</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日止</w:t>
      </w:r>
      <w:r>
        <w:rPr>
          <w:rFonts w:ascii="仿宋" w:hAnsi="仿宋" w:eastAsia="仿宋"/>
          <w:sz w:val="28"/>
          <w:szCs w:val="28"/>
          <w:lang w:eastAsia="zh-Hans"/>
        </w:rPr>
        <w:t>。</w:t>
      </w:r>
    </w:p>
    <w:p w14:paraId="24C2AE16">
      <w:pPr>
        <w:spacing w:line="440" w:lineRule="exact"/>
        <w:ind w:firstLine="561"/>
        <w:rPr>
          <w:rFonts w:ascii="仿宋" w:hAnsi="仿宋" w:eastAsia="仿宋"/>
          <w:sz w:val="28"/>
          <w:szCs w:val="28"/>
          <w:lang w:eastAsia="zh-Hans"/>
        </w:rPr>
      </w:pPr>
      <w:r>
        <w:rPr>
          <w:rFonts w:ascii="仿宋" w:hAnsi="仿宋" w:eastAsia="仿宋"/>
          <w:sz w:val="28"/>
          <w:szCs w:val="28"/>
          <w:lang w:eastAsia="zh-Hans"/>
        </w:rPr>
        <w:t>3.服务地点：</w:t>
      </w:r>
      <w:r>
        <w:rPr>
          <w:rFonts w:ascii="仿宋" w:hAnsi="仿宋" w:eastAsia="仿宋"/>
          <w:sz w:val="28"/>
          <w:szCs w:val="28"/>
          <w:u w:val="single"/>
          <w:lang w:eastAsia="zh-Hans"/>
        </w:rPr>
        <w:t xml:space="preserve">                      </w:t>
      </w:r>
      <w:r>
        <w:rPr>
          <w:rFonts w:ascii="仿宋" w:hAnsi="仿宋" w:eastAsia="仿宋"/>
          <w:sz w:val="28"/>
          <w:szCs w:val="28"/>
          <w:lang w:eastAsia="zh-Hans"/>
        </w:rPr>
        <w:t>。</w:t>
      </w:r>
    </w:p>
    <w:p w14:paraId="12A7BDF8">
      <w:pPr>
        <w:pStyle w:val="4"/>
        <w:widowControl w:val="0"/>
        <w:spacing w:before="120" w:after="120"/>
        <w:ind w:left="284"/>
        <w:rPr>
          <w:rFonts w:ascii="仿宋" w:hAnsi="仿宋" w:eastAsia="仿宋"/>
          <w:b/>
          <w:sz w:val="28"/>
          <w:szCs w:val="28"/>
          <w:lang w:eastAsia="zh-Hans"/>
        </w:rPr>
      </w:pPr>
      <w:bookmarkStart w:id="61" w:name="_Toc122606095"/>
      <w:r>
        <w:rPr>
          <w:rFonts w:hint="eastAsia" w:ascii="仿宋" w:hAnsi="仿宋" w:eastAsia="仿宋"/>
          <w:b/>
          <w:sz w:val="28"/>
          <w:szCs w:val="28"/>
          <w:lang w:eastAsia="zh-Hans"/>
        </w:rPr>
        <w:t>第</w:t>
      </w:r>
      <w:r>
        <w:rPr>
          <w:rFonts w:hint="eastAsia" w:ascii="仿宋" w:hAnsi="仿宋" w:eastAsia="仿宋"/>
          <w:b/>
          <w:sz w:val="28"/>
          <w:szCs w:val="28"/>
        </w:rPr>
        <w:t>二</w:t>
      </w:r>
      <w:r>
        <w:rPr>
          <w:rFonts w:hint="eastAsia" w:ascii="仿宋" w:hAnsi="仿宋" w:eastAsia="仿宋"/>
          <w:b/>
          <w:sz w:val="28"/>
          <w:szCs w:val="28"/>
          <w:lang w:eastAsia="zh-Hans"/>
        </w:rPr>
        <w:t>条</w:t>
      </w:r>
      <w:r>
        <w:rPr>
          <w:rFonts w:ascii="仿宋" w:hAnsi="仿宋" w:eastAsia="仿宋"/>
          <w:b/>
          <w:sz w:val="28"/>
          <w:szCs w:val="28"/>
        </w:rPr>
        <w:t xml:space="preserve">  </w:t>
      </w:r>
      <w:r>
        <w:rPr>
          <w:rFonts w:hint="eastAsia" w:ascii="仿宋" w:hAnsi="仿宋" w:eastAsia="仿宋"/>
          <w:b/>
          <w:sz w:val="28"/>
          <w:szCs w:val="28"/>
          <w:lang w:eastAsia="zh-Hans"/>
        </w:rPr>
        <w:t>合同金额</w:t>
      </w:r>
      <w:bookmarkEnd w:id="61"/>
    </w:p>
    <w:p w14:paraId="6B79F56E">
      <w:pPr>
        <w:spacing w:line="440" w:lineRule="exact"/>
        <w:ind w:firstLine="560"/>
        <w:rPr>
          <w:rFonts w:ascii="仿宋" w:hAnsi="仿宋" w:eastAsia="仿宋"/>
          <w:sz w:val="28"/>
          <w:szCs w:val="28"/>
          <w:lang w:eastAsia="zh-Hans"/>
        </w:rPr>
      </w:pPr>
      <w:r>
        <w:rPr>
          <w:rFonts w:hint="eastAsia" w:ascii="仿宋" w:hAnsi="仿宋" w:eastAsia="仿宋"/>
          <w:sz w:val="28"/>
          <w:szCs w:val="28"/>
          <w:lang w:eastAsia="zh-Hans"/>
        </w:rPr>
        <w:t>本合同服务费总金额为人民币</w:t>
      </w:r>
      <w:r>
        <w:rPr>
          <w:rFonts w:ascii="仿宋" w:hAnsi="仿宋" w:eastAsia="仿宋"/>
          <w:sz w:val="28"/>
          <w:szCs w:val="28"/>
          <w:lang w:eastAsia="zh-Hans"/>
        </w:rPr>
        <w:t>（</w:t>
      </w:r>
      <w:r>
        <w:rPr>
          <w:rFonts w:hint="eastAsia" w:ascii="仿宋" w:hAnsi="仿宋" w:eastAsia="仿宋"/>
          <w:sz w:val="28"/>
          <w:szCs w:val="28"/>
          <w:lang w:eastAsia="zh-Hans"/>
        </w:rPr>
        <w:t>大写</w:t>
      </w:r>
      <w:r>
        <w:rPr>
          <w:rFonts w:ascii="仿宋" w:hAnsi="仿宋" w:eastAsia="仿宋"/>
          <w:sz w:val="28"/>
          <w:szCs w:val="28"/>
          <w:lang w:eastAsia="zh-Hans"/>
        </w:rPr>
        <w:t>）：</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元</w:t>
      </w:r>
      <w:r>
        <w:rPr>
          <w:rFonts w:ascii="仿宋" w:hAnsi="仿宋" w:eastAsia="仿宋"/>
          <w:sz w:val="28"/>
          <w:szCs w:val="28"/>
          <w:lang w:eastAsia="zh-Hans"/>
        </w:rPr>
        <w:t>（</w:t>
      </w:r>
      <w:r>
        <w:rPr>
          <w:rFonts w:ascii="Calibri" w:hAnsi="Calibri" w:eastAsia="Calibri" w:cs="Calibri"/>
          <w:sz w:val="28"/>
          <w:szCs w:val="28"/>
          <w:lang w:eastAsia="zh-Hans"/>
        </w:rPr>
        <w:t>¥</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元整</w:t>
      </w:r>
      <w:r>
        <w:rPr>
          <w:rFonts w:ascii="仿宋" w:hAnsi="仿宋" w:eastAsia="仿宋"/>
          <w:sz w:val="28"/>
          <w:szCs w:val="28"/>
          <w:lang w:eastAsia="zh-Hans"/>
        </w:rPr>
        <w:t>）</w:t>
      </w:r>
      <w:r>
        <w:rPr>
          <w:rFonts w:hint="eastAsia" w:ascii="仿宋" w:hAnsi="仿宋" w:eastAsia="仿宋"/>
          <w:sz w:val="28"/>
          <w:szCs w:val="28"/>
          <w:lang w:eastAsia="zh-Hans"/>
        </w:rPr>
        <w:t>。</w:t>
      </w:r>
    </w:p>
    <w:p w14:paraId="178BA114">
      <w:pPr>
        <w:spacing w:line="440" w:lineRule="exact"/>
        <w:ind w:firstLine="560"/>
        <w:rPr>
          <w:rFonts w:ascii="仿宋" w:hAnsi="仿宋" w:eastAsia="仿宋"/>
          <w:sz w:val="28"/>
          <w:szCs w:val="28"/>
          <w:lang w:eastAsia="zh-Hans"/>
        </w:rPr>
      </w:pPr>
      <w:r>
        <w:rPr>
          <w:rFonts w:ascii="仿宋" w:hAnsi="仿宋" w:eastAsia="仿宋"/>
          <w:sz w:val="28"/>
          <w:szCs w:val="28"/>
          <w:lang w:eastAsia="zh-Hans"/>
        </w:rPr>
        <w:t>【</w:t>
      </w:r>
      <w:r>
        <w:rPr>
          <w:rFonts w:hint="eastAsia" w:ascii="仿宋" w:hAnsi="仿宋" w:eastAsia="仿宋"/>
          <w:sz w:val="28"/>
          <w:szCs w:val="28"/>
          <w:lang w:eastAsia="zh-Hans"/>
        </w:rPr>
        <w:t>服务费</w:t>
      </w:r>
      <w:r>
        <w:rPr>
          <w:rFonts w:hint="eastAsia" w:ascii="仿宋" w:hAnsi="仿宋" w:eastAsia="仿宋"/>
          <w:sz w:val="28"/>
          <w:szCs w:val="28"/>
        </w:rPr>
        <w:t>总金额由基础服务费、履约保证金、绩效费用三部分组成。其中，总金额的</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lang w:eastAsia="zh-Hans"/>
        </w:rPr>
        <w:t>即人民币</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元（</w:t>
      </w:r>
      <w:r>
        <w:rPr>
          <w:rFonts w:ascii="Calibri" w:hAnsi="Calibri" w:eastAsia="Calibri" w:cs="Calibri"/>
          <w:sz w:val="28"/>
          <w:szCs w:val="28"/>
          <w:lang w:eastAsia="zh-Hans"/>
        </w:rPr>
        <w:t>¥</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元）</w:t>
      </w:r>
      <w:r>
        <w:rPr>
          <w:rFonts w:hint="eastAsia" w:ascii="仿宋" w:hAnsi="仿宋" w:eastAsia="仿宋"/>
          <w:sz w:val="28"/>
          <w:szCs w:val="28"/>
        </w:rPr>
        <w:t>为基础服务费</w:t>
      </w:r>
      <w:r>
        <w:rPr>
          <w:rFonts w:hint="eastAsia" w:ascii="仿宋" w:hAnsi="仿宋" w:eastAsia="仿宋"/>
          <w:sz w:val="28"/>
          <w:szCs w:val="28"/>
          <w:lang w:eastAsia="zh-Hans"/>
        </w:rPr>
        <w:t>；总金额的</w:t>
      </w:r>
      <w:r>
        <w:rPr>
          <w:rFonts w:ascii="仿宋" w:hAnsi="仿宋" w:eastAsia="仿宋"/>
          <w:sz w:val="28"/>
          <w:szCs w:val="28"/>
          <w:u w:val="single"/>
          <w:lang w:eastAsia="zh-Hans"/>
        </w:rPr>
        <w:t xml:space="preserve">  </w:t>
      </w:r>
      <w:r>
        <w:rPr>
          <w:rFonts w:ascii="仿宋" w:hAnsi="仿宋" w:eastAsia="仿宋"/>
          <w:sz w:val="28"/>
          <w:szCs w:val="28"/>
          <w:lang w:eastAsia="zh-Hans"/>
        </w:rPr>
        <w:t>%即人民币</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元（</w:t>
      </w:r>
      <w:r>
        <w:rPr>
          <w:rFonts w:ascii="Calibri" w:hAnsi="Calibri" w:eastAsia="Calibri" w:cs="Calibri"/>
          <w:sz w:val="28"/>
          <w:szCs w:val="28"/>
          <w:lang w:eastAsia="zh-Hans"/>
        </w:rPr>
        <w:t>¥</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元）为乙方履约保证金；</w:t>
      </w:r>
      <w:r>
        <w:rPr>
          <w:rFonts w:ascii="仿宋" w:hAnsi="仿宋" w:eastAsia="仿宋"/>
          <w:sz w:val="28"/>
          <w:szCs w:val="28"/>
          <w:lang w:eastAsia="zh-Hans"/>
        </w:rPr>
        <w:t>总金额的</w:t>
      </w:r>
      <w:r>
        <w:rPr>
          <w:rFonts w:ascii="仿宋" w:hAnsi="仿宋" w:eastAsia="仿宋"/>
          <w:sz w:val="28"/>
          <w:szCs w:val="28"/>
          <w:u w:val="single"/>
          <w:lang w:eastAsia="zh-Hans"/>
        </w:rPr>
        <w:t xml:space="preserve"> </w:t>
      </w:r>
      <w:r>
        <w:rPr>
          <w:rFonts w:ascii="仿宋" w:hAnsi="仿宋" w:eastAsia="仿宋"/>
          <w:sz w:val="28"/>
          <w:szCs w:val="28"/>
          <w:u w:val="single"/>
        </w:rPr>
        <w:t xml:space="preserve"> </w:t>
      </w:r>
      <w:r>
        <w:rPr>
          <w:rFonts w:ascii="仿宋" w:hAnsi="仿宋" w:eastAsia="仿宋"/>
          <w:sz w:val="28"/>
          <w:szCs w:val="28"/>
          <w:u w:val="single"/>
          <w:lang w:eastAsia="zh-Hans"/>
        </w:rPr>
        <w:t xml:space="preserve"> </w:t>
      </w:r>
      <w:r>
        <w:rPr>
          <w:rFonts w:ascii="仿宋" w:hAnsi="仿宋" w:eastAsia="仿宋"/>
          <w:sz w:val="28"/>
          <w:szCs w:val="28"/>
          <w:lang w:eastAsia="zh-Hans"/>
        </w:rPr>
        <w:t>%即</w:t>
      </w:r>
      <w:r>
        <w:rPr>
          <w:rFonts w:hint="eastAsia" w:ascii="仿宋" w:hAnsi="仿宋" w:eastAsia="仿宋"/>
          <w:sz w:val="28"/>
          <w:szCs w:val="28"/>
          <w:lang w:eastAsia="zh-Hans"/>
        </w:rPr>
        <w:t>人民币</w:t>
      </w:r>
      <w:r>
        <w:rPr>
          <w:rFonts w:ascii="仿宋" w:hAnsi="仿宋" w:eastAsia="仿宋"/>
          <w:sz w:val="28"/>
          <w:szCs w:val="28"/>
          <w:u w:val="single"/>
          <w:lang w:eastAsia="zh-Hans"/>
        </w:rPr>
        <w:t xml:space="preserve">     </w:t>
      </w:r>
      <w:r>
        <w:rPr>
          <w:rFonts w:ascii="仿宋" w:hAnsi="仿宋" w:eastAsia="仿宋"/>
          <w:sz w:val="28"/>
          <w:szCs w:val="28"/>
          <w:lang w:eastAsia="zh-Hans"/>
        </w:rPr>
        <w:t>元（</w:t>
      </w:r>
      <w:r>
        <w:rPr>
          <w:rFonts w:ascii="Calibri" w:hAnsi="Calibri" w:eastAsia="Calibri" w:cs="Calibri"/>
          <w:sz w:val="28"/>
          <w:szCs w:val="28"/>
          <w:lang w:eastAsia="zh-Hans"/>
        </w:rPr>
        <w:t>¥</w:t>
      </w:r>
      <w:r>
        <w:rPr>
          <w:rFonts w:ascii="仿宋" w:hAnsi="仿宋" w:eastAsia="仿宋"/>
          <w:sz w:val="28"/>
          <w:szCs w:val="28"/>
          <w:u w:val="single"/>
          <w:lang w:eastAsia="zh-Hans"/>
        </w:rPr>
        <w:t xml:space="preserve">    </w:t>
      </w:r>
      <w:r>
        <w:rPr>
          <w:rFonts w:ascii="仿宋" w:hAnsi="仿宋" w:eastAsia="仿宋"/>
          <w:sz w:val="28"/>
          <w:szCs w:val="28"/>
          <w:lang w:eastAsia="zh-Hans"/>
        </w:rPr>
        <w:t>元）为绩效费用。】</w:t>
      </w:r>
    </w:p>
    <w:p w14:paraId="3C468544">
      <w:pPr>
        <w:pStyle w:val="4"/>
        <w:widowControl w:val="0"/>
        <w:spacing w:before="120" w:after="120"/>
        <w:ind w:firstLine="281" w:firstLineChars="100"/>
        <w:jc w:val="left"/>
        <w:rPr>
          <w:rFonts w:ascii="仿宋" w:hAnsi="仿宋" w:eastAsia="仿宋"/>
          <w:b/>
          <w:sz w:val="28"/>
          <w:szCs w:val="28"/>
          <w:lang w:eastAsia="zh-Hans"/>
        </w:rPr>
      </w:pPr>
      <w:bookmarkStart w:id="62" w:name="_Toc122606096"/>
      <w:r>
        <w:rPr>
          <w:rFonts w:hint="eastAsia" w:ascii="仿宋" w:hAnsi="仿宋" w:eastAsia="仿宋"/>
          <w:b/>
          <w:sz w:val="28"/>
          <w:szCs w:val="28"/>
          <w:lang w:eastAsia="zh-Hans"/>
        </w:rPr>
        <w:t>第</w:t>
      </w:r>
      <w:r>
        <w:rPr>
          <w:rFonts w:hint="eastAsia" w:ascii="仿宋" w:hAnsi="仿宋" w:eastAsia="仿宋"/>
          <w:b/>
          <w:sz w:val="28"/>
          <w:szCs w:val="28"/>
        </w:rPr>
        <w:t>三</w:t>
      </w:r>
      <w:r>
        <w:rPr>
          <w:rFonts w:hint="eastAsia" w:ascii="仿宋" w:hAnsi="仿宋" w:eastAsia="仿宋"/>
          <w:b/>
          <w:sz w:val="28"/>
          <w:szCs w:val="28"/>
          <w:lang w:eastAsia="zh-Hans"/>
        </w:rPr>
        <w:t>条</w:t>
      </w:r>
      <w:r>
        <w:rPr>
          <w:rFonts w:ascii="仿宋" w:hAnsi="仿宋" w:eastAsia="仿宋"/>
          <w:b/>
          <w:sz w:val="28"/>
          <w:szCs w:val="28"/>
        </w:rPr>
        <w:t xml:space="preserve"> </w:t>
      </w:r>
      <w:r>
        <w:rPr>
          <w:rFonts w:hint="eastAsia" w:ascii="仿宋" w:hAnsi="仿宋" w:eastAsia="仿宋"/>
          <w:b/>
          <w:sz w:val="28"/>
          <w:szCs w:val="28"/>
          <w:lang w:eastAsia="zh-Hans"/>
        </w:rPr>
        <w:t>付款方式</w:t>
      </w:r>
      <w:bookmarkEnd w:id="62"/>
    </w:p>
    <w:p w14:paraId="106DEA38">
      <w:pPr>
        <w:spacing w:before="120" w:beforeLines="50" w:line="440" w:lineRule="exact"/>
        <w:ind w:firstLine="561"/>
        <w:rPr>
          <w:rFonts w:ascii="仿宋" w:hAnsi="仿宋" w:eastAsia="仿宋"/>
          <w:sz w:val="28"/>
          <w:szCs w:val="28"/>
          <w:lang w:eastAsia="zh-Hans"/>
        </w:rPr>
      </w:pPr>
      <w:bookmarkStart w:id="63" w:name="_Toc122539543"/>
      <w:r>
        <w:rPr>
          <w:rFonts w:hint="eastAsia" w:ascii="仿宋" w:hAnsi="仿宋" w:eastAsia="仿宋"/>
          <w:sz w:val="28"/>
          <w:szCs w:val="28"/>
          <w:lang w:eastAsia="zh-Hans"/>
        </w:rPr>
        <w:t>（一）甲乙双方一致同意采用以下第（</w:t>
      </w:r>
      <w:r>
        <w:rPr>
          <w:rFonts w:ascii="仿宋" w:hAnsi="仿宋" w:eastAsia="仿宋"/>
          <w:sz w:val="28"/>
          <w:szCs w:val="28"/>
          <w:lang w:eastAsia="zh-Hans"/>
        </w:rPr>
        <w:t xml:space="preserve">   ）</w:t>
      </w:r>
      <w:r>
        <w:rPr>
          <w:rFonts w:hint="eastAsia" w:ascii="仿宋" w:hAnsi="仿宋" w:eastAsia="仿宋"/>
          <w:sz w:val="28"/>
          <w:szCs w:val="28"/>
          <w:lang w:eastAsia="zh-Hans"/>
        </w:rPr>
        <w:t>种支付方式</w:t>
      </w:r>
      <w:r>
        <w:rPr>
          <w:rFonts w:ascii="仿宋" w:hAnsi="仿宋" w:eastAsia="仿宋"/>
          <w:sz w:val="28"/>
          <w:szCs w:val="28"/>
          <w:lang w:eastAsia="zh-Hans"/>
        </w:rPr>
        <w:t>。</w:t>
      </w:r>
      <w:r>
        <w:rPr>
          <w:rFonts w:hint="eastAsia" w:ascii="仿宋" w:hAnsi="仿宋" w:eastAsia="仿宋"/>
          <w:sz w:val="28"/>
          <w:szCs w:val="28"/>
          <w:lang w:eastAsia="zh-Hans"/>
        </w:rPr>
        <w:t>（注</w:t>
      </w:r>
      <w:r>
        <w:rPr>
          <w:rFonts w:ascii="仿宋" w:hAnsi="仿宋" w:eastAsia="仿宋"/>
          <w:sz w:val="28"/>
          <w:szCs w:val="28"/>
          <w:lang w:eastAsia="zh-Hans"/>
        </w:rPr>
        <w:t>：</w:t>
      </w:r>
      <w:r>
        <w:rPr>
          <w:rFonts w:hint="eastAsia" w:ascii="仿宋" w:hAnsi="仿宋" w:eastAsia="仿宋"/>
          <w:sz w:val="28"/>
          <w:szCs w:val="28"/>
          <w:lang w:eastAsia="zh-Hans"/>
        </w:rPr>
        <w:t>根据服务类型选择以下任意一种付款方式）</w:t>
      </w:r>
      <w:bookmarkEnd w:id="63"/>
    </w:p>
    <w:p w14:paraId="6DC27F03">
      <w:pPr>
        <w:spacing w:before="120" w:beforeLines="50" w:line="440" w:lineRule="exact"/>
        <w:ind w:firstLine="561"/>
        <w:rPr>
          <w:rFonts w:ascii="仿宋" w:hAnsi="仿宋" w:eastAsia="仿宋"/>
          <w:sz w:val="28"/>
          <w:szCs w:val="28"/>
          <w:lang w:eastAsia="zh-Hans"/>
        </w:rPr>
      </w:pPr>
      <w:r>
        <w:rPr>
          <w:rFonts w:ascii="仿宋" w:hAnsi="仿宋" w:eastAsia="仿宋"/>
          <w:sz w:val="28"/>
          <w:szCs w:val="28"/>
          <w:lang w:eastAsia="zh-Hans"/>
        </w:rPr>
        <w:t>1.一次性付款：</w:t>
      </w:r>
    </w:p>
    <w:p w14:paraId="4FB48298">
      <w:pPr>
        <w:spacing w:line="440" w:lineRule="exact"/>
        <w:ind w:firstLine="561"/>
        <w:rPr>
          <w:rFonts w:ascii="仿宋" w:hAnsi="仿宋" w:eastAsia="仿宋"/>
          <w:sz w:val="28"/>
          <w:szCs w:val="28"/>
          <w:lang w:eastAsia="zh-Hans"/>
        </w:rPr>
      </w:pPr>
      <w:r>
        <w:rPr>
          <w:rFonts w:hint="eastAsia" w:ascii="仿宋" w:hAnsi="仿宋" w:eastAsia="仿宋"/>
          <w:sz w:val="28"/>
          <w:szCs w:val="28"/>
          <w:lang w:eastAsia="zh-Hans"/>
        </w:rPr>
        <w:t>乙方履约完毕经甲方验收合格后</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日内</w:t>
      </w:r>
      <w:r>
        <w:rPr>
          <w:rFonts w:ascii="仿宋" w:hAnsi="仿宋" w:eastAsia="仿宋"/>
          <w:sz w:val="28"/>
          <w:szCs w:val="28"/>
          <w:lang w:eastAsia="zh-Hans"/>
        </w:rPr>
        <w:t>，</w:t>
      </w:r>
      <w:r>
        <w:rPr>
          <w:rFonts w:hint="eastAsia" w:ascii="仿宋" w:hAnsi="仿宋" w:eastAsia="仿宋"/>
          <w:sz w:val="28"/>
          <w:szCs w:val="28"/>
          <w:lang w:eastAsia="zh-Hans"/>
        </w:rPr>
        <w:t>甲方一次性支付全部服务费</w:t>
      </w:r>
      <w:r>
        <w:rPr>
          <w:rFonts w:ascii="仿宋" w:hAnsi="仿宋" w:eastAsia="仿宋"/>
          <w:sz w:val="28"/>
          <w:szCs w:val="28"/>
          <w:lang w:eastAsia="zh-Hans"/>
        </w:rPr>
        <w:t>。</w:t>
      </w:r>
    </w:p>
    <w:p w14:paraId="6C6D99E1">
      <w:pPr>
        <w:spacing w:before="120" w:beforeLines="50" w:line="440" w:lineRule="exact"/>
        <w:ind w:firstLine="561"/>
        <w:rPr>
          <w:rFonts w:ascii="仿宋" w:hAnsi="仿宋" w:eastAsia="仿宋"/>
          <w:sz w:val="28"/>
          <w:szCs w:val="28"/>
          <w:lang w:eastAsia="zh-Hans"/>
        </w:rPr>
      </w:pPr>
      <w:r>
        <w:rPr>
          <w:rFonts w:ascii="仿宋" w:hAnsi="仿宋" w:eastAsia="仿宋"/>
          <w:sz w:val="28"/>
          <w:szCs w:val="28"/>
          <w:lang w:eastAsia="zh-Hans"/>
        </w:rPr>
        <w:t>2.分期支付：</w:t>
      </w:r>
    </w:p>
    <w:p w14:paraId="05BE801E">
      <w:pPr>
        <w:spacing w:line="440" w:lineRule="exact"/>
        <w:ind w:firstLine="561"/>
        <w:rPr>
          <w:rFonts w:ascii="仿宋" w:hAnsi="仿宋" w:eastAsia="仿宋"/>
          <w:sz w:val="28"/>
          <w:szCs w:val="28"/>
          <w:lang w:eastAsia="zh-Hans"/>
        </w:rPr>
      </w:pPr>
      <w:r>
        <w:rPr>
          <w:rFonts w:ascii="仿宋" w:hAnsi="仿宋" w:eastAsia="仿宋"/>
          <w:sz w:val="28"/>
          <w:szCs w:val="28"/>
          <w:lang w:eastAsia="zh-Hans"/>
        </w:rPr>
        <w:t>（1）</w:t>
      </w:r>
      <w:r>
        <w:rPr>
          <w:rFonts w:hint="eastAsia" w:ascii="仿宋" w:hAnsi="仿宋" w:eastAsia="仿宋"/>
          <w:sz w:val="28"/>
          <w:szCs w:val="28"/>
          <w:lang w:eastAsia="zh-Hans"/>
        </w:rPr>
        <w:t>按年</w:t>
      </w:r>
      <w:r>
        <w:rPr>
          <w:rFonts w:ascii="仿宋" w:hAnsi="仿宋" w:eastAsia="仿宋"/>
          <w:sz w:val="28"/>
          <w:szCs w:val="28"/>
          <w:lang w:eastAsia="zh-Hans"/>
        </w:rPr>
        <w:t>/</w:t>
      </w:r>
      <w:r>
        <w:rPr>
          <w:rFonts w:hint="eastAsia" w:ascii="仿宋" w:hAnsi="仿宋" w:eastAsia="仿宋"/>
          <w:sz w:val="28"/>
          <w:szCs w:val="28"/>
          <w:lang w:eastAsia="zh-Hans"/>
        </w:rPr>
        <w:t>按季度</w:t>
      </w:r>
      <w:r>
        <w:rPr>
          <w:rFonts w:ascii="仿宋" w:hAnsi="仿宋" w:eastAsia="仿宋"/>
          <w:sz w:val="28"/>
          <w:szCs w:val="28"/>
          <w:lang w:eastAsia="zh-Hans"/>
        </w:rPr>
        <w:t>/</w:t>
      </w:r>
      <w:r>
        <w:rPr>
          <w:rFonts w:hint="eastAsia" w:ascii="仿宋" w:hAnsi="仿宋" w:eastAsia="仿宋"/>
          <w:sz w:val="28"/>
          <w:szCs w:val="28"/>
          <w:lang w:eastAsia="zh-Hans"/>
        </w:rPr>
        <w:t>按月支付人民币</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元（</w:t>
      </w:r>
      <w:r>
        <w:rPr>
          <w:rFonts w:ascii="Calibri" w:hAnsi="Calibri" w:eastAsia="Calibri" w:cs="Calibri"/>
          <w:sz w:val="28"/>
          <w:szCs w:val="28"/>
          <w:lang w:eastAsia="zh-Hans"/>
        </w:rPr>
        <w:t>¥</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元）等额的服务费</w:t>
      </w:r>
      <w:r>
        <w:rPr>
          <w:rFonts w:ascii="仿宋" w:hAnsi="仿宋" w:eastAsia="仿宋"/>
          <w:sz w:val="28"/>
          <w:szCs w:val="28"/>
          <w:lang w:eastAsia="zh-Hans"/>
        </w:rPr>
        <w:t>；</w:t>
      </w:r>
    </w:p>
    <w:p w14:paraId="02F31467">
      <w:pPr>
        <w:spacing w:line="440" w:lineRule="exact"/>
        <w:ind w:firstLine="561"/>
        <w:rPr>
          <w:rFonts w:ascii="仿宋" w:hAnsi="仿宋" w:eastAsia="仿宋"/>
          <w:sz w:val="28"/>
          <w:szCs w:val="28"/>
          <w:lang w:eastAsia="zh-Hans"/>
        </w:rPr>
      </w:pPr>
      <w:r>
        <w:rPr>
          <w:rFonts w:ascii="仿宋" w:hAnsi="仿宋" w:eastAsia="仿宋"/>
          <w:sz w:val="28"/>
          <w:szCs w:val="28"/>
          <w:lang w:eastAsia="zh-Hans"/>
        </w:rPr>
        <w:t>（2）</w:t>
      </w:r>
      <w:r>
        <w:rPr>
          <w:rFonts w:hint="eastAsia" w:ascii="仿宋" w:hAnsi="仿宋" w:eastAsia="仿宋"/>
          <w:sz w:val="28"/>
          <w:szCs w:val="28"/>
          <w:lang w:eastAsia="zh-Hans"/>
        </w:rPr>
        <w:t>本合同签订后</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日内</w:t>
      </w:r>
      <w:r>
        <w:rPr>
          <w:rFonts w:ascii="仿宋" w:hAnsi="仿宋" w:eastAsia="仿宋"/>
          <w:sz w:val="28"/>
          <w:szCs w:val="28"/>
          <w:lang w:eastAsia="zh-Hans"/>
        </w:rPr>
        <w:t>，</w:t>
      </w:r>
      <w:r>
        <w:rPr>
          <w:rFonts w:hint="eastAsia" w:ascii="仿宋" w:hAnsi="仿宋" w:eastAsia="仿宋"/>
          <w:sz w:val="28"/>
          <w:szCs w:val="28"/>
          <w:lang w:eastAsia="zh-Hans"/>
        </w:rPr>
        <w:t>甲方向乙方支付服务费</w:t>
      </w:r>
      <w:r>
        <w:rPr>
          <w:rFonts w:hint="eastAsia" w:ascii="仿宋" w:hAnsi="仿宋" w:eastAsia="仿宋"/>
          <w:sz w:val="28"/>
          <w:szCs w:val="28"/>
        </w:rPr>
        <w:t>总金额的</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lang w:eastAsia="zh-Hans"/>
        </w:rPr>
        <w:t>即人民币</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元（</w:t>
      </w:r>
      <w:r>
        <w:rPr>
          <w:rFonts w:ascii="Calibri" w:hAnsi="Calibri" w:eastAsia="Calibri" w:cs="Calibri"/>
          <w:sz w:val="28"/>
          <w:szCs w:val="28"/>
          <w:lang w:eastAsia="zh-Hans"/>
        </w:rPr>
        <w:t>¥</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元）</w:t>
      </w:r>
      <w:r>
        <w:rPr>
          <w:rFonts w:ascii="仿宋" w:hAnsi="仿宋" w:eastAsia="仿宋"/>
          <w:sz w:val="28"/>
          <w:szCs w:val="28"/>
          <w:lang w:eastAsia="zh-Hans"/>
        </w:rPr>
        <w:t>；</w:t>
      </w:r>
      <w:r>
        <w:rPr>
          <w:rFonts w:hint="eastAsia" w:ascii="仿宋" w:hAnsi="仿宋" w:eastAsia="仿宋"/>
          <w:sz w:val="28"/>
          <w:szCs w:val="28"/>
          <w:lang w:eastAsia="zh-Hans"/>
        </w:rPr>
        <w:t>在交付服务成果后</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日内</w:t>
      </w:r>
      <w:r>
        <w:rPr>
          <w:rFonts w:ascii="仿宋" w:hAnsi="仿宋" w:eastAsia="仿宋"/>
          <w:sz w:val="28"/>
          <w:szCs w:val="28"/>
          <w:lang w:eastAsia="zh-Hans"/>
        </w:rPr>
        <w:t>，</w:t>
      </w:r>
      <w:r>
        <w:rPr>
          <w:rFonts w:hint="eastAsia" w:ascii="仿宋" w:hAnsi="仿宋" w:eastAsia="仿宋"/>
          <w:sz w:val="28"/>
          <w:szCs w:val="28"/>
          <w:lang w:eastAsia="zh-Hans"/>
        </w:rPr>
        <w:t>支付服务费总额的</w:t>
      </w:r>
      <w:r>
        <w:rPr>
          <w:rFonts w:ascii="仿宋" w:hAnsi="仿宋" w:eastAsia="仿宋"/>
          <w:sz w:val="28"/>
          <w:szCs w:val="28"/>
          <w:u w:val="single"/>
          <w:lang w:eastAsia="zh-Hans"/>
        </w:rPr>
        <w:t xml:space="preserve">  </w:t>
      </w:r>
      <w:r>
        <w:rPr>
          <w:rFonts w:ascii="仿宋" w:hAnsi="仿宋" w:eastAsia="仿宋"/>
          <w:sz w:val="28"/>
          <w:szCs w:val="28"/>
          <w:lang w:eastAsia="zh-Hans"/>
        </w:rPr>
        <w:t>%</w:t>
      </w:r>
      <w:r>
        <w:rPr>
          <w:rFonts w:hint="eastAsia" w:ascii="仿宋" w:hAnsi="仿宋" w:eastAsia="仿宋"/>
          <w:sz w:val="28"/>
          <w:szCs w:val="28"/>
          <w:lang w:eastAsia="zh-Hans"/>
        </w:rPr>
        <w:t>即人民币</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元（</w:t>
      </w:r>
      <w:r>
        <w:rPr>
          <w:rFonts w:ascii="Calibri" w:hAnsi="Calibri" w:eastAsia="Calibri" w:cs="Calibri"/>
          <w:sz w:val="28"/>
          <w:szCs w:val="28"/>
          <w:lang w:eastAsia="zh-Hans"/>
        </w:rPr>
        <w:t>¥</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元）</w:t>
      </w:r>
      <w:r>
        <w:rPr>
          <w:rFonts w:ascii="仿宋" w:hAnsi="仿宋" w:eastAsia="仿宋"/>
          <w:sz w:val="28"/>
          <w:szCs w:val="28"/>
          <w:lang w:eastAsia="zh-Hans"/>
        </w:rPr>
        <w:t>。</w:t>
      </w:r>
    </w:p>
    <w:p w14:paraId="187C694F">
      <w:pPr>
        <w:spacing w:before="120" w:beforeLines="50" w:line="440" w:lineRule="exact"/>
        <w:ind w:firstLine="561"/>
        <w:rPr>
          <w:rFonts w:ascii="仿宋" w:hAnsi="仿宋" w:eastAsia="仿宋"/>
          <w:sz w:val="28"/>
          <w:szCs w:val="28"/>
          <w:lang w:eastAsia="zh-Hans"/>
        </w:rPr>
      </w:pPr>
      <w:r>
        <w:rPr>
          <w:rFonts w:ascii="仿宋" w:hAnsi="仿宋" w:eastAsia="仿宋"/>
          <w:sz w:val="28"/>
          <w:szCs w:val="28"/>
          <w:lang w:eastAsia="zh-Hans"/>
        </w:rPr>
        <w:t>3.按进度支付服务费：</w:t>
      </w:r>
    </w:p>
    <w:p w14:paraId="4E269D7A">
      <w:pPr>
        <w:spacing w:line="440" w:lineRule="exact"/>
        <w:ind w:firstLine="561"/>
        <w:rPr>
          <w:rFonts w:ascii="仿宋" w:hAnsi="仿宋" w:eastAsia="仿宋"/>
          <w:sz w:val="28"/>
          <w:szCs w:val="28"/>
          <w:lang w:eastAsia="zh-Hans"/>
        </w:rPr>
      </w:pPr>
      <w:r>
        <w:rPr>
          <w:rFonts w:hint="eastAsia" w:ascii="仿宋" w:hAnsi="仿宋" w:eastAsia="仿宋"/>
          <w:sz w:val="28"/>
          <w:szCs w:val="28"/>
        </w:rPr>
        <w:t>（</w:t>
      </w:r>
      <w:r>
        <w:rPr>
          <w:rFonts w:ascii="仿宋" w:hAnsi="仿宋" w:eastAsia="仿宋"/>
          <w:sz w:val="28"/>
          <w:szCs w:val="28"/>
          <w:lang w:eastAsia="zh-Hans"/>
        </w:rPr>
        <w:t>1）</w:t>
      </w:r>
      <w:r>
        <w:rPr>
          <w:rFonts w:hint="eastAsia" w:ascii="仿宋" w:hAnsi="仿宋" w:eastAsia="仿宋"/>
          <w:sz w:val="28"/>
          <w:szCs w:val="28"/>
          <w:lang w:eastAsia="zh-Hans"/>
        </w:rPr>
        <w:t>第一部分</w:t>
      </w:r>
      <w:r>
        <w:rPr>
          <w:rFonts w:hint="eastAsia" w:ascii="仿宋" w:hAnsi="仿宋" w:eastAsia="仿宋"/>
          <w:sz w:val="28"/>
          <w:szCs w:val="28"/>
        </w:rPr>
        <w:t>基础服务费，</w:t>
      </w:r>
      <w:r>
        <w:rPr>
          <w:rFonts w:hint="eastAsia" w:ascii="仿宋" w:hAnsi="仿宋" w:eastAsia="仿宋"/>
          <w:sz w:val="28"/>
          <w:szCs w:val="28"/>
          <w:lang w:eastAsia="zh-Hans"/>
        </w:rPr>
        <w:t>在乙方</w:t>
      </w:r>
      <w:r>
        <w:rPr>
          <w:rFonts w:hint="eastAsia" w:ascii="仿宋" w:hAnsi="仿宋" w:eastAsia="仿宋"/>
          <w:sz w:val="28"/>
          <w:szCs w:val="28"/>
        </w:rPr>
        <w:t>项目人员配备到位</w:t>
      </w:r>
      <w:r>
        <w:rPr>
          <w:rFonts w:hint="eastAsia" w:ascii="仿宋" w:hAnsi="仿宋" w:eastAsia="仿宋"/>
          <w:sz w:val="28"/>
          <w:szCs w:val="28"/>
          <w:lang w:eastAsia="zh-Hans"/>
        </w:rPr>
        <w:t>并提供服务后【</w:t>
      </w:r>
      <w:r>
        <w:rPr>
          <w:rFonts w:ascii="仿宋" w:hAnsi="仿宋" w:eastAsia="仿宋"/>
          <w:sz w:val="28"/>
          <w:szCs w:val="28"/>
          <w:lang w:eastAsia="zh-Hans"/>
        </w:rPr>
        <w:t xml:space="preserve"> </w:t>
      </w:r>
      <w:r>
        <w:rPr>
          <w:rFonts w:ascii="仿宋" w:hAnsi="仿宋" w:eastAsia="仿宋"/>
          <w:sz w:val="28"/>
          <w:szCs w:val="28"/>
        </w:rPr>
        <w:t xml:space="preserve"> </w:t>
      </w:r>
      <w:r>
        <w:rPr>
          <w:rFonts w:ascii="仿宋" w:hAnsi="仿宋" w:eastAsia="仿宋"/>
          <w:sz w:val="28"/>
          <w:szCs w:val="28"/>
          <w:lang w:eastAsia="zh-Hans"/>
        </w:rPr>
        <w:t xml:space="preserve"> </w:t>
      </w:r>
      <w:r>
        <w:rPr>
          <w:rFonts w:hint="eastAsia" w:ascii="仿宋" w:hAnsi="仿宋" w:eastAsia="仿宋"/>
          <w:sz w:val="28"/>
          <w:szCs w:val="28"/>
        </w:rPr>
        <w:t>】</w:t>
      </w:r>
      <w:r>
        <w:rPr>
          <w:rFonts w:hint="eastAsia" w:ascii="仿宋" w:hAnsi="仿宋" w:eastAsia="仿宋"/>
          <w:sz w:val="28"/>
          <w:szCs w:val="28"/>
          <w:lang w:eastAsia="zh-Hans"/>
        </w:rPr>
        <w:t>日内</w:t>
      </w:r>
      <w:r>
        <w:rPr>
          <w:rFonts w:ascii="仿宋" w:hAnsi="仿宋" w:eastAsia="仿宋"/>
          <w:sz w:val="28"/>
          <w:szCs w:val="28"/>
          <w:lang w:eastAsia="zh-Hans"/>
        </w:rPr>
        <w:t>，</w:t>
      </w:r>
      <w:r>
        <w:rPr>
          <w:rFonts w:hint="eastAsia" w:ascii="仿宋" w:hAnsi="仿宋" w:eastAsia="仿宋"/>
          <w:sz w:val="28"/>
          <w:szCs w:val="28"/>
          <w:lang w:eastAsia="zh-Hans"/>
        </w:rPr>
        <w:t>甲方支付给乙方</w:t>
      </w:r>
      <w:r>
        <w:rPr>
          <w:rFonts w:ascii="仿宋" w:hAnsi="仿宋" w:eastAsia="仿宋"/>
          <w:sz w:val="28"/>
          <w:szCs w:val="28"/>
          <w:lang w:eastAsia="zh-Hans"/>
        </w:rPr>
        <w:t>。</w:t>
      </w:r>
    </w:p>
    <w:p w14:paraId="39854C72">
      <w:pPr>
        <w:spacing w:line="440" w:lineRule="exact"/>
        <w:ind w:firstLine="561"/>
        <w:rPr>
          <w:rFonts w:ascii="仿宋" w:hAnsi="仿宋" w:eastAsia="仿宋"/>
          <w:sz w:val="28"/>
          <w:szCs w:val="28"/>
          <w:lang w:eastAsia="zh-Hans"/>
        </w:rPr>
      </w:pPr>
      <w:r>
        <w:rPr>
          <w:rFonts w:hint="eastAsia" w:ascii="仿宋" w:hAnsi="仿宋" w:eastAsia="仿宋"/>
          <w:sz w:val="28"/>
          <w:szCs w:val="28"/>
        </w:rPr>
        <w:t>（</w:t>
      </w:r>
      <w:r>
        <w:rPr>
          <w:rFonts w:ascii="仿宋" w:hAnsi="仿宋" w:eastAsia="仿宋"/>
          <w:sz w:val="28"/>
          <w:szCs w:val="28"/>
          <w:lang w:eastAsia="zh-Hans"/>
        </w:rPr>
        <w:t>2）</w:t>
      </w:r>
      <w:r>
        <w:rPr>
          <w:rFonts w:hint="eastAsia" w:ascii="仿宋" w:hAnsi="仿宋" w:eastAsia="仿宋"/>
          <w:sz w:val="28"/>
          <w:szCs w:val="28"/>
          <w:lang w:eastAsia="zh-Hans"/>
        </w:rPr>
        <w:t>第二部分履约保证金</w:t>
      </w:r>
      <w:r>
        <w:rPr>
          <w:rFonts w:hint="eastAsia" w:ascii="仿宋" w:hAnsi="仿宋" w:eastAsia="仿宋"/>
          <w:sz w:val="28"/>
          <w:szCs w:val="28"/>
        </w:rPr>
        <w:t>，</w:t>
      </w:r>
      <w:r>
        <w:rPr>
          <w:rFonts w:hint="eastAsia" w:ascii="仿宋" w:hAnsi="仿宋" w:eastAsia="仿宋"/>
          <w:sz w:val="28"/>
          <w:szCs w:val="28"/>
          <w:lang w:eastAsia="zh-Hans"/>
        </w:rPr>
        <w:t>在服务</w:t>
      </w:r>
      <w:r>
        <w:rPr>
          <w:rFonts w:hint="eastAsia" w:ascii="仿宋" w:hAnsi="仿宋" w:eastAsia="仿宋"/>
          <w:sz w:val="28"/>
          <w:szCs w:val="28"/>
        </w:rPr>
        <w:t>期限到期且</w:t>
      </w:r>
      <w:r>
        <w:rPr>
          <w:rFonts w:hint="eastAsia" w:ascii="仿宋" w:hAnsi="仿宋" w:eastAsia="仿宋"/>
          <w:sz w:val="28"/>
          <w:szCs w:val="28"/>
          <w:lang w:eastAsia="zh-Hans"/>
        </w:rPr>
        <w:t>乙方交付服务报告及其他相关文件后【</w:t>
      </w:r>
      <w:r>
        <w:rPr>
          <w:rFonts w:ascii="仿宋" w:hAnsi="仿宋" w:eastAsia="仿宋"/>
          <w:sz w:val="28"/>
          <w:szCs w:val="28"/>
          <w:lang w:eastAsia="zh-Hans"/>
        </w:rPr>
        <w:t xml:space="preserve"> </w:t>
      </w:r>
      <w:r>
        <w:rPr>
          <w:rFonts w:ascii="仿宋" w:hAnsi="仿宋" w:eastAsia="仿宋"/>
          <w:sz w:val="28"/>
          <w:szCs w:val="28"/>
        </w:rPr>
        <w:t xml:space="preserve"> </w:t>
      </w:r>
      <w:r>
        <w:rPr>
          <w:rFonts w:ascii="仿宋" w:hAnsi="仿宋" w:eastAsia="仿宋"/>
          <w:sz w:val="28"/>
          <w:szCs w:val="28"/>
          <w:lang w:eastAsia="zh-Hans"/>
        </w:rPr>
        <w:t xml:space="preserve"> </w:t>
      </w:r>
      <w:r>
        <w:rPr>
          <w:rFonts w:hint="eastAsia" w:ascii="仿宋" w:hAnsi="仿宋" w:eastAsia="仿宋"/>
          <w:sz w:val="28"/>
          <w:szCs w:val="28"/>
        </w:rPr>
        <w:t>】</w:t>
      </w:r>
      <w:r>
        <w:rPr>
          <w:rFonts w:hint="eastAsia" w:ascii="仿宋" w:hAnsi="仿宋" w:eastAsia="仿宋"/>
          <w:sz w:val="28"/>
          <w:szCs w:val="28"/>
          <w:lang w:eastAsia="zh-Hans"/>
        </w:rPr>
        <w:t>日内</w:t>
      </w:r>
      <w:r>
        <w:rPr>
          <w:rFonts w:ascii="仿宋" w:hAnsi="仿宋" w:eastAsia="仿宋"/>
          <w:sz w:val="28"/>
          <w:szCs w:val="28"/>
          <w:lang w:eastAsia="zh-Hans"/>
        </w:rPr>
        <w:t>，</w:t>
      </w:r>
      <w:r>
        <w:rPr>
          <w:rFonts w:hint="eastAsia" w:ascii="仿宋" w:hAnsi="仿宋" w:eastAsia="仿宋"/>
          <w:sz w:val="28"/>
          <w:szCs w:val="28"/>
          <w:lang w:eastAsia="zh-Hans"/>
        </w:rPr>
        <w:t>甲方根据乙方履约情况扣除相应款项后支付给乙方</w:t>
      </w:r>
      <w:r>
        <w:rPr>
          <w:rFonts w:ascii="仿宋" w:hAnsi="仿宋" w:eastAsia="仿宋"/>
          <w:sz w:val="28"/>
          <w:szCs w:val="28"/>
          <w:lang w:eastAsia="zh-Hans"/>
        </w:rPr>
        <w:t>。</w:t>
      </w:r>
      <w:r>
        <w:rPr>
          <w:rFonts w:hint="eastAsia" w:ascii="仿宋" w:hAnsi="仿宋" w:eastAsia="仿宋"/>
          <w:sz w:val="28"/>
          <w:szCs w:val="28"/>
          <w:lang w:eastAsia="zh-Hans"/>
        </w:rPr>
        <w:t>相应扣款情况详见合同第四</w:t>
      </w:r>
      <w:r>
        <w:rPr>
          <w:rFonts w:ascii="仿宋" w:hAnsi="仿宋" w:eastAsia="仿宋"/>
          <w:sz w:val="28"/>
          <w:szCs w:val="28"/>
          <w:lang w:eastAsia="zh-Hans"/>
        </w:rPr>
        <w:t>、</w:t>
      </w:r>
      <w:r>
        <w:rPr>
          <w:rFonts w:hint="eastAsia" w:ascii="仿宋" w:hAnsi="仿宋" w:eastAsia="仿宋"/>
          <w:sz w:val="28"/>
          <w:szCs w:val="28"/>
          <w:lang w:eastAsia="zh-Hans"/>
        </w:rPr>
        <w:t>五条约定</w:t>
      </w:r>
      <w:r>
        <w:rPr>
          <w:rFonts w:ascii="仿宋" w:hAnsi="仿宋" w:eastAsia="仿宋"/>
          <w:sz w:val="28"/>
          <w:szCs w:val="28"/>
          <w:lang w:eastAsia="zh-Hans"/>
        </w:rPr>
        <w:t>。</w:t>
      </w:r>
    </w:p>
    <w:p w14:paraId="3AA075FD">
      <w:pPr>
        <w:spacing w:line="440" w:lineRule="exact"/>
        <w:ind w:firstLine="561"/>
        <w:rPr>
          <w:rFonts w:ascii="仿宋" w:hAnsi="仿宋" w:eastAsia="仿宋"/>
          <w:sz w:val="28"/>
          <w:szCs w:val="28"/>
          <w:lang w:eastAsia="zh-Hans"/>
        </w:rPr>
      </w:pPr>
      <w:r>
        <w:rPr>
          <w:rFonts w:hint="eastAsia" w:ascii="仿宋" w:hAnsi="仿宋" w:eastAsia="仿宋"/>
          <w:sz w:val="28"/>
          <w:szCs w:val="28"/>
        </w:rPr>
        <w:t>（</w:t>
      </w:r>
      <w:r>
        <w:rPr>
          <w:rFonts w:ascii="仿宋" w:hAnsi="仿宋" w:eastAsia="仿宋"/>
          <w:sz w:val="28"/>
          <w:szCs w:val="28"/>
          <w:lang w:eastAsia="zh-Hans"/>
        </w:rPr>
        <w:t>3）</w:t>
      </w:r>
      <w:r>
        <w:rPr>
          <w:rFonts w:hint="eastAsia" w:ascii="仿宋" w:hAnsi="仿宋" w:eastAsia="仿宋"/>
          <w:sz w:val="28"/>
          <w:szCs w:val="28"/>
          <w:lang w:eastAsia="zh-Hans"/>
        </w:rPr>
        <w:t>第三部分绩效费用</w:t>
      </w:r>
      <w:r>
        <w:rPr>
          <w:rFonts w:ascii="仿宋" w:hAnsi="仿宋" w:eastAsia="仿宋"/>
          <w:sz w:val="28"/>
          <w:szCs w:val="28"/>
          <w:lang w:eastAsia="zh-Hans"/>
        </w:rPr>
        <w:t>，</w:t>
      </w:r>
      <w:r>
        <w:rPr>
          <w:rFonts w:hint="eastAsia" w:ascii="仿宋" w:hAnsi="仿宋" w:eastAsia="仿宋"/>
          <w:sz w:val="28"/>
          <w:szCs w:val="28"/>
          <w:lang w:eastAsia="zh-Hans"/>
        </w:rPr>
        <w:t>在服务</w:t>
      </w:r>
      <w:r>
        <w:rPr>
          <w:rFonts w:hint="eastAsia" w:ascii="仿宋" w:hAnsi="仿宋" w:eastAsia="仿宋"/>
          <w:sz w:val="28"/>
          <w:szCs w:val="28"/>
        </w:rPr>
        <w:t>项目绩效评估结果出具后</w:t>
      </w:r>
      <w:r>
        <w:rPr>
          <w:rFonts w:hint="eastAsia" w:ascii="仿宋" w:hAnsi="仿宋" w:eastAsia="仿宋"/>
          <w:sz w:val="28"/>
          <w:szCs w:val="28"/>
          <w:lang w:eastAsia="zh-Hans"/>
        </w:rPr>
        <w:t>【</w:t>
      </w:r>
      <w:r>
        <w:rPr>
          <w:rFonts w:ascii="仿宋" w:hAnsi="仿宋" w:eastAsia="仿宋"/>
          <w:sz w:val="28"/>
          <w:szCs w:val="28"/>
          <w:lang w:eastAsia="zh-Hans"/>
        </w:rPr>
        <w:t xml:space="preserve"> </w:t>
      </w:r>
      <w:r>
        <w:rPr>
          <w:rFonts w:ascii="仿宋" w:hAnsi="仿宋" w:eastAsia="仿宋"/>
          <w:sz w:val="28"/>
          <w:szCs w:val="28"/>
        </w:rPr>
        <w:t xml:space="preserve"> </w:t>
      </w:r>
      <w:r>
        <w:rPr>
          <w:rFonts w:ascii="仿宋" w:hAnsi="仿宋" w:eastAsia="仿宋"/>
          <w:sz w:val="28"/>
          <w:szCs w:val="28"/>
          <w:lang w:eastAsia="zh-Hans"/>
        </w:rPr>
        <w:t xml:space="preserve"> </w:t>
      </w:r>
      <w:r>
        <w:rPr>
          <w:rFonts w:hint="eastAsia" w:ascii="仿宋" w:hAnsi="仿宋" w:eastAsia="仿宋"/>
          <w:sz w:val="28"/>
          <w:szCs w:val="28"/>
        </w:rPr>
        <w:t>】</w:t>
      </w:r>
      <w:r>
        <w:rPr>
          <w:rFonts w:hint="eastAsia" w:ascii="仿宋" w:hAnsi="仿宋" w:eastAsia="仿宋"/>
          <w:sz w:val="28"/>
          <w:szCs w:val="28"/>
          <w:lang w:eastAsia="zh-Hans"/>
        </w:rPr>
        <w:t>日内</w:t>
      </w:r>
      <w:r>
        <w:rPr>
          <w:rFonts w:ascii="仿宋" w:hAnsi="仿宋" w:eastAsia="仿宋"/>
          <w:sz w:val="28"/>
          <w:szCs w:val="28"/>
          <w:lang w:eastAsia="zh-Hans"/>
        </w:rPr>
        <w:t>，</w:t>
      </w:r>
      <w:r>
        <w:rPr>
          <w:rFonts w:hint="eastAsia" w:ascii="仿宋" w:hAnsi="仿宋" w:eastAsia="仿宋"/>
          <w:sz w:val="28"/>
          <w:szCs w:val="28"/>
          <w:lang w:eastAsia="zh-Hans"/>
        </w:rPr>
        <w:t>由</w:t>
      </w:r>
      <w:r>
        <w:rPr>
          <w:rFonts w:hint="eastAsia" w:ascii="仿宋" w:hAnsi="仿宋" w:eastAsia="仿宋"/>
          <w:sz w:val="28"/>
          <w:szCs w:val="28"/>
        </w:rPr>
        <w:t>甲方</w:t>
      </w:r>
      <w:r>
        <w:rPr>
          <w:rFonts w:hint="eastAsia" w:ascii="仿宋" w:hAnsi="仿宋" w:eastAsia="仿宋"/>
          <w:sz w:val="28"/>
          <w:szCs w:val="28"/>
          <w:lang w:eastAsia="zh-Hans"/>
        </w:rPr>
        <w:t>按比例支付给乙方</w:t>
      </w:r>
      <w:r>
        <w:rPr>
          <w:rFonts w:ascii="仿宋" w:hAnsi="仿宋" w:eastAsia="仿宋"/>
          <w:sz w:val="28"/>
          <w:szCs w:val="28"/>
          <w:lang w:eastAsia="zh-Hans"/>
        </w:rPr>
        <w:t>。若乙方</w:t>
      </w:r>
      <w:r>
        <w:rPr>
          <w:rFonts w:hint="eastAsia" w:ascii="仿宋" w:hAnsi="仿宋" w:eastAsia="仿宋"/>
          <w:sz w:val="28"/>
          <w:szCs w:val="28"/>
          <w:lang w:eastAsia="zh-Hans"/>
        </w:rPr>
        <w:t>评估</w:t>
      </w:r>
      <w:r>
        <w:rPr>
          <w:rFonts w:ascii="仿宋" w:hAnsi="仿宋" w:eastAsia="仿宋"/>
          <w:sz w:val="28"/>
          <w:szCs w:val="28"/>
          <w:lang w:eastAsia="zh-Hans"/>
        </w:rPr>
        <w:t>结果为“优秀”，则甲方全额支付绩效费用；若</w:t>
      </w:r>
      <w:r>
        <w:rPr>
          <w:rFonts w:hint="eastAsia" w:ascii="仿宋" w:hAnsi="仿宋" w:eastAsia="仿宋"/>
          <w:sz w:val="28"/>
          <w:szCs w:val="28"/>
          <w:lang w:eastAsia="zh-Hans"/>
        </w:rPr>
        <w:t>评估</w:t>
      </w:r>
      <w:r>
        <w:rPr>
          <w:rFonts w:ascii="仿宋" w:hAnsi="仿宋" w:eastAsia="仿宋"/>
          <w:sz w:val="28"/>
          <w:szCs w:val="28"/>
          <w:lang w:eastAsia="zh-Hans"/>
        </w:rPr>
        <w:t>结果为“合格”，则支付绩效费用的80%；若</w:t>
      </w:r>
      <w:r>
        <w:rPr>
          <w:rFonts w:hint="eastAsia" w:ascii="仿宋" w:hAnsi="仿宋" w:eastAsia="仿宋"/>
          <w:sz w:val="28"/>
          <w:szCs w:val="28"/>
          <w:lang w:eastAsia="zh-Hans"/>
        </w:rPr>
        <w:t>评估</w:t>
      </w:r>
      <w:r>
        <w:rPr>
          <w:rFonts w:ascii="仿宋" w:hAnsi="仿宋" w:eastAsia="仿宋"/>
          <w:sz w:val="28"/>
          <w:szCs w:val="28"/>
          <w:lang w:eastAsia="zh-Hans"/>
        </w:rPr>
        <w:t>结果为“不合格”，则甲方将不</w:t>
      </w:r>
      <w:r>
        <w:rPr>
          <w:rFonts w:hint="eastAsia" w:ascii="仿宋" w:hAnsi="仿宋" w:eastAsia="仿宋"/>
          <w:sz w:val="28"/>
          <w:szCs w:val="28"/>
          <w:lang w:eastAsia="zh-Hans"/>
        </w:rPr>
        <w:t>支付</w:t>
      </w:r>
      <w:r>
        <w:rPr>
          <w:rFonts w:ascii="仿宋" w:hAnsi="仿宋" w:eastAsia="仿宋"/>
          <w:sz w:val="28"/>
          <w:szCs w:val="28"/>
          <w:lang w:eastAsia="zh-Hans"/>
        </w:rPr>
        <w:t>该绩效费用。</w:t>
      </w:r>
    </w:p>
    <w:p w14:paraId="15076B54">
      <w:pPr>
        <w:spacing w:before="120" w:beforeLines="50" w:line="440" w:lineRule="exact"/>
        <w:ind w:firstLine="561"/>
        <w:rPr>
          <w:rFonts w:ascii="仿宋" w:hAnsi="仿宋" w:eastAsia="仿宋"/>
          <w:sz w:val="28"/>
          <w:szCs w:val="28"/>
        </w:rPr>
      </w:pPr>
      <w:r>
        <w:rPr>
          <w:rFonts w:hint="eastAsia" w:ascii="仿宋" w:hAnsi="仿宋" w:eastAsia="仿宋"/>
          <w:sz w:val="28"/>
          <w:szCs w:val="28"/>
          <w:lang w:eastAsia="zh-Hans"/>
        </w:rPr>
        <w:t>（二）服务</w:t>
      </w:r>
      <w:r>
        <w:rPr>
          <w:rFonts w:hint="eastAsia" w:ascii="仿宋" w:hAnsi="仿宋" w:eastAsia="仿宋"/>
          <w:sz w:val="28"/>
          <w:szCs w:val="28"/>
        </w:rPr>
        <w:t>费</w:t>
      </w:r>
      <w:r>
        <w:rPr>
          <w:rFonts w:hint="eastAsia" w:ascii="仿宋" w:hAnsi="仿宋" w:eastAsia="仿宋"/>
          <w:sz w:val="28"/>
          <w:szCs w:val="28"/>
          <w:lang w:eastAsia="zh-Hans"/>
        </w:rPr>
        <w:t>由甲方以转账方式支付至</w:t>
      </w:r>
      <w:r>
        <w:rPr>
          <w:rFonts w:hint="eastAsia" w:ascii="仿宋" w:hAnsi="仿宋" w:eastAsia="仿宋"/>
          <w:sz w:val="28"/>
          <w:szCs w:val="28"/>
        </w:rPr>
        <w:t>以下乙方指定账户：</w:t>
      </w:r>
    </w:p>
    <w:p w14:paraId="42D4E6DA">
      <w:pPr>
        <w:spacing w:line="440" w:lineRule="exact"/>
        <w:ind w:firstLine="561"/>
        <w:rPr>
          <w:rFonts w:ascii="仿宋" w:hAnsi="仿宋" w:eastAsia="仿宋"/>
          <w:sz w:val="28"/>
          <w:szCs w:val="28"/>
        </w:rPr>
      </w:pPr>
      <w:r>
        <w:rPr>
          <w:rFonts w:hint="eastAsia" w:ascii="仿宋" w:hAnsi="仿宋" w:eastAsia="仿宋"/>
          <w:sz w:val="28"/>
          <w:szCs w:val="28"/>
        </w:rPr>
        <w:t>户名：</w:t>
      </w:r>
    </w:p>
    <w:p w14:paraId="2FEA3684">
      <w:pPr>
        <w:spacing w:line="440" w:lineRule="exact"/>
        <w:ind w:firstLine="561"/>
        <w:rPr>
          <w:rFonts w:ascii="仿宋" w:hAnsi="仿宋" w:eastAsia="仿宋"/>
          <w:sz w:val="28"/>
          <w:szCs w:val="28"/>
        </w:rPr>
      </w:pPr>
      <w:r>
        <w:rPr>
          <w:rFonts w:hint="eastAsia" w:ascii="仿宋" w:hAnsi="仿宋" w:eastAsia="仿宋"/>
          <w:sz w:val="28"/>
          <w:szCs w:val="28"/>
        </w:rPr>
        <w:t>开户行：</w:t>
      </w:r>
    </w:p>
    <w:p w14:paraId="478FC87E">
      <w:pPr>
        <w:spacing w:line="440" w:lineRule="exact"/>
        <w:ind w:firstLine="561"/>
        <w:rPr>
          <w:rFonts w:ascii="仿宋" w:hAnsi="仿宋" w:eastAsia="仿宋"/>
          <w:sz w:val="28"/>
          <w:szCs w:val="28"/>
        </w:rPr>
      </w:pPr>
      <w:r>
        <w:rPr>
          <w:rFonts w:hint="eastAsia" w:ascii="仿宋" w:hAnsi="仿宋" w:eastAsia="仿宋"/>
          <w:sz w:val="28"/>
          <w:szCs w:val="28"/>
        </w:rPr>
        <w:t>账号：</w:t>
      </w:r>
    </w:p>
    <w:p w14:paraId="62D45201">
      <w:pPr>
        <w:spacing w:before="120" w:beforeLines="50" w:line="440" w:lineRule="exact"/>
        <w:ind w:firstLine="561"/>
        <w:rPr>
          <w:rFonts w:ascii="仿宋" w:hAnsi="仿宋" w:eastAsia="仿宋"/>
          <w:sz w:val="28"/>
          <w:szCs w:val="28"/>
          <w:lang w:eastAsia="zh-Hans"/>
        </w:rPr>
      </w:pPr>
      <w:r>
        <w:rPr>
          <w:rFonts w:hint="eastAsia" w:ascii="仿宋" w:hAnsi="仿宋" w:eastAsia="仿宋"/>
          <w:sz w:val="28"/>
          <w:szCs w:val="28"/>
        </w:rPr>
        <w:t>（三）</w:t>
      </w:r>
      <w:r>
        <w:rPr>
          <w:rFonts w:hint="eastAsia" w:ascii="仿宋" w:hAnsi="仿宋" w:eastAsia="仿宋"/>
          <w:sz w:val="28"/>
          <w:szCs w:val="28"/>
          <w:lang w:eastAsia="zh-Hans"/>
        </w:rPr>
        <w:t>乙方应在甲方付款的</w:t>
      </w:r>
      <w:r>
        <w:rPr>
          <w:rFonts w:ascii="仿宋" w:hAnsi="仿宋" w:eastAsia="仿宋"/>
          <w:sz w:val="28"/>
          <w:szCs w:val="28"/>
          <w:lang w:eastAsia="zh-Hans"/>
        </w:rPr>
        <w:t>5</w:t>
      </w:r>
      <w:r>
        <w:rPr>
          <w:rFonts w:hint="eastAsia" w:ascii="仿宋" w:hAnsi="仿宋" w:eastAsia="仿宋"/>
          <w:sz w:val="28"/>
          <w:szCs w:val="28"/>
          <w:lang w:eastAsia="zh-Hans"/>
        </w:rPr>
        <w:t>个工作日前开具正规</w:t>
      </w:r>
      <w:r>
        <w:rPr>
          <w:rFonts w:hint="eastAsia" w:ascii="仿宋" w:hAnsi="仿宋" w:eastAsia="仿宋"/>
          <w:sz w:val="28"/>
          <w:szCs w:val="28"/>
        </w:rPr>
        <w:t>足额的</w:t>
      </w:r>
      <w:r>
        <w:rPr>
          <w:rFonts w:hint="eastAsia" w:ascii="仿宋" w:hAnsi="仿宋" w:eastAsia="仿宋"/>
          <w:sz w:val="28"/>
          <w:szCs w:val="28"/>
          <w:lang w:eastAsia="zh-Hans"/>
        </w:rPr>
        <w:t>发票给甲方</w:t>
      </w:r>
      <w:r>
        <w:rPr>
          <w:rFonts w:ascii="仿宋" w:hAnsi="仿宋" w:eastAsia="仿宋"/>
          <w:sz w:val="28"/>
          <w:szCs w:val="28"/>
          <w:lang w:eastAsia="zh-Hans"/>
        </w:rPr>
        <w:t>。</w:t>
      </w:r>
    </w:p>
    <w:p w14:paraId="27329DD5">
      <w:pPr>
        <w:pStyle w:val="4"/>
        <w:widowControl w:val="0"/>
        <w:spacing w:before="120" w:after="120"/>
        <w:ind w:firstLine="281" w:firstLineChars="100"/>
        <w:jc w:val="left"/>
        <w:rPr>
          <w:rFonts w:ascii="仿宋" w:hAnsi="仿宋" w:eastAsia="仿宋"/>
          <w:b/>
          <w:sz w:val="28"/>
          <w:szCs w:val="28"/>
          <w:lang w:eastAsia="zh-Hans"/>
        </w:rPr>
      </w:pPr>
      <w:bookmarkStart w:id="64" w:name="_Toc122606097"/>
      <w:r>
        <w:rPr>
          <w:rFonts w:hint="eastAsia" w:ascii="仿宋" w:hAnsi="仿宋" w:eastAsia="仿宋"/>
          <w:b/>
          <w:sz w:val="28"/>
          <w:szCs w:val="28"/>
          <w:lang w:eastAsia="zh-Hans"/>
        </w:rPr>
        <w:t>第四条</w:t>
      </w:r>
      <w:r>
        <w:rPr>
          <w:rFonts w:ascii="仿宋" w:hAnsi="仿宋" w:eastAsia="仿宋"/>
          <w:b/>
          <w:sz w:val="28"/>
          <w:szCs w:val="28"/>
          <w:lang w:eastAsia="zh-Hans"/>
        </w:rPr>
        <w:t xml:space="preserve"> </w:t>
      </w:r>
      <w:r>
        <w:rPr>
          <w:rFonts w:hint="eastAsia" w:ascii="仿宋" w:hAnsi="仿宋" w:eastAsia="仿宋"/>
          <w:b/>
          <w:sz w:val="28"/>
          <w:szCs w:val="28"/>
          <w:lang w:eastAsia="zh-Hans"/>
        </w:rPr>
        <w:t>服务质量标准</w:t>
      </w:r>
      <w:bookmarkEnd w:id="64"/>
    </w:p>
    <w:p w14:paraId="60BD7B43">
      <w:pPr>
        <w:spacing w:before="120" w:beforeLines="50" w:line="440" w:lineRule="exact"/>
        <w:ind w:firstLine="560"/>
        <w:rPr>
          <w:rFonts w:ascii="仿宋" w:hAnsi="仿宋" w:eastAsia="仿宋"/>
          <w:sz w:val="28"/>
          <w:szCs w:val="28"/>
          <w:lang w:eastAsia="zh-Hans"/>
        </w:rPr>
      </w:pPr>
      <w:r>
        <w:rPr>
          <w:rFonts w:ascii="仿宋" w:hAnsi="仿宋" w:eastAsia="仿宋"/>
          <w:sz w:val="28"/>
          <w:szCs w:val="28"/>
          <w:lang w:eastAsia="zh-Hans"/>
        </w:rPr>
        <w:t>【</w:t>
      </w:r>
      <w:r>
        <w:rPr>
          <w:rFonts w:hint="eastAsia" w:ascii="仿宋" w:hAnsi="仿宋" w:eastAsia="仿宋"/>
          <w:sz w:val="28"/>
          <w:szCs w:val="28"/>
          <w:lang w:eastAsia="zh-Hans"/>
        </w:rPr>
        <w:t>根据项目具体要求约定</w:t>
      </w:r>
      <w:r>
        <w:rPr>
          <w:rFonts w:ascii="仿宋" w:hAnsi="仿宋" w:eastAsia="仿宋"/>
          <w:sz w:val="28"/>
          <w:szCs w:val="28"/>
          <w:lang w:eastAsia="zh-Hans"/>
        </w:rPr>
        <w:t>，</w:t>
      </w:r>
      <w:r>
        <w:rPr>
          <w:rFonts w:hint="eastAsia" w:ascii="仿宋" w:hAnsi="仿宋" w:eastAsia="仿宋"/>
          <w:sz w:val="28"/>
          <w:szCs w:val="28"/>
          <w:lang w:eastAsia="zh-Hans"/>
        </w:rPr>
        <w:t>一般为行业标准</w:t>
      </w:r>
      <w:r>
        <w:rPr>
          <w:rFonts w:ascii="仿宋" w:hAnsi="仿宋" w:eastAsia="仿宋"/>
          <w:sz w:val="28"/>
          <w:szCs w:val="28"/>
          <w:lang w:eastAsia="zh-Hans"/>
        </w:rPr>
        <w:t>，</w:t>
      </w:r>
      <w:r>
        <w:rPr>
          <w:rFonts w:hint="eastAsia" w:ascii="仿宋" w:hAnsi="仿宋" w:eastAsia="仿宋"/>
          <w:sz w:val="28"/>
          <w:szCs w:val="28"/>
          <w:lang w:eastAsia="zh-Hans"/>
        </w:rPr>
        <w:t>建议以附件的形式附上</w:t>
      </w:r>
      <w:r>
        <w:rPr>
          <w:rFonts w:ascii="仿宋" w:hAnsi="仿宋" w:eastAsia="仿宋"/>
          <w:sz w:val="28"/>
          <w:szCs w:val="28"/>
          <w:lang w:eastAsia="zh-Hans"/>
        </w:rPr>
        <w:t>。】</w:t>
      </w:r>
    </w:p>
    <w:p w14:paraId="1F703E53">
      <w:pPr>
        <w:pStyle w:val="4"/>
        <w:widowControl w:val="0"/>
        <w:spacing w:before="120" w:after="120"/>
        <w:ind w:firstLine="281" w:firstLineChars="100"/>
        <w:jc w:val="left"/>
        <w:rPr>
          <w:rFonts w:ascii="仿宋" w:hAnsi="仿宋" w:eastAsia="仿宋"/>
          <w:b/>
          <w:sz w:val="28"/>
          <w:szCs w:val="28"/>
          <w:lang w:eastAsia="zh-Hans"/>
        </w:rPr>
      </w:pPr>
      <w:bookmarkStart w:id="65" w:name="_Toc122606098"/>
      <w:r>
        <w:rPr>
          <w:rFonts w:hint="eastAsia" w:ascii="仿宋" w:hAnsi="仿宋" w:eastAsia="仿宋"/>
          <w:b/>
          <w:sz w:val="28"/>
          <w:szCs w:val="28"/>
          <w:lang w:eastAsia="zh-Hans"/>
        </w:rPr>
        <w:t>第五条</w:t>
      </w:r>
      <w:r>
        <w:rPr>
          <w:rFonts w:ascii="仿宋" w:hAnsi="仿宋" w:eastAsia="仿宋"/>
          <w:b/>
          <w:sz w:val="28"/>
          <w:szCs w:val="28"/>
        </w:rPr>
        <w:t xml:space="preserve"> </w:t>
      </w:r>
      <w:r>
        <w:rPr>
          <w:rFonts w:hint="eastAsia" w:ascii="仿宋" w:hAnsi="仿宋" w:eastAsia="仿宋"/>
          <w:b/>
          <w:sz w:val="28"/>
          <w:szCs w:val="28"/>
          <w:lang w:eastAsia="zh-Hans"/>
        </w:rPr>
        <w:t>项目评估与验收</w:t>
      </w:r>
      <w:bookmarkEnd w:id="65"/>
    </w:p>
    <w:p w14:paraId="2E69B743">
      <w:pPr>
        <w:spacing w:before="120" w:beforeLines="50" w:line="440" w:lineRule="exact"/>
        <w:ind w:firstLine="560"/>
        <w:rPr>
          <w:rFonts w:ascii="仿宋" w:hAnsi="仿宋" w:eastAsia="仿宋"/>
          <w:sz w:val="28"/>
          <w:szCs w:val="28"/>
          <w:lang w:eastAsia="zh-Hans"/>
        </w:rPr>
      </w:pPr>
      <w:r>
        <w:rPr>
          <w:rFonts w:ascii="仿宋" w:hAnsi="仿宋" w:eastAsia="仿宋"/>
          <w:sz w:val="28"/>
          <w:szCs w:val="28"/>
          <w:lang w:eastAsia="zh-Hans"/>
        </w:rPr>
        <w:t>1.服务期内，甲方和相关主管部门均可对乙方的项目人员配置情况和服务质量进行监督和不定期抽查；服务期结束后，甲方</w:t>
      </w:r>
      <w:r>
        <w:rPr>
          <w:rFonts w:hint="eastAsia" w:ascii="仿宋" w:hAnsi="仿宋" w:eastAsia="仿宋"/>
          <w:sz w:val="28"/>
          <w:szCs w:val="28"/>
          <w:lang w:eastAsia="zh-Hans"/>
        </w:rPr>
        <w:t>可自行组织或委托第三方评估机构依照《政府购买社会工作服务项目评估标准》对</w:t>
      </w:r>
      <w:r>
        <w:rPr>
          <w:rFonts w:ascii="仿宋" w:hAnsi="仿宋" w:eastAsia="仿宋"/>
          <w:sz w:val="28"/>
          <w:szCs w:val="28"/>
          <w:lang w:eastAsia="zh-Hans"/>
        </w:rPr>
        <w:t>乙方</w:t>
      </w:r>
      <w:r>
        <w:rPr>
          <w:rFonts w:hint="eastAsia" w:ascii="仿宋" w:hAnsi="仿宋" w:eastAsia="仿宋"/>
          <w:sz w:val="28"/>
          <w:szCs w:val="28"/>
          <w:lang w:eastAsia="zh-Hans"/>
        </w:rPr>
        <w:t>的运营情况进行综合评估（</w:t>
      </w:r>
      <w:r>
        <w:rPr>
          <w:rFonts w:ascii="仿宋" w:hAnsi="仿宋" w:eastAsia="仿宋"/>
          <w:sz w:val="28"/>
          <w:szCs w:val="28"/>
          <w:lang w:eastAsia="zh-Hans"/>
        </w:rPr>
        <w:t>甲方</w:t>
      </w:r>
      <w:r>
        <w:rPr>
          <w:rFonts w:hint="eastAsia" w:ascii="仿宋" w:hAnsi="仿宋" w:eastAsia="仿宋"/>
          <w:sz w:val="28"/>
          <w:szCs w:val="28"/>
          <w:lang w:eastAsia="zh-Hans"/>
        </w:rPr>
        <w:t>有权根据市、区有关文件和实际情况，每年调整完善评估办法和评估指标体系）。</w:t>
      </w:r>
    </w:p>
    <w:p w14:paraId="30006831">
      <w:pPr>
        <w:spacing w:before="120" w:beforeLines="50" w:line="440" w:lineRule="exact"/>
        <w:ind w:firstLine="560"/>
        <w:rPr>
          <w:rFonts w:ascii="仿宋" w:hAnsi="仿宋" w:eastAsia="仿宋"/>
          <w:sz w:val="28"/>
          <w:szCs w:val="28"/>
          <w:lang w:eastAsia="zh-Hans"/>
        </w:rPr>
      </w:pPr>
      <w:r>
        <w:rPr>
          <w:rFonts w:ascii="仿宋" w:hAnsi="仿宋" w:eastAsia="仿宋"/>
          <w:sz w:val="28"/>
          <w:szCs w:val="28"/>
          <w:lang w:eastAsia="zh-Hans"/>
        </w:rPr>
        <w:t>2.乙方</w:t>
      </w:r>
      <w:r>
        <w:rPr>
          <w:rFonts w:hint="eastAsia" w:ascii="仿宋" w:hAnsi="仿宋" w:eastAsia="仿宋"/>
          <w:sz w:val="28"/>
          <w:szCs w:val="28"/>
          <w:lang w:eastAsia="zh-Hans"/>
        </w:rPr>
        <w:t>存在以下任一情况时，</w:t>
      </w:r>
      <w:r>
        <w:rPr>
          <w:rFonts w:ascii="仿宋" w:hAnsi="仿宋" w:eastAsia="仿宋"/>
          <w:sz w:val="28"/>
          <w:szCs w:val="28"/>
          <w:lang w:eastAsia="zh-Hans"/>
        </w:rPr>
        <w:t>甲方</w:t>
      </w:r>
      <w:r>
        <w:rPr>
          <w:rFonts w:hint="eastAsia" w:ascii="仿宋" w:hAnsi="仿宋" w:eastAsia="仿宋"/>
          <w:sz w:val="28"/>
          <w:szCs w:val="28"/>
          <w:lang w:eastAsia="zh-Hans"/>
        </w:rPr>
        <w:t>有权采取以下相应处罚措施：</w:t>
      </w:r>
    </w:p>
    <w:p w14:paraId="429D3056">
      <w:pPr>
        <w:spacing w:line="440" w:lineRule="exact"/>
        <w:ind w:firstLine="561"/>
        <w:rPr>
          <w:rFonts w:ascii="仿宋" w:hAnsi="仿宋" w:eastAsia="仿宋"/>
          <w:sz w:val="28"/>
          <w:szCs w:val="28"/>
          <w:lang w:eastAsia="zh-Hans"/>
        </w:rPr>
      </w:pPr>
      <w:r>
        <w:rPr>
          <w:rFonts w:hint="eastAsia" w:ascii="仿宋" w:hAnsi="仿宋" w:eastAsia="仿宋"/>
          <w:sz w:val="28"/>
          <w:szCs w:val="28"/>
          <w:lang w:eastAsia="zh-Hans"/>
        </w:rPr>
        <w:t>（</w:t>
      </w:r>
      <w:r>
        <w:rPr>
          <w:rFonts w:ascii="仿宋" w:hAnsi="仿宋" w:eastAsia="仿宋"/>
          <w:sz w:val="28"/>
          <w:szCs w:val="28"/>
          <w:lang w:eastAsia="zh-Hans"/>
        </w:rPr>
        <w:t>1）服务期内，乙方</w:t>
      </w:r>
      <w:r>
        <w:rPr>
          <w:rFonts w:hint="eastAsia" w:ascii="仿宋" w:hAnsi="仿宋" w:eastAsia="仿宋"/>
          <w:sz w:val="28"/>
          <w:szCs w:val="28"/>
          <w:lang w:eastAsia="zh-Hans"/>
        </w:rPr>
        <w:t>应确保每个项目工作人员按要求及时配置到位，</w:t>
      </w:r>
      <w:r>
        <w:rPr>
          <w:rFonts w:ascii="仿宋" w:hAnsi="仿宋" w:eastAsia="仿宋"/>
          <w:sz w:val="28"/>
          <w:szCs w:val="28"/>
          <w:lang w:eastAsia="zh-Hans"/>
        </w:rPr>
        <w:t>乙方</w:t>
      </w:r>
      <w:r>
        <w:rPr>
          <w:rFonts w:hint="eastAsia" w:ascii="仿宋" w:hAnsi="仿宋" w:eastAsia="仿宋"/>
          <w:sz w:val="28"/>
          <w:szCs w:val="28"/>
          <w:lang w:eastAsia="zh-Hans"/>
        </w:rPr>
        <w:t>所运营的项目工作人员缺岗率累计达到</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人</w:t>
      </w:r>
      <w:r>
        <w:rPr>
          <w:rFonts w:ascii="仿宋" w:hAnsi="仿宋" w:eastAsia="仿宋"/>
          <w:sz w:val="28"/>
          <w:szCs w:val="28"/>
          <w:lang w:eastAsia="zh-Hans"/>
        </w:rPr>
        <w:t>/</w:t>
      </w:r>
      <w:r>
        <w:rPr>
          <w:rFonts w:hint="eastAsia" w:ascii="仿宋" w:hAnsi="仿宋" w:eastAsia="仿宋"/>
          <w:sz w:val="28"/>
          <w:szCs w:val="28"/>
          <w:lang w:eastAsia="zh-Hans"/>
        </w:rPr>
        <w:t>次，扣除履约保证金</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元，缺岗率累计达到</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人</w:t>
      </w:r>
      <w:r>
        <w:rPr>
          <w:rFonts w:ascii="仿宋" w:hAnsi="仿宋" w:eastAsia="仿宋"/>
          <w:sz w:val="28"/>
          <w:szCs w:val="28"/>
          <w:lang w:eastAsia="zh-Hans"/>
        </w:rPr>
        <w:t>/</w:t>
      </w:r>
      <w:r>
        <w:rPr>
          <w:rFonts w:hint="eastAsia" w:ascii="仿宋" w:hAnsi="仿宋" w:eastAsia="仿宋"/>
          <w:sz w:val="28"/>
          <w:szCs w:val="28"/>
          <w:lang w:eastAsia="zh-Hans"/>
        </w:rPr>
        <w:t>次，甲方有权终止合同。（“缺岗”指项目未按岗位要求配置相应工作人员或因工作人员离职或调出后的空岗缺人状态。）</w:t>
      </w:r>
    </w:p>
    <w:p w14:paraId="147488FF">
      <w:pPr>
        <w:spacing w:line="440" w:lineRule="exact"/>
        <w:ind w:firstLine="561"/>
        <w:rPr>
          <w:rFonts w:ascii="仿宋" w:hAnsi="仿宋" w:eastAsia="仿宋"/>
          <w:sz w:val="28"/>
          <w:szCs w:val="28"/>
          <w:lang w:eastAsia="zh-Hans"/>
        </w:rPr>
      </w:pPr>
      <w:r>
        <w:rPr>
          <w:rFonts w:hint="eastAsia" w:ascii="仿宋" w:hAnsi="仿宋" w:eastAsia="仿宋"/>
          <w:sz w:val="28"/>
          <w:szCs w:val="28"/>
          <w:lang w:eastAsia="zh-Hans"/>
        </w:rPr>
        <w:t>（</w:t>
      </w:r>
      <w:r>
        <w:rPr>
          <w:rFonts w:ascii="仿宋" w:hAnsi="仿宋" w:eastAsia="仿宋"/>
          <w:sz w:val="28"/>
          <w:szCs w:val="28"/>
          <w:lang w:eastAsia="zh-Hans"/>
        </w:rPr>
        <w:t>2）服务期结束后，甲方</w:t>
      </w:r>
      <w:r>
        <w:rPr>
          <w:rFonts w:hint="eastAsia" w:ascii="仿宋" w:hAnsi="仿宋" w:eastAsia="仿宋"/>
          <w:sz w:val="28"/>
          <w:szCs w:val="28"/>
          <w:lang w:eastAsia="zh-Hans"/>
        </w:rPr>
        <w:t>可根据《政府购买社会工作服务项目评估标准》自行组织或委托第三方评估机构对</w:t>
      </w:r>
      <w:r>
        <w:rPr>
          <w:rFonts w:ascii="仿宋" w:hAnsi="仿宋" w:eastAsia="仿宋"/>
          <w:sz w:val="28"/>
          <w:szCs w:val="28"/>
          <w:lang w:eastAsia="zh-Hans"/>
        </w:rPr>
        <w:t>乙方</w:t>
      </w:r>
      <w:r>
        <w:rPr>
          <w:rFonts w:hint="eastAsia" w:ascii="仿宋" w:hAnsi="仿宋" w:eastAsia="仿宋"/>
          <w:sz w:val="28"/>
          <w:szCs w:val="28"/>
          <w:lang w:eastAsia="zh-Hans"/>
        </w:rPr>
        <w:t>的项目运营情况进行综合评估</w:t>
      </w:r>
      <w:r>
        <w:rPr>
          <w:rFonts w:ascii="仿宋" w:hAnsi="仿宋" w:eastAsia="仿宋"/>
          <w:sz w:val="28"/>
          <w:szCs w:val="28"/>
          <w:lang w:eastAsia="zh-Hans"/>
        </w:rPr>
        <w:t>。</w:t>
      </w:r>
      <w:r>
        <w:rPr>
          <w:rFonts w:hint="eastAsia" w:ascii="仿宋" w:hAnsi="仿宋" w:eastAsia="仿宋"/>
          <w:sz w:val="28"/>
          <w:szCs w:val="28"/>
          <w:lang w:eastAsia="zh-Hans"/>
        </w:rPr>
        <w:t>如发现</w:t>
      </w:r>
      <w:r>
        <w:rPr>
          <w:rFonts w:ascii="仿宋" w:hAnsi="仿宋" w:eastAsia="仿宋"/>
          <w:sz w:val="28"/>
          <w:szCs w:val="28"/>
          <w:lang w:eastAsia="zh-Hans"/>
        </w:rPr>
        <w:t>乙方</w:t>
      </w:r>
      <w:r>
        <w:rPr>
          <w:rFonts w:hint="eastAsia" w:ascii="仿宋" w:hAnsi="仿宋" w:eastAsia="仿宋"/>
          <w:sz w:val="28"/>
          <w:szCs w:val="28"/>
          <w:lang w:eastAsia="zh-Hans"/>
        </w:rPr>
        <w:t>劳动力成本投入比例低于投标时所承诺的比例，扣除履约保证金</w:t>
      </w:r>
      <w:r>
        <w:rPr>
          <w:rFonts w:ascii="仿宋" w:hAnsi="仿宋" w:eastAsia="仿宋"/>
          <w:sz w:val="28"/>
          <w:szCs w:val="28"/>
          <w:u w:val="single"/>
          <w:lang w:eastAsia="zh-Hans"/>
        </w:rPr>
        <w:t xml:space="preserve">  </w:t>
      </w:r>
      <w:r>
        <w:rPr>
          <w:rFonts w:hint="eastAsia" w:ascii="仿宋" w:hAnsi="仿宋" w:eastAsia="仿宋"/>
          <w:sz w:val="28"/>
          <w:szCs w:val="28"/>
          <w:lang w:eastAsia="zh-Hans"/>
        </w:rPr>
        <w:t>元</w:t>
      </w:r>
      <w:r>
        <w:rPr>
          <w:rFonts w:ascii="仿宋" w:hAnsi="仿宋" w:eastAsia="仿宋"/>
          <w:sz w:val="28"/>
          <w:szCs w:val="28"/>
          <w:lang w:eastAsia="zh-Hans"/>
        </w:rPr>
        <w:t>/</w:t>
      </w:r>
      <w:r>
        <w:rPr>
          <w:rFonts w:hint="eastAsia" w:ascii="仿宋" w:hAnsi="仿宋" w:eastAsia="仿宋"/>
          <w:sz w:val="28"/>
          <w:szCs w:val="28"/>
          <w:lang w:eastAsia="zh-Hans"/>
        </w:rPr>
        <w:t>人</w:t>
      </w:r>
      <w:r>
        <w:rPr>
          <w:rFonts w:ascii="仿宋" w:hAnsi="仿宋" w:eastAsia="仿宋"/>
          <w:sz w:val="28"/>
          <w:szCs w:val="28"/>
          <w:lang w:eastAsia="zh-Hans"/>
        </w:rPr>
        <w:t>/</w:t>
      </w:r>
      <w:r>
        <w:rPr>
          <w:rFonts w:hint="eastAsia" w:ascii="仿宋" w:hAnsi="仿宋" w:eastAsia="仿宋"/>
          <w:sz w:val="28"/>
          <w:szCs w:val="28"/>
          <w:lang w:eastAsia="zh-Hans"/>
        </w:rPr>
        <w:t>次；综合评估结果为基本合格的，</w:t>
      </w:r>
      <w:r>
        <w:rPr>
          <w:rFonts w:ascii="仿宋" w:hAnsi="仿宋" w:eastAsia="仿宋"/>
          <w:sz w:val="28"/>
          <w:szCs w:val="28"/>
          <w:lang w:eastAsia="zh-Hans"/>
        </w:rPr>
        <w:t>甲方</w:t>
      </w:r>
      <w:r>
        <w:rPr>
          <w:rFonts w:hint="eastAsia" w:ascii="仿宋" w:hAnsi="仿宋" w:eastAsia="仿宋"/>
          <w:sz w:val="28"/>
          <w:szCs w:val="28"/>
          <w:lang w:eastAsia="zh-Hans"/>
        </w:rPr>
        <w:t>向乙方发出《整改通知》，如整改后仍为基本合格的，扣除</w:t>
      </w:r>
      <w:r>
        <w:rPr>
          <w:rFonts w:ascii="仿宋" w:hAnsi="仿宋" w:eastAsia="仿宋"/>
          <w:sz w:val="28"/>
          <w:szCs w:val="28"/>
          <w:lang w:eastAsia="zh-Hans"/>
        </w:rPr>
        <w:t>20%</w:t>
      </w:r>
      <w:r>
        <w:rPr>
          <w:rFonts w:hint="eastAsia" w:ascii="仿宋" w:hAnsi="仿宋" w:eastAsia="仿宋"/>
          <w:sz w:val="28"/>
          <w:szCs w:val="28"/>
          <w:lang w:eastAsia="zh-Hans"/>
        </w:rPr>
        <w:t>绩效费用；综合评估结果为不合格的，终止合同，扣除全部绩效费用；</w:t>
      </w:r>
      <w:r>
        <w:rPr>
          <w:rFonts w:ascii="仿宋" w:hAnsi="仿宋" w:eastAsia="仿宋"/>
          <w:sz w:val="28"/>
          <w:szCs w:val="28"/>
          <w:lang w:eastAsia="zh-Hans"/>
        </w:rPr>
        <w:t>服务期</w:t>
      </w:r>
      <w:r>
        <w:rPr>
          <w:rFonts w:hint="eastAsia" w:ascii="仿宋" w:hAnsi="仿宋" w:eastAsia="仿宋"/>
          <w:sz w:val="28"/>
          <w:szCs w:val="28"/>
          <w:lang w:eastAsia="zh-Hans"/>
        </w:rPr>
        <w:t>内实际服务指标量如低于投标承诺，扣除全部绩效费用。</w:t>
      </w:r>
    </w:p>
    <w:p w14:paraId="1C5C87AF">
      <w:pPr>
        <w:spacing w:line="440" w:lineRule="exact"/>
        <w:ind w:firstLine="561"/>
        <w:rPr>
          <w:rFonts w:ascii="仿宋" w:hAnsi="仿宋" w:eastAsia="仿宋"/>
          <w:sz w:val="28"/>
          <w:szCs w:val="28"/>
          <w:lang w:eastAsia="zh-Hans"/>
        </w:rPr>
      </w:pPr>
      <w:r>
        <w:rPr>
          <w:rFonts w:hint="eastAsia" w:ascii="仿宋" w:hAnsi="仿宋" w:eastAsia="仿宋"/>
          <w:sz w:val="28"/>
          <w:szCs w:val="28"/>
          <w:lang w:eastAsia="zh-Hans"/>
        </w:rPr>
        <w:t>（</w:t>
      </w:r>
      <w:r>
        <w:rPr>
          <w:rFonts w:ascii="仿宋" w:hAnsi="仿宋" w:eastAsia="仿宋"/>
          <w:sz w:val="28"/>
          <w:szCs w:val="28"/>
          <w:lang w:eastAsia="zh-Hans"/>
        </w:rPr>
        <w:t>3）服务期</w:t>
      </w:r>
      <w:r>
        <w:rPr>
          <w:rFonts w:hint="eastAsia" w:ascii="仿宋" w:hAnsi="仿宋" w:eastAsia="仿宋"/>
          <w:sz w:val="28"/>
          <w:szCs w:val="28"/>
          <w:lang w:eastAsia="zh-Hans"/>
        </w:rPr>
        <w:t>内，在项目实施过程中出现项目工作人员因工资问题引起懈怠、消极情绪、罢工以及人员频繁流失等问题，导致项目无法正常运营，</w:t>
      </w:r>
      <w:r>
        <w:rPr>
          <w:rFonts w:ascii="仿宋" w:hAnsi="仿宋" w:eastAsia="仿宋"/>
          <w:sz w:val="28"/>
          <w:szCs w:val="28"/>
          <w:lang w:eastAsia="zh-Hans"/>
        </w:rPr>
        <w:t>甲方</w:t>
      </w:r>
      <w:r>
        <w:rPr>
          <w:rFonts w:hint="eastAsia" w:ascii="仿宋" w:hAnsi="仿宋" w:eastAsia="仿宋"/>
          <w:sz w:val="28"/>
          <w:szCs w:val="28"/>
          <w:lang w:eastAsia="zh-Hans"/>
        </w:rPr>
        <w:t>有权提前终止合同，</w:t>
      </w:r>
      <w:r>
        <w:rPr>
          <w:rFonts w:hint="eastAsia" w:ascii="仿宋" w:hAnsi="仿宋" w:eastAsia="仿宋"/>
          <w:sz w:val="28"/>
          <w:szCs w:val="28"/>
        </w:rPr>
        <w:t>并要求乙方赔偿因此造成的损失</w:t>
      </w:r>
      <w:r>
        <w:rPr>
          <w:rFonts w:hint="eastAsia" w:ascii="仿宋" w:hAnsi="仿宋" w:eastAsia="仿宋"/>
          <w:sz w:val="28"/>
          <w:szCs w:val="28"/>
          <w:lang w:eastAsia="zh-Hans"/>
        </w:rPr>
        <w:t>。</w:t>
      </w:r>
    </w:p>
    <w:p w14:paraId="1993FA59">
      <w:pPr>
        <w:pStyle w:val="4"/>
        <w:widowControl w:val="0"/>
        <w:spacing w:before="120" w:after="120"/>
        <w:ind w:firstLine="281" w:firstLineChars="100"/>
        <w:jc w:val="left"/>
        <w:rPr>
          <w:rFonts w:ascii="仿宋" w:hAnsi="仿宋" w:eastAsia="仿宋"/>
          <w:b/>
          <w:sz w:val="28"/>
          <w:szCs w:val="28"/>
          <w:lang w:eastAsia="zh-Hans"/>
        </w:rPr>
      </w:pPr>
      <w:bookmarkStart w:id="66" w:name="_Toc122606099"/>
      <w:r>
        <w:rPr>
          <w:rFonts w:hint="eastAsia" w:ascii="仿宋" w:hAnsi="仿宋" w:eastAsia="仿宋"/>
          <w:b/>
          <w:sz w:val="28"/>
          <w:szCs w:val="28"/>
          <w:lang w:eastAsia="zh-Hans"/>
        </w:rPr>
        <w:t>第六条</w:t>
      </w:r>
      <w:r>
        <w:rPr>
          <w:rFonts w:ascii="仿宋" w:hAnsi="仿宋" w:eastAsia="仿宋"/>
          <w:b/>
          <w:sz w:val="28"/>
          <w:szCs w:val="28"/>
          <w:lang w:eastAsia="zh-Hans"/>
        </w:rPr>
        <w:t xml:space="preserve"> </w:t>
      </w:r>
      <w:r>
        <w:rPr>
          <w:rFonts w:hint="eastAsia" w:ascii="仿宋" w:hAnsi="仿宋" w:eastAsia="仿宋"/>
          <w:b/>
          <w:sz w:val="28"/>
          <w:szCs w:val="28"/>
          <w:lang w:eastAsia="zh-Hans"/>
        </w:rPr>
        <w:t>甲方权利与义务</w:t>
      </w:r>
      <w:bookmarkEnd w:id="66"/>
    </w:p>
    <w:p w14:paraId="5D098CF4">
      <w:pPr>
        <w:pStyle w:val="146"/>
        <w:widowControl w:val="0"/>
        <w:numPr>
          <w:ilvl w:val="0"/>
          <w:numId w:val="7"/>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甲方有权随时向乙方了解项目进度，并要求乙方提供项目相关资料。</w:t>
      </w:r>
    </w:p>
    <w:p w14:paraId="507889C4">
      <w:pPr>
        <w:pStyle w:val="146"/>
        <w:widowControl w:val="0"/>
        <w:numPr>
          <w:ilvl w:val="0"/>
          <w:numId w:val="7"/>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甲方有权对项目资金使用情况进行监督、检查，并要求乙方提供相关资料。</w:t>
      </w:r>
    </w:p>
    <w:p w14:paraId="608BAE35">
      <w:pPr>
        <w:pStyle w:val="146"/>
        <w:widowControl w:val="0"/>
        <w:numPr>
          <w:ilvl w:val="0"/>
          <w:numId w:val="7"/>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14:paraId="625BA917">
      <w:pPr>
        <w:pStyle w:val="146"/>
        <w:widowControl w:val="0"/>
        <w:numPr>
          <w:ilvl w:val="0"/>
          <w:numId w:val="7"/>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甲方有权在乙方履行合同过程中出现损害或可能损害公共利益、公共安全情形时终止本合同。</w:t>
      </w:r>
    </w:p>
    <w:p w14:paraId="5AB71824">
      <w:pPr>
        <w:pStyle w:val="146"/>
        <w:widowControl w:val="0"/>
        <w:numPr>
          <w:ilvl w:val="0"/>
          <w:numId w:val="7"/>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甲方有权根据国家政策或法律法规的变动对服务项目的需求标准和质量要求作出相应变动或者取消项目。</w:t>
      </w:r>
    </w:p>
    <w:p w14:paraId="43D08A9E">
      <w:pPr>
        <w:pStyle w:val="146"/>
        <w:widowControl w:val="0"/>
        <w:numPr>
          <w:ilvl w:val="0"/>
          <w:numId w:val="7"/>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甲方有权将乙方履行合同情况及不符合政府购买服务管理规定情况，向相关部门报告并纳入不良信用记录、年检（报）、评估、执法等监管体系。</w:t>
      </w:r>
    </w:p>
    <w:p w14:paraId="0EBCD583">
      <w:pPr>
        <w:pStyle w:val="146"/>
        <w:widowControl w:val="0"/>
        <w:numPr>
          <w:ilvl w:val="0"/>
          <w:numId w:val="7"/>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甲方</w:t>
      </w:r>
      <w:r>
        <w:rPr>
          <w:rFonts w:hint="eastAsia" w:ascii="仿宋" w:hAnsi="仿宋" w:eastAsia="仿宋"/>
          <w:sz w:val="28"/>
          <w:szCs w:val="28"/>
        </w:rPr>
        <w:t>应向乙方提供开展项目服务运营所必要的</w:t>
      </w:r>
      <w:r>
        <w:rPr>
          <w:rFonts w:hint="eastAsia" w:ascii="仿宋" w:hAnsi="仿宋" w:eastAsia="仿宋"/>
          <w:sz w:val="28"/>
          <w:szCs w:val="28"/>
          <w:lang w:eastAsia="zh-Hans"/>
        </w:rPr>
        <w:t>办公场地、日常</w:t>
      </w:r>
      <w:r>
        <w:rPr>
          <w:rFonts w:hint="eastAsia" w:ascii="仿宋" w:hAnsi="仿宋" w:eastAsia="仿宋"/>
          <w:sz w:val="28"/>
          <w:szCs w:val="28"/>
        </w:rPr>
        <w:t>办公用品及</w:t>
      </w:r>
      <w:r>
        <w:rPr>
          <w:rFonts w:hint="eastAsia" w:ascii="仿宋" w:hAnsi="仿宋" w:eastAsia="仿宋"/>
          <w:sz w:val="28"/>
          <w:szCs w:val="28"/>
          <w:lang w:eastAsia="zh-Hans"/>
        </w:rPr>
        <w:t>设备等生产</w:t>
      </w:r>
      <w:r>
        <w:rPr>
          <w:rFonts w:hint="eastAsia" w:ascii="仿宋" w:hAnsi="仿宋" w:eastAsia="仿宋"/>
          <w:sz w:val="28"/>
          <w:szCs w:val="28"/>
        </w:rPr>
        <w:t>资料，</w:t>
      </w:r>
      <w:r>
        <w:rPr>
          <w:rFonts w:hint="eastAsia" w:ascii="仿宋" w:hAnsi="仿宋" w:eastAsia="仿宋"/>
          <w:sz w:val="28"/>
          <w:szCs w:val="28"/>
          <w:lang w:eastAsia="zh-Hans"/>
        </w:rPr>
        <w:t>并负责本项目的日常监督管理工作。</w:t>
      </w:r>
    </w:p>
    <w:p w14:paraId="23032396">
      <w:pPr>
        <w:pStyle w:val="146"/>
        <w:widowControl w:val="0"/>
        <w:numPr>
          <w:ilvl w:val="0"/>
          <w:numId w:val="7"/>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甲方应为乙方履行本合同过程中与相关政府部门及其他第三方的沟通、协调提供必要的协助。</w:t>
      </w:r>
    </w:p>
    <w:p w14:paraId="4438699E">
      <w:pPr>
        <w:pStyle w:val="146"/>
        <w:widowControl w:val="0"/>
        <w:numPr>
          <w:ilvl w:val="0"/>
          <w:numId w:val="7"/>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甲方</w:t>
      </w:r>
      <w:r>
        <w:rPr>
          <w:rFonts w:hint="eastAsia" w:ascii="仿宋" w:hAnsi="仿宋" w:eastAsia="仿宋"/>
          <w:sz w:val="28"/>
          <w:szCs w:val="28"/>
        </w:rPr>
        <w:t>应</w:t>
      </w:r>
      <w:r>
        <w:rPr>
          <w:rFonts w:hint="eastAsia" w:ascii="仿宋" w:hAnsi="仿宋" w:eastAsia="仿宋"/>
          <w:sz w:val="28"/>
          <w:szCs w:val="28"/>
          <w:lang w:eastAsia="zh-Hans"/>
        </w:rPr>
        <w:t>按合同约定，按时向乙方支付服务</w:t>
      </w:r>
      <w:r>
        <w:rPr>
          <w:rFonts w:hint="eastAsia" w:ascii="仿宋" w:hAnsi="仿宋" w:eastAsia="仿宋"/>
          <w:sz w:val="28"/>
          <w:szCs w:val="28"/>
        </w:rPr>
        <w:t>费用</w:t>
      </w:r>
      <w:r>
        <w:rPr>
          <w:rFonts w:hint="eastAsia" w:ascii="仿宋" w:hAnsi="仿宋" w:eastAsia="仿宋"/>
          <w:sz w:val="28"/>
          <w:szCs w:val="28"/>
          <w:lang w:eastAsia="zh-Hans"/>
        </w:rPr>
        <w:t>。</w:t>
      </w:r>
    </w:p>
    <w:p w14:paraId="3B43DF94">
      <w:pPr>
        <w:pStyle w:val="4"/>
        <w:widowControl w:val="0"/>
        <w:spacing w:before="120" w:after="120"/>
        <w:ind w:firstLine="281" w:firstLineChars="100"/>
        <w:jc w:val="left"/>
        <w:rPr>
          <w:rFonts w:ascii="仿宋" w:hAnsi="仿宋" w:eastAsia="仿宋"/>
          <w:b/>
          <w:sz w:val="28"/>
          <w:szCs w:val="28"/>
          <w:lang w:eastAsia="zh-Hans"/>
        </w:rPr>
      </w:pPr>
      <w:bookmarkStart w:id="67" w:name="_Toc122606100"/>
      <w:r>
        <w:rPr>
          <w:rFonts w:hint="eastAsia" w:ascii="仿宋" w:hAnsi="仿宋" w:eastAsia="仿宋"/>
          <w:b/>
          <w:sz w:val="28"/>
          <w:szCs w:val="28"/>
          <w:lang w:eastAsia="zh-Hans"/>
        </w:rPr>
        <w:t>第七条</w:t>
      </w:r>
      <w:r>
        <w:rPr>
          <w:rFonts w:ascii="仿宋" w:hAnsi="仿宋" w:eastAsia="仿宋"/>
          <w:b/>
          <w:sz w:val="28"/>
          <w:szCs w:val="28"/>
        </w:rPr>
        <w:t xml:space="preserve"> </w:t>
      </w:r>
      <w:r>
        <w:rPr>
          <w:rFonts w:hint="eastAsia" w:ascii="仿宋" w:hAnsi="仿宋" w:eastAsia="仿宋"/>
          <w:b/>
          <w:sz w:val="28"/>
          <w:szCs w:val="28"/>
          <w:lang w:eastAsia="zh-Hans"/>
        </w:rPr>
        <w:t>乙方权利与义务</w:t>
      </w:r>
      <w:bookmarkEnd w:id="67"/>
    </w:p>
    <w:p w14:paraId="761E02DD">
      <w:pPr>
        <w:pStyle w:val="146"/>
        <w:widowControl w:val="0"/>
        <w:numPr>
          <w:ilvl w:val="0"/>
          <w:numId w:val="8"/>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乙方有权按照本合同约定向甲方收取服务费用。</w:t>
      </w:r>
    </w:p>
    <w:p w14:paraId="68AAA119">
      <w:pPr>
        <w:pStyle w:val="146"/>
        <w:widowControl w:val="0"/>
        <w:numPr>
          <w:ilvl w:val="0"/>
          <w:numId w:val="8"/>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乙方有权自甲方处获得与提供本合同项下服务相关的所有必须的文件、资料。</w:t>
      </w:r>
    </w:p>
    <w:p w14:paraId="2825E87F">
      <w:pPr>
        <w:pStyle w:val="146"/>
        <w:widowControl w:val="0"/>
        <w:numPr>
          <w:ilvl w:val="0"/>
          <w:numId w:val="8"/>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乙方应配备具有相应资质、特定经验的工作人员负责项目实施，按照本合同约定的标准、要求和时间完成项目。</w:t>
      </w:r>
    </w:p>
    <w:p w14:paraId="49BCA562">
      <w:pPr>
        <w:pStyle w:val="146"/>
        <w:widowControl w:val="0"/>
        <w:numPr>
          <w:ilvl w:val="0"/>
          <w:numId w:val="8"/>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乙方不得以任何理由将本合同项下的服务项目转包、</w:t>
      </w:r>
      <w:r>
        <w:rPr>
          <w:rFonts w:hint="eastAsia" w:ascii="仿宋" w:hAnsi="仿宋" w:eastAsia="仿宋"/>
          <w:sz w:val="28"/>
          <w:szCs w:val="28"/>
        </w:rPr>
        <w:t>分包</w:t>
      </w:r>
      <w:r>
        <w:rPr>
          <w:rFonts w:hint="eastAsia" w:ascii="仿宋" w:hAnsi="仿宋" w:eastAsia="仿宋"/>
          <w:sz w:val="28"/>
          <w:szCs w:val="28"/>
          <w:lang w:eastAsia="zh-Hans"/>
        </w:rPr>
        <w:t>给第三方承担。</w:t>
      </w:r>
    </w:p>
    <w:p w14:paraId="56C37725">
      <w:pPr>
        <w:pStyle w:val="146"/>
        <w:widowControl w:val="0"/>
        <w:numPr>
          <w:ilvl w:val="0"/>
          <w:numId w:val="8"/>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乙方应全面履行本项目实施过程中的相关安全管理职责，因乙方未尽到管理职责发生安全事故的，由乙方承担相应的法律责任。</w:t>
      </w:r>
    </w:p>
    <w:p w14:paraId="2A45CDE3">
      <w:pPr>
        <w:pStyle w:val="146"/>
        <w:widowControl w:val="0"/>
        <w:numPr>
          <w:ilvl w:val="0"/>
          <w:numId w:val="8"/>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乙方应接受并配合甲方或甲方组织的对本合同履行情况的监督与检查，对于甲方指出的问题，应及时作出合理解释或予以纠正。</w:t>
      </w:r>
    </w:p>
    <w:p w14:paraId="2F03E488">
      <w:pPr>
        <w:pStyle w:val="146"/>
        <w:widowControl w:val="0"/>
        <w:numPr>
          <w:ilvl w:val="0"/>
          <w:numId w:val="8"/>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乙方应对项目资金进行规范的财务管理和会计核算，加强自身监督，确保资金规范管理和使用。</w:t>
      </w:r>
    </w:p>
    <w:p w14:paraId="38CC50A3">
      <w:pPr>
        <w:pStyle w:val="146"/>
        <w:widowControl w:val="0"/>
        <w:numPr>
          <w:ilvl w:val="0"/>
          <w:numId w:val="8"/>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乙方应建立健全财务管理与报告制度，按要求向甲方提供资金的使用情况、项目执行情况、成果总结等材料，并配合甲方及甲方组织的监督检查或绩效评价。</w:t>
      </w:r>
    </w:p>
    <w:p w14:paraId="1A2FFC1B">
      <w:pPr>
        <w:pStyle w:val="146"/>
        <w:widowControl w:val="0"/>
        <w:numPr>
          <w:ilvl w:val="0"/>
          <w:numId w:val="8"/>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乙方应根据甲方要求，无条件接受和配合甲方或甲方委托的会计师事务所进行的与本合同相关的审计。乙方应保存与本合同相关的记录和账目，保存期限为本合同履行完毕或终止后</w:t>
      </w:r>
      <w:r>
        <w:rPr>
          <w:rFonts w:ascii="仿宋" w:hAnsi="仿宋" w:eastAsia="仿宋"/>
          <w:sz w:val="28"/>
          <w:szCs w:val="28"/>
          <w:lang w:eastAsia="zh-Hans"/>
        </w:rPr>
        <w:t>15年。经提前通知，甲方或甲方委托的会计师事务所有权检查并复制上述记录和账目。</w:t>
      </w:r>
    </w:p>
    <w:p w14:paraId="7A148018">
      <w:pPr>
        <w:pStyle w:val="4"/>
        <w:widowControl w:val="0"/>
        <w:spacing w:before="120" w:after="120"/>
        <w:ind w:firstLine="281" w:firstLineChars="100"/>
        <w:jc w:val="left"/>
        <w:rPr>
          <w:rFonts w:ascii="仿宋" w:hAnsi="仿宋" w:eastAsia="仿宋"/>
          <w:b/>
          <w:sz w:val="28"/>
          <w:szCs w:val="28"/>
          <w:lang w:eastAsia="zh-Hans"/>
        </w:rPr>
      </w:pPr>
      <w:bookmarkStart w:id="68" w:name="_Toc122606101"/>
      <w:r>
        <w:rPr>
          <w:rFonts w:hint="eastAsia" w:ascii="仿宋" w:hAnsi="仿宋" w:eastAsia="仿宋"/>
          <w:b/>
          <w:sz w:val="28"/>
          <w:szCs w:val="28"/>
          <w:lang w:eastAsia="zh-Hans"/>
        </w:rPr>
        <w:t>第八条</w:t>
      </w:r>
      <w:r>
        <w:rPr>
          <w:rFonts w:ascii="仿宋" w:hAnsi="仿宋" w:eastAsia="仿宋"/>
          <w:b/>
          <w:sz w:val="28"/>
          <w:szCs w:val="28"/>
        </w:rPr>
        <w:t xml:space="preserve"> </w:t>
      </w:r>
      <w:r>
        <w:rPr>
          <w:rFonts w:hint="eastAsia" w:ascii="仿宋" w:hAnsi="仿宋" w:eastAsia="仿宋"/>
          <w:b/>
          <w:sz w:val="28"/>
          <w:szCs w:val="28"/>
          <w:lang w:eastAsia="zh-Hans"/>
        </w:rPr>
        <w:t>违约责任</w:t>
      </w:r>
      <w:bookmarkEnd w:id="68"/>
    </w:p>
    <w:p w14:paraId="4540FBB1">
      <w:pPr>
        <w:spacing w:line="440" w:lineRule="exact"/>
        <w:ind w:firstLine="561"/>
        <w:rPr>
          <w:rFonts w:ascii="仿宋" w:hAnsi="仿宋" w:eastAsia="仿宋"/>
          <w:sz w:val="28"/>
          <w:szCs w:val="28"/>
          <w:lang w:eastAsia="zh-Hans"/>
        </w:rPr>
      </w:pPr>
      <w:r>
        <w:rPr>
          <w:rFonts w:ascii="仿宋" w:hAnsi="仿宋" w:eastAsia="仿宋"/>
          <w:sz w:val="28"/>
          <w:szCs w:val="28"/>
          <w:lang w:eastAsia="zh-Hans"/>
        </w:rPr>
        <w:t>1.乙方提供的服务不符合采购文件、报价文件或本合同规定的，甲方有权拒收，乙方</w:t>
      </w:r>
      <w:r>
        <w:rPr>
          <w:rFonts w:hint="eastAsia" w:ascii="仿宋" w:hAnsi="仿宋" w:eastAsia="仿宋"/>
          <w:sz w:val="28"/>
          <w:szCs w:val="28"/>
        </w:rPr>
        <w:t>应</w:t>
      </w:r>
      <w:r>
        <w:rPr>
          <w:rFonts w:hint="eastAsia" w:ascii="仿宋" w:hAnsi="仿宋" w:eastAsia="仿宋"/>
          <w:sz w:val="28"/>
          <w:szCs w:val="28"/>
          <w:lang w:eastAsia="zh-Hans"/>
        </w:rPr>
        <w:t>在得到甲方通知之日起</w:t>
      </w:r>
      <w:r>
        <w:rPr>
          <w:rFonts w:ascii="仿宋" w:hAnsi="仿宋" w:eastAsia="仿宋"/>
          <w:sz w:val="28"/>
          <w:szCs w:val="28"/>
          <w:lang w:eastAsia="zh-Hans"/>
        </w:rPr>
        <w:t>10个工作日内采取补救措施，逾期仍未采取有效措施</w:t>
      </w:r>
      <w:r>
        <w:rPr>
          <w:rFonts w:hint="eastAsia" w:ascii="仿宋" w:hAnsi="仿宋" w:eastAsia="仿宋"/>
          <w:sz w:val="28"/>
          <w:szCs w:val="28"/>
        </w:rPr>
        <w:t>的，甲方有权要求乙方赔偿因此造成的损失或扣留履约保证金；</w:t>
      </w:r>
      <w:r>
        <w:rPr>
          <w:rFonts w:hint="eastAsia" w:ascii="仿宋" w:hAnsi="仿宋" w:eastAsia="仿宋"/>
          <w:sz w:val="28"/>
          <w:szCs w:val="28"/>
          <w:lang w:eastAsia="zh-Hans"/>
        </w:rPr>
        <w:t>同时</w:t>
      </w:r>
      <w:r>
        <w:rPr>
          <w:rFonts w:hint="eastAsia" w:ascii="仿宋" w:hAnsi="仿宋" w:eastAsia="仿宋"/>
          <w:sz w:val="28"/>
          <w:szCs w:val="28"/>
        </w:rPr>
        <w:t>，</w:t>
      </w:r>
      <w:r>
        <w:rPr>
          <w:rFonts w:hint="eastAsia" w:ascii="仿宋" w:hAnsi="仿宋" w:eastAsia="仿宋"/>
          <w:sz w:val="28"/>
          <w:szCs w:val="28"/>
          <w:lang w:eastAsia="zh-Hans"/>
        </w:rPr>
        <w:t>乙方应向甲方支付本合同总价</w:t>
      </w:r>
      <w:r>
        <w:rPr>
          <w:rFonts w:ascii="仿宋" w:hAnsi="仿宋" w:eastAsia="仿宋"/>
          <w:sz w:val="28"/>
          <w:szCs w:val="28"/>
          <w:u w:val="single"/>
          <w:lang w:eastAsia="zh-Hans"/>
        </w:rPr>
        <w:t>20</w:t>
      </w:r>
      <w:r>
        <w:rPr>
          <w:rFonts w:ascii="仿宋" w:hAnsi="仿宋" w:eastAsia="仿宋"/>
          <w:sz w:val="28"/>
          <w:szCs w:val="28"/>
          <w:lang w:eastAsia="zh-Hans"/>
        </w:rPr>
        <w:t>%的违约金。</w:t>
      </w:r>
    </w:p>
    <w:p w14:paraId="620224F1">
      <w:pPr>
        <w:spacing w:line="440" w:lineRule="exact"/>
        <w:ind w:firstLine="561"/>
        <w:rPr>
          <w:rFonts w:ascii="仿宋" w:hAnsi="仿宋" w:eastAsia="仿宋"/>
          <w:sz w:val="28"/>
          <w:szCs w:val="28"/>
          <w:lang w:eastAsia="zh-Hans"/>
        </w:rPr>
      </w:pPr>
      <w:r>
        <w:rPr>
          <w:rFonts w:ascii="仿宋" w:hAnsi="仿宋" w:eastAsia="仿宋"/>
          <w:sz w:val="28"/>
          <w:szCs w:val="28"/>
          <w:lang w:eastAsia="zh-Hans"/>
        </w:rPr>
        <w:t>2.乙方未能按本合同规定的服务时间</w:t>
      </w:r>
      <w:r>
        <w:rPr>
          <w:rFonts w:hint="eastAsia" w:ascii="仿宋" w:hAnsi="仿宋" w:eastAsia="仿宋"/>
          <w:sz w:val="28"/>
          <w:szCs w:val="28"/>
        </w:rPr>
        <w:t>完成</w:t>
      </w:r>
      <w:r>
        <w:rPr>
          <w:rFonts w:hint="eastAsia" w:ascii="仿宋" w:hAnsi="仿宋" w:eastAsia="仿宋"/>
          <w:sz w:val="28"/>
          <w:szCs w:val="28"/>
          <w:lang w:eastAsia="zh-Hans"/>
        </w:rPr>
        <w:t>服务，从逾期之日起每日按本合同总价</w:t>
      </w:r>
      <w:r>
        <w:rPr>
          <w:rFonts w:hint="eastAsia" w:ascii="仿宋" w:hAnsi="仿宋" w:eastAsia="仿宋"/>
          <w:sz w:val="28"/>
          <w:szCs w:val="28"/>
        </w:rPr>
        <w:t>【</w:t>
      </w:r>
      <w:r>
        <w:rPr>
          <w:rFonts w:ascii="仿宋" w:hAnsi="仿宋" w:eastAsia="仿宋"/>
          <w:sz w:val="28"/>
          <w:szCs w:val="28"/>
        </w:rPr>
        <w:t>0.5</w:t>
      </w:r>
      <w:r>
        <w:rPr>
          <w:rFonts w:ascii="仿宋" w:hAnsi="仿宋" w:eastAsia="仿宋"/>
          <w:sz w:val="28"/>
          <w:szCs w:val="28"/>
          <w:lang w:eastAsia="zh-Hans"/>
        </w:rPr>
        <w:t>%</w:t>
      </w:r>
      <w:r>
        <w:rPr>
          <w:rFonts w:hint="eastAsia" w:ascii="仿宋" w:hAnsi="仿宋" w:eastAsia="仿宋"/>
          <w:sz w:val="28"/>
          <w:szCs w:val="28"/>
        </w:rPr>
        <w:t>】</w:t>
      </w:r>
      <w:r>
        <w:rPr>
          <w:rFonts w:hint="eastAsia" w:ascii="仿宋" w:hAnsi="仿宋" w:eastAsia="仿宋"/>
          <w:sz w:val="28"/>
          <w:szCs w:val="28"/>
          <w:lang w:eastAsia="zh-Hans"/>
        </w:rPr>
        <w:t>的数额向甲方支付违约金；逾期半个月以上的，甲方有权终止合同，由此造成的甲方经济损失由乙方承担。</w:t>
      </w:r>
    </w:p>
    <w:p w14:paraId="216F3562">
      <w:pPr>
        <w:spacing w:line="440" w:lineRule="exact"/>
        <w:ind w:firstLine="561"/>
        <w:rPr>
          <w:rFonts w:ascii="仿宋" w:hAnsi="仿宋" w:eastAsia="仿宋"/>
          <w:sz w:val="28"/>
          <w:szCs w:val="28"/>
          <w:lang w:eastAsia="zh-Hans"/>
        </w:rPr>
      </w:pPr>
      <w:r>
        <w:rPr>
          <w:rFonts w:ascii="仿宋" w:hAnsi="仿宋" w:eastAsia="仿宋"/>
          <w:sz w:val="28"/>
          <w:szCs w:val="28"/>
          <w:lang w:eastAsia="zh-Hans"/>
        </w:rPr>
        <w:t>3.未经甲方同意乙方不得私自将该服务转包、</w:t>
      </w:r>
      <w:r>
        <w:rPr>
          <w:rFonts w:hint="eastAsia" w:ascii="仿宋" w:hAnsi="仿宋" w:eastAsia="仿宋"/>
          <w:sz w:val="28"/>
          <w:szCs w:val="28"/>
        </w:rPr>
        <w:t>分包</w:t>
      </w:r>
      <w:r>
        <w:rPr>
          <w:rFonts w:hint="eastAsia" w:ascii="仿宋" w:hAnsi="仿宋" w:eastAsia="仿宋"/>
          <w:sz w:val="28"/>
          <w:szCs w:val="28"/>
          <w:lang w:eastAsia="zh-Hans"/>
        </w:rPr>
        <w:t>第三方完成。如私自转包</w:t>
      </w:r>
      <w:r>
        <w:rPr>
          <w:rFonts w:hint="eastAsia" w:ascii="仿宋" w:hAnsi="仿宋" w:eastAsia="仿宋"/>
          <w:sz w:val="28"/>
          <w:szCs w:val="28"/>
        </w:rPr>
        <w:t>或分包</w:t>
      </w:r>
      <w:r>
        <w:rPr>
          <w:rFonts w:hint="eastAsia" w:ascii="仿宋" w:hAnsi="仿宋" w:eastAsia="仿宋"/>
          <w:sz w:val="28"/>
          <w:szCs w:val="28"/>
          <w:lang w:eastAsia="zh-Hans"/>
        </w:rPr>
        <w:t>，则乙方须向甲方支付本合同总价</w:t>
      </w:r>
      <w:r>
        <w:rPr>
          <w:rFonts w:ascii="仿宋" w:hAnsi="仿宋" w:eastAsia="仿宋"/>
          <w:sz w:val="28"/>
          <w:szCs w:val="28"/>
          <w:u w:val="single"/>
        </w:rPr>
        <w:t>20</w:t>
      </w:r>
      <w:r>
        <w:rPr>
          <w:rFonts w:ascii="仿宋" w:hAnsi="仿宋" w:eastAsia="仿宋"/>
          <w:sz w:val="28"/>
          <w:szCs w:val="28"/>
          <w:lang w:eastAsia="zh-Hans"/>
        </w:rPr>
        <w:t>%的违约金。</w:t>
      </w:r>
    </w:p>
    <w:p w14:paraId="316C85EA">
      <w:pPr>
        <w:spacing w:line="440" w:lineRule="exact"/>
        <w:ind w:firstLine="561"/>
        <w:rPr>
          <w:rFonts w:ascii="仿宋" w:hAnsi="仿宋" w:eastAsia="仿宋"/>
          <w:sz w:val="28"/>
          <w:szCs w:val="28"/>
        </w:rPr>
      </w:pPr>
      <w:r>
        <w:rPr>
          <w:rFonts w:ascii="仿宋" w:hAnsi="仿宋" w:eastAsia="仿宋"/>
          <w:sz w:val="28"/>
          <w:szCs w:val="28"/>
          <w:lang w:eastAsia="zh-Hans"/>
        </w:rPr>
        <w:t>4.甲方无正当理由拒绝接受服务，到期拒付服务款项的，甲方向乙方偿付本合同总价的20%的违约金；如甲方逾期付款，则应按人民银行公布的同期贷款市场报价利率</w:t>
      </w:r>
      <w:r>
        <w:rPr>
          <w:rFonts w:hint="eastAsia" w:ascii="仿宋" w:hAnsi="仿宋" w:eastAsia="仿宋"/>
          <w:sz w:val="28"/>
          <w:szCs w:val="28"/>
        </w:rPr>
        <w:t>（</w:t>
      </w:r>
      <w:r>
        <w:rPr>
          <w:rFonts w:ascii="仿宋" w:hAnsi="仿宋" w:eastAsia="仿宋"/>
          <w:sz w:val="28"/>
          <w:szCs w:val="28"/>
          <w:lang w:eastAsia="zh-Hans"/>
        </w:rPr>
        <w:t>LPR</w:t>
      </w:r>
      <w:r>
        <w:rPr>
          <w:rFonts w:hint="eastAsia" w:ascii="仿宋" w:hAnsi="仿宋" w:eastAsia="仿宋"/>
          <w:sz w:val="28"/>
          <w:szCs w:val="28"/>
        </w:rPr>
        <w:t>）支付违约金。若</w:t>
      </w:r>
      <w:r>
        <w:rPr>
          <w:rFonts w:hint="eastAsia" w:ascii="仿宋" w:hAnsi="仿宋" w:eastAsia="仿宋"/>
          <w:sz w:val="28"/>
          <w:szCs w:val="28"/>
          <w:lang w:eastAsia="zh-Hans"/>
        </w:rPr>
        <w:t>甲方因财政拨款或财政支付程序迟延</w:t>
      </w:r>
      <w:r>
        <w:rPr>
          <w:rFonts w:hint="eastAsia" w:ascii="仿宋" w:hAnsi="仿宋" w:eastAsia="仿宋"/>
          <w:sz w:val="28"/>
          <w:szCs w:val="28"/>
        </w:rPr>
        <w:t>所导致延期</w:t>
      </w:r>
      <w:r>
        <w:rPr>
          <w:rFonts w:hint="eastAsia" w:ascii="仿宋" w:hAnsi="仿宋" w:eastAsia="仿宋"/>
          <w:sz w:val="28"/>
          <w:szCs w:val="28"/>
          <w:lang w:eastAsia="zh-Hans"/>
        </w:rPr>
        <w:t>支付费用的，甲方不承担任何责任，乙方仍应按本合同约定继续履行相关义务。</w:t>
      </w:r>
    </w:p>
    <w:p w14:paraId="0BC07E63">
      <w:pPr>
        <w:spacing w:line="440" w:lineRule="exact"/>
        <w:ind w:firstLine="561"/>
        <w:rPr>
          <w:rFonts w:ascii="仿宋" w:hAnsi="仿宋" w:eastAsia="仿宋"/>
          <w:sz w:val="28"/>
          <w:szCs w:val="28"/>
          <w:lang w:eastAsia="zh-Hans"/>
        </w:rPr>
      </w:pPr>
      <w:r>
        <w:rPr>
          <w:rFonts w:ascii="仿宋" w:hAnsi="仿宋" w:eastAsia="仿宋"/>
          <w:sz w:val="28"/>
          <w:szCs w:val="28"/>
          <w:lang w:eastAsia="zh-Hans"/>
        </w:rPr>
        <w:t>5.因</w:t>
      </w:r>
      <w:r>
        <w:rPr>
          <w:rFonts w:hint="eastAsia" w:ascii="仿宋" w:hAnsi="仿宋" w:eastAsia="仿宋"/>
          <w:sz w:val="28"/>
          <w:szCs w:val="28"/>
          <w:lang w:eastAsia="zh-Hans"/>
        </w:rPr>
        <w:t>乙方</w:t>
      </w:r>
      <w:r>
        <w:rPr>
          <w:rFonts w:ascii="仿宋" w:hAnsi="仿宋" w:eastAsia="仿宋"/>
          <w:sz w:val="28"/>
          <w:szCs w:val="28"/>
          <w:lang w:eastAsia="zh-Hans"/>
        </w:rPr>
        <w:t>违约致使</w:t>
      </w:r>
      <w:r>
        <w:rPr>
          <w:rFonts w:hint="eastAsia" w:ascii="仿宋" w:hAnsi="仿宋" w:eastAsia="仿宋"/>
          <w:sz w:val="28"/>
          <w:szCs w:val="28"/>
          <w:lang w:eastAsia="zh-Hans"/>
        </w:rPr>
        <w:t>甲方</w:t>
      </w:r>
      <w:r>
        <w:rPr>
          <w:rFonts w:ascii="仿宋" w:hAnsi="仿宋" w:eastAsia="仿宋"/>
          <w:sz w:val="28"/>
          <w:szCs w:val="28"/>
          <w:lang w:eastAsia="zh-Hans"/>
        </w:rPr>
        <w:t>采取诉讼方式解决纠纷的，</w:t>
      </w:r>
      <w:r>
        <w:rPr>
          <w:rFonts w:hint="eastAsia" w:ascii="仿宋" w:hAnsi="仿宋" w:eastAsia="仿宋"/>
          <w:sz w:val="28"/>
          <w:szCs w:val="28"/>
          <w:lang w:eastAsia="zh-Hans"/>
        </w:rPr>
        <w:t>乙方</w:t>
      </w:r>
      <w:r>
        <w:rPr>
          <w:rFonts w:ascii="仿宋" w:hAnsi="仿宋" w:eastAsia="仿宋"/>
          <w:sz w:val="28"/>
          <w:szCs w:val="28"/>
          <w:lang w:eastAsia="zh-Hans"/>
        </w:rPr>
        <w:t>须承担</w:t>
      </w:r>
      <w:r>
        <w:rPr>
          <w:rFonts w:hint="eastAsia" w:ascii="仿宋" w:hAnsi="仿宋" w:eastAsia="仿宋"/>
          <w:sz w:val="28"/>
          <w:szCs w:val="28"/>
          <w:lang w:eastAsia="zh-Hans"/>
        </w:rPr>
        <w:t>甲方</w:t>
      </w:r>
      <w:r>
        <w:rPr>
          <w:rFonts w:ascii="仿宋" w:hAnsi="仿宋" w:eastAsia="仿宋"/>
          <w:sz w:val="28"/>
          <w:szCs w:val="28"/>
          <w:lang w:eastAsia="zh-Hans"/>
        </w:rPr>
        <w:t>为</w:t>
      </w:r>
      <w:r>
        <w:rPr>
          <w:rFonts w:hint="eastAsia" w:ascii="仿宋" w:hAnsi="仿宋" w:eastAsia="仿宋"/>
          <w:sz w:val="28"/>
          <w:szCs w:val="28"/>
          <w:lang w:eastAsia="zh-Hans"/>
        </w:rPr>
        <w:t>诉讼</w:t>
      </w:r>
      <w:r>
        <w:rPr>
          <w:rFonts w:ascii="仿宋" w:hAnsi="仿宋" w:eastAsia="仿宋"/>
          <w:sz w:val="28"/>
          <w:szCs w:val="28"/>
          <w:lang w:eastAsia="zh-Hans"/>
        </w:rPr>
        <w:t>而发生的一切费用(包括但不限于律师费、诉讼费、</w:t>
      </w:r>
      <w:r>
        <w:rPr>
          <w:rFonts w:hint="eastAsia" w:ascii="仿宋" w:hAnsi="仿宋" w:eastAsia="仿宋"/>
          <w:sz w:val="28"/>
          <w:szCs w:val="28"/>
          <w:lang w:eastAsia="zh-Hans"/>
        </w:rPr>
        <w:t>诉责险保险费、</w:t>
      </w:r>
      <w:r>
        <w:rPr>
          <w:rFonts w:hint="eastAsia" w:ascii="仿宋" w:hAnsi="仿宋" w:eastAsia="仿宋"/>
          <w:sz w:val="28"/>
          <w:szCs w:val="28"/>
        </w:rPr>
        <w:t>保全费、公告费、</w:t>
      </w:r>
      <w:r>
        <w:rPr>
          <w:rFonts w:ascii="仿宋" w:hAnsi="仿宋" w:eastAsia="仿宋"/>
          <w:sz w:val="28"/>
          <w:szCs w:val="28"/>
          <w:lang w:eastAsia="zh-Hans"/>
        </w:rPr>
        <w:t>调查费、差旅费等)。</w:t>
      </w:r>
    </w:p>
    <w:p w14:paraId="79B000F2">
      <w:pPr>
        <w:pStyle w:val="4"/>
        <w:widowControl w:val="0"/>
        <w:spacing w:before="120" w:after="120"/>
        <w:ind w:firstLine="281" w:firstLineChars="100"/>
        <w:jc w:val="left"/>
        <w:rPr>
          <w:rFonts w:ascii="仿宋" w:hAnsi="仿宋" w:eastAsia="仿宋"/>
          <w:b/>
          <w:sz w:val="28"/>
          <w:szCs w:val="28"/>
          <w:lang w:eastAsia="zh-Hans"/>
        </w:rPr>
      </w:pPr>
      <w:bookmarkStart w:id="69" w:name="_Toc122606102"/>
      <w:r>
        <w:rPr>
          <w:rFonts w:hint="eastAsia" w:ascii="仿宋" w:hAnsi="仿宋" w:eastAsia="仿宋"/>
          <w:b/>
          <w:sz w:val="28"/>
          <w:szCs w:val="28"/>
          <w:lang w:eastAsia="zh-Hans"/>
        </w:rPr>
        <w:t>第九条</w:t>
      </w:r>
      <w:r>
        <w:rPr>
          <w:rFonts w:ascii="仿宋" w:hAnsi="仿宋" w:eastAsia="仿宋"/>
          <w:b/>
          <w:sz w:val="28"/>
          <w:szCs w:val="28"/>
        </w:rPr>
        <w:t xml:space="preserve"> </w:t>
      </w:r>
      <w:r>
        <w:rPr>
          <w:rFonts w:hint="eastAsia" w:ascii="仿宋" w:hAnsi="仿宋" w:eastAsia="仿宋"/>
          <w:b/>
          <w:sz w:val="28"/>
          <w:szCs w:val="28"/>
          <w:lang w:eastAsia="zh-Hans"/>
        </w:rPr>
        <w:t>知识产权与保密</w:t>
      </w:r>
      <w:bookmarkEnd w:id="69"/>
    </w:p>
    <w:p w14:paraId="5AE90DDC">
      <w:pPr>
        <w:pStyle w:val="146"/>
        <w:widowControl w:val="0"/>
        <w:numPr>
          <w:ilvl w:val="0"/>
          <w:numId w:val="9"/>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乙方保证其所提交的服务成果不侵犯他人的知识产权或其他合法权益。如发生涉及到专利权、著作权、商标权等争议，乙方负责处理并承担由此引起的全部法律责任。</w:t>
      </w:r>
    </w:p>
    <w:p w14:paraId="2AD8328E">
      <w:pPr>
        <w:pStyle w:val="146"/>
        <w:widowControl w:val="0"/>
        <w:numPr>
          <w:ilvl w:val="0"/>
          <w:numId w:val="9"/>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双方确认</w:t>
      </w:r>
      <w:r>
        <w:rPr>
          <w:rFonts w:ascii="仿宋" w:hAnsi="仿宋" w:eastAsia="仿宋"/>
          <w:sz w:val="28"/>
          <w:szCs w:val="28"/>
          <w:lang w:eastAsia="zh-Hans"/>
        </w:rPr>
        <w:t>，</w:t>
      </w:r>
      <w:r>
        <w:rPr>
          <w:rFonts w:hint="eastAsia" w:ascii="仿宋" w:hAnsi="仿宋" w:eastAsia="仿宋"/>
          <w:sz w:val="28"/>
          <w:szCs w:val="28"/>
          <w:lang w:eastAsia="zh-Hans"/>
        </w:rPr>
        <w:t>乙方在执行甲方任务或者主要是利用甲方的物质技术条件所产生的知识产权归甲方所有</w:t>
      </w:r>
      <w:r>
        <w:rPr>
          <w:rFonts w:ascii="仿宋" w:hAnsi="仿宋" w:eastAsia="仿宋"/>
          <w:sz w:val="28"/>
          <w:szCs w:val="28"/>
          <w:lang w:eastAsia="zh-Hans"/>
        </w:rPr>
        <w:t>，</w:t>
      </w:r>
      <w:r>
        <w:rPr>
          <w:rFonts w:hint="eastAsia" w:ascii="仿宋" w:hAnsi="仿宋" w:eastAsia="仿宋"/>
          <w:sz w:val="28"/>
          <w:szCs w:val="28"/>
          <w:lang w:eastAsia="zh-Hans"/>
        </w:rPr>
        <w:t>乙方在履行合同过程中可无偿使用。</w:t>
      </w:r>
    </w:p>
    <w:p w14:paraId="5EE6C453">
      <w:pPr>
        <w:pStyle w:val="146"/>
        <w:widowControl w:val="0"/>
        <w:numPr>
          <w:ilvl w:val="0"/>
          <w:numId w:val="9"/>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未经甲方书面同意</w:t>
      </w:r>
      <w:r>
        <w:rPr>
          <w:rFonts w:ascii="仿宋" w:hAnsi="仿宋" w:eastAsia="仿宋"/>
          <w:sz w:val="28"/>
          <w:szCs w:val="28"/>
          <w:lang w:eastAsia="zh-Hans"/>
        </w:rPr>
        <w:t>，</w:t>
      </w:r>
      <w:r>
        <w:rPr>
          <w:rFonts w:hint="eastAsia" w:ascii="仿宋" w:hAnsi="仿宋" w:eastAsia="仿宋"/>
          <w:sz w:val="28"/>
          <w:szCs w:val="28"/>
          <w:lang w:eastAsia="zh-Hans"/>
        </w:rPr>
        <w:t>乙方不得擅自向项目无关单位或个人提供甲方拥有的知识产权</w:t>
      </w:r>
      <w:r>
        <w:rPr>
          <w:rFonts w:ascii="仿宋" w:hAnsi="仿宋" w:eastAsia="仿宋"/>
          <w:sz w:val="28"/>
          <w:szCs w:val="28"/>
          <w:lang w:eastAsia="zh-Hans"/>
        </w:rPr>
        <w:t>。</w:t>
      </w:r>
    </w:p>
    <w:p w14:paraId="487046CF">
      <w:pPr>
        <w:pStyle w:val="146"/>
        <w:widowControl w:val="0"/>
        <w:numPr>
          <w:ilvl w:val="0"/>
          <w:numId w:val="9"/>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甲方有义务保护乙方的知识产权</w:t>
      </w:r>
      <w:r>
        <w:rPr>
          <w:rFonts w:ascii="仿宋" w:hAnsi="仿宋" w:eastAsia="仿宋"/>
          <w:sz w:val="28"/>
          <w:szCs w:val="28"/>
          <w:lang w:eastAsia="zh-Hans"/>
        </w:rPr>
        <w:t>，</w:t>
      </w:r>
      <w:r>
        <w:rPr>
          <w:rFonts w:hint="eastAsia" w:ascii="仿宋" w:hAnsi="仿宋" w:eastAsia="仿宋"/>
          <w:sz w:val="28"/>
          <w:szCs w:val="28"/>
          <w:lang w:eastAsia="zh-Hans"/>
        </w:rPr>
        <w:t>未经乙方同意</w:t>
      </w:r>
      <w:r>
        <w:rPr>
          <w:rFonts w:ascii="仿宋" w:hAnsi="仿宋" w:eastAsia="仿宋"/>
          <w:sz w:val="28"/>
          <w:szCs w:val="28"/>
          <w:lang w:eastAsia="zh-Hans"/>
        </w:rPr>
        <w:t>，</w:t>
      </w:r>
      <w:r>
        <w:rPr>
          <w:rFonts w:hint="eastAsia" w:ascii="仿宋" w:hAnsi="仿宋" w:eastAsia="仿宋"/>
          <w:sz w:val="28"/>
          <w:szCs w:val="28"/>
          <w:lang w:eastAsia="zh-Hans"/>
        </w:rPr>
        <w:t>甲方对乙方交付的设计图纸类</w:t>
      </w:r>
      <w:r>
        <w:rPr>
          <w:rFonts w:ascii="仿宋" w:hAnsi="仿宋" w:eastAsia="仿宋"/>
          <w:sz w:val="28"/>
          <w:szCs w:val="28"/>
          <w:lang w:eastAsia="zh-Hans"/>
        </w:rPr>
        <w:t>、</w:t>
      </w:r>
      <w:r>
        <w:rPr>
          <w:rFonts w:hint="eastAsia" w:ascii="仿宋" w:hAnsi="仿宋" w:eastAsia="仿宋"/>
          <w:sz w:val="28"/>
          <w:szCs w:val="28"/>
          <w:lang w:eastAsia="zh-Hans"/>
        </w:rPr>
        <w:t>咨询类成果文件不得向第三方转让或用于本合同以外的项目</w:t>
      </w:r>
      <w:r>
        <w:rPr>
          <w:rFonts w:ascii="仿宋" w:hAnsi="仿宋" w:eastAsia="仿宋"/>
          <w:sz w:val="28"/>
          <w:szCs w:val="28"/>
          <w:lang w:eastAsia="zh-Hans"/>
        </w:rPr>
        <w:t>。</w:t>
      </w:r>
    </w:p>
    <w:p w14:paraId="74A03294">
      <w:pPr>
        <w:pStyle w:val="146"/>
        <w:widowControl w:val="0"/>
        <w:numPr>
          <w:ilvl w:val="0"/>
          <w:numId w:val="9"/>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乙方对履行本合同过程中获知的甲方秘密以及甲方提供的资料负有保密义务</w:t>
      </w:r>
      <w:r>
        <w:rPr>
          <w:rFonts w:ascii="仿宋" w:hAnsi="仿宋" w:eastAsia="仿宋"/>
          <w:sz w:val="28"/>
          <w:szCs w:val="28"/>
          <w:lang w:eastAsia="zh-Hans"/>
        </w:rPr>
        <w:t>，</w:t>
      </w:r>
      <w:r>
        <w:rPr>
          <w:rFonts w:hint="eastAsia" w:ascii="仿宋" w:hAnsi="仿宋" w:eastAsia="仿宋"/>
          <w:sz w:val="28"/>
          <w:szCs w:val="28"/>
          <w:lang w:eastAsia="zh-Hans"/>
        </w:rPr>
        <w:t>未经甲方书面同意</w:t>
      </w:r>
      <w:r>
        <w:rPr>
          <w:rFonts w:ascii="仿宋" w:hAnsi="仿宋" w:eastAsia="仿宋"/>
          <w:sz w:val="28"/>
          <w:szCs w:val="28"/>
          <w:lang w:eastAsia="zh-Hans"/>
        </w:rPr>
        <w:t>，</w:t>
      </w:r>
      <w:r>
        <w:rPr>
          <w:rFonts w:hint="eastAsia" w:ascii="仿宋" w:hAnsi="仿宋" w:eastAsia="仿宋"/>
          <w:sz w:val="28"/>
          <w:szCs w:val="28"/>
          <w:lang w:eastAsia="zh-Hans"/>
        </w:rPr>
        <w:t>不得向项目无关单位和个人提供有关资料</w:t>
      </w:r>
      <w:r>
        <w:rPr>
          <w:rFonts w:ascii="仿宋" w:hAnsi="仿宋" w:eastAsia="仿宋"/>
          <w:sz w:val="28"/>
          <w:szCs w:val="28"/>
          <w:lang w:eastAsia="zh-Hans"/>
        </w:rPr>
        <w:t>。</w:t>
      </w:r>
      <w:r>
        <w:rPr>
          <w:rFonts w:hint="eastAsia" w:ascii="仿宋" w:hAnsi="仿宋" w:eastAsia="仿宋"/>
          <w:sz w:val="28"/>
          <w:szCs w:val="28"/>
          <w:lang w:eastAsia="zh-Hans"/>
        </w:rPr>
        <w:t>如发生以上情况</w:t>
      </w:r>
      <w:r>
        <w:rPr>
          <w:rFonts w:ascii="仿宋" w:hAnsi="仿宋" w:eastAsia="仿宋"/>
          <w:sz w:val="28"/>
          <w:szCs w:val="28"/>
          <w:lang w:eastAsia="zh-Hans"/>
        </w:rPr>
        <w:t>，</w:t>
      </w:r>
      <w:r>
        <w:rPr>
          <w:rFonts w:hint="eastAsia" w:ascii="仿宋" w:hAnsi="仿宋" w:eastAsia="仿宋"/>
          <w:sz w:val="28"/>
          <w:szCs w:val="28"/>
          <w:lang w:eastAsia="zh-Hans"/>
        </w:rPr>
        <w:t>甲方有权索赔</w:t>
      </w:r>
      <w:r>
        <w:rPr>
          <w:rFonts w:ascii="仿宋" w:hAnsi="仿宋" w:eastAsia="仿宋"/>
          <w:sz w:val="28"/>
          <w:szCs w:val="28"/>
          <w:lang w:eastAsia="zh-Hans"/>
        </w:rPr>
        <w:t>。</w:t>
      </w:r>
    </w:p>
    <w:p w14:paraId="71AA933A">
      <w:pPr>
        <w:pStyle w:val="4"/>
        <w:widowControl w:val="0"/>
        <w:spacing w:before="120" w:after="120"/>
        <w:ind w:firstLine="281" w:firstLineChars="100"/>
        <w:jc w:val="left"/>
        <w:rPr>
          <w:rFonts w:ascii="仿宋" w:hAnsi="仿宋" w:eastAsia="仿宋"/>
          <w:b/>
          <w:sz w:val="28"/>
          <w:szCs w:val="28"/>
          <w:lang w:eastAsia="zh-Hans"/>
        </w:rPr>
      </w:pPr>
      <w:bookmarkStart w:id="70" w:name="_Toc122606103"/>
      <w:r>
        <w:rPr>
          <w:rFonts w:hint="eastAsia" w:ascii="仿宋" w:hAnsi="仿宋" w:eastAsia="仿宋"/>
          <w:b/>
          <w:sz w:val="28"/>
          <w:szCs w:val="28"/>
          <w:lang w:eastAsia="zh-Hans"/>
        </w:rPr>
        <w:t>第十条</w:t>
      </w:r>
      <w:r>
        <w:rPr>
          <w:rFonts w:ascii="仿宋" w:hAnsi="仿宋" w:eastAsia="仿宋"/>
          <w:b/>
          <w:sz w:val="28"/>
          <w:szCs w:val="28"/>
        </w:rPr>
        <w:t xml:space="preserve"> </w:t>
      </w:r>
      <w:r>
        <w:rPr>
          <w:rFonts w:hint="eastAsia" w:ascii="仿宋" w:hAnsi="仿宋" w:eastAsia="仿宋"/>
          <w:b/>
          <w:sz w:val="28"/>
          <w:szCs w:val="28"/>
          <w:lang w:eastAsia="zh-Hans"/>
        </w:rPr>
        <w:t>通知与送达</w:t>
      </w:r>
      <w:bookmarkEnd w:id="70"/>
    </w:p>
    <w:p w14:paraId="31D2AE17">
      <w:pPr>
        <w:spacing w:line="440" w:lineRule="exact"/>
        <w:ind w:firstLine="561"/>
        <w:rPr>
          <w:rFonts w:ascii="仿宋" w:hAnsi="仿宋" w:eastAsia="仿宋"/>
          <w:sz w:val="28"/>
          <w:szCs w:val="28"/>
        </w:rPr>
      </w:pPr>
      <w:r>
        <w:rPr>
          <w:rFonts w:hint="eastAsia" w:ascii="仿宋" w:hAnsi="仿宋" w:eastAsia="仿宋"/>
          <w:sz w:val="28"/>
          <w:szCs w:val="28"/>
          <w:lang w:eastAsia="zh-Hans"/>
        </w:rPr>
        <w:t>与本合同有关的通知与送达事项由合同首部记载的双方联系人负责，合同联系人以本合同首部记载的联系人姓名及联系方式为准。双方一致确认本合同首部记载的通讯地址和联系方式为各方履行合同、解决合同争议、接收其他方商业文件信函或司法机关诉讼文书的送达地址和联系方式。</w:t>
      </w:r>
      <w:r>
        <w:rPr>
          <w:rFonts w:hint="eastAsia" w:ascii="仿宋" w:hAnsi="仿宋" w:eastAsia="仿宋"/>
          <w:sz w:val="28"/>
          <w:szCs w:val="28"/>
        </w:rPr>
        <w:t>如地址发生变更的，应于变更之日起</w:t>
      </w:r>
      <w:r>
        <w:rPr>
          <w:rFonts w:ascii="仿宋" w:hAnsi="仿宋" w:eastAsia="仿宋"/>
          <w:sz w:val="28"/>
          <w:szCs w:val="28"/>
        </w:rPr>
        <w:t>5日内书面通知对方，否则由变更方自行承担相应的责任。</w:t>
      </w:r>
    </w:p>
    <w:p w14:paraId="1EE192D4">
      <w:pPr>
        <w:pStyle w:val="4"/>
        <w:widowControl w:val="0"/>
        <w:spacing w:before="120" w:after="120"/>
        <w:ind w:firstLine="281" w:firstLineChars="100"/>
        <w:jc w:val="left"/>
        <w:rPr>
          <w:rFonts w:ascii="仿宋" w:hAnsi="仿宋" w:eastAsia="仿宋"/>
          <w:b/>
          <w:sz w:val="28"/>
          <w:szCs w:val="28"/>
          <w:lang w:eastAsia="zh-Hans"/>
        </w:rPr>
      </w:pPr>
      <w:bookmarkStart w:id="71" w:name="_Toc122606104"/>
      <w:r>
        <w:rPr>
          <w:rFonts w:hint="eastAsia" w:ascii="仿宋" w:hAnsi="仿宋" w:eastAsia="仿宋"/>
          <w:b/>
          <w:sz w:val="28"/>
          <w:szCs w:val="28"/>
          <w:lang w:eastAsia="zh-Hans"/>
        </w:rPr>
        <w:t>第十一条</w:t>
      </w:r>
      <w:r>
        <w:rPr>
          <w:rFonts w:ascii="仿宋" w:hAnsi="仿宋" w:eastAsia="仿宋"/>
          <w:b/>
          <w:sz w:val="28"/>
          <w:szCs w:val="28"/>
        </w:rPr>
        <w:t xml:space="preserve"> </w:t>
      </w:r>
      <w:r>
        <w:rPr>
          <w:rFonts w:hint="eastAsia" w:ascii="仿宋" w:hAnsi="仿宋" w:eastAsia="仿宋"/>
          <w:b/>
          <w:sz w:val="28"/>
          <w:szCs w:val="28"/>
          <w:lang w:eastAsia="zh-Hans"/>
        </w:rPr>
        <w:t>不可抗力</w:t>
      </w:r>
      <w:bookmarkEnd w:id="71"/>
    </w:p>
    <w:p w14:paraId="7AF1B32D">
      <w:pPr>
        <w:spacing w:before="120" w:beforeLines="50" w:line="440" w:lineRule="exact"/>
        <w:ind w:firstLine="560"/>
        <w:rPr>
          <w:rFonts w:ascii="仿宋" w:hAnsi="仿宋" w:eastAsia="仿宋"/>
          <w:sz w:val="28"/>
          <w:szCs w:val="28"/>
          <w:lang w:eastAsia="zh-Hans"/>
        </w:rPr>
      </w:pPr>
      <w:r>
        <w:rPr>
          <w:rFonts w:hint="eastAsia" w:ascii="仿宋" w:hAnsi="仿宋" w:eastAsia="仿宋"/>
          <w:sz w:val="28"/>
          <w:szCs w:val="28"/>
          <w:lang w:eastAsia="zh-Hans"/>
        </w:rPr>
        <w:t>任何一方由于不可抗力原因不能履行合同时，应在不可抗力事件结束后当日向对方通报，以减轻可能给对方造成的损失，在取得有关机构的不可抗力证明或双方谅解确认后，允许延期履行或修订合同，并根据情况可部分或全部免于承担违约责任。</w:t>
      </w:r>
    </w:p>
    <w:p w14:paraId="50976D8F">
      <w:pPr>
        <w:pStyle w:val="4"/>
        <w:widowControl w:val="0"/>
        <w:spacing w:before="120" w:after="120"/>
        <w:ind w:firstLine="281" w:firstLineChars="100"/>
        <w:jc w:val="left"/>
        <w:rPr>
          <w:rFonts w:ascii="仿宋" w:hAnsi="仿宋" w:eastAsia="仿宋"/>
          <w:b/>
          <w:sz w:val="28"/>
          <w:szCs w:val="28"/>
          <w:lang w:eastAsia="zh-Hans"/>
        </w:rPr>
      </w:pPr>
      <w:bookmarkStart w:id="72" w:name="_Toc122606105"/>
      <w:r>
        <w:rPr>
          <w:rFonts w:hint="eastAsia" w:ascii="仿宋" w:hAnsi="仿宋" w:eastAsia="仿宋"/>
          <w:b/>
          <w:sz w:val="28"/>
          <w:szCs w:val="28"/>
          <w:lang w:eastAsia="zh-Hans"/>
        </w:rPr>
        <w:t>第十二条</w:t>
      </w:r>
      <w:r>
        <w:rPr>
          <w:rFonts w:ascii="仿宋" w:hAnsi="仿宋" w:eastAsia="仿宋"/>
          <w:b/>
          <w:sz w:val="28"/>
          <w:szCs w:val="28"/>
        </w:rPr>
        <w:t xml:space="preserve"> </w:t>
      </w:r>
      <w:r>
        <w:rPr>
          <w:rFonts w:hint="eastAsia" w:ascii="仿宋" w:hAnsi="仿宋" w:eastAsia="仿宋"/>
          <w:b/>
          <w:sz w:val="28"/>
          <w:szCs w:val="28"/>
          <w:lang w:eastAsia="zh-Hans"/>
        </w:rPr>
        <w:t>税费</w:t>
      </w:r>
      <w:bookmarkEnd w:id="72"/>
    </w:p>
    <w:p w14:paraId="23D3B9FD">
      <w:pPr>
        <w:spacing w:before="120" w:beforeLines="50" w:line="440" w:lineRule="exact"/>
        <w:ind w:firstLine="560"/>
        <w:rPr>
          <w:rFonts w:ascii="仿宋" w:hAnsi="仿宋" w:eastAsia="仿宋"/>
          <w:sz w:val="28"/>
          <w:szCs w:val="28"/>
          <w:lang w:eastAsia="zh-Hans"/>
        </w:rPr>
      </w:pPr>
      <w:r>
        <w:rPr>
          <w:rFonts w:hint="eastAsia" w:ascii="仿宋" w:hAnsi="仿宋" w:eastAsia="仿宋"/>
          <w:sz w:val="28"/>
          <w:szCs w:val="28"/>
          <w:lang w:eastAsia="zh-Hans"/>
        </w:rPr>
        <w:t>与本合同执行有关的一切税费均由乙方承担</w:t>
      </w:r>
      <w:r>
        <w:rPr>
          <w:rFonts w:ascii="仿宋" w:hAnsi="仿宋" w:eastAsia="仿宋"/>
          <w:sz w:val="28"/>
          <w:szCs w:val="28"/>
          <w:lang w:eastAsia="zh-Hans"/>
        </w:rPr>
        <w:t>。</w:t>
      </w:r>
    </w:p>
    <w:p w14:paraId="79EA2864">
      <w:pPr>
        <w:pStyle w:val="4"/>
        <w:widowControl w:val="0"/>
        <w:spacing w:before="120" w:after="120"/>
        <w:ind w:firstLine="281" w:firstLineChars="100"/>
        <w:jc w:val="left"/>
        <w:rPr>
          <w:rFonts w:ascii="仿宋" w:hAnsi="仿宋" w:eastAsia="仿宋"/>
          <w:b/>
          <w:sz w:val="28"/>
          <w:szCs w:val="28"/>
          <w:lang w:eastAsia="zh-Hans"/>
        </w:rPr>
      </w:pPr>
      <w:bookmarkStart w:id="73" w:name="_Toc122606106"/>
      <w:r>
        <w:rPr>
          <w:rFonts w:hint="eastAsia" w:ascii="仿宋" w:hAnsi="仿宋" w:eastAsia="仿宋"/>
          <w:b/>
          <w:sz w:val="28"/>
          <w:szCs w:val="28"/>
          <w:lang w:eastAsia="zh-Hans"/>
        </w:rPr>
        <w:t>第十三条</w:t>
      </w:r>
      <w:r>
        <w:rPr>
          <w:rFonts w:ascii="仿宋" w:hAnsi="仿宋" w:eastAsia="仿宋"/>
          <w:b/>
          <w:sz w:val="28"/>
          <w:szCs w:val="28"/>
        </w:rPr>
        <w:t xml:space="preserve"> </w:t>
      </w:r>
      <w:r>
        <w:rPr>
          <w:rFonts w:hint="eastAsia" w:ascii="仿宋" w:hAnsi="仿宋" w:eastAsia="仿宋"/>
          <w:b/>
          <w:sz w:val="28"/>
          <w:szCs w:val="28"/>
          <w:lang w:eastAsia="zh-Hans"/>
        </w:rPr>
        <w:t>合同的终止</w:t>
      </w:r>
      <w:bookmarkEnd w:id="73"/>
    </w:p>
    <w:p w14:paraId="22317D50">
      <w:pPr>
        <w:pStyle w:val="146"/>
        <w:widowControl w:val="0"/>
        <w:numPr>
          <w:ilvl w:val="0"/>
          <w:numId w:val="10"/>
        </w:numPr>
        <w:spacing w:line="440" w:lineRule="exact"/>
        <w:ind w:firstLineChars="0"/>
        <w:rPr>
          <w:rFonts w:ascii="仿宋" w:hAnsi="仿宋" w:eastAsia="仿宋"/>
          <w:sz w:val="28"/>
          <w:szCs w:val="28"/>
          <w:lang w:eastAsia="zh-Hans"/>
        </w:rPr>
      </w:pPr>
      <w:r>
        <w:rPr>
          <w:rFonts w:ascii="仿宋" w:hAnsi="仿宋" w:eastAsia="仿宋"/>
          <w:sz w:val="28"/>
          <w:szCs w:val="28"/>
          <w:lang w:eastAsia="zh-Hans"/>
        </w:rPr>
        <w:t>服务期</w:t>
      </w:r>
      <w:r>
        <w:rPr>
          <w:rFonts w:hint="eastAsia" w:ascii="仿宋" w:hAnsi="仿宋" w:eastAsia="仿宋"/>
          <w:sz w:val="28"/>
          <w:szCs w:val="28"/>
          <w:lang w:eastAsia="zh-Hans"/>
        </w:rPr>
        <w:t>满</w:t>
      </w:r>
      <w:r>
        <w:rPr>
          <w:rFonts w:ascii="仿宋" w:hAnsi="仿宋" w:eastAsia="仿宋"/>
          <w:sz w:val="28"/>
          <w:szCs w:val="28"/>
          <w:lang w:eastAsia="zh-Hans"/>
        </w:rPr>
        <w:t>，</w:t>
      </w:r>
      <w:r>
        <w:rPr>
          <w:rFonts w:hint="eastAsia" w:ascii="仿宋" w:hAnsi="仿宋" w:eastAsia="仿宋"/>
          <w:sz w:val="28"/>
          <w:szCs w:val="28"/>
          <w:lang w:eastAsia="zh-Hans"/>
        </w:rPr>
        <w:t>双方未续签的</w:t>
      </w:r>
      <w:r>
        <w:rPr>
          <w:rFonts w:ascii="仿宋" w:hAnsi="仿宋" w:eastAsia="仿宋"/>
          <w:sz w:val="28"/>
          <w:szCs w:val="28"/>
          <w:lang w:eastAsia="zh-Hans"/>
        </w:rPr>
        <w:t>；</w:t>
      </w:r>
    </w:p>
    <w:p w14:paraId="79EEBFCD">
      <w:pPr>
        <w:pStyle w:val="146"/>
        <w:widowControl w:val="0"/>
        <w:numPr>
          <w:ilvl w:val="0"/>
          <w:numId w:val="10"/>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乙方服务能力丧失</w:t>
      </w:r>
      <w:r>
        <w:rPr>
          <w:rFonts w:ascii="仿宋" w:hAnsi="仿宋" w:eastAsia="仿宋"/>
          <w:sz w:val="28"/>
          <w:szCs w:val="28"/>
          <w:lang w:eastAsia="zh-Hans"/>
        </w:rPr>
        <w:t>，</w:t>
      </w:r>
      <w:r>
        <w:rPr>
          <w:rFonts w:hint="eastAsia" w:ascii="仿宋" w:hAnsi="仿宋" w:eastAsia="仿宋"/>
          <w:sz w:val="28"/>
          <w:szCs w:val="28"/>
          <w:lang w:eastAsia="zh-Hans"/>
        </w:rPr>
        <w:t>致使服务无法正常进行的</w:t>
      </w:r>
      <w:r>
        <w:rPr>
          <w:rFonts w:ascii="仿宋" w:hAnsi="仿宋" w:eastAsia="仿宋"/>
          <w:sz w:val="28"/>
          <w:szCs w:val="28"/>
          <w:lang w:eastAsia="zh-Hans"/>
        </w:rPr>
        <w:t>；</w:t>
      </w:r>
    </w:p>
    <w:p w14:paraId="611FB129">
      <w:pPr>
        <w:pStyle w:val="146"/>
        <w:widowControl w:val="0"/>
        <w:numPr>
          <w:ilvl w:val="0"/>
          <w:numId w:val="10"/>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在履行合同过程中</w:t>
      </w:r>
      <w:r>
        <w:rPr>
          <w:rFonts w:ascii="仿宋" w:hAnsi="仿宋" w:eastAsia="仿宋"/>
          <w:sz w:val="28"/>
          <w:szCs w:val="28"/>
          <w:lang w:eastAsia="zh-Hans"/>
        </w:rPr>
        <w:t>，</w:t>
      </w:r>
      <w:r>
        <w:rPr>
          <w:rFonts w:hint="eastAsia" w:ascii="仿宋" w:hAnsi="仿宋" w:eastAsia="仿宋"/>
          <w:sz w:val="28"/>
          <w:szCs w:val="28"/>
          <w:lang w:eastAsia="zh-Hans"/>
        </w:rPr>
        <w:t>发现乙方已不符合深府办〔</w:t>
      </w:r>
      <w:r>
        <w:rPr>
          <w:rFonts w:ascii="仿宋" w:hAnsi="仿宋" w:eastAsia="仿宋"/>
          <w:sz w:val="28"/>
          <w:szCs w:val="28"/>
          <w:lang w:eastAsia="zh-Hans"/>
        </w:rPr>
        <w:t>2014〕15号文件规定的承接主体应具备的条件，</w:t>
      </w:r>
      <w:r>
        <w:rPr>
          <w:rFonts w:hint="eastAsia" w:ascii="仿宋" w:hAnsi="仿宋" w:eastAsia="仿宋"/>
          <w:sz w:val="28"/>
          <w:szCs w:val="28"/>
          <w:lang w:eastAsia="zh-Hans"/>
        </w:rPr>
        <w:t>造成合同无法履行的</w:t>
      </w:r>
      <w:r>
        <w:rPr>
          <w:rFonts w:ascii="仿宋" w:hAnsi="仿宋" w:eastAsia="仿宋"/>
          <w:sz w:val="28"/>
          <w:szCs w:val="28"/>
          <w:lang w:eastAsia="zh-Hans"/>
        </w:rPr>
        <w:t>。</w:t>
      </w:r>
    </w:p>
    <w:p w14:paraId="10E30453">
      <w:pPr>
        <w:pStyle w:val="4"/>
        <w:widowControl w:val="0"/>
        <w:spacing w:before="120" w:after="120"/>
        <w:ind w:firstLine="281" w:firstLineChars="100"/>
        <w:jc w:val="left"/>
        <w:rPr>
          <w:rFonts w:ascii="仿宋" w:hAnsi="仿宋" w:eastAsia="仿宋"/>
          <w:b/>
          <w:sz w:val="28"/>
          <w:szCs w:val="28"/>
          <w:lang w:eastAsia="zh-Hans"/>
        </w:rPr>
      </w:pPr>
      <w:bookmarkStart w:id="74" w:name="_Toc122606107"/>
      <w:r>
        <w:rPr>
          <w:rFonts w:hint="eastAsia" w:ascii="仿宋" w:hAnsi="仿宋" w:eastAsia="仿宋"/>
          <w:b/>
          <w:sz w:val="28"/>
          <w:szCs w:val="28"/>
          <w:lang w:eastAsia="zh-Hans"/>
        </w:rPr>
        <w:t>第十四条</w:t>
      </w:r>
      <w:r>
        <w:rPr>
          <w:rFonts w:ascii="仿宋" w:hAnsi="仿宋" w:eastAsia="仿宋"/>
          <w:b/>
          <w:sz w:val="28"/>
          <w:szCs w:val="28"/>
        </w:rPr>
        <w:t xml:space="preserve"> </w:t>
      </w:r>
      <w:r>
        <w:rPr>
          <w:rFonts w:hint="eastAsia" w:ascii="仿宋" w:hAnsi="仿宋" w:eastAsia="仿宋"/>
          <w:b/>
          <w:sz w:val="28"/>
          <w:szCs w:val="28"/>
          <w:lang w:eastAsia="zh-Hans"/>
        </w:rPr>
        <w:t>争议解决</w:t>
      </w:r>
      <w:bookmarkEnd w:id="74"/>
    </w:p>
    <w:p w14:paraId="617EF748">
      <w:pPr>
        <w:spacing w:line="440" w:lineRule="exact"/>
        <w:ind w:firstLine="561"/>
        <w:rPr>
          <w:rFonts w:ascii="仿宋" w:hAnsi="仿宋" w:eastAsia="仿宋"/>
          <w:sz w:val="28"/>
          <w:szCs w:val="28"/>
          <w:lang w:eastAsia="zh-Hans"/>
        </w:rPr>
      </w:pPr>
      <w:r>
        <w:rPr>
          <w:rFonts w:hint="eastAsia" w:ascii="仿宋" w:hAnsi="仿宋" w:eastAsia="仿宋"/>
          <w:sz w:val="28"/>
          <w:szCs w:val="28"/>
          <w:lang w:eastAsia="zh-Hans"/>
        </w:rPr>
        <w:t>本合同未尽事宜，由甲方牵头，双方根据深圳市、南山区的有关规定及相关法律法规进行协商解决。协商不成的，任何一方可向甲方所在地人民法院提起诉讼。</w:t>
      </w:r>
    </w:p>
    <w:p w14:paraId="39E67438">
      <w:pPr>
        <w:pStyle w:val="4"/>
        <w:widowControl w:val="0"/>
        <w:spacing w:before="120" w:after="120"/>
        <w:ind w:firstLine="281" w:firstLineChars="100"/>
        <w:jc w:val="left"/>
        <w:rPr>
          <w:rFonts w:ascii="仿宋" w:hAnsi="仿宋" w:eastAsia="仿宋"/>
          <w:b/>
          <w:sz w:val="28"/>
          <w:szCs w:val="28"/>
          <w:lang w:eastAsia="zh-Hans"/>
        </w:rPr>
      </w:pPr>
      <w:bookmarkStart w:id="75" w:name="_Toc122606108"/>
      <w:r>
        <w:rPr>
          <w:rFonts w:hint="eastAsia" w:ascii="仿宋" w:hAnsi="仿宋" w:eastAsia="仿宋"/>
          <w:b/>
          <w:sz w:val="28"/>
          <w:szCs w:val="28"/>
          <w:lang w:eastAsia="zh-Hans"/>
        </w:rPr>
        <w:t>第十五条</w:t>
      </w:r>
      <w:r>
        <w:rPr>
          <w:rFonts w:ascii="仿宋" w:hAnsi="仿宋" w:eastAsia="仿宋"/>
          <w:b/>
          <w:sz w:val="28"/>
          <w:szCs w:val="28"/>
        </w:rPr>
        <w:t xml:space="preserve"> </w:t>
      </w:r>
      <w:r>
        <w:rPr>
          <w:rFonts w:hint="eastAsia" w:ascii="仿宋" w:hAnsi="仿宋" w:eastAsia="仿宋"/>
          <w:b/>
          <w:sz w:val="28"/>
          <w:szCs w:val="28"/>
          <w:lang w:eastAsia="zh-Hans"/>
        </w:rPr>
        <w:t>其他</w:t>
      </w:r>
      <w:bookmarkEnd w:id="75"/>
    </w:p>
    <w:p w14:paraId="2EA3C6A4">
      <w:pPr>
        <w:pStyle w:val="146"/>
        <w:widowControl w:val="0"/>
        <w:numPr>
          <w:ilvl w:val="0"/>
          <w:numId w:val="11"/>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本合同附件《政府购买社会工作服务项目评估标准》《</w:t>
      </w:r>
      <w:r>
        <w:rPr>
          <w:rFonts w:ascii="仿宋" w:hAnsi="仿宋" w:eastAsia="仿宋"/>
          <w:sz w:val="28"/>
          <w:szCs w:val="28"/>
          <w:lang w:eastAsia="zh-Hans"/>
        </w:rPr>
        <w:t xml:space="preserve">  </w:t>
      </w:r>
      <w:r>
        <w:rPr>
          <w:rFonts w:hint="eastAsia" w:ascii="仿宋" w:hAnsi="仿宋" w:eastAsia="仿宋"/>
          <w:sz w:val="28"/>
          <w:szCs w:val="28"/>
          <w:lang w:eastAsia="zh-Hans"/>
        </w:rPr>
        <w:t>》及政府采购文件等均为合同的有效组成部分</w:t>
      </w:r>
      <w:r>
        <w:rPr>
          <w:rFonts w:ascii="仿宋" w:hAnsi="仿宋" w:eastAsia="仿宋"/>
          <w:sz w:val="28"/>
          <w:szCs w:val="28"/>
          <w:lang w:eastAsia="zh-Hans"/>
        </w:rPr>
        <w:t>，</w:t>
      </w:r>
      <w:r>
        <w:rPr>
          <w:rFonts w:hint="eastAsia" w:ascii="仿宋" w:hAnsi="仿宋" w:eastAsia="仿宋"/>
          <w:sz w:val="28"/>
          <w:szCs w:val="28"/>
          <w:lang w:eastAsia="zh-Hans"/>
        </w:rPr>
        <w:t>与本合同具有同等法律效力</w:t>
      </w:r>
      <w:r>
        <w:rPr>
          <w:rFonts w:ascii="仿宋" w:hAnsi="仿宋" w:eastAsia="仿宋"/>
          <w:sz w:val="28"/>
          <w:szCs w:val="28"/>
          <w:lang w:eastAsia="zh-Hans"/>
        </w:rPr>
        <w:t>。【</w:t>
      </w:r>
      <w:r>
        <w:rPr>
          <w:rFonts w:hint="eastAsia" w:ascii="仿宋" w:hAnsi="仿宋" w:eastAsia="仿宋"/>
          <w:sz w:val="28"/>
          <w:szCs w:val="28"/>
          <w:lang w:eastAsia="zh-Hans"/>
        </w:rPr>
        <w:t>签订具体合同时</w:t>
      </w:r>
      <w:r>
        <w:rPr>
          <w:rFonts w:ascii="仿宋" w:hAnsi="仿宋" w:eastAsia="仿宋"/>
          <w:sz w:val="28"/>
          <w:szCs w:val="28"/>
          <w:lang w:eastAsia="zh-Hans"/>
        </w:rPr>
        <w:t>，</w:t>
      </w:r>
      <w:r>
        <w:rPr>
          <w:rFonts w:hint="eastAsia" w:ascii="仿宋" w:hAnsi="仿宋" w:eastAsia="仿宋"/>
          <w:sz w:val="28"/>
          <w:szCs w:val="28"/>
          <w:lang w:eastAsia="zh-Hans"/>
        </w:rPr>
        <w:t>若有附件应当注明</w:t>
      </w:r>
      <w:r>
        <w:rPr>
          <w:rFonts w:ascii="仿宋" w:hAnsi="仿宋" w:eastAsia="仿宋"/>
          <w:sz w:val="28"/>
          <w:szCs w:val="28"/>
          <w:lang w:eastAsia="zh-Hans"/>
        </w:rPr>
        <w:t>，</w:t>
      </w:r>
      <w:r>
        <w:rPr>
          <w:rFonts w:hint="eastAsia" w:ascii="仿宋" w:hAnsi="仿宋" w:eastAsia="仿宋"/>
          <w:sz w:val="28"/>
          <w:szCs w:val="28"/>
          <w:lang w:eastAsia="zh-Hans"/>
        </w:rPr>
        <w:t>并注明附件名称</w:t>
      </w:r>
      <w:r>
        <w:rPr>
          <w:rFonts w:ascii="仿宋" w:hAnsi="仿宋" w:eastAsia="仿宋"/>
          <w:sz w:val="28"/>
          <w:szCs w:val="28"/>
          <w:lang w:eastAsia="zh-Hans"/>
        </w:rPr>
        <w:t>】</w:t>
      </w:r>
    </w:p>
    <w:p w14:paraId="3A760CFC">
      <w:pPr>
        <w:pStyle w:val="146"/>
        <w:widowControl w:val="0"/>
        <w:numPr>
          <w:ilvl w:val="0"/>
          <w:numId w:val="11"/>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在本合同执行过程中</w:t>
      </w:r>
      <w:r>
        <w:rPr>
          <w:rFonts w:ascii="仿宋" w:hAnsi="仿宋" w:eastAsia="仿宋"/>
          <w:sz w:val="28"/>
          <w:szCs w:val="28"/>
          <w:lang w:eastAsia="zh-Hans"/>
        </w:rPr>
        <w:t>，</w:t>
      </w:r>
      <w:r>
        <w:rPr>
          <w:rFonts w:hint="eastAsia" w:ascii="仿宋" w:hAnsi="仿宋" w:eastAsia="仿宋"/>
          <w:sz w:val="28"/>
          <w:szCs w:val="28"/>
          <w:lang w:eastAsia="zh-Hans"/>
        </w:rPr>
        <w:t>所有经双方签署确认的文件</w:t>
      </w:r>
      <w:r>
        <w:rPr>
          <w:rFonts w:ascii="仿宋" w:hAnsi="仿宋" w:eastAsia="仿宋"/>
          <w:sz w:val="28"/>
          <w:szCs w:val="28"/>
          <w:lang w:eastAsia="zh-Hans"/>
        </w:rPr>
        <w:t>（</w:t>
      </w:r>
      <w:r>
        <w:rPr>
          <w:rFonts w:hint="eastAsia" w:ascii="仿宋" w:hAnsi="仿宋" w:eastAsia="仿宋"/>
          <w:sz w:val="28"/>
          <w:szCs w:val="28"/>
          <w:lang w:eastAsia="zh-Hans"/>
        </w:rPr>
        <w:t>包括会议纪要</w:t>
      </w:r>
      <w:r>
        <w:rPr>
          <w:rFonts w:ascii="仿宋" w:hAnsi="仿宋" w:eastAsia="仿宋"/>
          <w:sz w:val="28"/>
          <w:szCs w:val="28"/>
          <w:lang w:eastAsia="zh-Hans"/>
        </w:rPr>
        <w:t>、</w:t>
      </w:r>
      <w:r>
        <w:rPr>
          <w:rFonts w:hint="eastAsia" w:ascii="仿宋" w:hAnsi="仿宋" w:eastAsia="仿宋"/>
          <w:sz w:val="28"/>
          <w:szCs w:val="28"/>
          <w:lang w:eastAsia="zh-Hans"/>
        </w:rPr>
        <w:t>补充协议</w:t>
      </w:r>
      <w:r>
        <w:rPr>
          <w:rFonts w:ascii="仿宋" w:hAnsi="仿宋" w:eastAsia="仿宋"/>
          <w:sz w:val="28"/>
          <w:szCs w:val="28"/>
          <w:lang w:eastAsia="zh-Hans"/>
        </w:rPr>
        <w:t>、</w:t>
      </w:r>
      <w:r>
        <w:rPr>
          <w:rFonts w:hint="eastAsia" w:ascii="仿宋" w:hAnsi="仿宋" w:eastAsia="仿宋"/>
          <w:sz w:val="28"/>
          <w:szCs w:val="28"/>
          <w:lang w:eastAsia="zh-Hans"/>
        </w:rPr>
        <w:t>往来信函</w:t>
      </w:r>
      <w:r>
        <w:rPr>
          <w:rFonts w:ascii="仿宋" w:hAnsi="仿宋" w:eastAsia="仿宋"/>
          <w:sz w:val="28"/>
          <w:szCs w:val="28"/>
          <w:lang w:eastAsia="zh-Hans"/>
        </w:rPr>
        <w:t>）</w:t>
      </w:r>
      <w:r>
        <w:rPr>
          <w:rFonts w:hint="eastAsia" w:ascii="仿宋" w:hAnsi="仿宋" w:eastAsia="仿宋"/>
          <w:sz w:val="28"/>
          <w:szCs w:val="28"/>
          <w:lang w:eastAsia="zh-Hans"/>
        </w:rPr>
        <w:t>即成为本合同的有效组成部分</w:t>
      </w:r>
      <w:r>
        <w:rPr>
          <w:rFonts w:ascii="仿宋" w:hAnsi="仿宋" w:eastAsia="仿宋"/>
          <w:sz w:val="28"/>
          <w:szCs w:val="28"/>
          <w:lang w:eastAsia="zh-Hans"/>
        </w:rPr>
        <w:t>。</w:t>
      </w:r>
    </w:p>
    <w:p w14:paraId="3FBC3AF3">
      <w:pPr>
        <w:pStyle w:val="146"/>
        <w:widowControl w:val="0"/>
        <w:numPr>
          <w:ilvl w:val="0"/>
          <w:numId w:val="11"/>
        </w:numPr>
        <w:spacing w:line="440" w:lineRule="exact"/>
        <w:ind w:firstLineChars="0"/>
        <w:rPr>
          <w:rFonts w:ascii="仿宋" w:hAnsi="仿宋" w:eastAsia="仿宋"/>
          <w:sz w:val="28"/>
          <w:szCs w:val="28"/>
          <w:lang w:eastAsia="zh-Hans"/>
        </w:rPr>
      </w:pPr>
      <w:r>
        <w:rPr>
          <w:rFonts w:hint="eastAsia" w:ascii="仿宋" w:hAnsi="仿宋" w:eastAsia="仿宋"/>
          <w:sz w:val="28"/>
          <w:szCs w:val="28"/>
          <w:lang w:eastAsia="zh-Hans"/>
        </w:rPr>
        <w:t>本合同一式肆份，自双方签字盖章之日起生效，甲、乙双方各执贰份。</w:t>
      </w:r>
    </w:p>
    <w:p w14:paraId="7F20C24E">
      <w:pPr>
        <w:spacing w:before="120" w:beforeLines="50" w:line="440" w:lineRule="exact"/>
        <w:ind w:firstLine="560"/>
        <w:rPr>
          <w:rFonts w:ascii="仿宋" w:hAnsi="仿宋" w:eastAsia="仿宋"/>
          <w:sz w:val="28"/>
          <w:szCs w:val="22"/>
          <w:lang w:eastAsia="zh-Hans"/>
        </w:rPr>
      </w:pPr>
      <w:r>
        <w:rPr>
          <w:rFonts w:hint="eastAsia" w:ascii="仿宋" w:hAnsi="仿宋" w:eastAsia="仿宋"/>
          <w:sz w:val="28"/>
          <w:szCs w:val="28"/>
          <w:lang w:eastAsia="zh-Hans"/>
        </w:rPr>
        <w:t>（以下无正文，为合同签署页）</w:t>
      </w:r>
    </w:p>
    <w:p w14:paraId="25BE6A6F">
      <w:pPr>
        <w:ind w:firstLine="560"/>
        <w:rPr>
          <w:rFonts w:ascii="仿宋" w:hAnsi="仿宋" w:eastAsia="仿宋"/>
          <w:sz w:val="28"/>
          <w:szCs w:val="22"/>
        </w:rPr>
      </w:pPr>
    </w:p>
    <w:p w14:paraId="527FC98F">
      <w:pPr>
        <w:ind w:firstLine="560"/>
        <w:rPr>
          <w:rFonts w:ascii="仿宋" w:hAnsi="仿宋" w:eastAsia="仿宋"/>
          <w:sz w:val="28"/>
          <w:szCs w:val="22"/>
        </w:rPr>
      </w:pPr>
    </w:p>
    <w:p w14:paraId="4632C2D3">
      <w:pPr>
        <w:ind w:firstLine="562"/>
        <w:rPr>
          <w:rFonts w:ascii="仿宋" w:hAnsi="仿宋" w:eastAsia="仿宋"/>
          <w:b/>
          <w:bCs/>
          <w:sz w:val="28"/>
          <w:szCs w:val="22"/>
          <w:lang w:eastAsia="zh-Hans"/>
        </w:rPr>
      </w:pPr>
      <w:r>
        <w:rPr>
          <w:rFonts w:hint="eastAsia" w:ascii="仿宋" w:hAnsi="仿宋" w:eastAsia="仿宋"/>
          <w:b/>
          <w:bCs/>
          <w:sz w:val="28"/>
          <w:szCs w:val="22"/>
          <w:lang w:eastAsia="zh-Hans"/>
        </w:rPr>
        <w:t>甲方（盖章）：</w:t>
      </w:r>
      <w:r>
        <w:rPr>
          <w:rFonts w:ascii="仿宋" w:hAnsi="仿宋" w:eastAsia="仿宋"/>
          <w:b/>
          <w:bCs/>
          <w:sz w:val="28"/>
          <w:szCs w:val="22"/>
          <w:lang w:eastAsia="zh-Hans"/>
        </w:rPr>
        <w:t xml:space="preserve">                   </w:t>
      </w:r>
      <w:r>
        <w:rPr>
          <w:rFonts w:hint="eastAsia" w:ascii="仿宋" w:hAnsi="仿宋" w:eastAsia="仿宋"/>
          <w:b/>
          <w:bCs/>
          <w:sz w:val="28"/>
          <w:szCs w:val="22"/>
          <w:lang w:eastAsia="zh-Hans"/>
        </w:rPr>
        <w:t>乙方（盖章）：</w:t>
      </w:r>
    </w:p>
    <w:p w14:paraId="6C742652">
      <w:pPr>
        <w:ind w:firstLine="562"/>
        <w:rPr>
          <w:rFonts w:ascii="仿宋" w:hAnsi="仿宋" w:eastAsia="仿宋"/>
          <w:b/>
          <w:bCs/>
          <w:sz w:val="28"/>
          <w:szCs w:val="22"/>
          <w:lang w:eastAsia="zh-Hans"/>
        </w:rPr>
      </w:pPr>
    </w:p>
    <w:p w14:paraId="160F69D0">
      <w:pPr>
        <w:ind w:firstLine="562"/>
        <w:rPr>
          <w:rFonts w:ascii="仿宋" w:hAnsi="仿宋" w:eastAsia="仿宋"/>
          <w:b/>
          <w:bCs/>
          <w:sz w:val="28"/>
          <w:szCs w:val="22"/>
        </w:rPr>
        <w:sectPr>
          <w:pgSz w:w="11907" w:h="16839"/>
          <w:pgMar w:top="1361" w:right="1304" w:bottom="1304" w:left="1304" w:header="1247" w:footer="737" w:gutter="0"/>
          <w:cols w:space="720" w:num="1"/>
          <w:docGrid w:linePitch="380" w:charSpace="-4301"/>
        </w:sectPr>
      </w:pPr>
      <w:r>
        <w:rPr>
          <w:rFonts w:hint="eastAsia" w:ascii="仿宋" w:hAnsi="仿宋" w:eastAsia="仿宋"/>
          <w:b/>
          <w:bCs/>
          <w:sz w:val="28"/>
          <w:szCs w:val="22"/>
          <w:lang w:eastAsia="zh-Hans"/>
        </w:rPr>
        <w:t>授权代表：</w:t>
      </w:r>
      <w:r>
        <w:rPr>
          <w:rFonts w:ascii="仿宋" w:hAnsi="仿宋" w:eastAsia="仿宋"/>
          <w:b/>
          <w:bCs/>
          <w:sz w:val="28"/>
          <w:szCs w:val="22"/>
          <w:lang w:eastAsia="zh-Hans"/>
        </w:rPr>
        <w:t xml:space="preserve">                       </w:t>
      </w:r>
      <w:r>
        <w:rPr>
          <w:rFonts w:hint="eastAsia" w:ascii="仿宋" w:hAnsi="仿宋" w:eastAsia="仿宋"/>
          <w:b/>
          <w:bCs/>
          <w:sz w:val="28"/>
          <w:szCs w:val="22"/>
          <w:lang w:eastAsia="zh-Hans"/>
        </w:rPr>
        <w:t>授权代表：</w:t>
      </w:r>
    </w:p>
    <w:p w14:paraId="313490BD"/>
    <w:p w14:paraId="65E40B06">
      <w:pPr>
        <w:jc w:val="left"/>
        <w:rPr>
          <w:rFonts w:ascii="楷体" w:hAnsi="楷体" w:eastAsia="楷体" w:cs="楷体"/>
          <w:spacing w:val="8"/>
          <w:szCs w:val="32"/>
          <w:lang w:bidi="ar"/>
        </w:rPr>
      </w:pPr>
    </w:p>
    <w:p w14:paraId="09B4A3CB">
      <w:pPr>
        <w:spacing w:line="400" w:lineRule="exact"/>
        <w:ind w:firstLine="420" w:firstLineChars="200"/>
        <w:rPr>
          <w:rStyle w:val="66"/>
          <w:rFonts w:cs="Times New Roman"/>
        </w:rPr>
      </w:pPr>
    </w:p>
    <w:p w14:paraId="18B6D8C4">
      <w:pPr>
        <w:spacing w:line="400" w:lineRule="exact"/>
        <w:ind w:firstLine="420" w:firstLineChars="200"/>
        <w:rPr>
          <w:rStyle w:val="66"/>
          <w:rFonts w:cs="Times New Roman"/>
        </w:rPr>
      </w:pPr>
    </w:p>
    <w:p w14:paraId="1F3B2A56">
      <w:pPr>
        <w:pStyle w:val="58"/>
        <w:spacing w:line="360" w:lineRule="auto"/>
        <w:jc w:val="center"/>
        <w:outlineLvl w:val="0"/>
        <w:rPr>
          <w:rStyle w:val="66"/>
        </w:rPr>
      </w:pPr>
      <w:bookmarkStart w:id="76" w:name="_Toc122606109"/>
      <w:r>
        <w:rPr>
          <w:rStyle w:val="66"/>
          <w:rFonts w:hint="eastAsia"/>
        </w:rPr>
        <w:t>第七章</w:t>
      </w:r>
      <w:r>
        <w:rPr>
          <w:rStyle w:val="66"/>
        </w:rPr>
        <w:t xml:space="preserve"> </w:t>
      </w:r>
      <w:r>
        <w:rPr>
          <w:rStyle w:val="66"/>
          <w:rFonts w:hint="eastAsia"/>
        </w:rPr>
        <w:t>投标人须知</w:t>
      </w:r>
      <w:bookmarkEnd w:id="76"/>
    </w:p>
    <w:p w14:paraId="5B807880">
      <w:pPr>
        <w:pStyle w:val="59"/>
        <w:outlineLvl w:val="1"/>
        <w:rPr>
          <w:rStyle w:val="66"/>
        </w:rPr>
      </w:pPr>
      <w:bookmarkStart w:id="77" w:name="_Toc122606110"/>
      <w:r>
        <w:rPr>
          <w:rStyle w:val="66"/>
        </w:rPr>
        <w:t xml:space="preserve">1. </w:t>
      </w:r>
      <w:r>
        <w:rPr>
          <w:rStyle w:val="66"/>
          <w:rFonts w:hint="eastAsia"/>
        </w:rPr>
        <w:t>总则</w:t>
      </w:r>
      <w:bookmarkEnd w:id="77"/>
    </w:p>
    <w:p w14:paraId="0E207ADB">
      <w:pPr>
        <w:pStyle w:val="60"/>
        <w:spacing w:line="400" w:lineRule="exact"/>
        <w:outlineLvl w:val="2"/>
        <w:rPr>
          <w:rStyle w:val="66"/>
        </w:rPr>
      </w:pPr>
      <w:bookmarkStart w:id="78" w:name="_Toc122606111"/>
      <w:r>
        <w:rPr>
          <w:rStyle w:val="66"/>
        </w:rPr>
        <w:t xml:space="preserve">1.1 </w:t>
      </w:r>
      <w:r>
        <w:rPr>
          <w:rStyle w:val="66"/>
          <w:rFonts w:hint="eastAsia"/>
        </w:rPr>
        <w:t>项目概况</w:t>
      </w:r>
      <w:bookmarkEnd w:id="78"/>
    </w:p>
    <w:p w14:paraId="3E13A94D">
      <w:pPr>
        <w:spacing w:line="400" w:lineRule="exact"/>
        <w:ind w:firstLine="420" w:firstLineChars="200"/>
        <w:rPr>
          <w:rStyle w:val="66"/>
        </w:rPr>
      </w:pPr>
      <w:r>
        <w:rPr>
          <w:rStyle w:val="66"/>
          <w:rFonts w:hint="eastAsia"/>
        </w:rPr>
        <w:t>1.1.1根据《中华人民共和国政府采购法》和《深圳经济特区政府采购条例》等有关法律、法规和规章的规定，本招标项目已具备招标条件，现以</w:t>
      </w:r>
      <w:r>
        <w:rPr>
          <w:rStyle w:val="66"/>
          <w:rFonts w:hint="eastAsia" w:eastAsia="黑体"/>
          <w:b/>
        </w:rPr>
        <w:t>投标资料表</w:t>
      </w:r>
      <w:r>
        <w:rPr>
          <w:rStyle w:val="66"/>
          <w:rFonts w:hint="eastAsia"/>
        </w:rPr>
        <w:t>所述招标方式进行招标。</w:t>
      </w:r>
    </w:p>
    <w:p w14:paraId="297C6615">
      <w:pPr>
        <w:spacing w:line="400" w:lineRule="exact"/>
        <w:ind w:firstLine="420" w:firstLineChars="200"/>
        <w:rPr>
          <w:rStyle w:val="66"/>
        </w:rPr>
      </w:pPr>
      <w:r>
        <w:rPr>
          <w:rStyle w:val="66"/>
        </w:rPr>
        <w:t xml:space="preserve">1.1.2 </w:t>
      </w:r>
      <w:r>
        <w:rPr>
          <w:rStyle w:val="66"/>
          <w:rFonts w:hint="eastAsia"/>
        </w:rPr>
        <w:t>本招标项目采购人：见</w:t>
      </w:r>
      <w:r>
        <w:rPr>
          <w:rStyle w:val="66"/>
          <w:rFonts w:hint="eastAsia" w:eastAsia="黑体"/>
          <w:b/>
        </w:rPr>
        <w:t>投标资料表</w:t>
      </w:r>
      <w:r>
        <w:rPr>
          <w:rStyle w:val="66"/>
          <w:rFonts w:hint="eastAsia"/>
        </w:rPr>
        <w:t>。</w:t>
      </w:r>
    </w:p>
    <w:p w14:paraId="3C16CE4A">
      <w:pPr>
        <w:spacing w:line="400" w:lineRule="exact"/>
        <w:ind w:firstLine="420" w:firstLineChars="200"/>
        <w:rPr>
          <w:rStyle w:val="66"/>
        </w:rPr>
      </w:pPr>
      <w:r>
        <w:rPr>
          <w:rStyle w:val="66"/>
        </w:rPr>
        <w:t xml:space="preserve">1.1.3 </w:t>
      </w:r>
      <w:r>
        <w:rPr>
          <w:rStyle w:val="66"/>
          <w:rFonts w:hint="eastAsia"/>
        </w:rPr>
        <w:t>本招标项目采购代理机构：</w:t>
      </w:r>
      <w:r>
        <w:rPr>
          <w:rStyle w:val="66"/>
          <w:rFonts w:hint="eastAsia" w:eastAsia="黑体"/>
          <w:b/>
          <w:lang w:val="en-US" w:eastAsia="zh-CN"/>
        </w:rPr>
        <w:t>无</w:t>
      </w:r>
      <w:r>
        <w:rPr>
          <w:rStyle w:val="66"/>
          <w:rFonts w:hint="eastAsia"/>
        </w:rPr>
        <w:t>。</w:t>
      </w:r>
    </w:p>
    <w:p w14:paraId="6C7385A2">
      <w:pPr>
        <w:spacing w:line="400" w:lineRule="exact"/>
        <w:ind w:firstLine="420" w:firstLineChars="200"/>
        <w:rPr>
          <w:rStyle w:val="66"/>
        </w:rPr>
      </w:pPr>
      <w:r>
        <w:rPr>
          <w:rStyle w:val="66"/>
        </w:rPr>
        <w:t xml:space="preserve">1.1.4 </w:t>
      </w:r>
      <w:r>
        <w:rPr>
          <w:rStyle w:val="66"/>
          <w:rFonts w:hint="eastAsia"/>
        </w:rPr>
        <w:t>本招标项目名称：见</w:t>
      </w:r>
      <w:r>
        <w:rPr>
          <w:rStyle w:val="66"/>
          <w:rFonts w:hint="eastAsia" w:eastAsia="黑体"/>
          <w:b/>
        </w:rPr>
        <w:t>投标资料表</w:t>
      </w:r>
      <w:r>
        <w:rPr>
          <w:rStyle w:val="66"/>
          <w:rFonts w:hint="eastAsia"/>
        </w:rPr>
        <w:t>。</w:t>
      </w:r>
    </w:p>
    <w:p w14:paraId="38057F71">
      <w:pPr>
        <w:spacing w:line="400" w:lineRule="exact"/>
        <w:ind w:firstLine="420" w:firstLineChars="200"/>
        <w:rPr>
          <w:rStyle w:val="66"/>
        </w:rPr>
      </w:pPr>
      <w:r>
        <w:rPr>
          <w:rStyle w:val="66"/>
        </w:rPr>
        <w:t xml:space="preserve">1.1.5 </w:t>
      </w:r>
      <w:r>
        <w:rPr>
          <w:rStyle w:val="66"/>
          <w:rFonts w:hint="eastAsia"/>
        </w:rPr>
        <w:t>本招标项目实施地点：见</w:t>
      </w:r>
      <w:r>
        <w:rPr>
          <w:rStyle w:val="66"/>
          <w:rFonts w:hint="eastAsia" w:eastAsia="黑体"/>
          <w:b/>
        </w:rPr>
        <w:t>投标资料表</w:t>
      </w:r>
      <w:r>
        <w:rPr>
          <w:rStyle w:val="66"/>
          <w:rFonts w:hint="eastAsia"/>
        </w:rPr>
        <w:t>。</w:t>
      </w:r>
    </w:p>
    <w:p w14:paraId="70844BCA">
      <w:pPr>
        <w:spacing w:line="400" w:lineRule="exact"/>
        <w:ind w:firstLine="420" w:firstLineChars="200"/>
        <w:rPr>
          <w:rStyle w:val="66"/>
        </w:rPr>
      </w:pPr>
      <w:r>
        <w:rPr>
          <w:rStyle w:val="66"/>
        </w:rPr>
        <w:t xml:space="preserve">1.1.6 </w:t>
      </w:r>
      <w:r>
        <w:rPr>
          <w:rStyle w:val="66"/>
          <w:rFonts w:hint="eastAsia"/>
        </w:rPr>
        <w:t>信息发布媒体：本项目招标公告、变更公告、中标公告等政府采购信息在</w:t>
      </w:r>
      <w:r>
        <w:rPr>
          <w:rStyle w:val="66"/>
          <w:rFonts w:hint="eastAsia" w:eastAsia="黑体"/>
          <w:b/>
        </w:rPr>
        <w:t>投标资料表</w:t>
      </w:r>
      <w:r>
        <w:rPr>
          <w:rStyle w:val="66"/>
          <w:rFonts w:hint="eastAsia"/>
        </w:rPr>
        <w:t>规定的媒体发布。</w:t>
      </w:r>
    </w:p>
    <w:p w14:paraId="42E00732">
      <w:pPr>
        <w:pStyle w:val="60"/>
        <w:spacing w:line="400" w:lineRule="exact"/>
        <w:outlineLvl w:val="2"/>
        <w:rPr>
          <w:rStyle w:val="66"/>
        </w:rPr>
      </w:pPr>
      <w:bookmarkStart w:id="79" w:name="_Toc122606112"/>
      <w:r>
        <w:rPr>
          <w:rStyle w:val="66"/>
        </w:rPr>
        <w:t xml:space="preserve">1.2 </w:t>
      </w:r>
      <w:r>
        <w:rPr>
          <w:rStyle w:val="66"/>
          <w:rFonts w:hint="eastAsia"/>
        </w:rPr>
        <w:t>资金来源和落实情况</w:t>
      </w:r>
      <w:bookmarkEnd w:id="79"/>
    </w:p>
    <w:p w14:paraId="7360E9E4">
      <w:pPr>
        <w:spacing w:line="400" w:lineRule="exact"/>
        <w:ind w:firstLine="420" w:firstLineChars="200"/>
        <w:rPr>
          <w:rStyle w:val="66"/>
        </w:rPr>
      </w:pPr>
      <w:r>
        <w:rPr>
          <w:rStyle w:val="66"/>
        </w:rPr>
        <w:t xml:space="preserve">1.2.1 </w:t>
      </w:r>
      <w:r>
        <w:rPr>
          <w:rStyle w:val="66"/>
          <w:rFonts w:hint="eastAsia"/>
        </w:rPr>
        <w:t>本招标项目的资金来源及出资比例：见</w:t>
      </w:r>
      <w:r>
        <w:rPr>
          <w:rStyle w:val="66"/>
          <w:rFonts w:hint="eastAsia" w:eastAsia="黑体"/>
          <w:b/>
        </w:rPr>
        <w:t>投标资料表</w:t>
      </w:r>
      <w:r>
        <w:rPr>
          <w:rStyle w:val="66"/>
          <w:rFonts w:hint="eastAsia"/>
        </w:rPr>
        <w:t>。</w:t>
      </w:r>
    </w:p>
    <w:p w14:paraId="37807FB5">
      <w:pPr>
        <w:spacing w:line="400" w:lineRule="exact"/>
        <w:ind w:firstLine="420" w:firstLineChars="200"/>
        <w:rPr>
          <w:rStyle w:val="66"/>
        </w:rPr>
      </w:pPr>
      <w:r>
        <w:rPr>
          <w:rStyle w:val="66"/>
        </w:rPr>
        <w:t xml:space="preserve">1.2.2 </w:t>
      </w:r>
      <w:r>
        <w:rPr>
          <w:rStyle w:val="66"/>
          <w:rFonts w:hint="eastAsia"/>
        </w:rPr>
        <w:t>本招标项目的资金落实情况：见</w:t>
      </w:r>
      <w:r>
        <w:rPr>
          <w:rStyle w:val="66"/>
          <w:rFonts w:hint="eastAsia" w:eastAsia="黑体"/>
          <w:b/>
        </w:rPr>
        <w:t>投标资料表</w:t>
      </w:r>
      <w:r>
        <w:rPr>
          <w:rStyle w:val="66"/>
          <w:rFonts w:hint="eastAsia"/>
        </w:rPr>
        <w:t>。</w:t>
      </w:r>
    </w:p>
    <w:p w14:paraId="39F03F9E">
      <w:pPr>
        <w:pStyle w:val="60"/>
        <w:spacing w:line="400" w:lineRule="exact"/>
        <w:outlineLvl w:val="2"/>
        <w:rPr>
          <w:rStyle w:val="66"/>
        </w:rPr>
      </w:pPr>
      <w:bookmarkStart w:id="80" w:name="_Toc122606113"/>
      <w:r>
        <w:rPr>
          <w:rStyle w:val="66"/>
        </w:rPr>
        <w:t xml:space="preserve">1.3 </w:t>
      </w:r>
      <w:r>
        <w:rPr>
          <w:rStyle w:val="66"/>
          <w:rFonts w:hint="eastAsia"/>
        </w:rPr>
        <w:t>合格的供应商</w:t>
      </w:r>
      <w:bookmarkEnd w:id="80"/>
    </w:p>
    <w:p w14:paraId="495722AF">
      <w:pPr>
        <w:spacing w:line="400" w:lineRule="exact"/>
        <w:ind w:firstLine="420" w:firstLineChars="200"/>
        <w:rPr>
          <w:rStyle w:val="66"/>
        </w:rPr>
      </w:pPr>
      <w:r>
        <w:rPr>
          <w:rStyle w:val="66"/>
        </w:rPr>
        <w:t xml:space="preserve">1.3.1 </w:t>
      </w:r>
      <w:r>
        <w:rPr>
          <w:rStyle w:val="66"/>
          <w:rFonts w:hint="eastAsia"/>
        </w:rPr>
        <w:t>投标人应当符合下列资格条件要求：见</w:t>
      </w:r>
      <w:r>
        <w:rPr>
          <w:rStyle w:val="66"/>
          <w:rFonts w:hint="eastAsia" w:eastAsia="黑体"/>
          <w:b/>
        </w:rPr>
        <w:t>投标资料表；</w:t>
      </w:r>
    </w:p>
    <w:p w14:paraId="01ED819B">
      <w:pPr>
        <w:spacing w:line="400" w:lineRule="exact"/>
        <w:ind w:firstLine="420" w:firstLineChars="200"/>
        <w:rPr>
          <w:rStyle w:val="66"/>
        </w:rPr>
      </w:pPr>
      <w:r>
        <w:rPr>
          <w:rStyle w:val="66"/>
        </w:rPr>
        <w:t xml:space="preserve">1.3.2 </w:t>
      </w:r>
      <w:r>
        <w:rPr>
          <w:rStyle w:val="66"/>
          <w:rFonts w:hint="eastAsia"/>
        </w:rPr>
        <w:t>投标人不得存在下列情形之一：</w:t>
      </w:r>
    </w:p>
    <w:p w14:paraId="19BB073D">
      <w:pPr>
        <w:spacing w:line="400" w:lineRule="exact"/>
        <w:ind w:firstLine="420" w:firstLineChars="200"/>
        <w:rPr>
          <w:rStyle w:val="66"/>
        </w:rPr>
      </w:pPr>
      <w:r>
        <w:rPr>
          <w:rStyle w:val="66"/>
          <w:rFonts w:hint="eastAsia"/>
        </w:rPr>
        <w:t>（1）为采购人的附属机构，或与采购人存在利害关系可能影响招标公正性的。</w:t>
      </w:r>
    </w:p>
    <w:p w14:paraId="0D79657E">
      <w:pPr>
        <w:spacing w:line="400" w:lineRule="exact"/>
        <w:ind w:firstLine="420" w:firstLineChars="200"/>
        <w:rPr>
          <w:rStyle w:val="66"/>
        </w:rPr>
      </w:pPr>
      <w:r>
        <w:rPr>
          <w:rStyle w:val="66"/>
          <w:rFonts w:hint="eastAsia"/>
        </w:rPr>
        <w:t>（2）单位负责人为同一人或者存在直接控股、管理关系的不同供应商，不得参加同一合同项下的政府采购活动。</w:t>
      </w:r>
    </w:p>
    <w:p w14:paraId="6E757F97">
      <w:pPr>
        <w:spacing w:line="400" w:lineRule="exact"/>
        <w:ind w:firstLine="420" w:firstLineChars="200"/>
        <w:rPr>
          <w:rStyle w:val="66"/>
        </w:rPr>
      </w:pPr>
      <w:r>
        <w:rPr>
          <w:rStyle w:val="66"/>
          <w:rFonts w:hint="eastAsia"/>
        </w:rPr>
        <w:t>（3）为采购项目提供整体设计、规范编制或者项目管理、监理、检测等服务的供应商，不得再参加该采购项目的其他采购活动。</w:t>
      </w:r>
    </w:p>
    <w:p w14:paraId="60D3F200">
      <w:pPr>
        <w:spacing w:line="400" w:lineRule="exact"/>
        <w:ind w:firstLine="420" w:firstLineChars="200"/>
        <w:rPr>
          <w:rStyle w:val="66"/>
        </w:rPr>
      </w:pPr>
      <w:r>
        <w:rPr>
          <w:rStyle w:val="66"/>
          <w:rFonts w:hint="eastAsia"/>
        </w:rPr>
        <w:t>（4）在信息系统建设中，已为整体采购项目或者其中分项目前期工作提供设计、编制规范、进行管理等的供应商及其附属机构，不得再参加该整体采购项目及其所有分项目的采购活动，凡为分项目提供上述服务的供应商及其附属机构，不得再参加分项目的采购活动。</w:t>
      </w:r>
    </w:p>
    <w:p w14:paraId="4ABEDA27">
      <w:pPr>
        <w:spacing w:line="400" w:lineRule="exact"/>
        <w:ind w:firstLine="420" w:firstLineChars="200"/>
        <w:rPr>
          <w:rStyle w:val="66"/>
        </w:rPr>
      </w:pPr>
      <w:r>
        <w:rPr>
          <w:rStyle w:val="66"/>
          <w:rFonts w:hint="eastAsia"/>
        </w:rPr>
        <w:t>（</w:t>
      </w:r>
      <w:r>
        <w:rPr>
          <w:rStyle w:val="66"/>
          <w:rFonts w:hint="eastAsia"/>
          <w:lang w:val="en-US" w:eastAsia="zh-CN"/>
        </w:rPr>
        <w:t>5</w:t>
      </w:r>
      <w:r>
        <w:rPr>
          <w:rStyle w:val="66"/>
          <w:rFonts w:hint="eastAsia"/>
        </w:rPr>
        <w:t>）供应商在参加政府采购活动前3年内因违法经营受到刑事处罚或责令停产停业、吊销许可证或者执照、较大数额罚款等行政处罚的。供应商在参加政府采购活动前3年内因违法经营被禁止在一定期限内参加政府采购活动，期限届满的，可以参加政府采购活动。</w:t>
      </w:r>
    </w:p>
    <w:p w14:paraId="6430BB00">
      <w:pPr>
        <w:pStyle w:val="60"/>
        <w:spacing w:line="400" w:lineRule="exact"/>
        <w:outlineLvl w:val="2"/>
        <w:rPr>
          <w:rStyle w:val="66"/>
        </w:rPr>
      </w:pPr>
      <w:bookmarkStart w:id="81" w:name="_Toc122606114"/>
      <w:r>
        <w:rPr>
          <w:rStyle w:val="66"/>
        </w:rPr>
        <w:t xml:space="preserve">1.4 </w:t>
      </w:r>
      <w:r>
        <w:rPr>
          <w:rStyle w:val="66"/>
          <w:rFonts w:hint="eastAsia"/>
        </w:rPr>
        <w:t>联合体投标</w:t>
      </w:r>
      <w:bookmarkEnd w:id="81"/>
    </w:p>
    <w:p w14:paraId="310FE443">
      <w:pPr>
        <w:spacing w:line="400" w:lineRule="exact"/>
        <w:ind w:firstLine="420" w:firstLineChars="200"/>
        <w:rPr>
          <w:rStyle w:val="66"/>
        </w:rPr>
      </w:pPr>
      <w:r>
        <w:rPr>
          <w:rStyle w:val="66"/>
          <w:rFonts w:hint="eastAsia"/>
        </w:rPr>
        <w:t xml:space="preserve">1.4.1接受联合体投标的，联合体应遵守以下规定： </w:t>
      </w:r>
    </w:p>
    <w:p w14:paraId="011F1C81">
      <w:pPr>
        <w:spacing w:line="400" w:lineRule="exact"/>
        <w:ind w:firstLine="420" w:firstLineChars="200"/>
        <w:rPr>
          <w:rStyle w:val="66"/>
        </w:rPr>
      </w:pPr>
      <w:r>
        <w:rPr>
          <w:rStyle w:val="66"/>
          <w:rFonts w:hint="eastAsia"/>
        </w:rPr>
        <w:t>（1）联合体各方应签订联合体协议书，明确联合体牵头人和各方权利义务；</w:t>
      </w:r>
    </w:p>
    <w:p w14:paraId="566D1EAA">
      <w:pPr>
        <w:spacing w:line="400" w:lineRule="exact"/>
        <w:ind w:firstLine="420" w:firstLineChars="200"/>
        <w:rPr>
          <w:rStyle w:val="66"/>
        </w:rPr>
      </w:pPr>
      <w:r>
        <w:rPr>
          <w:rStyle w:val="66"/>
          <w:rFonts w:hint="eastAsia"/>
        </w:rPr>
        <w:t>（2）联合体各方不得再单独参加或者与其他供应商组成联合体参加同一合同项下的政府采购活动；</w:t>
      </w:r>
    </w:p>
    <w:p w14:paraId="173A9BE0">
      <w:pPr>
        <w:spacing w:line="400" w:lineRule="exact"/>
        <w:ind w:firstLine="420" w:firstLineChars="200"/>
        <w:rPr>
          <w:rStyle w:val="66"/>
        </w:rPr>
      </w:pPr>
      <w:r>
        <w:rPr>
          <w:rStyle w:val="66"/>
          <w:rFonts w:hint="eastAsia"/>
        </w:rPr>
        <w:t>（3）联合体对外承担连带责任。</w:t>
      </w:r>
    </w:p>
    <w:p w14:paraId="5C0F326A">
      <w:pPr>
        <w:spacing w:line="400" w:lineRule="exact"/>
        <w:ind w:firstLine="420" w:firstLineChars="200"/>
        <w:rPr>
          <w:rStyle w:val="66"/>
        </w:rPr>
      </w:pPr>
      <w:r>
        <w:rPr>
          <w:rStyle w:val="66"/>
          <w:rFonts w:hint="eastAsia"/>
        </w:rPr>
        <w:t>1.4.2联合体投标时，联合体各方均应符合政府采购法第二十二条规定的条件。联合体中有同类资质的供应商按照联合体分工承担相同工作的，按照资质等级较低的供应商确定资质等级。</w:t>
      </w:r>
    </w:p>
    <w:p w14:paraId="36DC6973">
      <w:pPr>
        <w:pStyle w:val="60"/>
        <w:spacing w:line="400" w:lineRule="exact"/>
        <w:outlineLvl w:val="2"/>
        <w:rPr>
          <w:rStyle w:val="66"/>
        </w:rPr>
      </w:pPr>
      <w:bookmarkStart w:id="82" w:name="_Toc122606115"/>
      <w:r>
        <w:rPr>
          <w:rStyle w:val="66"/>
          <w:rFonts w:hint="eastAsia"/>
        </w:rPr>
        <w:t>1.5进口产品采购</w:t>
      </w:r>
      <w:bookmarkEnd w:id="82"/>
    </w:p>
    <w:p w14:paraId="24A77166">
      <w:pPr>
        <w:spacing w:line="400" w:lineRule="exact"/>
        <w:ind w:firstLine="420" w:firstLineChars="200"/>
        <w:rPr>
          <w:rStyle w:val="66"/>
        </w:rPr>
      </w:pPr>
      <w:r>
        <w:rPr>
          <w:rStyle w:val="66"/>
          <w:rFonts w:hint="eastAsia"/>
        </w:rPr>
        <w:t>本项目是否采购进口产品及相关要求见</w:t>
      </w:r>
      <w:r>
        <w:rPr>
          <w:rStyle w:val="66"/>
          <w:rFonts w:hint="eastAsia" w:eastAsia="黑体"/>
        </w:rPr>
        <w:t>投标资料表</w:t>
      </w:r>
      <w:r>
        <w:rPr>
          <w:rStyle w:val="66"/>
          <w:rFonts w:hint="eastAsia"/>
        </w:rPr>
        <w:t>。</w:t>
      </w:r>
    </w:p>
    <w:p w14:paraId="1F908200">
      <w:pPr>
        <w:pStyle w:val="60"/>
        <w:spacing w:line="400" w:lineRule="exact"/>
        <w:outlineLvl w:val="2"/>
        <w:rPr>
          <w:rStyle w:val="66"/>
        </w:rPr>
      </w:pPr>
      <w:bookmarkStart w:id="83" w:name="_Toc122606116"/>
      <w:r>
        <w:rPr>
          <w:rStyle w:val="66"/>
        </w:rPr>
        <w:t xml:space="preserve">1.6 </w:t>
      </w:r>
      <w:r>
        <w:rPr>
          <w:rStyle w:val="66"/>
          <w:rFonts w:hint="eastAsia"/>
        </w:rPr>
        <w:t>费用承担</w:t>
      </w:r>
      <w:bookmarkEnd w:id="83"/>
    </w:p>
    <w:p w14:paraId="14706BB4">
      <w:pPr>
        <w:spacing w:line="400" w:lineRule="exact"/>
        <w:ind w:firstLine="420" w:firstLineChars="200"/>
        <w:rPr>
          <w:rStyle w:val="66"/>
        </w:rPr>
      </w:pPr>
      <w:r>
        <w:rPr>
          <w:rStyle w:val="66"/>
          <w:rFonts w:hint="eastAsia"/>
        </w:rPr>
        <w:t>投标人准备和参加投标活动发生的费用自理。</w:t>
      </w:r>
    </w:p>
    <w:p w14:paraId="4354CCD7">
      <w:pPr>
        <w:pStyle w:val="60"/>
        <w:spacing w:line="400" w:lineRule="exact"/>
        <w:outlineLvl w:val="2"/>
        <w:rPr>
          <w:rStyle w:val="66"/>
        </w:rPr>
      </w:pPr>
      <w:bookmarkStart w:id="84" w:name="_Toc122606117"/>
      <w:r>
        <w:rPr>
          <w:rStyle w:val="66"/>
        </w:rPr>
        <w:t xml:space="preserve">1.7 </w:t>
      </w:r>
      <w:r>
        <w:rPr>
          <w:rStyle w:val="66"/>
          <w:rFonts w:hint="eastAsia"/>
        </w:rPr>
        <w:t>保密</w:t>
      </w:r>
      <w:bookmarkEnd w:id="84"/>
    </w:p>
    <w:p w14:paraId="3A6F4C60">
      <w:pPr>
        <w:spacing w:line="400" w:lineRule="exact"/>
        <w:ind w:firstLine="420" w:firstLineChars="200"/>
        <w:rPr>
          <w:rStyle w:val="66"/>
        </w:rPr>
      </w:pPr>
      <w:r>
        <w:rPr>
          <w:rStyle w:val="66"/>
          <w:rFonts w:hint="eastAsia"/>
        </w:rPr>
        <w:t xml:space="preserve">参与招标投标活动的各方应对招标文件和投标文件中的商业和技术等秘密保密，违者应对由此造成的后果承担法律责任。 </w:t>
      </w:r>
    </w:p>
    <w:p w14:paraId="688C97AF">
      <w:pPr>
        <w:pStyle w:val="60"/>
        <w:spacing w:line="400" w:lineRule="exact"/>
        <w:outlineLvl w:val="2"/>
        <w:rPr>
          <w:rStyle w:val="66"/>
        </w:rPr>
      </w:pPr>
      <w:bookmarkStart w:id="85" w:name="_Toc122606118"/>
      <w:r>
        <w:rPr>
          <w:rStyle w:val="66"/>
        </w:rPr>
        <w:t xml:space="preserve">1.8 </w:t>
      </w:r>
      <w:r>
        <w:rPr>
          <w:rStyle w:val="66"/>
          <w:rFonts w:hint="eastAsia"/>
        </w:rPr>
        <w:t>语言文字</w:t>
      </w:r>
      <w:bookmarkEnd w:id="85"/>
    </w:p>
    <w:p w14:paraId="2F97A7D4">
      <w:pPr>
        <w:spacing w:line="400" w:lineRule="exact"/>
        <w:ind w:firstLine="420" w:firstLineChars="200"/>
        <w:rPr>
          <w:rStyle w:val="66"/>
        </w:rPr>
      </w:pPr>
      <w:r>
        <w:rPr>
          <w:rStyle w:val="66"/>
          <w:rFonts w:hint="eastAsia"/>
        </w:rPr>
        <w:t>除专用术语外，与招标投标有关的语言均使用中文。必要时专用术语应附有中文注释。对不同文字文本投标文件的解释发生异议的，以中文文本为准。</w:t>
      </w:r>
    </w:p>
    <w:p w14:paraId="32954B2B">
      <w:pPr>
        <w:pStyle w:val="60"/>
        <w:spacing w:line="400" w:lineRule="exact"/>
        <w:outlineLvl w:val="2"/>
        <w:rPr>
          <w:rStyle w:val="66"/>
        </w:rPr>
      </w:pPr>
      <w:bookmarkStart w:id="86" w:name="_Toc122606119"/>
      <w:r>
        <w:rPr>
          <w:rStyle w:val="66"/>
        </w:rPr>
        <w:t xml:space="preserve">1.9 </w:t>
      </w:r>
      <w:r>
        <w:rPr>
          <w:rStyle w:val="66"/>
          <w:rFonts w:hint="eastAsia"/>
        </w:rPr>
        <w:t>计量单位</w:t>
      </w:r>
      <w:bookmarkEnd w:id="86"/>
    </w:p>
    <w:p w14:paraId="085EC3F8">
      <w:pPr>
        <w:spacing w:line="400" w:lineRule="exact"/>
        <w:ind w:firstLine="420" w:firstLineChars="200"/>
        <w:rPr>
          <w:rStyle w:val="66"/>
        </w:rPr>
      </w:pPr>
      <w:r>
        <w:rPr>
          <w:rStyle w:val="66"/>
          <w:rFonts w:hint="eastAsia"/>
        </w:rPr>
        <w:t>所有计量均采用中华人民共和国法定计量单位。</w:t>
      </w:r>
    </w:p>
    <w:p w14:paraId="721138D8">
      <w:pPr>
        <w:pStyle w:val="60"/>
        <w:spacing w:line="400" w:lineRule="exact"/>
        <w:outlineLvl w:val="2"/>
        <w:rPr>
          <w:rStyle w:val="66"/>
        </w:rPr>
      </w:pPr>
      <w:bookmarkStart w:id="87" w:name="_Toc122606120"/>
      <w:r>
        <w:rPr>
          <w:rStyle w:val="66"/>
        </w:rPr>
        <w:t xml:space="preserve">1.10 </w:t>
      </w:r>
      <w:r>
        <w:rPr>
          <w:rStyle w:val="66"/>
          <w:rFonts w:hint="eastAsia"/>
        </w:rPr>
        <w:t>踏勘现场</w:t>
      </w:r>
      <w:bookmarkEnd w:id="87"/>
    </w:p>
    <w:p w14:paraId="067F7E78">
      <w:pPr>
        <w:spacing w:line="400" w:lineRule="exact"/>
        <w:ind w:firstLine="420" w:firstLineChars="200"/>
        <w:rPr>
          <w:rStyle w:val="66"/>
        </w:rPr>
      </w:pPr>
      <w:r>
        <w:rPr>
          <w:rStyle w:val="66"/>
          <w:rFonts w:hint="eastAsia"/>
        </w:rPr>
        <w:t>5.1.如有必要，采购</w:t>
      </w:r>
      <w:r>
        <w:rPr>
          <w:rStyle w:val="66"/>
          <w:rFonts w:hint="eastAsia"/>
          <w:lang w:val="en-US" w:eastAsia="zh-CN"/>
        </w:rPr>
        <w:t>人</w:t>
      </w:r>
      <w:r>
        <w:rPr>
          <w:rStyle w:val="66"/>
          <w:rFonts w:hint="eastAsia"/>
        </w:rPr>
        <w:t>将按</w:t>
      </w:r>
      <w:r>
        <w:rPr>
          <w:rStyle w:val="66"/>
          <w:rFonts w:hint="eastAsia" w:eastAsia="黑体"/>
        </w:rPr>
        <w:t>投标资料表</w:t>
      </w:r>
      <w:r>
        <w:rPr>
          <w:rStyle w:val="66"/>
          <w:rFonts w:hint="eastAsia"/>
        </w:rPr>
        <w:t>所述，或单独以书面形式通知所有获取招标文件的潜在投标人对项目现场及周围环境进行踏勘，以便投标人获取须自己负责的有关编制投标文件和签署合同所需的所有资料。踏勘现场所发生的费用由投标人自己承担。</w:t>
      </w:r>
    </w:p>
    <w:p w14:paraId="577F9D06">
      <w:pPr>
        <w:spacing w:line="400" w:lineRule="exact"/>
        <w:ind w:firstLine="420" w:firstLineChars="200"/>
        <w:rPr>
          <w:rStyle w:val="66"/>
        </w:rPr>
      </w:pPr>
      <w:r>
        <w:rPr>
          <w:rStyle w:val="66"/>
          <w:rFonts w:hint="eastAsia"/>
        </w:rPr>
        <w:t>5.2.采购人向投标人提供的有关现场的资料和数据，是采购人现有的能使投标人利用的资料。采购人对投标人由此而做出的推论、理解和结论概不负责。</w:t>
      </w:r>
    </w:p>
    <w:p w14:paraId="48ECAD86">
      <w:pPr>
        <w:spacing w:line="400" w:lineRule="exact"/>
        <w:ind w:firstLine="420" w:firstLineChars="200"/>
        <w:rPr>
          <w:rStyle w:val="66"/>
        </w:rPr>
      </w:pPr>
      <w:r>
        <w:rPr>
          <w:rStyle w:val="66"/>
          <w:rFonts w:hint="eastAsia"/>
        </w:rPr>
        <w:t>5.3.投标人及其人员经过采购人的允许，可为踏勘目的进入采购人的工程现场，但投标人及其人员不得因此使采购人及其人员承担有关的责任和蒙受损失。投标人并应对由此次踏勘现场而造成的死亡、人身伤害、财产损失、损害以及任何其它损失、损害和引起的费用和开支承担责任。</w:t>
      </w:r>
    </w:p>
    <w:p w14:paraId="1BA750A9">
      <w:pPr>
        <w:spacing w:line="400" w:lineRule="exact"/>
        <w:ind w:firstLine="420" w:firstLineChars="200"/>
        <w:rPr>
          <w:rStyle w:val="66"/>
        </w:rPr>
      </w:pPr>
      <w:r>
        <w:rPr>
          <w:rStyle w:val="66"/>
          <w:rFonts w:hint="eastAsia"/>
        </w:rPr>
        <w:t>如果投标人认为需要再次进行现场踏勘，采购人将予以支持，费用自理。</w:t>
      </w:r>
    </w:p>
    <w:p w14:paraId="67CD4FC3">
      <w:pPr>
        <w:pStyle w:val="60"/>
        <w:spacing w:line="400" w:lineRule="exact"/>
        <w:outlineLvl w:val="2"/>
        <w:rPr>
          <w:rStyle w:val="66"/>
        </w:rPr>
      </w:pPr>
      <w:bookmarkStart w:id="88" w:name="_Toc122606121"/>
      <w:r>
        <w:rPr>
          <w:rStyle w:val="66"/>
        </w:rPr>
        <w:t xml:space="preserve">1.11 </w:t>
      </w:r>
      <w:r>
        <w:rPr>
          <w:rStyle w:val="66"/>
          <w:rFonts w:hint="eastAsia"/>
        </w:rPr>
        <w:t>投标预备会</w:t>
      </w:r>
      <w:bookmarkEnd w:id="88"/>
    </w:p>
    <w:p w14:paraId="4D91F940">
      <w:pPr>
        <w:spacing w:line="400" w:lineRule="exact"/>
        <w:ind w:firstLine="420" w:firstLineChars="200"/>
        <w:rPr>
          <w:rStyle w:val="66"/>
        </w:rPr>
      </w:pPr>
      <w:r>
        <w:rPr>
          <w:rStyle w:val="66"/>
        </w:rPr>
        <w:t xml:space="preserve">1.11.1 </w:t>
      </w:r>
      <w:r>
        <w:rPr>
          <w:rStyle w:val="66"/>
          <w:rFonts w:hint="eastAsia" w:eastAsia="黑体"/>
          <w:b/>
        </w:rPr>
        <w:t>投标资料表</w:t>
      </w:r>
      <w:r>
        <w:rPr>
          <w:rStyle w:val="66"/>
          <w:rFonts w:hint="eastAsia"/>
        </w:rPr>
        <w:t>规定召开投标预备会的，采购人按</w:t>
      </w:r>
      <w:r>
        <w:rPr>
          <w:rStyle w:val="66"/>
          <w:rFonts w:hint="eastAsia" w:eastAsia="黑体"/>
          <w:b/>
        </w:rPr>
        <w:t>投标资料表</w:t>
      </w:r>
      <w:r>
        <w:rPr>
          <w:rStyle w:val="66"/>
          <w:rFonts w:hint="eastAsia"/>
        </w:rPr>
        <w:t>规定的时间和地点召开投标预备会，澄清投标人提出的问题。</w:t>
      </w:r>
    </w:p>
    <w:p w14:paraId="7C1252EF">
      <w:pPr>
        <w:spacing w:line="400" w:lineRule="exact"/>
        <w:ind w:firstLine="420" w:firstLineChars="200"/>
        <w:rPr>
          <w:rStyle w:val="66"/>
        </w:rPr>
      </w:pPr>
      <w:r>
        <w:rPr>
          <w:rStyle w:val="66"/>
        </w:rPr>
        <w:t xml:space="preserve">1.11.2 </w:t>
      </w:r>
      <w:r>
        <w:rPr>
          <w:rStyle w:val="66"/>
          <w:rFonts w:hint="eastAsia"/>
        </w:rPr>
        <w:t>投标人应在不晚于投标预备会召开前一个工作日，以书面形式将提出的问题送达采购人，以便采购人在会议期间澄清。</w:t>
      </w:r>
    </w:p>
    <w:p w14:paraId="42E2D26F">
      <w:pPr>
        <w:pStyle w:val="60"/>
        <w:spacing w:line="400" w:lineRule="exact"/>
        <w:outlineLvl w:val="2"/>
        <w:rPr>
          <w:rStyle w:val="66"/>
        </w:rPr>
      </w:pPr>
      <w:bookmarkStart w:id="89" w:name="_Toc122606122"/>
      <w:r>
        <w:rPr>
          <w:rStyle w:val="66"/>
        </w:rPr>
        <w:t xml:space="preserve">1.12 </w:t>
      </w:r>
      <w:r>
        <w:rPr>
          <w:rStyle w:val="66"/>
          <w:rFonts w:hint="eastAsia"/>
        </w:rPr>
        <w:t>响应和偏离</w:t>
      </w:r>
      <w:bookmarkEnd w:id="89"/>
    </w:p>
    <w:p w14:paraId="2AFD99CE">
      <w:pPr>
        <w:spacing w:line="400" w:lineRule="exact"/>
        <w:ind w:firstLine="420" w:firstLineChars="200"/>
        <w:rPr>
          <w:rStyle w:val="66"/>
        </w:rPr>
      </w:pPr>
      <w:r>
        <w:rPr>
          <w:rStyle w:val="66"/>
          <w:rFonts w:hint="eastAsia"/>
        </w:rPr>
        <w:t>1.12.1本条所称偏离为投标文件对招标文件的偏离。不满足或不响应招标文件要求的投标内容为偏离（本招标文件中称“偏离”或“负偏离”）；优于招标文件要求的投标内容为正偏离。</w:t>
      </w:r>
    </w:p>
    <w:p w14:paraId="473ADDA5">
      <w:pPr>
        <w:spacing w:line="400" w:lineRule="exact"/>
        <w:ind w:firstLine="420" w:firstLineChars="200"/>
        <w:rPr>
          <w:rStyle w:val="66"/>
        </w:rPr>
      </w:pPr>
      <w:r>
        <w:rPr>
          <w:rStyle w:val="66"/>
          <w:rFonts w:hint="eastAsia"/>
        </w:rPr>
        <w:t>1.12.2除法律、法规和规章规定外，招标文件中标注“★”符号的条款为实质性要求条款，投标文件应当对招标文件的实质性要求和条件作出满足性或更有利于采购人的响应，否则投标无效。</w:t>
      </w:r>
    </w:p>
    <w:p w14:paraId="5877675A">
      <w:pPr>
        <w:pStyle w:val="59"/>
        <w:outlineLvl w:val="1"/>
        <w:rPr>
          <w:rStyle w:val="66"/>
        </w:rPr>
      </w:pPr>
      <w:bookmarkStart w:id="90" w:name="_Toc122606123"/>
      <w:r>
        <w:rPr>
          <w:rStyle w:val="66"/>
        </w:rPr>
        <w:t xml:space="preserve">2. </w:t>
      </w:r>
      <w:r>
        <w:rPr>
          <w:rStyle w:val="66"/>
          <w:rFonts w:hint="eastAsia"/>
        </w:rPr>
        <w:t>招标文件</w:t>
      </w:r>
      <w:bookmarkEnd w:id="90"/>
    </w:p>
    <w:p w14:paraId="6D18FF54">
      <w:pPr>
        <w:pStyle w:val="60"/>
        <w:spacing w:line="400" w:lineRule="exact"/>
        <w:outlineLvl w:val="2"/>
        <w:rPr>
          <w:rStyle w:val="66"/>
        </w:rPr>
      </w:pPr>
      <w:bookmarkStart w:id="91" w:name="_Toc122606124"/>
      <w:r>
        <w:rPr>
          <w:rStyle w:val="66"/>
        </w:rPr>
        <w:t xml:space="preserve">2.1 </w:t>
      </w:r>
      <w:r>
        <w:rPr>
          <w:rStyle w:val="66"/>
          <w:rFonts w:hint="eastAsia"/>
        </w:rPr>
        <w:t>招标文件的组成</w:t>
      </w:r>
      <w:bookmarkEnd w:id="91"/>
    </w:p>
    <w:p w14:paraId="19ACC9DE">
      <w:pPr>
        <w:spacing w:line="400" w:lineRule="exact"/>
        <w:rPr>
          <w:rStyle w:val="66"/>
        </w:rPr>
      </w:pPr>
      <w:r>
        <w:rPr>
          <w:rStyle w:val="66"/>
          <w:rFonts w:hint="eastAsia"/>
        </w:rPr>
        <w:t>　　2.1.1</w:t>
      </w:r>
      <w:r>
        <w:rPr>
          <w:rStyle w:val="66"/>
        </w:rPr>
        <w:t xml:space="preserve"> </w:t>
      </w:r>
      <w:r>
        <w:rPr>
          <w:rStyle w:val="66"/>
          <w:rFonts w:hint="eastAsia"/>
        </w:rPr>
        <w:t>本招标文件包括：</w:t>
      </w:r>
    </w:p>
    <w:p w14:paraId="0E9C1228">
      <w:pPr>
        <w:spacing w:line="400" w:lineRule="exact"/>
        <w:ind w:firstLine="359" w:firstLineChars="171"/>
        <w:rPr>
          <w:rStyle w:val="66"/>
          <w:b/>
        </w:rPr>
      </w:pPr>
      <w:r>
        <w:rPr>
          <w:rStyle w:val="66"/>
          <w:rFonts w:hint="eastAsia"/>
        </w:rPr>
        <w:t>招标文件共七章，其中第二章“项目需求”内容与其他章节不一致时，以第二章“项目需求”为准。</w:t>
      </w:r>
    </w:p>
    <w:p w14:paraId="088B6DB7">
      <w:pPr>
        <w:spacing w:line="400" w:lineRule="exact"/>
        <w:ind w:firstLine="840" w:firstLineChars="400"/>
        <w:rPr>
          <w:rStyle w:val="66"/>
        </w:rPr>
      </w:pPr>
      <w:r>
        <w:rPr>
          <w:rStyle w:val="66"/>
          <w:rFonts w:hint="eastAsia"/>
        </w:rPr>
        <w:t>第一章</w:t>
      </w:r>
      <w:r>
        <w:rPr>
          <w:rStyle w:val="66"/>
        </w:rPr>
        <w:t xml:space="preserve"> </w:t>
      </w:r>
      <w:r>
        <w:rPr>
          <w:rStyle w:val="66"/>
          <w:rFonts w:hint="eastAsia"/>
        </w:rPr>
        <w:t>投标邀请</w:t>
      </w:r>
    </w:p>
    <w:p w14:paraId="04966BA2">
      <w:pPr>
        <w:spacing w:line="400" w:lineRule="exact"/>
        <w:ind w:firstLine="840" w:firstLineChars="400"/>
        <w:rPr>
          <w:rStyle w:val="66"/>
        </w:rPr>
      </w:pPr>
      <w:r>
        <w:rPr>
          <w:rStyle w:val="66"/>
          <w:rFonts w:hint="eastAsia"/>
        </w:rPr>
        <w:t>第二章</w:t>
      </w:r>
      <w:r>
        <w:rPr>
          <w:rStyle w:val="66"/>
        </w:rPr>
        <w:t xml:space="preserve"> </w:t>
      </w:r>
      <w:r>
        <w:rPr>
          <w:rStyle w:val="66"/>
          <w:rFonts w:hint="eastAsia"/>
        </w:rPr>
        <w:t>项目需求</w:t>
      </w:r>
    </w:p>
    <w:p w14:paraId="07D787F5">
      <w:pPr>
        <w:spacing w:line="400" w:lineRule="exact"/>
        <w:ind w:firstLine="840" w:firstLineChars="400"/>
        <w:rPr>
          <w:rStyle w:val="66"/>
        </w:rPr>
      </w:pPr>
      <w:r>
        <w:rPr>
          <w:rStyle w:val="66"/>
          <w:rFonts w:hint="eastAsia"/>
        </w:rPr>
        <w:t>第三章</w:t>
      </w:r>
      <w:r>
        <w:rPr>
          <w:rStyle w:val="66"/>
        </w:rPr>
        <w:t xml:space="preserve"> </w:t>
      </w:r>
      <w:r>
        <w:rPr>
          <w:rStyle w:val="66"/>
          <w:rFonts w:hint="eastAsia"/>
        </w:rPr>
        <w:t>审查和定标</w:t>
      </w:r>
    </w:p>
    <w:p w14:paraId="0E769032">
      <w:pPr>
        <w:spacing w:line="400" w:lineRule="exact"/>
        <w:ind w:firstLine="840" w:firstLineChars="400"/>
        <w:rPr>
          <w:rStyle w:val="66"/>
        </w:rPr>
      </w:pPr>
      <w:r>
        <w:rPr>
          <w:rStyle w:val="66"/>
          <w:rFonts w:hint="eastAsia"/>
        </w:rPr>
        <w:t>第四章</w:t>
      </w:r>
      <w:r>
        <w:rPr>
          <w:rStyle w:val="66"/>
        </w:rPr>
        <w:t xml:space="preserve"> </w:t>
      </w:r>
      <w:r>
        <w:rPr>
          <w:rStyle w:val="66"/>
          <w:rFonts w:hint="eastAsia"/>
        </w:rPr>
        <w:t>投标资料表</w:t>
      </w:r>
    </w:p>
    <w:p w14:paraId="7F6EAED8">
      <w:pPr>
        <w:spacing w:line="400" w:lineRule="exact"/>
        <w:ind w:firstLine="840" w:firstLineChars="400"/>
        <w:rPr>
          <w:rStyle w:val="66"/>
        </w:rPr>
      </w:pPr>
      <w:r>
        <w:rPr>
          <w:rStyle w:val="66"/>
          <w:rFonts w:hint="eastAsia"/>
        </w:rPr>
        <w:t>第五章</w:t>
      </w:r>
      <w:r>
        <w:rPr>
          <w:rStyle w:val="66"/>
        </w:rPr>
        <w:t xml:space="preserve"> </w:t>
      </w:r>
      <w:r>
        <w:rPr>
          <w:rStyle w:val="66"/>
          <w:rFonts w:hint="eastAsia"/>
        </w:rPr>
        <w:t>投标文件格式</w:t>
      </w:r>
    </w:p>
    <w:p w14:paraId="01BFD6E2">
      <w:pPr>
        <w:spacing w:line="400" w:lineRule="exact"/>
        <w:ind w:firstLine="840" w:firstLineChars="400"/>
        <w:rPr>
          <w:rStyle w:val="66"/>
        </w:rPr>
      </w:pPr>
      <w:r>
        <w:rPr>
          <w:rStyle w:val="66"/>
          <w:rFonts w:hint="eastAsia"/>
        </w:rPr>
        <w:t>第六章</w:t>
      </w:r>
      <w:r>
        <w:rPr>
          <w:rStyle w:val="66"/>
        </w:rPr>
        <w:t xml:space="preserve"> </w:t>
      </w:r>
      <w:r>
        <w:rPr>
          <w:rStyle w:val="66"/>
          <w:rFonts w:hint="eastAsia"/>
        </w:rPr>
        <w:t>合同条款</w:t>
      </w:r>
    </w:p>
    <w:p w14:paraId="28DF3B85">
      <w:pPr>
        <w:spacing w:line="400" w:lineRule="exact"/>
        <w:ind w:firstLine="840" w:firstLineChars="400"/>
        <w:rPr>
          <w:rStyle w:val="66"/>
        </w:rPr>
      </w:pPr>
      <w:r>
        <w:rPr>
          <w:rStyle w:val="66"/>
          <w:rFonts w:hint="eastAsia"/>
        </w:rPr>
        <w:t>第七章</w:t>
      </w:r>
      <w:r>
        <w:rPr>
          <w:rStyle w:val="66"/>
        </w:rPr>
        <w:t xml:space="preserve"> </w:t>
      </w:r>
      <w:r>
        <w:rPr>
          <w:rStyle w:val="66"/>
          <w:rFonts w:hint="eastAsia"/>
        </w:rPr>
        <w:t>投标人须知</w:t>
      </w:r>
    </w:p>
    <w:p w14:paraId="0FE1D58A">
      <w:pPr>
        <w:spacing w:line="400" w:lineRule="exact"/>
        <w:ind w:firstLine="420" w:firstLineChars="200"/>
        <w:rPr>
          <w:rStyle w:val="66"/>
        </w:rPr>
      </w:pPr>
      <w:r>
        <w:rPr>
          <w:rStyle w:val="66"/>
        </w:rPr>
        <w:t xml:space="preserve">2.1.2 </w:t>
      </w:r>
      <w:r>
        <w:rPr>
          <w:rStyle w:val="66"/>
          <w:rFonts w:hint="eastAsia"/>
        </w:rPr>
        <w:t>根据本章第2.2条对招标文件所作的澄清、修改，构成招标文件的组成部分。</w:t>
      </w:r>
    </w:p>
    <w:p w14:paraId="5A267B24">
      <w:pPr>
        <w:spacing w:line="400" w:lineRule="exact"/>
        <w:ind w:firstLine="420" w:firstLineChars="200"/>
        <w:rPr>
          <w:rStyle w:val="66"/>
        </w:rPr>
      </w:pPr>
      <w:r>
        <w:rPr>
          <w:rStyle w:val="66"/>
          <w:rFonts w:hint="eastAsia"/>
        </w:rPr>
        <w:t>2.1.3投标人应认真阅读招标文件中所有的事项、格式、条款和技术规格等。投标人没有按照招标文件要求提交全部资料，或者投标没有对招标文件在各方面都作出实质性响应是投标人的风险，并可能导致投标无效。</w:t>
      </w:r>
    </w:p>
    <w:p w14:paraId="09C318AE">
      <w:pPr>
        <w:pStyle w:val="60"/>
        <w:spacing w:line="400" w:lineRule="exact"/>
        <w:outlineLvl w:val="2"/>
        <w:rPr>
          <w:rStyle w:val="66"/>
        </w:rPr>
      </w:pPr>
      <w:bookmarkStart w:id="92" w:name="_Toc122606125"/>
      <w:r>
        <w:rPr>
          <w:rStyle w:val="66"/>
        </w:rPr>
        <w:t xml:space="preserve">2.2 </w:t>
      </w:r>
      <w:r>
        <w:rPr>
          <w:rStyle w:val="66"/>
          <w:rFonts w:hint="eastAsia"/>
        </w:rPr>
        <w:t>招标文件的澄清与修改</w:t>
      </w:r>
      <w:bookmarkEnd w:id="92"/>
      <w:r>
        <w:rPr>
          <w:rStyle w:val="66"/>
        </w:rPr>
        <w:t xml:space="preserve"> </w:t>
      </w:r>
    </w:p>
    <w:p w14:paraId="4DB79AE9">
      <w:pPr>
        <w:spacing w:line="400" w:lineRule="exact"/>
        <w:ind w:firstLine="420" w:firstLineChars="200"/>
        <w:rPr>
          <w:rStyle w:val="66"/>
        </w:rPr>
      </w:pPr>
      <w:r>
        <w:rPr>
          <w:rStyle w:val="66"/>
          <w:rFonts w:hint="eastAsia"/>
        </w:rPr>
        <w:t>2.2.1投标人应仔细阅读和检查招标文件的全部内容。如发现缺页或附件不全，应及时向采购</w:t>
      </w:r>
      <w:r>
        <w:rPr>
          <w:rStyle w:val="66"/>
          <w:rFonts w:hint="eastAsia"/>
          <w:lang w:eastAsia="zh-CN"/>
        </w:rPr>
        <w:t>人</w:t>
      </w:r>
      <w:r>
        <w:rPr>
          <w:rStyle w:val="66"/>
          <w:rFonts w:hint="eastAsia"/>
        </w:rPr>
        <w:t>提出，以便补齐。如有疑问，应按</w:t>
      </w:r>
      <w:r>
        <w:rPr>
          <w:rStyle w:val="66"/>
          <w:rFonts w:hint="eastAsia" w:eastAsia="黑体"/>
        </w:rPr>
        <w:t>投标资料表</w:t>
      </w:r>
      <w:r>
        <w:rPr>
          <w:rStyle w:val="66"/>
          <w:rFonts w:hint="eastAsia"/>
        </w:rPr>
        <w:t>规定的时间和形式将提出的问题送达采购</w:t>
      </w:r>
      <w:r>
        <w:rPr>
          <w:rStyle w:val="66"/>
          <w:rFonts w:hint="eastAsia"/>
          <w:lang w:eastAsia="zh-CN"/>
        </w:rPr>
        <w:t>人</w:t>
      </w:r>
      <w:r>
        <w:rPr>
          <w:rStyle w:val="66"/>
          <w:rFonts w:hint="eastAsia"/>
        </w:rPr>
        <w:t>，要求采购</w:t>
      </w:r>
      <w:r>
        <w:rPr>
          <w:rStyle w:val="66"/>
          <w:rFonts w:hint="eastAsia"/>
          <w:lang w:eastAsia="zh-CN"/>
        </w:rPr>
        <w:t>人</w:t>
      </w:r>
      <w:r>
        <w:rPr>
          <w:rStyle w:val="66"/>
          <w:rFonts w:hint="eastAsia"/>
        </w:rPr>
        <w:t>对招标文件予以澄清。</w:t>
      </w:r>
    </w:p>
    <w:p w14:paraId="4FEC009E">
      <w:pPr>
        <w:spacing w:line="400" w:lineRule="exact"/>
        <w:ind w:firstLine="420" w:firstLineChars="200"/>
        <w:rPr>
          <w:rStyle w:val="66"/>
        </w:rPr>
      </w:pPr>
      <w:r>
        <w:rPr>
          <w:rStyle w:val="66"/>
          <w:rFonts w:hint="eastAsia"/>
        </w:rPr>
        <w:t>2.2.2采购人可以对已发出的招标文件进行必要的澄清或者修改。</w:t>
      </w:r>
    </w:p>
    <w:p w14:paraId="78BE08EC">
      <w:pPr>
        <w:spacing w:line="400" w:lineRule="exact"/>
        <w:ind w:firstLine="420" w:firstLineChars="200"/>
        <w:rPr>
          <w:rStyle w:val="66"/>
        </w:rPr>
      </w:pPr>
      <w:r>
        <w:rPr>
          <w:rStyle w:val="66"/>
        </w:rPr>
        <w:t xml:space="preserve">2.2.3 </w:t>
      </w:r>
      <w:r>
        <w:rPr>
          <w:rStyle w:val="66"/>
          <w:rFonts w:hint="eastAsia"/>
        </w:rPr>
        <w:t>澄清或修改招标文件的时间距投标截止时间不足3日的，并且澄清或修改内容可能影响投标文件编制的，将相应延长投标截止时间。</w:t>
      </w:r>
    </w:p>
    <w:p w14:paraId="378CD935">
      <w:pPr>
        <w:spacing w:line="400" w:lineRule="exact"/>
        <w:ind w:firstLine="420" w:firstLineChars="200"/>
        <w:rPr>
          <w:rStyle w:val="66"/>
        </w:rPr>
      </w:pPr>
      <w:r>
        <w:rPr>
          <w:rStyle w:val="66"/>
        </w:rPr>
        <w:t xml:space="preserve">2.2.5 </w:t>
      </w:r>
      <w:r>
        <w:rPr>
          <w:rStyle w:val="66"/>
          <w:rFonts w:hint="eastAsia"/>
        </w:rPr>
        <w:t>澄清或者修改的内容为招标文件的组成部分，相应内容均在本章第1.1.6条规定的信息发布媒体发布，并对投标人具有约束力，招标期间，投标人有义务上网查看，公告一经上网发布，即视为送达。招标文件的收受人在收到更正公告后，应以书面形式通知采购</w:t>
      </w:r>
      <w:r>
        <w:rPr>
          <w:rStyle w:val="66"/>
          <w:rFonts w:hint="eastAsia"/>
          <w:lang w:val="en-US" w:eastAsia="zh-CN"/>
        </w:rPr>
        <w:t>人</w:t>
      </w:r>
      <w:r>
        <w:rPr>
          <w:rStyle w:val="66"/>
          <w:rFonts w:hint="eastAsia"/>
        </w:rPr>
        <w:t>，确认已收到该更正公告。</w:t>
      </w:r>
    </w:p>
    <w:p w14:paraId="7B4C00B2">
      <w:pPr>
        <w:spacing w:line="400" w:lineRule="exact"/>
        <w:ind w:firstLine="420" w:firstLineChars="200"/>
        <w:rPr>
          <w:rStyle w:val="66"/>
        </w:rPr>
      </w:pPr>
      <w:r>
        <w:rPr>
          <w:rStyle w:val="66"/>
        </w:rPr>
        <w:t xml:space="preserve">2.2.4 </w:t>
      </w:r>
      <w:r>
        <w:rPr>
          <w:rStyle w:val="66"/>
          <w:rFonts w:hint="eastAsia"/>
        </w:rPr>
        <w:t>除非采购人认为确有必要答复，否则，采购人有权拒绝回复投标人在本章第</w:t>
      </w:r>
      <w:r>
        <w:rPr>
          <w:rStyle w:val="66"/>
        </w:rPr>
        <w:t xml:space="preserve"> 2.2.1 </w:t>
      </w:r>
      <w:r>
        <w:rPr>
          <w:rStyle w:val="66"/>
          <w:rFonts w:hint="eastAsia"/>
        </w:rPr>
        <w:t>条规定的时间后的任何澄清要求。</w:t>
      </w:r>
    </w:p>
    <w:p w14:paraId="3AFA91B0">
      <w:pPr>
        <w:pStyle w:val="59"/>
        <w:outlineLvl w:val="1"/>
        <w:rPr>
          <w:rStyle w:val="66"/>
        </w:rPr>
      </w:pPr>
      <w:bookmarkStart w:id="93" w:name="_Toc122606126"/>
      <w:r>
        <w:rPr>
          <w:rStyle w:val="66"/>
        </w:rPr>
        <w:t xml:space="preserve">3. </w:t>
      </w:r>
      <w:r>
        <w:rPr>
          <w:rStyle w:val="66"/>
          <w:rFonts w:hint="eastAsia"/>
        </w:rPr>
        <w:t>投标文件</w:t>
      </w:r>
      <w:bookmarkEnd w:id="93"/>
    </w:p>
    <w:p w14:paraId="07DB019F">
      <w:pPr>
        <w:pStyle w:val="60"/>
        <w:spacing w:line="400" w:lineRule="exact"/>
        <w:outlineLvl w:val="2"/>
        <w:rPr>
          <w:rStyle w:val="66"/>
        </w:rPr>
      </w:pPr>
      <w:bookmarkStart w:id="94" w:name="_Toc122606127"/>
      <w:r>
        <w:rPr>
          <w:rStyle w:val="66"/>
        </w:rPr>
        <w:t xml:space="preserve">3.1 </w:t>
      </w:r>
      <w:r>
        <w:rPr>
          <w:rStyle w:val="66"/>
          <w:rFonts w:hint="eastAsia"/>
        </w:rPr>
        <w:t>投标文件的组成</w:t>
      </w:r>
      <w:bookmarkEnd w:id="94"/>
    </w:p>
    <w:p w14:paraId="37EFED9F">
      <w:pPr>
        <w:spacing w:line="400" w:lineRule="exact"/>
        <w:ind w:firstLine="420" w:firstLineChars="200"/>
        <w:rPr>
          <w:rStyle w:val="66"/>
        </w:rPr>
      </w:pPr>
      <w:r>
        <w:rPr>
          <w:rStyle w:val="66"/>
          <w:rFonts w:hint="eastAsia"/>
        </w:rPr>
        <w:t>投标人应完整地按招标文件第五章“投标文件格式”提供的投标文件格式制作投标文件。投标文件内容见</w:t>
      </w:r>
      <w:r>
        <w:rPr>
          <w:rStyle w:val="66"/>
          <w:rFonts w:hint="eastAsia" w:eastAsia="黑体"/>
          <w:b/>
        </w:rPr>
        <w:t>投标资料表</w:t>
      </w:r>
      <w:r>
        <w:rPr>
          <w:rStyle w:val="66"/>
          <w:rFonts w:hint="eastAsia"/>
        </w:rPr>
        <w:t>。</w:t>
      </w:r>
    </w:p>
    <w:p w14:paraId="261C53EA">
      <w:pPr>
        <w:pStyle w:val="60"/>
        <w:spacing w:line="400" w:lineRule="exact"/>
        <w:outlineLvl w:val="2"/>
        <w:rPr>
          <w:rStyle w:val="66"/>
          <w:rFonts w:ascii="宋体" w:hAnsi="宋体"/>
          <w:sz w:val="21"/>
          <w:szCs w:val="21"/>
        </w:rPr>
      </w:pPr>
      <w:bookmarkStart w:id="95" w:name="_Toc122606128"/>
      <w:r>
        <w:rPr>
          <w:rStyle w:val="66"/>
        </w:rPr>
        <w:t xml:space="preserve">3.2 </w:t>
      </w:r>
      <w:r>
        <w:rPr>
          <w:rStyle w:val="66"/>
          <w:rFonts w:hint="eastAsia"/>
        </w:rPr>
        <w:t>投标报价</w:t>
      </w:r>
      <w:bookmarkEnd w:id="95"/>
    </w:p>
    <w:p w14:paraId="50F9A607">
      <w:pPr>
        <w:spacing w:line="400" w:lineRule="exact"/>
        <w:ind w:firstLine="420" w:firstLineChars="200"/>
        <w:rPr>
          <w:rStyle w:val="66"/>
        </w:rPr>
      </w:pPr>
      <w:r>
        <w:rPr>
          <w:rStyle w:val="66"/>
          <w:rFonts w:hint="eastAsia"/>
        </w:rPr>
        <w:t>3.2.1除非</w:t>
      </w:r>
      <w:r>
        <w:rPr>
          <w:rStyle w:val="66"/>
          <w:rFonts w:hint="eastAsia" w:eastAsia="黑体"/>
          <w:b/>
        </w:rPr>
        <w:t>投标资料表</w:t>
      </w:r>
      <w:r>
        <w:rPr>
          <w:rStyle w:val="66"/>
          <w:rFonts w:hint="eastAsia"/>
        </w:rPr>
        <w:t>另有规定，所有投标均以人民币报价，以其它货币报价的投标无效。投标人的投标报价应符合《中华人民共和国价格法》的有关规定。</w:t>
      </w:r>
    </w:p>
    <w:p w14:paraId="23C9E334">
      <w:pPr>
        <w:spacing w:line="400" w:lineRule="exact"/>
        <w:ind w:firstLine="420" w:firstLineChars="200"/>
        <w:rPr>
          <w:rStyle w:val="66"/>
        </w:rPr>
      </w:pPr>
      <w:r>
        <w:rPr>
          <w:rStyle w:val="66"/>
          <w:rFonts w:hint="eastAsia"/>
        </w:rPr>
        <w:t>3.2.2投标人应在投标分项报价表上标明投标货物或相关服务的单价（如适用）和总价，并由法定代表人（单位负责人）或其授权代表签署。投标总价中不得包含招标文件要求以外的内容，否则，在开标时不予核减。</w:t>
      </w:r>
    </w:p>
    <w:p w14:paraId="031A2EB3">
      <w:pPr>
        <w:spacing w:line="400" w:lineRule="exact"/>
        <w:ind w:firstLine="420" w:firstLineChars="200"/>
        <w:rPr>
          <w:rStyle w:val="66"/>
        </w:rPr>
      </w:pPr>
      <w:r>
        <w:rPr>
          <w:rStyle w:val="66"/>
          <w:rFonts w:hint="eastAsia"/>
        </w:rPr>
        <w:t>3.2.3投标分项报价上的价格应按下列方式填写：</w:t>
      </w:r>
    </w:p>
    <w:p w14:paraId="52FB6F1A">
      <w:pPr>
        <w:spacing w:line="400" w:lineRule="exact"/>
        <w:ind w:firstLine="420" w:firstLineChars="200"/>
        <w:rPr>
          <w:rStyle w:val="66"/>
        </w:rPr>
      </w:pPr>
      <w:r>
        <w:rPr>
          <w:rStyle w:val="66"/>
          <w:rFonts w:hint="eastAsia"/>
        </w:rPr>
        <w:t>（1）投标货物包括标准附件、备品备件、专用工具等的出厂价（包括已在中国国内的进口货物完税后的仓库交货价、展室交货价或货架交货价），投标货物安装、调试、检验、技术服务和培训等费用；</w:t>
      </w:r>
    </w:p>
    <w:p w14:paraId="450C841F">
      <w:pPr>
        <w:spacing w:line="400" w:lineRule="exact"/>
        <w:ind w:firstLine="420" w:firstLineChars="200"/>
        <w:rPr>
          <w:rStyle w:val="66"/>
        </w:rPr>
      </w:pPr>
      <w:r>
        <w:rPr>
          <w:rStyle w:val="66"/>
          <w:rFonts w:hint="eastAsia"/>
        </w:rPr>
        <w:t>（2）货物运至最终目的地并安装调试完毕的运输费和保险费用和伴随货物交运的有关费用；</w:t>
      </w:r>
    </w:p>
    <w:p w14:paraId="14F936D1">
      <w:pPr>
        <w:spacing w:line="400" w:lineRule="exact"/>
        <w:ind w:firstLine="420" w:firstLineChars="200"/>
        <w:rPr>
          <w:rStyle w:val="66"/>
        </w:rPr>
      </w:pPr>
      <w:r>
        <w:rPr>
          <w:rStyle w:val="66"/>
          <w:rFonts w:hint="eastAsia"/>
        </w:rPr>
        <w:t>（3）报</w:t>
      </w:r>
      <w:r>
        <w:rPr>
          <w:rStyle w:val="66"/>
          <w:rFonts w:hint="eastAsia" w:eastAsia="黑体"/>
        </w:rPr>
        <w:t>投标资料表</w:t>
      </w:r>
      <w:r>
        <w:rPr>
          <w:rStyle w:val="66"/>
          <w:rFonts w:hint="eastAsia"/>
        </w:rPr>
        <w:t>中列出的其他伴随服务的费用（如果有的话）。</w:t>
      </w:r>
    </w:p>
    <w:p w14:paraId="64BAD40A">
      <w:pPr>
        <w:spacing w:line="400" w:lineRule="exact"/>
        <w:ind w:firstLine="420" w:firstLineChars="200"/>
        <w:rPr>
          <w:rStyle w:val="66"/>
        </w:rPr>
      </w:pPr>
      <w:r>
        <w:rPr>
          <w:rStyle w:val="66"/>
          <w:rFonts w:hint="eastAsia"/>
        </w:rPr>
        <w:t xml:space="preserve">3.2.4投标人根据本须知第3.2.3条的规定将投标价分成几部分，只是为了方便采购人对投标文件进行比较，并不限制采购人以上述任何条件订立合同的权力。 </w:t>
      </w:r>
    </w:p>
    <w:p w14:paraId="73E4D9E9">
      <w:pPr>
        <w:spacing w:line="400" w:lineRule="exact"/>
        <w:ind w:firstLine="420" w:firstLineChars="200"/>
        <w:rPr>
          <w:rStyle w:val="66"/>
        </w:rPr>
      </w:pPr>
      <w:r>
        <w:rPr>
          <w:rStyle w:val="66"/>
          <w:rFonts w:hint="eastAsia"/>
        </w:rPr>
        <w:t>3.2.5采购人不接受选择性报价及可变动的报价。除</w:t>
      </w:r>
      <w:r>
        <w:rPr>
          <w:rStyle w:val="66"/>
          <w:rFonts w:hint="eastAsia" w:eastAsia="黑体"/>
        </w:rPr>
        <w:t>投标资料表</w:t>
      </w:r>
      <w:r>
        <w:rPr>
          <w:rStyle w:val="66"/>
          <w:rFonts w:hint="eastAsia"/>
        </w:rPr>
        <w:t>允许提交备选方案外，投标人对每种货物及服务只允许有一个报价，投标人所报的投标价在合同执行过程中是固定不变的，不得以任何理由予以变更。包含选择性报价及可变动的报价的投标无效。</w:t>
      </w:r>
    </w:p>
    <w:p w14:paraId="5EE8BD1B">
      <w:pPr>
        <w:spacing w:line="400" w:lineRule="exact"/>
        <w:ind w:firstLine="420" w:firstLineChars="200"/>
        <w:rPr>
          <w:rStyle w:val="66"/>
        </w:rPr>
      </w:pPr>
      <w:r>
        <w:rPr>
          <w:rStyle w:val="66"/>
          <w:rFonts w:hint="eastAsia"/>
        </w:rPr>
        <w:t>3.2.6采购人不接受投标人的赠品，投标人提供的货物及服务不得报价为“零”，否则投标无效。</w:t>
      </w:r>
    </w:p>
    <w:p w14:paraId="15F97427">
      <w:pPr>
        <w:spacing w:line="360" w:lineRule="auto"/>
        <w:ind w:firstLine="420" w:firstLineChars="200"/>
        <w:rPr>
          <w:rStyle w:val="66"/>
          <w:rFonts w:ascii="仿宋" w:hAnsi="仿宋" w:eastAsia="仿宋"/>
          <w:sz w:val="24"/>
        </w:rPr>
      </w:pPr>
      <w:r>
        <w:rPr>
          <w:rStyle w:val="66"/>
          <w:rFonts w:hint="eastAsia"/>
        </w:rPr>
        <w:t>3.2.7采购人设有最高投标限价的，投标人的投标报价不得超过最高投标限价，超过最高限价的投标无效。</w:t>
      </w:r>
    </w:p>
    <w:p w14:paraId="559E5869">
      <w:pPr>
        <w:pStyle w:val="60"/>
        <w:spacing w:line="400" w:lineRule="exact"/>
        <w:outlineLvl w:val="2"/>
        <w:rPr>
          <w:rStyle w:val="66"/>
        </w:rPr>
      </w:pPr>
      <w:bookmarkStart w:id="96" w:name="_Toc122606129"/>
      <w:r>
        <w:rPr>
          <w:rStyle w:val="66"/>
          <w:rFonts w:hint="eastAsia"/>
        </w:rPr>
        <w:t>3.3证明投标人合格和资格的文件</w:t>
      </w:r>
      <w:bookmarkEnd w:id="96"/>
      <w:r>
        <w:rPr>
          <w:rStyle w:val="66"/>
        </w:rPr>
        <w:t xml:space="preserve"> </w:t>
      </w:r>
    </w:p>
    <w:p w14:paraId="7C62E3C4">
      <w:pPr>
        <w:spacing w:line="400" w:lineRule="exact"/>
        <w:ind w:firstLine="420" w:firstLineChars="200"/>
        <w:rPr>
          <w:rStyle w:val="66"/>
        </w:rPr>
      </w:pPr>
      <w:r>
        <w:rPr>
          <w:rStyle w:val="66"/>
          <w:rFonts w:hint="eastAsia"/>
        </w:rPr>
        <w:t>投标人应提交证明文件，证明投标人资格符合1.3条“合格的供应商”的各项要求。</w:t>
      </w:r>
    </w:p>
    <w:p w14:paraId="62B55B14">
      <w:pPr>
        <w:pStyle w:val="60"/>
        <w:spacing w:line="400" w:lineRule="exact"/>
        <w:outlineLvl w:val="2"/>
        <w:rPr>
          <w:rStyle w:val="66"/>
        </w:rPr>
      </w:pPr>
      <w:bookmarkStart w:id="97" w:name="_Toc122606130"/>
      <w:r>
        <w:rPr>
          <w:rStyle w:val="66"/>
          <w:rFonts w:hint="eastAsia"/>
        </w:rPr>
        <w:t>3.4证明货物和服务的符合性</w:t>
      </w:r>
      <w:bookmarkEnd w:id="97"/>
    </w:p>
    <w:p w14:paraId="5721EBD1">
      <w:pPr>
        <w:spacing w:line="400" w:lineRule="exact"/>
        <w:ind w:firstLine="420" w:firstLineChars="200"/>
        <w:rPr>
          <w:rStyle w:val="66"/>
        </w:rPr>
      </w:pPr>
      <w:r>
        <w:rPr>
          <w:rStyle w:val="66"/>
          <w:rFonts w:hint="eastAsia"/>
        </w:rPr>
        <w:t>3.4.1投标人应提交证明文件，证明其拟供的合同项下的货物和服务的合格性符合招标文件规定。该证明文件作为投标文件的一部分。</w:t>
      </w:r>
    </w:p>
    <w:p w14:paraId="277E6160">
      <w:pPr>
        <w:spacing w:line="400" w:lineRule="exact"/>
        <w:ind w:firstLine="420" w:firstLineChars="200"/>
        <w:rPr>
          <w:rStyle w:val="66"/>
        </w:rPr>
      </w:pPr>
      <w:r>
        <w:rPr>
          <w:rStyle w:val="66"/>
          <w:rFonts w:hint="eastAsia"/>
        </w:rPr>
        <w:t>3.4.2上述所述的证明文件，可以是文字资料、图纸和数据，它包括：</w:t>
      </w:r>
    </w:p>
    <w:p w14:paraId="45E86F09">
      <w:pPr>
        <w:spacing w:line="400" w:lineRule="exact"/>
        <w:ind w:firstLine="420" w:firstLineChars="200"/>
        <w:rPr>
          <w:rStyle w:val="66"/>
        </w:rPr>
      </w:pPr>
      <w:r>
        <w:rPr>
          <w:rStyle w:val="66"/>
          <w:rFonts w:hint="eastAsia"/>
        </w:rPr>
        <w:t>（1）货物主要技术指标和性能的详细说明；</w:t>
      </w:r>
    </w:p>
    <w:p w14:paraId="0EC80FE0">
      <w:pPr>
        <w:spacing w:line="400" w:lineRule="exact"/>
        <w:ind w:firstLine="420" w:firstLineChars="200"/>
        <w:rPr>
          <w:rStyle w:val="66"/>
        </w:rPr>
      </w:pPr>
      <w:r>
        <w:rPr>
          <w:rStyle w:val="66"/>
          <w:rFonts w:hint="eastAsia"/>
        </w:rPr>
        <w:t>（2）货物从采购人验收后开始使用至招标文件规定的保质期内正常、连续地使用所必须的备件和专用工具清单，包括备件和专用工具的货源及现行价格；</w:t>
      </w:r>
    </w:p>
    <w:p w14:paraId="3FE9F20D">
      <w:pPr>
        <w:spacing w:line="400" w:lineRule="exact"/>
        <w:ind w:firstLine="420" w:firstLineChars="200"/>
        <w:rPr>
          <w:rStyle w:val="66"/>
        </w:rPr>
      </w:pPr>
      <w:r>
        <w:rPr>
          <w:rStyle w:val="66"/>
          <w:rFonts w:hint="eastAsia"/>
        </w:rPr>
        <w:t>（3）对照招标文件技术规格，逐条说明所提供货物和服务已对招标文件的技术规格做出了实质性的响应，并申明与技术规格条文的偏差和例外。特别对有具体参数要求的指标，投标人应当提供所投设备的具体参数值。</w:t>
      </w:r>
    </w:p>
    <w:p w14:paraId="4232965F">
      <w:pPr>
        <w:spacing w:line="400" w:lineRule="exact"/>
        <w:ind w:firstLine="420" w:firstLineChars="200"/>
        <w:rPr>
          <w:rStyle w:val="66"/>
        </w:rPr>
      </w:pPr>
      <w:r>
        <w:rPr>
          <w:rStyle w:val="66"/>
          <w:rFonts w:hint="eastAsia"/>
        </w:rPr>
        <w:t>3.4.3投标人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6455A1F8">
      <w:pPr>
        <w:pStyle w:val="60"/>
        <w:spacing w:line="400" w:lineRule="exact"/>
        <w:outlineLvl w:val="2"/>
        <w:rPr>
          <w:rStyle w:val="66"/>
        </w:rPr>
      </w:pPr>
      <w:bookmarkStart w:id="98" w:name="_Toc122606131"/>
      <w:r>
        <w:rPr>
          <w:rStyle w:val="66"/>
        </w:rPr>
        <w:t xml:space="preserve">3.5 </w:t>
      </w:r>
      <w:r>
        <w:rPr>
          <w:rStyle w:val="66"/>
          <w:rFonts w:hint="eastAsia"/>
        </w:rPr>
        <w:t>投标有效期</w:t>
      </w:r>
      <w:bookmarkEnd w:id="98"/>
    </w:p>
    <w:p w14:paraId="397D899A">
      <w:pPr>
        <w:spacing w:line="400" w:lineRule="exact"/>
        <w:ind w:firstLine="420" w:firstLineChars="200"/>
        <w:rPr>
          <w:rStyle w:val="66"/>
        </w:rPr>
      </w:pPr>
      <w:r>
        <w:rPr>
          <w:rStyle w:val="66"/>
        </w:rPr>
        <w:t xml:space="preserve">3.5.1 </w:t>
      </w:r>
      <w:r>
        <w:rPr>
          <w:rStyle w:val="66"/>
          <w:rFonts w:hint="eastAsia"/>
        </w:rPr>
        <w:t>除</w:t>
      </w:r>
      <w:r>
        <w:rPr>
          <w:rStyle w:val="66"/>
          <w:rFonts w:hint="eastAsia" w:eastAsia="黑体"/>
          <w:b/>
        </w:rPr>
        <w:t>投标资料表</w:t>
      </w:r>
      <w:r>
        <w:rPr>
          <w:rStyle w:val="66"/>
          <w:rFonts w:hint="eastAsia"/>
        </w:rPr>
        <w:t>另有规定外，投标有效期为90天。投标有效期自开标日起计算，并在投标有效期内保持有效。</w:t>
      </w:r>
    </w:p>
    <w:p w14:paraId="2F8EFA42">
      <w:pPr>
        <w:spacing w:line="400" w:lineRule="exact"/>
        <w:ind w:firstLine="420" w:firstLineChars="200"/>
        <w:rPr>
          <w:rStyle w:val="66"/>
        </w:rPr>
      </w:pPr>
      <w:r>
        <w:rPr>
          <w:rStyle w:val="66"/>
          <w:rFonts w:hint="eastAsia"/>
        </w:rPr>
        <w:t>3.5.2投标有效期不足的投标将被视为非实质性响应，投标无效。</w:t>
      </w:r>
    </w:p>
    <w:p w14:paraId="4D3665F6">
      <w:pPr>
        <w:spacing w:line="400" w:lineRule="exact"/>
        <w:ind w:firstLine="420" w:firstLineChars="200"/>
        <w:rPr>
          <w:rStyle w:val="66"/>
        </w:rPr>
      </w:pPr>
      <w:r>
        <w:rPr>
          <w:rStyle w:val="66"/>
          <w:rFonts w:hint="eastAsia"/>
        </w:rPr>
        <w:t>3.5.3在投标有效期内，投标人撤销或修改其投标文件的，应承担招标文件和法律规定的责任。</w:t>
      </w:r>
    </w:p>
    <w:p w14:paraId="65584B96">
      <w:pPr>
        <w:spacing w:line="400" w:lineRule="exact"/>
        <w:ind w:firstLine="420" w:firstLineChars="200"/>
        <w:rPr>
          <w:rStyle w:val="66"/>
        </w:rPr>
      </w:pPr>
      <w:r>
        <w:rPr>
          <w:rStyle w:val="66"/>
          <w:rFonts w:hint="eastAsia"/>
        </w:rPr>
        <w:t>3.5.4出现特殊情况需要延长投标有效期的，采购</w:t>
      </w:r>
      <w:r>
        <w:rPr>
          <w:rStyle w:val="66"/>
          <w:rFonts w:hint="eastAsia"/>
          <w:lang w:eastAsia="zh-CN"/>
        </w:rPr>
        <w:t>人</w:t>
      </w:r>
      <w:r>
        <w:rPr>
          <w:rStyle w:val="66"/>
          <w:rFonts w:hint="eastAsia"/>
        </w:rPr>
        <w:t>将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9F31DEB">
      <w:pPr>
        <w:spacing w:line="400" w:lineRule="exact"/>
        <w:rPr>
          <w:rStyle w:val="66"/>
        </w:rPr>
      </w:pPr>
    </w:p>
    <w:p w14:paraId="38301066">
      <w:pPr>
        <w:pStyle w:val="60"/>
        <w:spacing w:line="400" w:lineRule="exact"/>
        <w:outlineLvl w:val="2"/>
        <w:rPr>
          <w:rStyle w:val="66"/>
        </w:rPr>
      </w:pPr>
      <w:bookmarkStart w:id="99" w:name="_Toc122606132"/>
      <w:r>
        <w:rPr>
          <w:rStyle w:val="66"/>
        </w:rPr>
        <w:t xml:space="preserve">3.6 </w:t>
      </w:r>
      <w:r>
        <w:rPr>
          <w:rStyle w:val="66"/>
          <w:rFonts w:hint="eastAsia"/>
        </w:rPr>
        <w:t>投标保证金</w:t>
      </w:r>
      <w:bookmarkEnd w:id="99"/>
    </w:p>
    <w:p w14:paraId="734ABE41">
      <w:pPr>
        <w:spacing w:line="400" w:lineRule="exact"/>
        <w:ind w:firstLine="420" w:firstLineChars="200"/>
        <w:rPr>
          <w:rStyle w:val="66"/>
        </w:rPr>
      </w:pPr>
      <w:r>
        <w:rPr>
          <w:rStyle w:val="66"/>
          <w:rFonts w:hint="eastAsia"/>
        </w:rPr>
        <w:t>3.6.1根据《深圳市财政委员会关于规范政府采购项目投标保证金和履约保证金管理的通知》（深财购〔2017〕55号）的规定，凡已在深圳市政府采购中心注册成为深圳市政府采购注册供应商的，参与深圳市本级政府采购项目采购活动时，采购</w:t>
      </w:r>
      <w:r>
        <w:rPr>
          <w:rStyle w:val="66"/>
          <w:rFonts w:hint="eastAsia"/>
          <w:lang w:eastAsia="zh-CN"/>
        </w:rPr>
        <w:t>人</w:t>
      </w:r>
      <w:r>
        <w:rPr>
          <w:rStyle w:val="66"/>
          <w:rFonts w:hint="eastAsia"/>
        </w:rPr>
        <w:t>原则上不再收取投标保证金。</w:t>
      </w:r>
    </w:p>
    <w:p w14:paraId="198CFB87">
      <w:pPr>
        <w:spacing w:line="400" w:lineRule="exact"/>
        <w:ind w:firstLine="420" w:firstLineChars="200"/>
        <w:rPr>
          <w:rStyle w:val="66"/>
        </w:rPr>
      </w:pPr>
      <w:r>
        <w:rPr>
          <w:rStyle w:val="66"/>
        </w:rPr>
        <w:t>3.6.2</w:t>
      </w:r>
      <w:r>
        <w:rPr>
          <w:rStyle w:val="66"/>
          <w:rFonts w:ascii="黑体" w:hAnsi="黑体" w:eastAsia="黑体"/>
          <w:b/>
        </w:rPr>
        <w:t>投标资料表</w:t>
      </w:r>
      <w:r>
        <w:rPr>
          <w:rStyle w:val="66"/>
          <w:rFonts w:hint="eastAsia"/>
        </w:rPr>
        <w:t>规定投标人缴纳投标保证金的，投标人应按</w:t>
      </w:r>
      <w:r>
        <w:rPr>
          <w:rStyle w:val="66"/>
          <w:rFonts w:hint="eastAsia" w:eastAsia="黑体"/>
          <w:b/>
        </w:rPr>
        <w:t>投标资料表</w:t>
      </w:r>
      <w:r>
        <w:rPr>
          <w:rStyle w:val="66"/>
          <w:rFonts w:hint="eastAsia"/>
        </w:rPr>
        <w:t>中规定数额、时间及方式提交投标保证金，并提交投标保证金证明文件，作为其投标文件的一部分。</w:t>
      </w:r>
      <w:r>
        <w:rPr>
          <w:rStyle w:val="66"/>
          <w:rFonts w:ascii="黑体" w:hAnsi="黑体" w:eastAsia="黑体"/>
          <w:b/>
        </w:rPr>
        <w:t>投标资料表</w:t>
      </w:r>
      <w:r>
        <w:rPr>
          <w:rStyle w:val="66"/>
          <w:rFonts w:ascii="宋体" w:hAnsi="宋体"/>
        </w:rPr>
        <w:t>未要求缴纳投标保证金的</w:t>
      </w:r>
      <w:r>
        <w:rPr>
          <w:rStyle w:val="66"/>
          <w:rFonts w:hint="eastAsia"/>
        </w:rPr>
        <w:t>，无需缴纳投标保证金。</w:t>
      </w:r>
    </w:p>
    <w:p w14:paraId="4D226F43">
      <w:pPr>
        <w:spacing w:line="400" w:lineRule="exact"/>
        <w:ind w:firstLine="420" w:firstLineChars="200"/>
        <w:rPr>
          <w:rStyle w:val="66"/>
        </w:rPr>
      </w:pPr>
      <w:r>
        <w:rPr>
          <w:rStyle w:val="66"/>
          <w:rFonts w:hint="eastAsia"/>
        </w:rPr>
        <w:t>3.6.3投标保证金是为了保护采购人免遭因投标人的行为而蒙受损失。采购人在因投标人的行为受到损害时可根据本须知第3.6.6条的规定不予退还投标人的投标保证金。</w:t>
      </w:r>
    </w:p>
    <w:p w14:paraId="26FA3149">
      <w:pPr>
        <w:spacing w:line="400" w:lineRule="exact"/>
        <w:ind w:firstLine="420" w:firstLineChars="200"/>
        <w:rPr>
          <w:rStyle w:val="66"/>
        </w:rPr>
      </w:pPr>
      <w:r>
        <w:rPr>
          <w:rStyle w:val="66"/>
          <w:rFonts w:hint="eastAsia"/>
        </w:rPr>
        <w:t>3.6.4采购</w:t>
      </w:r>
      <w:r>
        <w:rPr>
          <w:rStyle w:val="66"/>
          <w:rFonts w:hint="eastAsia"/>
          <w:lang w:eastAsia="zh-CN"/>
        </w:rPr>
        <w:t>人</w:t>
      </w:r>
      <w:r>
        <w:rPr>
          <w:rStyle w:val="66"/>
          <w:rFonts w:hint="eastAsia"/>
        </w:rPr>
        <w:t>接受以下方式的投标保证金：银行转账方式、</w:t>
      </w:r>
      <w:r>
        <w:rPr>
          <w:rStyle w:val="66"/>
          <w:rFonts w:hint="eastAsia" w:eastAsia="黑体"/>
        </w:rPr>
        <w:t>投标资料表</w:t>
      </w:r>
      <w:r>
        <w:rPr>
          <w:rStyle w:val="66"/>
          <w:rFonts w:hint="eastAsia"/>
        </w:rPr>
        <w:t>中规定的其他方式。投标人在提交投标保证金时需注明投标人名称、项目名称、项目编号等信息，款项必须在</w:t>
      </w:r>
      <w:r>
        <w:rPr>
          <w:rStyle w:val="66"/>
          <w:rFonts w:hint="eastAsia" w:eastAsia="黑体"/>
        </w:rPr>
        <w:t>投标资料表</w:t>
      </w:r>
      <w:r>
        <w:rPr>
          <w:rStyle w:val="66"/>
          <w:rFonts w:hint="eastAsia"/>
        </w:rPr>
        <w:t>中规定的投标保证金递交截止时间前到达采购</w:t>
      </w:r>
      <w:r>
        <w:rPr>
          <w:rStyle w:val="66"/>
          <w:rFonts w:hint="eastAsia"/>
          <w:lang w:eastAsia="zh-CN"/>
        </w:rPr>
        <w:t>人</w:t>
      </w:r>
      <w:r>
        <w:rPr>
          <w:rStyle w:val="66"/>
          <w:rFonts w:hint="eastAsia"/>
        </w:rPr>
        <w:t>指定的账号。投标保证金有效期和投标有效期一致。投标人未按照招标文件要求方式提交投标保证金的，投标保证金未在规定时间到账的，投标保证金投标有效期不符合招标文件要求的，投标无效。</w:t>
      </w:r>
    </w:p>
    <w:p w14:paraId="1EAB055C">
      <w:pPr>
        <w:spacing w:line="400" w:lineRule="exact"/>
        <w:ind w:firstLine="420" w:firstLineChars="200"/>
        <w:rPr>
          <w:rStyle w:val="66"/>
        </w:rPr>
      </w:pPr>
      <w:r>
        <w:rPr>
          <w:rStyle w:val="66"/>
          <w:rFonts w:hint="eastAsia"/>
        </w:rPr>
        <w:t>3.6.5投标保证金的退还</w:t>
      </w:r>
    </w:p>
    <w:p w14:paraId="05F9E5CD">
      <w:pPr>
        <w:spacing w:line="400" w:lineRule="exact"/>
        <w:ind w:firstLine="420" w:firstLineChars="200"/>
        <w:rPr>
          <w:rStyle w:val="66"/>
        </w:rPr>
      </w:pPr>
      <w:r>
        <w:rPr>
          <w:rStyle w:val="66"/>
          <w:rFonts w:hint="eastAsia"/>
        </w:rPr>
        <w:t>3.6.5.1投标人按招标文件要求向深圳市政府采购中心缴纳投标保证金且频繁参与投标的，投标保证金实行依法按时退还或依申请按时退还的方式，具体按深圳市政府采购中心的规定执行。</w:t>
      </w:r>
    </w:p>
    <w:p w14:paraId="127E841B">
      <w:pPr>
        <w:spacing w:line="400" w:lineRule="exact"/>
        <w:ind w:firstLine="420" w:firstLineChars="200"/>
        <w:rPr>
          <w:rStyle w:val="66"/>
        </w:rPr>
      </w:pPr>
      <w:r>
        <w:rPr>
          <w:rStyle w:val="66"/>
          <w:rFonts w:hint="eastAsia"/>
        </w:rPr>
        <w:t>3.6.5.2招标文件要求向采购</w:t>
      </w:r>
      <w:r>
        <w:rPr>
          <w:rStyle w:val="66"/>
          <w:rFonts w:hint="eastAsia"/>
          <w:lang w:eastAsia="zh-CN"/>
        </w:rPr>
        <w:t>人</w:t>
      </w:r>
      <w:r>
        <w:rPr>
          <w:rStyle w:val="66"/>
          <w:rFonts w:hint="eastAsia"/>
        </w:rPr>
        <w:t>缴纳投标保证金的，未中标的投标人的投标保证金，将于中标通知书发出之日起五个工作日内无息退还投标人，但因投标人自身原因导致无法及时退还的除外。中标人的投标保证金，在其与采购人签订合同，并将合同副本提交采购</w:t>
      </w:r>
      <w:r>
        <w:rPr>
          <w:rStyle w:val="66"/>
          <w:rFonts w:hint="eastAsia"/>
          <w:lang w:eastAsia="zh-CN"/>
        </w:rPr>
        <w:t>人</w:t>
      </w:r>
      <w:r>
        <w:rPr>
          <w:rStyle w:val="66"/>
          <w:rFonts w:hint="eastAsia"/>
        </w:rPr>
        <w:t>存档后予以无息退还。</w:t>
      </w:r>
    </w:p>
    <w:p w14:paraId="743C59BC">
      <w:pPr>
        <w:pStyle w:val="60"/>
        <w:spacing w:line="400" w:lineRule="exact"/>
        <w:outlineLvl w:val="2"/>
        <w:rPr>
          <w:rStyle w:val="66"/>
        </w:rPr>
      </w:pPr>
      <w:bookmarkStart w:id="100" w:name="_Toc122606133"/>
      <w:r>
        <w:rPr>
          <w:rStyle w:val="66"/>
          <w:rFonts w:hint="eastAsia"/>
        </w:rPr>
        <w:t>3.7投标文件的编制</w:t>
      </w:r>
      <w:bookmarkEnd w:id="100"/>
    </w:p>
    <w:p w14:paraId="0557741B">
      <w:pPr>
        <w:spacing w:line="400" w:lineRule="exact"/>
        <w:ind w:firstLine="420" w:firstLineChars="200"/>
        <w:rPr>
          <w:rStyle w:val="66"/>
        </w:rPr>
      </w:pPr>
      <w:r>
        <w:rPr>
          <w:rStyle w:val="66"/>
          <w:rFonts w:hint="eastAsia"/>
        </w:rPr>
        <w:t>3.7.1投标文件应按第五章“投标文件格式”进行编写，完整地填写和提供资料，对招标文件要求的内容作出响应，并保证所提供的全部资料的真实性。如有必要，可以增加附页或按格式相应扩展，作为投标文件的组成部分。</w:t>
      </w:r>
    </w:p>
    <w:p w14:paraId="7AD9FF15">
      <w:pPr>
        <w:spacing w:line="400" w:lineRule="exact"/>
        <w:ind w:firstLine="420" w:firstLineChars="200"/>
        <w:rPr>
          <w:rStyle w:val="66"/>
        </w:rPr>
      </w:pPr>
      <w:r>
        <w:rPr>
          <w:rStyle w:val="66"/>
        </w:rPr>
        <w:t xml:space="preserve">3.7.2 </w:t>
      </w:r>
      <w:r>
        <w:rPr>
          <w:rStyle w:val="66"/>
          <w:rFonts w:hint="eastAsia"/>
        </w:rPr>
        <w:t>投标文件应当对招标文件的实质性内容作出响应。投标文件在满足招标文件实质性要求的基础上，可以提出比招标文件要求更有利于采购人的承诺。</w:t>
      </w:r>
    </w:p>
    <w:p w14:paraId="182FB969">
      <w:pPr>
        <w:spacing w:line="400" w:lineRule="exact"/>
        <w:ind w:firstLine="420" w:firstLineChars="200"/>
        <w:rPr>
          <w:rStyle w:val="66"/>
        </w:rPr>
      </w:pPr>
      <w:r>
        <w:rPr>
          <w:rStyle w:val="66"/>
          <w:rFonts w:hint="eastAsia"/>
        </w:rPr>
        <w:t>3.7.3投标文件正本应用不褪色的材料书写或打印，并由投标人的法定代表人（单位负责人）或其委托代理人签字及加盖单位公章。盖章和签字要求见</w:t>
      </w:r>
      <w:r>
        <w:rPr>
          <w:rStyle w:val="66"/>
          <w:rFonts w:hint="eastAsia" w:eastAsia="黑体"/>
          <w:b/>
        </w:rPr>
        <w:t>投标资料表</w:t>
      </w:r>
      <w:r>
        <w:rPr>
          <w:rStyle w:val="66"/>
          <w:rFonts w:hint="eastAsia"/>
        </w:rPr>
        <w:t>。委托代理人签字的，投标文件应附法定代表人（单位负责人）签署的授权委托书。投标文件应尽量避免涂改、行间插字或删除。如果出现上述情况，改动之处应加盖单位公章或由投标人的法定代表人（单位负责人）或其授权的代理人签字确认。投标文件的副本可采用正本的复印件。</w:t>
      </w:r>
    </w:p>
    <w:p w14:paraId="7DE34134">
      <w:pPr>
        <w:spacing w:line="400" w:lineRule="exact"/>
        <w:ind w:firstLine="420" w:firstLineChars="200"/>
        <w:rPr>
          <w:rStyle w:val="66"/>
        </w:rPr>
      </w:pPr>
      <w:r>
        <w:rPr>
          <w:rStyle w:val="66"/>
        </w:rPr>
        <w:t xml:space="preserve">3.7.4 </w:t>
      </w:r>
      <w:r>
        <w:rPr>
          <w:rStyle w:val="66"/>
          <w:rFonts w:hint="eastAsia"/>
        </w:rPr>
        <w:t>为节约资源，鼓励投标文件采用双面打印。</w:t>
      </w:r>
    </w:p>
    <w:p w14:paraId="40C63A49">
      <w:pPr>
        <w:spacing w:line="400" w:lineRule="exact"/>
        <w:ind w:firstLine="420" w:firstLineChars="200"/>
        <w:rPr>
          <w:rStyle w:val="66"/>
        </w:rPr>
      </w:pPr>
      <w:r>
        <w:rPr>
          <w:rStyle w:val="66"/>
        </w:rPr>
        <w:t xml:space="preserve">3.7.5 </w:t>
      </w:r>
      <w:r>
        <w:rPr>
          <w:rStyle w:val="66"/>
          <w:rFonts w:hint="eastAsia"/>
        </w:rPr>
        <w:t>投标文件的正本与副本应分别装订成册，装订要求见</w:t>
      </w:r>
      <w:r>
        <w:rPr>
          <w:rStyle w:val="66"/>
          <w:rFonts w:hint="eastAsia" w:eastAsia="黑体"/>
          <w:b/>
        </w:rPr>
        <w:t>投标资料表</w:t>
      </w:r>
      <w:r>
        <w:rPr>
          <w:rStyle w:val="66"/>
          <w:rFonts w:hint="eastAsia"/>
        </w:rPr>
        <w:t>。</w:t>
      </w:r>
    </w:p>
    <w:p w14:paraId="55319036">
      <w:pPr>
        <w:spacing w:line="400" w:lineRule="exact"/>
        <w:ind w:firstLine="420" w:firstLineChars="200"/>
        <w:rPr>
          <w:rStyle w:val="66"/>
        </w:rPr>
      </w:pPr>
      <w:r>
        <w:rPr>
          <w:rStyle w:val="66"/>
        </w:rPr>
        <w:t xml:space="preserve">3.7.6 </w:t>
      </w:r>
      <w:r>
        <w:rPr>
          <w:rStyle w:val="66"/>
          <w:rFonts w:hint="eastAsia"/>
        </w:rPr>
        <w:t>投标文件正本一份,</w:t>
      </w:r>
      <w:r>
        <w:rPr>
          <w:rStyle w:val="66"/>
        </w:rPr>
        <w:t xml:space="preserve"> </w:t>
      </w:r>
      <w:r>
        <w:rPr>
          <w:rStyle w:val="66"/>
          <w:rFonts w:hint="eastAsia"/>
        </w:rPr>
        <w:t>副本和投标文件电子版份数见</w:t>
      </w:r>
      <w:r>
        <w:rPr>
          <w:rStyle w:val="66"/>
          <w:rFonts w:hint="eastAsia" w:eastAsia="黑体"/>
          <w:b/>
        </w:rPr>
        <w:t>投标资料表</w:t>
      </w:r>
      <w:r>
        <w:rPr>
          <w:rStyle w:val="66"/>
          <w:rFonts w:hint="eastAsia"/>
        </w:rPr>
        <w:t>。正本和副本的封面上应清楚地标记“正本”或“副本”的字样。当副本和正本不一致时，以正本为准，当纸质文件和投标文件电子版不一致时，以纸质文件为准。</w:t>
      </w:r>
    </w:p>
    <w:p w14:paraId="7E36D8C2">
      <w:pPr>
        <w:spacing w:line="400" w:lineRule="exact"/>
        <w:ind w:firstLine="420" w:firstLineChars="200"/>
        <w:rPr>
          <w:rStyle w:val="66"/>
        </w:rPr>
      </w:pPr>
      <w:r>
        <w:rPr>
          <w:rStyle w:val="66"/>
        </w:rPr>
        <w:t xml:space="preserve">3.7.7 </w:t>
      </w:r>
      <w:r>
        <w:rPr>
          <w:rStyle w:val="66"/>
          <w:rFonts w:hint="eastAsia"/>
        </w:rPr>
        <w:t>投标人应随投标文件递交投标文件电子版，有关要求见</w:t>
      </w:r>
      <w:r>
        <w:rPr>
          <w:rStyle w:val="66"/>
          <w:rFonts w:hint="eastAsia" w:eastAsia="黑体"/>
          <w:b/>
        </w:rPr>
        <w:t>投标资料表</w:t>
      </w:r>
      <w:r>
        <w:rPr>
          <w:rStyle w:val="66"/>
          <w:rFonts w:hint="eastAsia"/>
        </w:rPr>
        <w:t>。</w:t>
      </w:r>
    </w:p>
    <w:p w14:paraId="16B74729">
      <w:pPr>
        <w:pStyle w:val="59"/>
        <w:outlineLvl w:val="1"/>
        <w:rPr>
          <w:rStyle w:val="66"/>
        </w:rPr>
      </w:pPr>
      <w:bookmarkStart w:id="101" w:name="_Toc122606134"/>
      <w:r>
        <w:rPr>
          <w:rStyle w:val="66"/>
        </w:rPr>
        <w:t xml:space="preserve">4. </w:t>
      </w:r>
      <w:r>
        <w:rPr>
          <w:rStyle w:val="66"/>
          <w:rFonts w:hint="eastAsia"/>
        </w:rPr>
        <w:t>投标</w:t>
      </w:r>
      <w:bookmarkEnd w:id="101"/>
    </w:p>
    <w:p w14:paraId="0E1FC46F">
      <w:pPr>
        <w:pStyle w:val="60"/>
        <w:spacing w:line="400" w:lineRule="exact"/>
        <w:outlineLvl w:val="2"/>
        <w:rPr>
          <w:rStyle w:val="66"/>
        </w:rPr>
      </w:pPr>
      <w:bookmarkStart w:id="102" w:name="_Toc122606135"/>
      <w:r>
        <w:rPr>
          <w:rStyle w:val="66"/>
        </w:rPr>
        <w:t xml:space="preserve">4.1 </w:t>
      </w:r>
      <w:r>
        <w:rPr>
          <w:rStyle w:val="66"/>
          <w:rFonts w:hint="eastAsia"/>
        </w:rPr>
        <w:t>投标文件的密封和标记</w:t>
      </w:r>
      <w:bookmarkEnd w:id="102"/>
    </w:p>
    <w:p w14:paraId="3EE7D414">
      <w:pPr>
        <w:spacing w:line="400" w:lineRule="exact"/>
        <w:ind w:firstLine="420" w:firstLineChars="200"/>
        <w:rPr>
          <w:rStyle w:val="66"/>
        </w:rPr>
      </w:pPr>
      <w:r>
        <w:rPr>
          <w:rStyle w:val="66"/>
        </w:rPr>
        <w:t xml:space="preserve">4.1.1 </w:t>
      </w:r>
      <w:r>
        <w:rPr>
          <w:rStyle w:val="66"/>
          <w:rFonts w:hint="eastAsia"/>
        </w:rPr>
        <w:t>投标文件应密封包装，开标文件应单独密封，所有封套的封口处加盖投标人公章。</w:t>
      </w:r>
    </w:p>
    <w:p w14:paraId="4AA38E31">
      <w:pPr>
        <w:spacing w:line="400" w:lineRule="exact"/>
        <w:ind w:firstLine="420" w:firstLineChars="200"/>
        <w:rPr>
          <w:rStyle w:val="66"/>
        </w:rPr>
      </w:pPr>
      <w:r>
        <w:rPr>
          <w:rStyle w:val="66"/>
        </w:rPr>
        <w:t xml:space="preserve">4.1.2 </w:t>
      </w:r>
      <w:r>
        <w:rPr>
          <w:rStyle w:val="66"/>
          <w:rFonts w:hint="eastAsia"/>
        </w:rPr>
        <w:t>投标文件封套上应写明：</w:t>
      </w:r>
    </w:p>
    <w:p w14:paraId="7CD99C11">
      <w:pPr>
        <w:spacing w:line="400" w:lineRule="exact"/>
        <w:ind w:firstLine="420" w:firstLineChars="200"/>
        <w:rPr>
          <w:rStyle w:val="66"/>
        </w:rPr>
      </w:pPr>
      <w:r>
        <w:rPr>
          <w:rStyle w:val="66"/>
          <w:rFonts w:hint="eastAsia"/>
        </w:rPr>
        <w:t>（1）</w:t>
      </w:r>
      <w:r>
        <w:rPr>
          <w:rStyle w:val="66"/>
        </w:rPr>
        <w:t xml:space="preserve"> </w:t>
      </w:r>
      <w:r>
        <w:rPr>
          <w:rStyle w:val="66"/>
          <w:rFonts w:hint="eastAsia"/>
        </w:rPr>
        <w:t>招标项目名称、项目编号、包组号（如果分包组的话）和“在</w:t>
      </w:r>
      <w:r>
        <w:rPr>
          <w:rStyle w:val="66"/>
          <w:rFonts w:hint="eastAsia"/>
          <w:u w:val="single"/>
        </w:rPr>
        <w:t>（开标日期、时间）</w:t>
      </w:r>
      <w:r>
        <w:rPr>
          <w:rStyle w:val="66"/>
          <w:rFonts w:hint="eastAsia"/>
        </w:rPr>
        <w:t>之前不得启封”，并填入本项目的开标日期和时间。</w:t>
      </w:r>
    </w:p>
    <w:p w14:paraId="4336BC0D">
      <w:pPr>
        <w:spacing w:line="400" w:lineRule="exact"/>
        <w:ind w:firstLine="420" w:firstLineChars="200"/>
        <w:rPr>
          <w:rStyle w:val="66"/>
        </w:rPr>
      </w:pPr>
      <w:r>
        <w:rPr>
          <w:rStyle w:val="66"/>
          <w:rFonts w:hint="eastAsia"/>
        </w:rPr>
        <w:t>（2）投标人名称。</w:t>
      </w:r>
    </w:p>
    <w:p w14:paraId="01D80512">
      <w:pPr>
        <w:pStyle w:val="60"/>
        <w:spacing w:line="400" w:lineRule="exact"/>
        <w:outlineLvl w:val="2"/>
        <w:rPr>
          <w:rStyle w:val="66"/>
        </w:rPr>
      </w:pPr>
      <w:bookmarkStart w:id="103" w:name="_Toc122606136"/>
      <w:r>
        <w:rPr>
          <w:rStyle w:val="66"/>
        </w:rPr>
        <w:t xml:space="preserve">4.2 </w:t>
      </w:r>
      <w:r>
        <w:rPr>
          <w:rStyle w:val="66"/>
          <w:rFonts w:hint="eastAsia"/>
        </w:rPr>
        <w:t>投标文件的递交</w:t>
      </w:r>
      <w:bookmarkEnd w:id="103"/>
    </w:p>
    <w:p w14:paraId="364321EE">
      <w:pPr>
        <w:spacing w:line="400" w:lineRule="exact"/>
        <w:ind w:firstLine="420" w:firstLineChars="200"/>
        <w:rPr>
          <w:rStyle w:val="66"/>
        </w:rPr>
      </w:pPr>
      <w:r>
        <w:rPr>
          <w:rStyle w:val="66"/>
        </w:rPr>
        <w:t xml:space="preserve">4.2.1 </w:t>
      </w:r>
      <w:r>
        <w:rPr>
          <w:rStyle w:val="66"/>
          <w:rFonts w:hint="eastAsia"/>
        </w:rPr>
        <w:t>投标人应在本章第5.1.1条规定的开标时间（投标截止时间）前递交投标文件。</w:t>
      </w:r>
    </w:p>
    <w:p w14:paraId="7C76C398">
      <w:pPr>
        <w:spacing w:line="400" w:lineRule="exact"/>
        <w:ind w:firstLine="420" w:firstLineChars="200"/>
        <w:rPr>
          <w:rStyle w:val="66"/>
        </w:rPr>
      </w:pPr>
      <w:r>
        <w:rPr>
          <w:rStyle w:val="66"/>
        </w:rPr>
        <w:t xml:space="preserve">4.2.2 </w:t>
      </w:r>
      <w:r>
        <w:rPr>
          <w:rStyle w:val="66"/>
          <w:rFonts w:hint="eastAsia"/>
        </w:rPr>
        <w:t>投标人递交投标文件的地点：见</w:t>
      </w:r>
      <w:r>
        <w:rPr>
          <w:rStyle w:val="66"/>
          <w:rFonts w:hint="eastAsia" w:eastAsia="黑体"/>
          <w:b/>
        </w:rPr>
        <w:t>投标资料表</w:t>
      </w:r>
      <w:r>
        <w:rPr>
          <w:rStyle w:val="66"/>
          <w:rFonts w:hint="eastAsia"/>
        </w:rPr>
        <w:t>。</w:t>
      </w:r>
    </w:p>
    <w:p w14:paraId="69D8C93B">
      <w:pPr>
        <w:spacing w:line="400" w:lineRule="exact"/>
        <w:ind w:firstLine="420" w:firstLineChars="200"/>
        <w:rPr>
          <w:rStyle w:val="66"/>
        </w:rPr>
      </w:pPr>
      <w:r>
        <w:rPr>
          <w:rStyle w:val="66"/>
        </w:rPr>
        <w:t xml:space="preserve">4.2.3 </w:t>
      </w:r>
      <w:r>
        <w:rPr>
          <w:rStyle w:val="66"/>
          <w:rFonts w:hint="eastAsia"/>
        </w:rPr>
        <w:t>除</w:t>
      </w:r>
      <w:r>
        <w:rPr>
          <w:rStyle w:val="66"/>
          <w:rFonts w:hint="eastAsia" w:eastAsia="黑体"/>
          <w:b/>
        </w:rPr>
        <w:t>投标资料表</w:t>
      </w:r>
      <w:r>
        <w:rPr>
          <w:rStyle w:val="66"/>
          <w:rFonts w:hint="eastAsia"/>
        </w:rPr>
        <w:t>另有规定外，投标人所递交的投标文件不予退还。</w:t>
      </w:r>
    </w:p>
    <w:p w14:paraId="27153F61">
      <w:pPr>
        <w:spacing w:line="400" w:lineRule="exact"/>
        <w:ind w:firstLine="420" w:firstLineChars="200"/>
        <w:rPr>
          <w:rStyle w:val="66"/>
        </w:rPr>
      </w:pPr>
      <w:r>
        <w:rPr>
          <w:rStyle w:val="66"/>
        </w:rPr>
        <w:t xml:space="preserve">4.2.4 </w:t>
      </w:r>
      <w:r>
        <w:rPr>
          <w:rStyle w:val="66"/>
          <w:rFonts w:hint="eastAsia"/>
        </w:rPr>
        <w:t>采购</w:t>
      </w:r>
      <w:r>
        <w:rPr>
          <w:rStyle w:val="66"/>
          <w:rFonts w:hint="eastAsia"/>
          <w:lang w:eastAsia="zh-CN"/>
        </w:rPr>
        <w:t>人</w:t>
      </w:r>
      <w:r>
        <w:rPr>
          <w:rStyle w:val="66"/>
          <w:rFonts w:hint="eastAsia"/>
        </w:rPr>
        <w:t>收到投标文件后，向投标人出具签收回执。</w:t>
      </w:r>
    </w:p>
    <w:p w14:paraId="11F73752">
      <w:pPr>
        <w:spacing w:line="400" w:lineRule="exact"/>
        <w:ind w:firstLine="420" w:firstLineChars="200"/>
        <w:rPr>
          <w:rStyle w:val="66"/>
        </w:rPr>
      </w:pPr>
      <w:r>
        <w:rPr>
          <w:rStyle w:val="66"/>
        </w:rPr>
        <w:t xml:space="preserve">4.2.5 </w:t>
      </w:r>
      <w:r>
        <w:rPr>
          <w:rStyle w:val="66"/>
          <w:rFonts w:hint="eastAsia"/>
        </w:rPr>
        <w:t>逾期送达的或者未送达指定地点的投标文件，未在采购</w:t>
      </w:r>
      <w:r>
        <w:rPr>
          <w:rStyle w:val="66"/>
          <w:rFonts w:hint="eastAsia"/>
          <w:lang w:eastAsia="zh-CN"/>
        </w:rPr>
        <w:t>人</w:t>
      </w:r>
      <w:r>
        <w:rPr>
          <w:rStyle w:val="66"/>
          <w:rFonts w:hint="eastAsia"/>
        </w:rPr>
        <w:t>报名或未在电子招投标系统中报名的投标人的投标文件，采购</w:t>
      </w:r>
      <w:r>
        <w:rPr>
          <w:rStyle w:val="66"/>
          <w:rFonts w:hint="eastAsia"/>
          <w:lang w:eastAsia="zh-CN"/>
        </w:rPr>
        <w:t>人</w:t>
      </w:r>
      <w:r>
        <w:rPr>
          <w:rStyle w:val="66"/>
          <w:rFonts w:hint="eastAsia"/>
        </w:rPr>
        <w:t>将拒收。</w:t>
      </w:r>
    </w:p>
    <w:p w14:paraId="0DAFB43E">
      <w:pPr>
        <w:pStyle w:val="60"/>
        <w:spacing w:line="400" w:lineRule="exact"/>
        <w:outlineLvl w:val="2"/>
        <w:rPr>
          <w:rStyle w:val="66"/>
        </w:rPr>
      </w:pPr>
      <w:bookmarkStart w:id="104" w:name="_Toc122606137"/>
      <w:r>
        <w:rPr>
          <w:rStyle w:val="66"/>
        </w:rPr>
        <w:t xml:space="preserve">4.3 </w:t>
      </w:r>
      <w:r>
        <w:rPr>
          <w:rStyle w:val="66"/>
          <w:rFonts w:hint="eastAsia"/>
        </w:rPr>
        <w:t>投标文件的修改与撤回</w:t>
      </w:r>
      <w:bookmarkEnd w:id="104"/>
    </w:p>
    <w:p w14:paraId="4D6B3F3F">
      <w:pPr>
        <w:spacing w:line="400" w:lineRule="exact"/>
        <w:ind w:firstLine="420" w:firstLineChars="200"/>
        <w:rPr>
          <w:rStyle w:val="66"/>
        </w:rPr>
      </w:pPr>
      <w:r>
        <w:rPr>
          <w:rStyle w:val="66"/>
        </w:rPr>
        <w:t xml:space="preserve">4.3.1 </w:t>
      </w:r>
      <w:r>
        <w:rPr>
          <w:rStyle w:val="66"/>
          <w:rFonts w:hint="eastAsia"/>
        </w:rPr>
        <w:t>在本章第5.1.1条规定的开标时间（投标截止时间）前，投标人可以修改或撤回已递交的投标文件，但应以书面形式通知采购人。</w:t>
      </w:r>
    </w:p>
    <w:p w14:paraId="133A4EBB">
      <w:pPr>
        <w:spacing w:line="400" w:lineRule="exact"/>
        <w:ind w:firstLine="420" w:firstLineChars="200"/>
        <w:rPr>
          <w:rStyle w:val="66"/>
        </w:rPr>
      </w:pPr>
      <w:r>
        <w:rPr>
          <w:rStyle w:val="66"/>
        </w:rPr>
        <w:t xml:space="preserve">4.3.2 </w:t>
      </w:r>
      <w:r>
        <w:rPr>
          <w:rStyle w:val="66"/>
          <w:rFonts w:hint="eastAsia"/>
        </w:rPr>
        <w:t>投标人修改或撤回已递交投标文件的书面通知应按照本章第3.6.3项的要求签字或盖章。采购人收到书面通知后，向投标人出具签收回执。</w:t>
      </w:r>
    </w:p>
    <w:p w14:paraId="04C6CDA8">
      <w:pPr>
        <w:spacing w:line="400" w:lineRule="exact"/>
        <w:ind w:firstLine="420" w:firstLineChars="200"/>
        <w:rPr>
          <w:rStyle w:val="66"/>
        </w:rPr>
      </w:pPr>
      <w:r>
        <w:rPr>
          <w:rStyle w:val="66"/>
        </w:rPr>
        <w:t xml:space="preserve">4.3.3 </w:t>
      </w:r>
      <w:r>
        <w:rPr>
          <w:rStyle w:val="66"/>
          <w:rFonts w:hint="eastAsia"/>
        </w:rPr>
        <w:t>投标人撤回投标文件的，采购</w:t>
      </w:r>
      <w:r>
        <w:rPr>
          <w:rStyle w:val="66"/>
          <w:rFonts w:hint="eastAsia"/>
          <w:lang w:eastAsia="zh-CN"/>
        </w:rPr>
        <w:t>人</w:t>
      </w:r>
      <w:r>
        <w:rPr>
          <w:rStyle w:val="66"/>
          <w:rFonts w:hint="eastAsia"/>
        </w:rPr>
        <w:t>自收到投标人书面撤回通知之日起5日内退还已收取的投标保证金，但因投标人自身原因导致无法及时退还的除外。</w:t>
      </w:r>
    </w:p>
    <w:p w14:paraId="7761573E">
      <w:pPr>
        <w:spacing w:line="400" w:lineRule="exact"/>
        <w:ind w:firstLine="420" w:firstLineChars="200"/>
        <w:rPr>
          <w:rStyle w:val="66"/>
        </w:rPr>
      </w:pPr>
      <w:r>
        <w:rPr>
          <w:rStyle w:val="66"/>
        </w:rPr>
        <w:t xml:space="preserve">4.3.4 </w:t>
      </w:r>
      <w:r>
        <w:rPr>
          <w:rStyle w:val="66"/>
          <w:rFonts w:hint="eastAsia"/>
        </w:rPr>
        <w:t>修改的内容为投标文件的组成部分。修改的投标文件应按照本章第3条、第4条规定进行编制、密封、标记和递交，并标明“修改”字样。</w:t>
      </w:r>
    </w:p>
    <w:p w14:paraId="6318378C">
      <w:pPr>
        <w:pStyle w:val="59"/>
        <w:outlineLvl w:val="1"/>
        <w:rPr>
          <w:rStyle w:val="66"/>
        </w:rPr>
      </w:pPr>
      <w:bookmarkStart w:id="105" w:name="_Toc122606138"/>
      <w:r>
        <w:rPr>
          <w:rStyle w:val="66"/>
        </w:rPr>
        <w:t xml:space="preserve">5. </w:t>
      </w:r>
      <w:r>
        <w:rPr>
          <w:rStyle w:val="66"/>
          <w:rFonts w:hint="eastAsia"/>
        </w:rPr>
        <w:t>开标</w:t>
      </w:r>
      <w:bookmarkEnd w:id="105"/>
    </w:p>
    <w:p w14:paraId="55D03DC1">
      <w:pPr>
        <w:pStyle w:val="60"/>
        <w:spacing w:line="400" w:lineRule="exact"/>
        <w:outlineLvl w:val="2"/>
        <w:rPr>
          <w:rStyle w:val="66"/>
        </w:rPr>
      </w:pPr>
      <w:bookmarkStart w:id="106" w:name="_Toc122606139"/>
      <w:r>
        <w:rPr>
          <w:rStyle w:val="66"/>
        </w:rPr>
        <w:t xml:space="preserve">5.1 </w:t>
      </w:r>
      <w:r>
        <w:rPr>
          <w:rStyle w:val="66"/>
          <w:rFonts w:hint="eastAsia"/>
        </w:rPr>
        <w:t>开标时间（投标截止时间）和地点</w:t>
      </w:r>
      <w:bookmarkEnd w:id="106"/>
    </w:p>
    <w:p w14:paraId="36B13863">
      <w:pPr>
        <w:spacing w:line="400" w:lineRule="exact"/>
        <w:ind w:firstLine="420" w:firstLineChars="200"/>
        <w:rPr>
          <w:rStyle w:val="66"/>
        </w:rPr>
      </w:pPr>
      <w:r>
        <w:rPr>
          <w:rStyle w:val="66"/>
          <w:rFonts w:hint="eastAsia"/>
        </w:rPr>
        <w:t>5.1.1开标时间和投标截止时间是同一时间。开标时间（投标截止时间）和开标地点见</w:t>
      </w:r>
      <w:r>
        <w:rPr>
          <w:rStyle w:val="66"/>
          <w:rFonts w:hint="eastAsia" w:eastAsia="黑体"/>
          <w:b/>
        </w:rPr>
        <w:t>投标资料表。</w:t>
      </w:r>
      <w:r>
        <w:rPr>
          <w:rStyle w:val="66"/>
          <w:rFonts w:hint="eastAsia"/>
        </w:rPr>
        <w:t>采购</w:t>
      </w:r>
      <w:r>
        <w:rPr>
          <w:rStyle w:val="66"/>
          <w:rFonts w:hint="eastAsia"/>
          <w:lang w:eastAsia="zh-CN"/>
        </w:rPr>
        <w:t>人</w:t>
      </w:r>
      <w:r>
        <w:rPr>
          <w:rStyle w:val="66"/>
          <w:rFonts w:hint="eastAsia"/>
        </w:rPr>
        <w:t>将在上述时间地点组织公开开标，并邀请投标人参加。参加开标的投标人代表应签名报到以证明其出席。</w:t>
      </w:r>
    </w:p>
    <w:p w14:paraId="0B923BF0">
      <w:pPr>
        <w:spacing w:line="400" w:lineRule="exact"/>
        <w:ind w:firstLine="420" w:firstLineChars="200"/>
        <w:rPr>
          <w:rStyle w:val="66"/>
        </w:rPr>
      </w:pPr>
      <w:r>
        <w:rPr>
          <w:rStyle w:val="66"/>
          <w:rFonts w:hint="eastAsia"/>
        </w:rPr>
        <w:t>5.1.2采购</w:t>
      </w:r>
      <w:r>
        <w:rPr>
          <w:rStyle w:val="66"/>
          <w:rFonts w:hint="eastAsia"/>
          <w:lang w:eastAsia="zh-CN"/>
        </w:rPr>
        <w:t>人</w:t>
      </w:r>
      <w:r>
        <w:rPr>
          <w:rStyle w:val="66"/>
          <w:rFonts w:hint="eastAsia"/>
        </w:rPr>
        <w:t>将拒绝迟到的投标人代表参加开标。</w:t>
      </w:r>
    </w:p>
    <w:p w14:paraId="3CA0E490">
      <w:pPr>
        <w:pStyle w:val="60"/>
        <w:spacing w:line="400" w:lineRule="exact"/>
        <w:outlineLvl w:val="2"/>
        <w:rPr>
          <w:rStyle w:val="66"/>
        </w:rPr>
      </w:pPr>
      <w:bookmarkStart w:id="107" w:name="_Toc122606140"/>
      <w:r>
        <w:rPr>
          <w:rStyle w:val="66"/>
        </w:rPr>
        <w:t xml:space="preserve">5.2 </w:t>
      </w:r>
      <w:r>
        <w:rPr>
          <w:rStyle w:val="66"/>
          <w:rFonts w:hint="eastAsia"/>
        </w:rPr>
        <w:t>不予开标</w:t>
      </w:r>
      <w:bookmarkEnd w:id="107"/>
    </w:p>
    <w:p w14:paraId="315A3AC2">
      <w:pPr>
        <w:spacing w:line="400" w:lineRule="exact"/>
        <w:ind w:firstLine="420" w:firstLineChars="200"/>
        <w:rPr>
          <w:rStyle w:val="66"/>
        </w:rPr>
      </w:pPr>
      <w:r>
        <w:rPr>
          <w:rStyle w:val="66"/>
          <w:rFonts w:hint="eastAsia"/>
        </w:rPr>
        <w:t>投标截止时间到达后，投标人数量不足</w:t>
      </w:r>
      <w:r>
        <w:rPr>
          <w:rStyle w:val="66"/>
        </w:rPr>
        <w:t>3</w:t>
      </w:r>
      <w:r>
        <w:rPr>
          <w:rStyle w:val="66"/>
          <w:rFonts w:hint="eastAsia"/>
        </w:rPr>
        <w:t>家的不予开标。投标文件原封退回投标人。</w:t>
      </w:r>
    </w:p>
    <w:p w14:paraId="47BAD4F4">
      <w:pPr>
        <w:pStyle w:val="60"/>
        <w:spacing w:line="400" w:lineRule="exact"/>
        <w:outlineLvl w:val="2"/>
        <w:rPr>
          <w:rStyle w:val="66"/>
        </w:rPr>
      </w:pPr>
      <w:bookmarkStart w:id="108" w:name="_Toc122606141"/>
      <w:r>
        <w:rPr>
          <w:rStyle w:val="66"/>
        </w:rPr>
        <w:t xml:space="preserve">5.3 </w:t>
      </w:r>
      <w:r>
        <w:rPr>
          <w:rStyle w:val="66"/>
          <w:rFonts w:hint="eastAsia"/>
        </w:rPr>
        <w:t>开标程序</w:t>
      </w:r>
      <w:bookmarkEnd w:id="108"/>
    </w:p>
    <w:p w14:paraId="4897F64C">
      <w:pPr>
        <w:spacing w:line="400" w:lineRule="exact"/>
        <w:ind w:firstLine="420" w:firstLineChars="200"/>
        <w:rPr>
          <w:rStyle w:val="66"/>
        </w:rPr>
      </w:pPr>
      <w:r>
        <w:rPr>
          <w:rStyle w:val="66"/>
          <w:rFonts w:hint="eastAsia"/>
        </w:rPr>
        <w:t>主持人按下列程序进行开标：</w:t>
      </w:r>
    </w:p>
    <w:p w14:paraId="55E386B2">
      <w:pPr>
        <w:spacing w:line="400" w:lineRule="exact"/>
        <w:ind w:firstLine="359" w:firstLineChars="171"/>
        <w:rPr>
          <w:rStyle w:val="66"/>
        </w:rPr>
      </w:pPr>
      <w:r>
        <w:rPr>
          <w:rStyle w:val="66"/>
          <w:rFonts w:hint="eastAsia"/>
        </w:rPr>
        <w:t>（1）宣布开标纪律；</w:t>
      </w:r>
    </w:p>
    <w:p w14:paraId="202A6FB7">
      <w:pPr>
        <w:spacing w:line="400" w:lineRule="exact"/>
        <w:ind w:firstLine="359" w:firstLineChars="171"/>
        <w:rPr>
          <w:rStyle w:val="66"/>
        </w:rPr>
      </w:pPr>
      <w:r>
        <w:rPr>
          <w:rStyle w:val="66"/>
          <w:rFonts w:hint="eastAsia"/>
        </w:rPr>
        <w:t>（2）宣读在投标截止时间前递交投标文件的投标人名称，并确认投标人是否派人到场；</w:t>
      </w:r>
    </w:p>
    <w:p w14:paraId="4DE13A0B">
      <w:pPr>
        <w:spacing w:line="400" w:lineRule="exact"/>
        <w:ind w:firstLine="359" w:firstLineChars="171"/>
        <w:rPr>
          <w:rStyle w:val="66"/>
        </w:rPr>
      </w:pPr>
      <w:r>
        <w:rPr>
          <w:rStyle w:val="66"/>
          <w:rFonts w:hint="eastAsia"/>
        </w:rPr>
        <w:t>（3）宣布开标人、唱标人、记录人等有关人员姓名；</w:t>
      </w:r>
    </w:p>
    <w:p w14:paraId="7DF47C20">
      <w:pPr>
        <w:spacing w:line="400" w:lineRule="exact"/>
        <w:ind w:firstLine="359" w:firstLineChars="171"/>
        <w:rPr>
          <w:rStyle w:val="66"/>
        </w:rPr>
      </w:pPr>
      <w:r>
        <w:rPr>
          <w:rStyle w:val="66"/>
          <w:rFonts w:hint="eastAsia"/>
        </w:rPr>
        <w:t>（4）由投标人或者其推选的代表检查投标文件的密封情况；</w:t>
      </w:r>
    </w:p>
    <w:p w14:paraId="24C3CD3F">
      <w:pPr>
        <w:spacing w:line="400" w:lineRule="exact"/>
        <w:ind w:firstLine="359" w:firstLineChars="171"/>
        <w:rPr>
          <w:rStyle w:val="66"/>
        </w:rPr>
      </w:pPr>
      <w:r>
        <w:rPr>
          <w:rStyle w:val="66"/>
          <w:rFonts w:hint="eastAsia"/>
        </w:rPr>
        <w:t>（5）按照</w:t>
      </w:r>
      <w:r>
        <w:rPr>
          <w:rStyle w:val="66"/>
          <w:rFonts w:hint="eastAsia" w:eastAsia="黑体"/>
          <w:b/>
        </w:rPr>
        <w:t>投标资料表</w:t>
      </w:r>
      <w:r>
        <w:rPr>
          <w:rStyle w:val="66"/>
          <w:rFonts w:hint="eastAsia"/>
        </w:rPr>
        <w:t>的规定确定并宣布投标文件开标顺序；</w:t>
      </w:r>
    </w:p>
    <w:p w14:paraId="529890A0">
      <w:pPr>
        <w:spacing w:line="400" w:lineRule="exact"/>
        <w:ind w:firstLine="359" w:firstLineChars="171"/>
        <w:rPr>
          <w:rStyle w:val="66"/>
        </w:rPr>
      </w:pPr>
      <w:r>
        <w:rPr>
          <w:rStyle w:val="66"/>
          <w:rFonts w:hint="eastAsia"/>
        </w:rPr>
        <w:t>（6）开标，宣布投标人名称、投标价格和招标文件规定的其他内容；</w:t>
      </w:r>
    </w:p>
    <w:p w14:paraId="2FCB6DAE">
      <w:pPr>
        <w:spacing w:line="400" w:lineRule="exact"/>
        <w:ind w:firstLine="359" w:firstLineChars="171"/>
        <w:rPr>
          <w:rStyle w:val="66"/>
        </w:rPr>
      </w:pPr>
      <w:r>
        <w:rPr>
          <w:rStyle w:val="66"/>
          <w:rFonts w:hint="eastAsia"/>
        </w:rPr>
        <w:t>（7）参加开标的投标人代表和相关工作人员签字确认开标记录；</w:t>
      </w:r>
    </w:p>
    <w:p w14:paraId="72CC58E6">
      <w:pPr>
        <w:spacing w:line="400" w:lineRule="exact"/>
        <w:ind w:firstLine="359" w:firstLineChars="171"/>
        <w:rPr>
          <w:rStyle w:val="66"/>
        </w:rPr>
      </w:pPr>
      <w:r>
        <w:rPr>
          <w:rStyle w:val="66"/>
          <w:rFonts w:hint="eastAsia"/>
        </w:rPr>
        <w:t>（8）开标结束。</w:t>
      </w:r>
    </w:p>
    <w:p w14:paraId="45822964">
      <w:pPr>
        <w:pStyle w:val="60"/>
        <w:spacing w:line="400" w:lineRule="exact"/>
        <w:outlineLvl w:val="2"/>
        <w:rPr>
          <w:rStyle w:val="66"/>
        </w:rPr>
      </w:pPr>
      <w:bookmarkStart w:id="109" w:name="_Toc122606142"/>
      <w:r>
        <w:rPr>
          <w:rStyle w:val="66"/>
        </w:rPr>
        <w:t xml:space="preserve">5.4 </w:t>
      </w:r>
      <w:r>
        <w:rPr>
          <w:rStyle w:val="66"/>
          <w:rFonts w:hint="eastAsia"/>
        </w:rPr>
        <w:t>开标疑义和回避申请</w:t>
      </w:r>
      <w:bookmarkEnd w:id="109"/>
    </w:p>
    <w:p w14:paraId="59102ABE">
      <w:pPr>
        <w:spacing w:line="400" w:lineRule="exact"/>
        <w:ind w:firstLine="420" w:firstLineChars="200"/>
        <w:rPr>
          <w:rStyle w:val="66"/>
        </w:rPr>
      </w:pPr>
      <w:r>
        <w:rPr>
          <w:rStyle w:val="66"/>
          <w:rFonts w:hint="eastAsia"/>
        </w:rPr>
        <w:t>5.3.1投标人代表对开标过程和开标记录有疑义，以及认为采购人相关工作人员有需要回避的情形的，应当场提出询问或者回避申请。采购人对投标人代表提出的询问或者回避申请应当及时处理。</w:t>
      </w:r>
    </w:p>
    <w:p w14:paraId="0E96BBE8">
      <w:pPr>
        <w:spacing w:line="400" w:lineRule="exact"/>
        <w:ind w:firstLine="420" w:firstLineChars="200"/>
        <w:rPr>
          <w:rStyle w:val="66"/>
        </w:rPr>
      </w:pPr>
      <w:r>
        <w:rPr>
          <w:rStyle w:val="66"/>
          <w:rFonts w:hint="eastAsia"/>
        </w:rPr>
        <w:t>5.3.2投标人未参加开标的，视同认可开标程序，不得对开标过程和开标结果提出质疑或投诉。</w:t>
      </w:r>
    </w:p>
    <w:p w14:paraId="11E0964E">
      <w:pPr>
        <w:pStyle w:val="59"/>
        <w:outlineLvl w:val="1"/>
        <w:rPr>
          <w:rStyle w:val="66"/>
        </w:rPr>
      </w:pPr>
      <w:bookmarkStart w:id="110" w:name="_Toc122606143"/>
      <w:r>
        <w:rPr>
          <w:rStyle w:val="66"/>
        </w:rPr>
        <w:t xml:space="preserve">6. </w:t>
      </w:r>
      <w:r>
        <w:rPr>
          <w:rStyle w:val="66"/>
          <w:rFonts w:hint="eastAsia"/>
        </w:rPr>
        <w:t>资格审查及定标</w:t>
      </w:r>
      <w:bookmarkEnd w:id="110"/>
    </w:p>
    <w:p w14:paraId="1B0B9C93">
      <w:pPr>
        <w:pStyle w:val="60"/>
        <w:spacing w:line="400" w:lineRule="exact"/>
        <w:outlineLvl w:val="2"/>
        <w:rPr>
          <w:rStyle w:val="66"/>
        </w:rPr>
      </w:pPr>
      <w:bookmarkStart w:id="111" w:name="_Toc122606144"/>
      <w:r>
        <w:rPr>
          <w:rStyle w:val="66"/>
        </w:rPr>
        <w:t xml:space="preserve">6.1 </w:t>
      </w:r>
      <w:r>
        <w:rPr>
          <w:rStyle w:val="66"/>
          <w:rFonts w:hint="eastAsia"/>
        </w:rPr>
        <w:t>资格审查</w:t>
      </w:r>
      <w:bookmarkEnd w:id="111"/>
    </w:p>
    <w:p w14:paraId="553FD091">
      <w:pPr>
        <w:spacing w:line="400" w:lineRule="exact"/>
        <w:ind w:firstLine="420" w:firstLineChars="200"/>
        <w:rPr>
          <w:rStyle w:val="66"/>
        </w:rPr>
      </w:pPr>
      <w:r>
        <w:rPr>
          <w:rStyle w:val="66"/>
          <w:rFonts w:hint="eastAsia"/>
        </w:rPr>
        <w:t>6.1.1公开招标采购项目开标结束后，采购</w:t>
      </w:r>
      <w:r>
        <w:rPr>
          <w:rStyle w:val="66"/>
          <w:rFonts w:hint="eastAsia"/>
          <w:lang w:eastAsia="zh-CN"/>
        </w:rPr>
        <w:t>人</w:t>
      </w:r>
      <w:r>
        <w:rPr>
          <w:rStyle w:val="66"/>
          <w:rFonts w:hint="eastAsia"/>
        </w:rPr>
        <w:t>依法对投标人的资格进行审查。资格审查的内容详见第三章“资审和定标”。</w:t>
      </w:r>
    </w:p>
    <w:p w14:paraId="1735B763">
      <w:pPr>
        <w:spacing w:line="400" w:lineRule="exact"/>
        <w:ind w:firstLine="420" w:firstLineChars="200"/>
        <w:rPr>
          <w:rStyle w:val="66"/>
        </w:rPr>
      </w:pPr>
      <w:r>
        <w:rPr>
          <w:rStyle w:val="66"/>
          <w:rFonts w:hint="eastAsia"/>
        </w:rPr>
        <w:t>6.1.2合格投标人不足</w:t>
      </w:r>
      <w:r>
        <w:rPr>
          <w:rStyle w:val="66"/>
        </w:rPr>
        <w:t>3</w:t>
      </w:r>
      <w:r>
        <w:rPr>
          <w:rStyle w:val="66"/>
          <w:rFonts w:hint="eastAsia"/>
        </w:rPr>
        <w:t>家的，不得定标。</w:t>
      </w:r>
    </w:p>
    <w:p w14:paraId="53C09DAB">
      <w:pPr>
        <w:pStyle w:val="60"/>
        <w:spacing w:line="400" w:lineRule="exact"/>
        <w:outlineLvl w:val="2"/>
        <w:rPr>
          <w:rStyle w:val="66"/>
        </w:rPr>
      </w:pPr>
      <w:bookmarkStart w:id="112" w:name="_Toc122606145"/>
      <w:r>
        <w:rPr>
          <w:rStyle w:val="66"/>
        </w:rPr>
        <w:t xml:space="preserve">6.2 </w:t>
      </w:r>
      <w:r>
        <w:rPr>
          <w:rStyle w:val="66"/>
          <w:rFonts w:hint="eastAsia"/>
        </w:rPr>
        <w:t>定标</w:t>
      </w:r>
      <w:bookmarkEnd w:id="112"/>
    </w:p>
    <w:p w14:paraId="5817E874">
      <w:pPr>
        <w:spacing w:line="400" w:lineRule="exact"/>
        <w:ind w:firstLine="420" w:firstLineChars="200"/>
        <w:rPr>
          <w:rStyle w:val="66"/>
          <w:rFonts w:cs="Times New Roman"/>
        </w:rPr>
      </w:pPr>
      <w:r>
        <w:rPr>
          <w:rStyle w:val="66"/>
          <w:rFonts w:hint="eastAsia" w:cs="Times New Roman"/>
        </w:rPr>
        <w:t>组建定标委员会：定标委员会由采购人依法组建，定标委员会由5人及以上单数成员组成。定标委员会成员在定标当日由采购人从2倍以上备选人员名单中随机抽取确定。定标委员会组成后，推举一人为定标委员会主任，主持当次定标会议并依据招标文件进行定标的各个议程。定标委员会成员不得与投标人有直接利益关系，对招标工程定标结果负有责任。</w:t>
      </w:r>
    </w:p>
    <w:p w14:paraId="5EE27F43">
      <w:pPr>
        <w:spacing w:line="400" w:lineRule="exact"/>
        <w:ind w:firstLine="420" w:firstLineChars="200"/>
        <w:rPr>
          <w:rStyle w:val="66"/>
          <w:rFonts w:cs="Times New Roman"/>
        </w:rPr>
      </w:pPr>
      <w:r>
        <w:rPr>
          <w:rStyle w:val="66"/>
          <w:rFonts w:hint="eastAsia" w:cs="Times New Roman"/>
        </w:rPr>
        <w:t>组建监督委员会：由采购人组建，监督小组由1人组成，监督小组对定标全过程进行监督，按相关规定参与定标会监督工作。</w:t>
      </w:r>
    </w:p>
    <w:p w14:paraId="18C5DC58">
      <w:pPr>
        <w:spacing w:line="400" w:lineRule="exact"/>
        <w:ind w:firstLine="420" w:firstLineChars="200"/>
        <w:rPr>
          <w:rStyle w:val="66"/>
          <w:rFonts w:cs="Times New Roman"/>
        </w:rPr>
      </w:pPr>
      <w:r>
        <w:rPr>
          <w:rStyle w:val="66"/>
          <w:rFonts w:hint="eastAsia" w:cs="Times New Roman"/>
        </w:rPr>
        <w:t>投票规则：定标委员会采用直接票决[简单多数（且过半数）]进行评选。</w:t>
      </w:r>
    </w:p>
    <w:p w14:paraId="446AE874">
      <w:pPr>
        <w:spacing w:line="400" w:lineRule="exact"/>
        <w:ind w:firstLine="420" w:firstLineChars="200"/>
        <w:rPr>
          <w:rStyle w:val="66"/>
          <w:rFonts w:cs="Times New Roman"/>
        </w:rPr>
      </w:pPr>
      <w:r>
        <w:rPr>
          <w:rStyle w:val="66"/>
          <w:rFonts w:hint="eastAsia" w:cs="Times New Roman"/>
        </w:rPr>
        <w:t>定标委员会在进入投票范围的投标人中，以每人投票支持一个投标人的方式（需写明理由），得票最多且过半数的投标人为中标人。当没有投标人得票超过半数时，选择得票较多的2个投标人（按上一轮得票多少的顺序选择，在选择第2个投标人时出现同票的投标人时，所有同票投标人一并纳入下一轮的投票范围）作为二次投票的范围，直至出现得票过半数的投标人为止。</w:t>
      </w:r>
    </w:p>
    <w:p w14:paraId="2C9BA9D3">
      <w:pPr>
        <w:spacing w:line="400" w:lineRule="exact"/>
        <w:ind w:firstLine="420" w:firstLineChars="200"/>
        <w:rPr>
          <w:rStyle w:val="66"/>
          <w:rFonts w:cs="Times New Roman"/>
        </w:rPr>
      </w:pPr>
      <w:r>
        <w:rPr>
          <w:rStyle w:val="66"/>
          <w:rFonts w:hint="eastAsia" w:cs="Times New Roman"/>
        </w:rPr>
        <w:t>产生定标结论后，定标委员会签署定标会会议纪要，确定一名中标人。定标会会议纪要由定标委员会全体成员和监督小组全体成员签字。</w:t>
      </w:r>
    </w:p>
    <w:p w14:paraId="4A264720">
      <w:pPr>
        <w:spacing w:line="400" w:lineRule="exact"/>
        <w:ind w:firstLine="420" w:firstLineChars="200"/>
        <w:rPr>
          <w:rStyle w:val="66"/>
          <w:rFonts w:cs="Times New Roman"/>
        </w:rPr>
      </w:pPr>
      <w:r>
        <w:rPr>
          <w:rStyle w:val="66"/>
          <w:rFonts w:hint="eastAsia" w:cs="Times New Roman"/>
        </w:rPr>
        <w:t>定标委员会全体成员和监督小组全体成员签署定标会会议纪要及相关定标资料后即解散，定标过程中使用的文件、表格以及其他资料不得私自带离。</w:t>
      </w:r>
    </w:p>
    <w:p w14:paraId="6C62F9B2">
      <w:pPr>
        <w:spacing w:line="400" w:lineRule="exact"/>
        <w:rPr>
          <w:rStyle w:val="66"/>
          <w:rFonts w:cs="Times New Roman"/>
        </w:rPr>
      </w:pPr>
      <w:r>
        <w:rPr>
          <w:rStyle w:val="66"/>
          <w:rFonts w:cs="Times New Roman"/>
          <w:b/>
          <w:bCs/>
          <w:sz w:val="32"/>
          <w:szCs w:val="32"/>
        </w:rPr>
        <w:t xml:space="preserve">7. </w:t>
      </w:r>
      <w:r>
        <w:rPr>
          <w:rStyle w:val="66"/>
          <w:rFonts w:hint="eastAsia" w:cs="Times New Roman"/>
          <w:b/>
          <w:bCs/>
          <w:sz w:val="32"/>
          <w:szCs w:val="32"/>
        </w:rPr>
        <w:t>合同授予</w:t>
      </w:r>
    </w:p>
    <w:p w14:paraId="3C5C62F8">
      <w:pPr>
        <w:pStyle w:val="60"/>
        <w:spacing w:line="400" w:lineRule="exact"/>
        <w:outlineLvl w:val="2"/>
        <w:rPr>
          <w:rStyle w:val="66"/>
        </w:rPr>
      </w:pPr>
      <w:bookmarkStart w:id="113" w:name="_Toc122606146"/>
      <w:r>
        <w:rPr>
          <w:rStyle w:val="66"/>
        </w:rPr>
        <w:t xml:space="preserve">7.1 </w:t>
      </w:r>
      <w:r>
        <w:rPr>
          <w:rStyle w:val="66"/>
          <w:rFonts w:hint="eastAsia"/>
        </w:rPr>
        <w:t>确定中标人</w:t>
      </w:r>
      <w:bookmarkEnd w:id="113"/>
    </w:p>
    <w:p w14:paraId="44FE612A">
      <w:pPr>
        <w:spacing w:line="400" w:lineRule="exact"/>
        <w:ind w:firstLine="420" w:firstLineChars="200"/>
        <w:rPr>
          <w:rStyle w:val="66"/>
        </w:rPr>
      </w:pPr>
      <w:r>
        <w:rPr>
          <w:rStyle w:val="66"/>
          <w:rFonts w:hint="eastAsia"/>
        </w:rPr>
        <w:t>本项目确定中标人的程序见招标文件第三章“资审和定标”。</w:t>
      </w:r>
    </w:p>
    <w:p w14:paraId="7A321590">
      <w:pPr>
        <w:pStyle w:val="60"/>
        <w:spacing w:line="400" w:lineRule="exact"/>
        <w:outlineLvl w:val="2"/>
        <w:rPr>
          <w:rStyle w:val="66"/>
        </w:rPr>
      </w:pPr>
      <w:bookmarkStart w:id="114" w:name="_Toc122606147"/>
      <w:r>
        <w:rPr>
          <w:rStyle w:val="66"/>
        </w:rPr>
        <w:t xml:space="preserve">7.2 </w:t>
      </w:r>
      <w:r>
        <w:rPr>
          <w:rStyle w:val="66"/>
          <w:rFonts w:hint="eastAsia"/>
        </w:rPr>
        <w:t>公示中标结果</w:t>
      </w:r>
      <w:bookmarkEnd w:id="114"/>
    </w:p>
    <w:p w14:paraId="64CCC530">
      <w:pPr>
        <w:spacing w:line="400" w:lineRule="exact"/>
        <w:ind w:firstLine="420" w:firstLineChars="200"/>
        <w:rPr>
          <w:rStyle w:val="66"/>
        </w:rPr>
      </w:pPr>
      <w:r>
        <w:rPr>
          <w:rStyle w:val="66"/>
          <w:rFonts w:hint="eastAsia"/>
        </w:rPr>
        <w:t>7.2.1采购</w:t>
      </w:r>
      <w:r>
        <w:rPr>
          <w:rStyle w:val="66"/>
          <w:rFonts w:hint="eastAsia"/>
          <w:lang w:eastAsia="zh-CN"/>
        </w:rPr>
        <w:t>人</w:t>
      </w:r>
      <w:r>
        <w:rPr>
          <w:rStyle w:val="66"/>
          <w:rFonts w:hint="eastAsia"/>
        </w:rPr>
        <w:t>在发出中标通知书之前，将中标结果通过政府采购指定网站进行公示，涉及国家秘密和商业秘密的内容除外。招标文件随中标结果同时公告，中标结果公告前采购文件已公告的，不再重复公告。</w:t>
      </w:r>
    </w:p>
    <w:p w14:paraId="07AB6A82">
      <w:pPr>
        <w:spacing w:line="400" w:lineRule="exact"/>
        <w:ind w:firstLine="420" w:firstLineChars="200"/>
        <w:rPr>
          <w:rStyle w:val="66"/>
        </w:rPr>
      </w:pPr>
      <w:r>
        <w:rPr>
          <w:rStyle w:val="66"/>
          <w:rFonts w:hint="eastAsia"/>
        </w:rPr>
        <w:t>7.2.2中标结果公示应当包括以下内容：</w:t>
      </w:r>
    </w:p>
    <w:p w14:paraId="767CBE12">
      <w:pPr>
        <w:spacing w:line="400" w:lineRule="exact"/>
        <w:ind w:firstLine="420" w:firstLineChars="200"/>
        <w:rPr>
          <w:rStyle w:val="66"/>
        </w:rPr>
      </w:pPr>
      <w:r>
        <w:rPr>
          <w:rStyle w:val="66"/>
          <w:rFonts w:hint="eastAsia"/>
        </w:rPr>
        <w:t>（1）投标供应商名称、资格响应文件和报价；</w:t>
      </w:r>
    </w:p>
    <w:p w14:paraId="446822BC">
      <w:pPr>
        <w:spacing w:line="400" w:lineRule="exact"/>
        <w:ind w:firstLine="420" w:firstLineChars="200"/>
        <w:rPr>
          <w:rStyle w:val="66"/>
        </w:rPr>
      </w:pPr>
      <w:r>
        <w:rPr>
          <w:rStyle w:val="66"/>
          <w:rFonts w:hint="eastAsia"/>
        </w:rPr>
        <w:t>（2）项目评审专家名单以及中标候选人名单；</w:t>
      </w:r>
    </w:p>
    <w:p w14:paraId="03BC5158">
      <w:pPr>
        <w:spacing w:line="400" w:lineRule="exact"/>
        <w:ind w:firstLine="420" w:firstLineChars="200"/>
        <w:rPr>
          <w:rStyle w:val="66"/>
        </w:rPr>
      </w:pPr>
      <w:r>
        <w:rPr>
          <w:rStyle w:val="66"/>
          <w:rFonts w:hint="eastAsia"/>
        </w:rPr>
        <w:t>（3）确定的中标人的名单；</w:t>
      </w:r>
    </w:p>
    <w:p w14:paraId="760C27DC">
      <w:pPr>
        <w:spacing w:line="400" w:lineRule="exact"/>
        <w:ind w:firstLine="420" w:firstLineChars="200"/>
        <w:rPr>
          <w:rStyle w:val="66"/>
        </w:rPr>
      </w:pPr>
      <w:r>
        <w:rPr>
          <w:rStyle w:val="66"/>
          <w:rFonts w:hint="eastAsia"/>
        </w:rPr>
        <w:t>（4）法律、法规和规章规定的其他内容。</w:t>
      </w:r>
    </w:p>
    <w:p w14:paraId="7C457654">
      <w:pPr>
        <w:spacing w:line="400" w:lineRule="exact"/>
        <w:ind w:firstLine="420" w:firstLineChars="200"/>
        <w:rPr>
          <w:rStyle w:val="66"/>
        </w:rPr>
      </w:pPr>
      <w:r>
        <w:rPr>
          <w:rStyle w:val="66"/>
          <w:rFonts w:hint="eastAsia"/>
        </w:rPr>
        <w:t>7.2.3中标结果公示时间不少于三日。</w:t>
      </w:r>
    </w:p>
    <w:p w14:paraId="65C54563">
      <w:pPr>
        <w:pStyle w:val="60"/>
        <w:spacing w:line="400" w:lineRule="exact"/>
        <w:outlineLvl w:val="2"/>
        <w:rPr>
          <w:rStyle w:val="66"/>
        </w:rPr>
      </w:pPr>
      <w:bookmarkStart w:id="115" w:name="_Toc122606148"/>
      <w:r>
        <w:rPr>
          <w:rStyle w:val="66"/>
          <w:rFonts w:hint="eastAsia"/>
        </w:rPr>
        <w:t>7.3中标通知书</w:t>
      </w:r>
      <w:bookmarkEnd w:id="115"/>
    </w:p>
    <w:p w14:paraId="4D2338CF">
      <w:pPr>
        <w:spacing w:line="400" w:lineRule="exact"/>
        <w:ind w:firstLine="420" w:firstLineChars="200"/>
        <w:rPr>
          <w:rStyle w:val="66"/>
        </w:rPr>
      </w:pPr>
      <w:r>
        <w:rPr>
          <w:rStyle w:val="66"/>
          <w:rFonts w:hint="eastAsia"/>
        </w:rPr>
        <w:t>公示期内有异议的，异议人应当在公示期满前向采购</w:t>
      </w:r>
      <w:r>
        <w:rPr>
          <w:rStyle w:val="66"/>
          <w:rFonts w:hint="eastAsia"/>
          <w:lang w:eastAsia="zh-CN"/>
        </w:rPr>
        <w:t>人</w:t>
      </w:r>
      <w:r>
        <w:rPr>
          <w:rStyle w:val="66"/>
          <w:rFonts w:hint="eastAsia"/>
        </w:rPr>
        <w:t>提出。公示期满无异议或者异议不成立的，采购</w:t>
      </w:r>
      <w:r>
        <w:rPr>
          <w:rStyle w:val="66"/>
          <w:rFonts w:hint="eastAsia"/>
          <w:lang w:eastAsia="zh-CN"/>
        </w:rPr>
        <w:t>人</w:t>
      </w:r>
      <w:r>
        <w:rPr>
          <w:rStyle w:val="66"/>
          <w:rFonts w:hint="eastAsia"/>
        </w:rPr>
        <w:t>应当发出中标通知书。中标通知书是合同的组成部分。</w:t>
      </w:r>
    </w:p>
    <w:p w14:paraId="449A6725">
      <w:pPr>
        <w:pStyle w:val="60"/>
        <w:spacing w:line="400" w:lineRule="exact"/>
        <w:outlineLvl w:val="2"/>
        <w:rPr>
          <w:rStyle w:val="66"/>
        </w:rPr>
      </w:pPr>
      <w:bookmarkStart w:id="116" w:name="_Toc122606149"/>
      <w:r>
        <w:rPr>
          <w:rStyle w:val="66"/>
        </w:rPr>
        <w:t xml:space="preserve">7.4 </w:t>
      </w:r>
      <w:r>
        <w:rPr>
          <w:rStyle w:val="66"/>
          <w:rFonts w:hint="eastAsia"/>
        </w:rPr>
        <w:t>履约担保</w:t>
      </w:r>
      <w:bookmarkEnd w:id="116"/>
    </w:p>
    <w:p w14:paraId="692373E7">
      <w:pPr>
        <w:spacing w:line="400" w:lineRule="exact"/>
        <w:ind w:firstLine="420" w:firstLineChars="200"/>
        <w:rPr>
          <w:rStyle w:val="66"/>
        </w:rPr>
      </w:pPr>
      <w:r>
        <w:rPr>
          <w:rStyle w:val="66"/>
          <w:rFonts w:hint="eastAsia"/>
        </w:rPr>
        <w:t>7.4.1在签订合同前，中标人应按</w:t>
      </w:r>
      <w:r>
        <w:rPr>
          <w:rStyle w:val="66"/>
          <w:rFonts w:hint="eastAsia" w:eastAsia="黑体"/>
          <w:b/>
        </w:rPr>
        <w:t>投标资料表</w:t>
      </w:r>
      <w:r>
        <w:rPr>
          <w:rStyle w:val="66"/>
          <w:rFonts w:hint="eastAsia"/>
        </w:rPr>
        <w:t>规定的担保形式或者事先经过采购人书面认可的履约担保格式向采购人提交履约担保。除</w:t>
      </w:r>
      <w:r>
        <w:rPr>
          <w:rStyle w:val="66"/>
          <w:rFonts w:hint="eastAsia" w:eastAsia="黑体"/>
          <w:b/>
        </w:rPr>
        <w:t>投标资料表</w:t>
      </w:r>
      <w:r>
        <w:rPr>
          <w:rStyle w:val="66"/>
          <w:rFonts w:hint="eastAsia"/>
        </w:rPr>
        <w:t>另有规定外，履约担保金额为中标合同金额的10%。</w:t>
      </w:r>
    </w:p>
    <w:p w14:paraId="16D0F3EA">
      <w:pPr>
        <w:spacing w:line="400" w:lineRule="exact"/>
        <w:ind w:firstLine="420" w:firstLineChars="200"/>
        <w:rPr>
          <w:rStyle w:val="66"/>
        </w:rPr>
      </w:pPr>
      <w:r>
        <w:rPr>
          <w:rStyle w:val="66"/>
        </w:rPr>
        <w:t xml:space="preserve">7.4.2 </w:t>
      </w:r>
      <w:r>
        <w:rPr>
          <w:rStyle w:val="66"/>
          <w:rFonts w:hint="eastAsia"/>
        </w:rPr>
        <w:t>中标人不能按本章第7.4.1项要求提交履约担保的，视为放弃中标，其投标保证金不予退还，给采购人造成的损失超过投标保证金数额的，中标人还应当对超过部分予以赔偿。</w:t>
      </w:r>
    </w:p>
    <w:p w14:paraId="5B6817E1">
      <w:pPr>
        <w:pStyle w:val="60"/>
        <w:spacing w:line="400" w:lineRule="exact"/>
        <w:outlineLvl w:val="2"/>
        <w:rPr>
          <w:rStyle w:val="66"/>
        </w:rPr>
      </w:pPr>
      <w:bookmarkStart w:id="117" w:name="_Toc122606150"/>
      <w:r>
        <w:rPr>
          <w:rStyle w:val="66"/>
        </w:rPr>
        <w:t xml:space="preserve">7.5 </w:t>
      </w:r>
      <w:r>
        <w:rPr>
          <w:rStyle w:val="66"/>
          <w:rFonts w:hint="eastAsia"/>
        </w:rPr>
        <w:t>签订合同</w:t>
      </w:r>
      <w:bookmarkEnd w:id="117"/>
    </w:p>
    <w:p w14:paraId="154CB401">
      <w:pPr>
        <w:spacing w:line="400" w:lineRule="exact"/>
        <w:ind w:firstLine="420" w:firstLineChars="200"/>
        <w:rPr>
          <w:rStyle w:val="66"/>
        </w:rPr>
      </w:pPr>
      <w:r>
        <w:rPr>
          <w:rStyle w:val="66"/>
          <w:rFonts w:hint="eastAsia"/>
        </w:rPr>
        <w:t>7.5.1中标通知书发出后，采购人不得违法改变中标结果，中标人无正当理由不得放弃中标。</w:t>
      </w:r>
    </w:p>
    <w:p w14:paraId="6D3AEE70">
      <w:pPr>
        <w:spacing w:line="400" w:lineRule="exact"/>
        <w:ind w:firstLine="420" w:firstLineChars="200"/>
        <w:rPr>
          <w:rStyle w:val="66"/>
        </w:rPr>
      </w:pPr>
      <w:r>
        <w:rPr>
          <w:rStyle w:val="66"/>
          <w:rFonts w:hint="eastAsia"/>
        </w:rPr>
        <w:t>7.5.2采购人与供应商应当自中标或者成交通知书发出之日起十个工作日内按照采购文件确定的事项签订政府采购合同。采购合同的实质性内容应当符合采购文件的规定。政府采购合同未约定或者约定不明的事项，采购人可以与供应商协商签订补充协议。补充协议不得变更采购合同的实质性内容。</w:t>
      </w:r>
    </w:p>
    <w:p w14:paraId="2F84779D">
      <w:pPr>
        <w:spacing w:line="400" w:lineRule="exact"/>
        <w:ind w:firstLine="420" w:firstLineChars="200"/>
        <w:rPr>
          <w:rStyle w:val="66"/>
        </w:rPr>
      </w:pPr>
      <w:r>
        <w:rPr>
          <w:rStyle w:val="66"/>
          <w:rFonts w:hint="eastAsia"/>
        </w:rPr>
        <w:t>7.5.3采购人应当自政府采购合同签订之日起十日内，办理政府采购合同备案事宜。</w:t>
      </w:r>
    </w:p>
    <w:p w14:paraId="2C045D27">
      <w:pPr>
        <w:spacing w:line="400" w:lineRule="exact"/>
        <w:ind w:firstLine="420" w:firstLineChars="200"/>
        <w:rPr>
          <w:rStyle w:val="66"/>
        </w:rPr>
      </w:pPr>
      <w:r>
        <w:rPr>
          <w:rStyle w:val="66"/>
        </w:rPr>
        <w:t xml:space="preserve">7.5.4 </w:t>
      </w:r>
      <w:r>
        <w:rPr>
          <w:rStyle w:val="66"/>
          <w:rFonts w:hint="eastAsia"/>
        </w:rPr>
        <w:t>合同签订后5个工作日内，中标人须将合同副本（合同复印件加盖中标人公章，原件核验）送采购</w:t>
      </w:r>
      <w:r>
        <w:rPr>
          <w:rStyle w:val="66"/>
          <w:rFonts w:hint="eastAsia"/>
          <w:lang w:eastAsia="zh-CN"/>
        </w:rPr>
        <w:t>人</w:t>
      </w:r>
      <w:r>
        <w:rPr>
          <w:rStyle w:val="66"/>
          <w:rFonts w:hint="eastAsia"/>
        </w:rPr>
        <w:t>存档。</w:t>
      </w:r>
    </w:p>
    <w:p w14:paraId="3CB5E07F">
      <w:pPr>
        <w:pStyle w:val="60"/>
        <w:spacing w:line="400" w:lineRule="exact"/>
        <w:outlineLvl w:val="2"/>
        <w:rPr>
          <w:rStyle w:val="66"/>
        </w:rPr>
      </w:pPr>
      <w:bookmarkStart w:id="118" w:name="_Toc122606151"/>
      <w:r>
        <w:rPr>
          <w:rStyle w:val="66"/>
          <w:rFonts w:hint="eastAsia"/>
        </w:rPr>
        <w:t>7.6合同的履行</w:t>
      </w:r>
      <w:bookmarkEnd w:id="118"/>
    </w:p>
    <w:p w14:paraId="534D26E3">
      <w:pPr>
        <w:spacing w:line="400" w:lineRule="exact"/>
        <w:ind w:firstLine="420" w:firstLineChars="200"/>
        <w:rPr>
          <w:rStyle w:val="66"/>
        </w:rPr>
      </w:pPr>
      <w:r>
        <w:rPr>
          <w:rStyle w:val="66"/>
          <w:rFonts w:hint="eastAsia"/>
        </w:rPr>
        <w:t>7.6.1政府采购合同订立后，合同各方不得擅自变更、中止或者终止合同。政府采购合同需要变更的，采购人应将有关合同变更内容，以书面形式报政府采购主管部门备案；因特殊情况需要中止或终止合同的，采购人应将中止或终止合同的理由以及相应措施，以书面形式报政府采购主管部门备案。</w:t>
      </w:r>
    </w:p>
    <w:p w14:paraId="5F770632">
      <w:pPr>
        <w:spacing w:line="400" w:lineRule="exact"/>
        <w:ind w:firstLine="420" w:firstLineChars="200"/>
        <w:rPr>
          <w:rStyle w:val="66"/>
        </w:rPr>
      </w:pPr>
      <w:r>
        <w:rPr>
          <w:rStyle w:val="66"/>
          <w:rFonts w:hint="eastAsia"/>
        </w:rPr>
        <w:t>7.6.2政府采购合同履行中，采购人增加采购与合同标的相同的货物、工程或者服务的，经主管部门批准，可以与供应商协商签订补充采购合同，补充采购合同的金额不得超过原合同金额的百分之十，且合同总金额不得超过原计划数额。</w:t>
      </w:r>
    </w:p>
    <w:p w14:paraId="2BC7FEFC">
      <w:pPr>
        <w:pStyle w:val="59"/>
        <w:outlineLvl w:val="1"/>
        <w:rPr>
          <w:rStyle w:val="66"/>
        </w:rPr>
      </w:pPr>
      <w:bookmarkStart w:id="119" w:name="_Toc122606152"/>
      <w:r>
        <w:rPr>
          <w:rStyle w:val="66"/>
        </w:rPr>
        <w:t xml:space="preserve">8. </w:t>
      </w:r>
      <w:r>
        <w:rPr>
          <w:rStyle w:val="66"/>
          <w:rFonts w:hint="eastAsia"/>
        </w:rPr>
        <w:t>纪律和监督</w:t>
      </w:r>
      <w:bookmarkEnd w:id="119"/>
    </w:p>
    <w:p w14:paraId="4C3CC5FA">
      <w:pPr>
        <w:pStyle w:val="60"/>
        <w:spacing w:line="400" w:lineRule="exact"/>
        <w:outlineLvl w:val="2"/>
        <w:rPr>
          <w:rStyle w:val="66"/>
          <w:szCs w:val="36"/>
        </w:rPr>
      </w:pPr>
      <w:bookmarkStart w:id="120" w:name="_Toc122606153"/>
      <w:r>
        <w:rPr>
          <w:rStyle w:val="66"/>
          <w:szCs w:val="36"/>
        </w:rPr>
        <w:t xml:space="preserve">8.1 </w:t>
      </w:r>
      <w:r>
        <w:rPr>
          <w:rStyle w:val="66"/>
          <w:rFonts w:hint="eastAsia"/>
          <w:szCs w:val="36"/>
        </w:rPr>
        <w:t>对采购人的纪律要求</w:t>
      </w:r>
      <w:bookmarkEnd w:id="120"/>
    </w:p>
    <w:p w14:paraId="0308FD8B">
      <w:pPr>
        <w:spacing w:line="400" w:lineRule="exact"/>
        <w:ind w:firstLine="420" w:firstLineChars="200"/>
        <w:rPr>
          <w:rStyle w:val="66"/>
        </w:rPr>
      </w:pPr>
      <w:r>
        <w:rPr>
          <w:rStyle w:val="66"/>
          <w:rFonts w:hint="eastAsia"/>
        </w:rPr>
        <w:t>采购人不得泄漏招标投标活动中应当保密的情况和资料，不得与投标人串通损害国家利益、社会公共利益或者他人合法权益。</w:t>
      </w:r>
    </w:p>
    <w:p w14:paraId="67E676AA">
      <w:pPr>
        <w:pStyle w:val="60"/>
        <w:spacing w:line="400" w:lineRule="exact"/>
        <w:outlineLvl w:val="2"/>
        <w:rPr>
          <w:rStyle w:val="66"/>
          <w:szCs w:val="36"/>
        </w:rPr>
      </w:pPr>
      <w:bookmarkStart w:id="121" w:name="_Toc122606154"/>
      <w:r>
        <w:rPr>
          <w:rStyle w:val="66"/>
          <w:szCs w:val="36"/>
        </w:rPr>
        <w:t xml:space="preserve">8.2 </w:t>
      </w:r>
      <w:r>
        <w:rPr>
          <w:rStyle w:val="66"/>
          <w:rFonts w:hint="eastAsia"/>
          <w:szCs w:val="36"/>
        </w:rPr>
        <w:t>对投标人的纪律要求</w:t>
      </w:r>
      <w:bookmarkEnd w:id="121"/>
    </w:p>
    <w:p w14:paraId="755821F3">
      <w:pPr>
        <w:spacing w:line="400" w:lineRule="exact"/>
        <w:ind w:firstLine="420" w:firstLineChars="200"/>
        <w:rPr>
          <w:rStyle w:val="66"/>
        </w:rPr>
      </w:pPr>
      <w:r>
        <w:rPr>
          <w:rStyle w:val="66"/>
          <w:rFonts w:hint="eastAsia"/>
        </w:rPr>
        <w:t>投标人不得相互串通投标或者与采购人串通投标，不得向采购人行贿谋取中标，不得以他人名义投标或者以其他方式弄虚作假骗取中标；投标人不得以任何方式干扰、影响定标工作。</w:t>
      </w:r>
    </w:p>
    <w:p w14:paraId="5E168C3E">
      <w:pPr>
        <w:pStyle w:val="59"/>
        <w:outlineLvl w:val="1"/>
        <w:rPr>
          <w:rStyle w:val="66"/>
        </w:rPr>
      </w:pPr>
      <w:bookmarkStart w:id="122" w:name="_Toc122606155"/>
      <w:r>
        <w:rPr>
          <w:rStyle w:val="66"/>
        </w:rPr>
        <w:t>9</w:t>
      </w:r>
      <w:r>
        <w:rPr>
          <w:rStyle w:val="66"/>
          <w:rFonts w:hint="eastAsia"/>
        </w:rPr>
        <w:t>.质疑与投诉</w:t>
      </w:r>
      <w:bookmarkEnd w:id="122"/>
    </w:p>
    <w:p w14:paraId="3F6F418B">
      <w:pPr>
        <w:pStyle w:val="60"/>
        <w:spacing w:line="400" w:lineRule="exact"/>
        <w:outlineLvl w:val="2"/>
        <w:rPr>
          <w:rStyle w:val="66"/>
        </w:rPr>
      </w:pPr>
      <w:bookmarkStart w:id="123" w:name="_Toc122606156"/>
      <w:r>
        <w:rPr>
          <w:rStyle w:val="66"/>
        </w:rPr>
        <w:t>9</w:t>
      </w:r>
      <w:r>
        <w:rPr>
          <w:rStyle w:val="66"/>
          <w:rFonts w:hint="eastAsia"/>
        </w:rPr>
        <w:t>.1询问</w:t>
      </w:r>
      <w:bookmarkEnd w:id="123"/>
    </w:p>
    <w:p w14:paraId="0ADEC4F5">
      <w:pPr>
        <w:spacing w:line="400" w:lineRule="exact"/>
        <w:ind w:firstLine="420" w:firstLineChars="200"/>
        <w:rPr>
          <w:rStyle w:val="66"/>
        </w:rPr>
      </w:pPr>
      <w:r>
        <w:rPr>
          <w:rStyle w:val="66"/>
          <w:rFonts w:hint="eastAsia"/>
        </w:rPr>
        <w:t>投标人对招标活动事项有疑问的，可以向采购人提出询问，采购人将在3个工作日内作出答复。</w:t>
      </w:r>
    </w:p>
    <w:p w14:paraId="761EC99B">
      <w:pPr>
        <w:pStyle w:val="60"/>
        <w:spacing w:line="400" w:lineRule="exact"/>
        <w:outlineLvl w:val="2"/>
        <w:rPr>
          <w:rStyle w:val="66"/>
          <w:szCs w:val="36"/>
        </w:rPr>
      </w:pPr>
      <w:bookmarkStart w:id="124" w:name="_Toc122606157"/>
      <w:r>
        <w:rPr>
          <w:rStyle w:val="66"/>
          <w:szCs w:val="36"/>
        </w:rPr>
        <w:t>9</w:t>
      </w:r>
      <w:r>
        <w:rPr>
          <w:rStyle w:val="66"/>
          <w:rFonts w:hint="eastAsia"/>
          <w:szCs w:val="36"/>
        </w:rPr>
        <w:t>.2质疑</w:t>
      </w:r>
      <w:bookmarkEnd w:id="124"/>
    </w:p>
    <w:p w14:paraId="230666E6">
      <w:pPr>
        <w:spacing w:line="400" w:lineRule="exact"/>
        <w:ind w:firstLine="420" w:firstLineChars="200"/>
        <w:rPr>
          <w:rStyle w:val="66"/>
        </w:rPr>
      </w:pPr>
      <w:r>
        <w:rPr>
          <w:rStyle w:val="66"/>
        </w:rPr>
        <w:t>9</w:t>
      </w:r>
      <w:r>
        <w:rPr>
          <w:rStyle w:val="66"/>
          <w:rFonts w:hint="eastAsia"/>
        </w:rPr>
        <w:t>.2.1参与政府采购活动的供应商认为自己的权益在采购活动中受到损害的，应当自知道或者应当知道其权益受到损害之日起七个工作日内向采购人以书面形式提出质疑。供应商应当知道其权益受到损害之日是指：（一）对采购文件的质疑，为采购文件公布之日；（二）对采购过程的质疑，为各采购程序环节结束之日；（三）对中标或者成交结果以及评审委员会、谈判小组、</w:t>
      </w:r>
      <w:r>
        <w:rPr>
          <w:rStyle w:val="66"/>
        </w:rPr>
        <w:t xml:space="preserve"> </w:t>
      </w:r>
      <w:r>
        <w:rPr>
          <w:rStyle w:val="66"/>
          <w:rFonts w:hint="eastAsia"/>
        </w:rPr>
        <w:t>竞价小组组成人员的质疑，为中标或者成交结果公示之日。逾期提出的质疑采购人不予受理。</w:t>
      </w:r>
    </w:p>
    <w:p w14:paraId="40246B66">
      <w:pPr>
        <w:spacing w:line="400" w:lineRule="exact"/>
        <w:ind w:firstLine="420" w:firstLineChars="200"/>
        <w:rPr>
          <w:rStyle w:val="66"/>
        </w:rPr>
      </w:pPr>
      <w:r>
        <w:rPr>
          <w:rStyle w:val="66"/>
        </w:rPr>
        <w:t>9</w:t>
      </w:r>
      <w:r>
        <w:rPr>
          <w:rStyle w:val="66"/>
          <w:rFonts w:hint="eastAsia"/>
        </w:rPr>
        <w:t>.2.2供应商质疑应当实名提交书面质疑书，且针对同一采购环节的质疑应当在法定期限内一次性提出，质疑书应当包含下列内容：（一）有明确的质疑请求；（二）有明确的质疑对象；（三）因质疑事项而受损害的权益；（四）有合理的事实和依据；（五）法律、法规和规章规定的其他材料。供应商捏造事实、提供虚假材料质疑，以及假冒他人名义质疑或者无正当理由拒不配合进行质疑调查的，由主管部门记入供应商诚信档案。质疑书不符合上述要求的，采购人可以要求质疑人予以补充，质疑人未及时补充造成逾期质疑的，责任由质疑人自负。</w:t>
      </w:r>
    </w:p>
    <w:p w14:paraId="2B9B2D2B">
      <w:pPr>
        <w:spacing w:line="400" w:lineRule="exact"/>
        <w:ind w:firstLine="420" w:firstLineChars="200"/>
        <w:rPr>
          <w:rStyle w:val="66"/>
        </w:rPr>
      </w:pPr>
      <w:r>
        <w:rPr>
          <w:rStyle w:val="66"/>
        </w:rPr>
        <w:t>9</w:t>
      </w:r>
      <w:r>
        <w:rPr>
          <w:rStyle w:val="66"/>
          <w:rFonts w:hint="eastAsia"/>
        </w:rPr>
        <w:t>.2.3质疑时应提供质疑书原件，并由质疑人法定代表人（单位负责人）或其授权的代理人签字并加盖公章，质疑书由授权的代理人签字的，应附质疑人法定代表人（单位负责人）签署的授权委托书，授权委托书应当载明代理人的姓名或者名称、代理事项、具体权限、期限和相关事项。</w:t>
      </w:r>
    </w:p>
    <w:p w14:paraId="16D4552D">
      <w:pPr>
        <w:spacing w:line="400" w:lineRule="exact"/>
        <w:ind w:firstLine="420" w:firstLineChars="200"/>
        <w:rPr>
          <w:rStyle w:val="66"/>
        </w:rPr>
      </w:pPr>
      <w:r>
        <w:rPr>
          <w:rStyle w:val="66"/>
        </w:rPr>
        <w:t>9</w:t>
      </w:r>
      <w:r>
        <w:rPr>
          <w:rStyle w:val="66"/>
          <w:rFonts w:hint="eastAsia"/>
        </w:rPr>
        <w:t>.2.4采购人在收到投标供应商的书面质疑后七个工作日内作出答复，并以书面形式通知质疑投标供应商和其他有关投标供应商，但答复内容不涉及商业秘密。</w:t>
      </w:r>
    </w:p>
    <w:p w14:paraId="16C1D57E">
      <w:pPr>
        <w:pStyle w:val="60"/>
        <w:spacing w:line="240" w:lineRule="auto"/>
        <w:outlineLvl w:val="2"/>
        <w:rPr>
          <w:rStyle w:val="66"/>
        </w:rPr>
      </w:pPr>
      <w:bookmarkStart w:id="125" w:name="_Toc122606158"/>
      <w:r>
        <w:rPr>
          <w:rStyle w:val="66"/>
        </w:rPr>
        <w:t>9</w:t>
      </w:r>
      <w:r>
        <w:rPr>
          <w:rStyle w:val="66"/>
          <w:rFonts w:hint="eastAsia"/>
        </w:rPr>
        <w:t>.3投诉</w:t>
      </w:r>
      <w:bookmarkEnd w:id="125"/>
    </w:p>
    <w:p w14:paraId="0F442389">
      <w:pPr>
        <w:spacing w:line="360" w:lineRule="auto"/>
        <w:ind w:firstLine="420" w:firstLineChars="200"/>
        <w:rPr>
          <w:rStyle w:val="66"/>
        </w:rPr>
      </w:pPr>
      <w:r>
        <w:rPr>
          <w:rStyle w:val="66"/>
        </w:rPr>
        <w:t>9</w:t>
      </w:r>
      <w:r>
        <w:rPr>
          <w:rStyle w:val="66"/>
          <w:rFonts w:hint="eastAsia"/>
        </w:rPr>
        <w:t>.3.1投标供应商对采购人的质疑答复不满意或在规定时间内未得到答复的，可以在答复期满后十五个工作日内，向同级政府采购监督管理部门投诉。</w:t>
      </w:r>
    </w:p>
    <w:p w14:paraId="4CE613B8">
      <w:pPr>
        <w:spacing w:line="360" w:lineRule="auto"/>
        <w:ind w:firstLine="420" w:firstLineChars="200"/>
        <w:rPr>
          <w:rStyle w:val="66"/>
        </w:rPr>
      </w:pPr>
      <w:r>
        <w:rPr>
          <w:rStyle w:val="66"/>
        </w:rPr>
        <w:t>9</w:t>
      </w:r>
      <w:r>
        <w:rPr>
          <w:rStyle w:val="66"/>
          <w:rFonts w:hint="eastAsia"/>
        </w:rPr>
        <w:t>.3.2投标供应商投诉的事项应当是经过质疑的事项，且投诉的事项不得超出已质疑事项的范围。</w:t>
      </w:r>
    </w:p>
    <w:p w14:paraId="23E11AEE">
      <w:pPr>
        <w:pStyle w:val="26"/>
        <w:adjustRightInd w:val="0"/>
        <w:snapToGrid w:val="0"/>
        <w:spacing w:before="0" w:beforeAutospacing="0" w:after="0" w:afterAutospacing="0" w:line="360" w:lineRule="auto"/>
        <w:ind w:firstLine="420" w:firstLineChars="200"/>
        <w:jc w:val="both"/>
        <w:rPr>
          <w:sz w:val="21"/>
          <w:szCs w:val="21"/>
        </w:rPr>
      </w:pPr>
      <w:r>
        <w:rPr>
          <w:sz w:val="21"/>
          <w:szCs w:val="21"/>
        </w:rPr>
        <w:br w:type="page"/>
      </w:r>
    </w:p>
    <w:p w14:paraId="42A20569">
      <w:pPr>
        <w:autoSpaceDE w:val="0"/>
        <w:autoSpaceDN w:val="0"/>
        <w:adjustRightInd w:val="0"/>
        <w:snapToGrid w:val="0"/>
        <w:spacing w:line="360" w:lineRule="auto"/>
        <w:ind w:left="-447" w:leftChars="-213"/>
        <w:jc w:val="center"/>
        <w:outlineLvl w:val="1"/>
        <w:rPr>
          <w:rFonts w:ascii="宋体" w:hAnsi="宋体"/>
          <w:b/>
          <w:szCs w:val="21"/>
        </w:rPr>
      </w:pPr>
      <w:bookmarkStart w:id="126" w:name="_Toc122606159"/>
      <w:r>
        <w:rPr>
          <w:rFonts w:hint="eastAsia" w:ascii="宋体" w:hAnsi="宋体"/>
          <w:b/>
          <w:bCs/>
          <w:szCs w:val="21"/>
        </w:rPr>
        <w:t>询问函、质疑函格式</w:t>
      </w:r>
      <w:bookmarkEnd w:id="126"/>
    </w:p>
    <w:p w14:paraId="3AD961C2">
      <w:pPr>
        <w:snapToGrid w:val="0"/>
        <w:spacing w:line="360" w:lineRule="auto"/>
        <w:ind w:firstLine="424" w:firstLineChars="201"/>
        <w:rPr>
          <w:rFonts w:ascii="宋体" w:hAnsi="宋体"/>
          <w:b/>
          <w:szCs w:val="21"/>
        </w:rPr>
      </w:pPr>
      <w:r>
        <w:rPr>
          <w:rFonts w:hint="eastAsia" w:ascii="宋体" w:hAnsi="宋体"/>
          <w:b/>
          <w:szCs w:val="21"/>
        </w:rPr>
        <w:t>说明：本部分格式为投标人提交询问函、质疑函时使用，不属于投标文件格式的组成部分。</w:t>
      </w:r>
    </w:p>
    <w:p w14:paraId="777057A2">
      <w:pPr>
        <w:pStyle w:val="26"/>
        <w:adjustRightInd w:val="0"/>
        <w:snapToGrid w:val="0"/>
        <w:spacing w:before="0" w:beforeAutospacing="0" w:after="0" w:afterAutospacing="0" w:line="360" w:lineRule="auto"/>
        <w:jc w:val="both"/>
        <w:rPr>
          <w:sz w:val="21"/>
          <w:szCs w:val="21"/>
        </w:rPr>
      </w:pPr>
    </w:p>
    <w:p w14:paraId="654751C7">
      <w:r>
        <w:rPr>
          <w:rFonts w:hint="eastAsia"/>
        </w:rPr>
        <w:t>1：询问函格式</w:t>
      </w:r>
    </w:p>
    <w:p w14:paraId="5B8F4E13">
      <w:pPr>
        <w:pStyle w:val="26"/>
        <w:spacing w:before="0" w:beforeAutospacing="0" w:after="0" w:afterAutospacing="0" w:line="360" w:lineRule="auto"/>
        <w:jc w:val="center"/>
        <w:outlineLvl w:val="2"/>
        <w:rPr>
          <w:rStyle w:val="34"/>
          <w:sz w:val="21"/>
          <w:szCs w:val="21"/>
        </w:rPr>
      </w:pPr>
      <w:bookmarkStart w:id="127" w:name="_Toc122606160"/>
      <w:r>
        <w:rPr>
          <w:rStyle w:val="34"/>
          <w:rFonts w:hint="eastAsia"/>
          <w:sz w:val="21"/>
          <w:szCs w:val="21"/>
        </w:rPr>
        <w:t>询问函</w:t>
      </w:r>
      <w:bookmarkEnd w:id="127"/>
    </w:p>
    <w:p w14:paraId="1D9FB930">
      <w:pPr>
        <w:snapToGrid w:val="0"/>
        <w:spacing w:line="360" w:lineRule="auto"/>
        <w:rPr>
          <w:rFonts w:ascii="宋体" w:hAnsi="宋体"/>
          <w:szCs w:val="21"/>
        </w:rPr>
      </w:pPr>
      <w:r>
        <w:rPr>
          <w:rFonts w:ascii="宋体" w:hAnsi="宋体"/>
          <w:szCs w:val="21"/>
          <w:u w:val="single"/>
        </w:rPr>
        <w:t>(采购人)</w:t>
      </w:r>
      <w:r>
        <w:rPr>
          <w:rFonts w:hint="eastAsia" w:ascii="宋体" w:hAnsi="宋体"/>
          <w:szCs w:val="21"/>
        </w:rPr>
        <w:t>：</w:t>
      </w:r>
    </w:p>
    <w:p w14:paraId="592CD408">
      <w:pPr>
        <w:tabs>
          <w:tab w:val="left" w:pos="6300"/>
        </w:tabs>
        <w:snapToGrid w:val="0"/>
        <w:spacing w:line="360" w:lineRule="auto"/>
        <w:ind w:firstLine="420" w:firstLineChars="200"/>
        <w:rPr>
          <w:rFonts w:ascii="宋体" w:hAnsi="宋体"/>
          <w:szCs w:val="21"/>
        </w:rPr>
      </w:pPr>
      <w:r>
        <w:rPr>
          <w:rFonts w:hint="eastAsia" w:ascii="宋体" w:hAnsi="宋体"/>
          <w:szCs w:val="21"/>
        </w:rPr>
        <w:t>我单位已报名并准备参与</w:t>
      </w:r>
      <w:r>
        <w:rPr>
          <w:rFonts w:hint="eastAsia" w:ascii="宋体" w:hAnsi="宋体"/>
          <w:i/>
          <w:szCs w:val="21"/>
          <w:u w:val="single"/>
        </w:rPr>
        <w:t>（项目名称）</w:t>
      </w:r>
      <w:r>
        <w:rPr>
          <w:rFonts w:hint="eastAsia" w:ascii="宋体" w:hAnsi="宋体"/>
          <w:szCs w:val="21"/>
        </w:rPr>
        <w:t>项目（项目采购编号：）的投标（或报价）活动，现有以下几个内容（或条款）存在疑问（或无法理解），特提出询问。</w:t>
      </w:r>
    </w:p>
    <w:p w14:paraId="02D883D1">
      <w:pPr>
        <w:rPr>
          <w:rFonts w:ascii="宋体" w:hAnsi="宋体"/>
          <w:szCs w:val="21"/>
        </w:rPr>
      </w:pPr>
      <w:r>
        <w:rPr>
          <w:rFonts w:hint="eastAsia" w:ascii="宋体" w:hAnsi="宋体"/>
          <w:szCs w:val="21"/>
        </w:rPr>
        <w:t>一、</w:t>
      </w:r>
      <w:r>
        <w:rPr>
          <w:rFonts w:ascii="宋体" w:hAnsi="宋体"/>
          <w:szCs w:val="21"/>
        </w:rPr>
        <w:t>_____________________（事项一）</w:t>
      </w:r>
      <w:r>
        <w:rPr>
          <w:rFonts w:ascii="宋体" w:hAnsi="宋体"/>
          <w:szCs w:val="21"/>
        </w:rPr>
        <w:tab/>
      </w:r>
    </w:p>
    <w:p w14:paraId="6E34068B">
      <w:pPr>
        <w:tabs>
          <w:tab w:val="left" w:pos="6300"/>
        </w:tabs>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1）____________________（问题或条款内容）</w:t>
      </w:r>
    </w:p>
    <w:p w14:paraId="3560D215">
      <w:pPr>
        <w:tabs>
          <w:tab w:val="left" w:pos="6300"/>
        </w:tabs>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2）____________________（说明疑问或无法理解原因）</w:t>
      </w:r>
    </w:p>
    <w:p w14:paraId="616C6436">
      <w:pPr>
        <w:tabs>
          <w:tab w:val="left" w:pos="6300"/>
        </w:tabs>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3）____________________（建议）</w:t>
      </w:r>
    </w:p>
    <w:p w14:paraId="2CC4FAC3">
      <w:r>
        <w:rPr>
          <w:rFonts w:hint="eastAsia"/>
        </w:rPr>
        <w:t>二、_____________________（事项二）</w:t>
      </w:r>
    </w:p>
    <w:p w14:paraId="693BB913">
      <w:pPr>
        <w:tabs>
          <w:tab w:val="left" w:pos="6300"/>
        </w:tabs>
        <w:snapToGrid w:val="0"/>
        <w:spacing w:line="360" w:lineRule="auto"/>
        <w:ind w:firstLine="420" w:firstLineChars="200"/>
        <w:rPr>
          <w:rFonts w:ascii="宋体" w:hAnsi="宋体"/>
          <w:szCs w:val="21"/>
        </w:rPr>
      </w:pPr>
      <w:r>
        <w:rPr>
          <w:rFonts w:hint="eastAsia" w:ascii="宋体" w:hAnsi="宋体"/>
          <w:szCs w:val="21"/>
        </w:rPr>
        <w:t>……</w:t>
      </w:r>
    </w:p>
    <w:p w14:paraId="3D484269">
      <w:pPr>
        <w:tabs>
          <w:tab w:val="left" w:pos="6300"/>
        </w:tabs>
        <w:snapToGrid w:val="0"/>
        <w:spacing w:line="360" w:lineRule="auto"/>
        <w:ind w:firstLine="420" w:firstLineChars="200"/>
        <w:rPr>
          <w:rFonts w:ascii="宋体" w:hAnsi="宋体"/>
          <w:szCs w:val="21"/>
        </w:rPr>
      </w:pPr>
      <w:r>
        <w:rPr>
          <w:rFonts w:hint="eastAsia" w:ascii="宋体" w:hAnsi="宋体"/>
          <w:szCs w:val="21"/>
        </w:rPr>
        <w:t>随附相关证明材料如下：（目录）。</w:t>
      </w:r>
    </w:p>
    <w:p w14:paraId="5EBBA5EF">
      <w:pPr>
        <w:tabs>
          <w:tab w:val="left" w:pos="6300"/>
        </w:tabs>
        <w:snapToGrid w:val="0"/>
        <w:spacing w:line="360" w:lineRule="auto"/>
        <w:ind w:firstLine="1260" w:firstLineChars="600"/>
        <w:rPr>
          <w:rFonts w:ascii="宋体" w:hAnsi="宋体"/>
          <w:szCs w:val="21"/>
        </w:rPr>
      </w:pPr>
    </w:p>
    <w:p w14:paraId="5D0B4DFE">
      <w:pPr>
        <w:tabs>
          <w:tab w:val="left" w:pos="6300"/>
        </w:tabs>
        <w:snapToGrid w:val="0"/>
        <w:spacing w:line="360" w:lineRule="auto"/>
        <w:ind w:firstLine="4620" w:firstLineChars="2200"/>
        <w:rPr>
          <w:rFonts w:ascii="宋体" w:hAnsi="宋体"/>
          <w:szCs w:val="21"/>
        </w:rPr>
      </w:pPr>
      <w:r>
        <w:rPr>
          <w:rFonts w:hint="eastAsia" w:ascii="宋体" w:hAnsi="宋体"/>
          <w:szCs w:val="21"/>
        </w:rPr>
        <w:t>询问人：（公章）</w:t>
      </w:r>
    </w:p>
    <w:p w14:paraId="52C79D3F">
      <w:pPr>
        <w:tabs>
          <w:tab w:val="left" w:pos="6300"/>
        </w:tabs>
        <w:snapToGrid w:val="0"/>
        <w:spacing w:line="360" w:lineRule="auto"/>
        <w:ind w:firstLine="4620" w:firstLineChars="2200"/>
        <w:rPr>
          <w:rFonts w:ascii="宋体" w:hAnsi="宋体"/>
          <w:szCs w:val="21"/>
        </w:rPr>
      </w:pPr>
      <w:r>
        <w:rPr>
          <w:rFonts w:hint="eastAsia" w:ascii="宋体" w:hAnsi="宋体"/>
          <w:szCs w:val="21"/>
        </w:rPr>
        <w:t>法定代表人（授权代表）：</w:t>
      </w:r>
    </w:p>
    <w:p w14:paraId="28B6EB2E">
      <w:pPr>
        <w:tabs>
          <w:tab w:val="left" w:pos="6300"/>
        </w:tabs>
        <w:snapToGrid w:val="0"/>
        <w:spacing w:line="360" w:lineRule="auto"/>
        <w:ind w:firstLine="4620" w:firstLineChars="2200"/>
        <w:rPr>
          <w:rFonts w:ascii="宋体" w:hAnsi="宋体"/>
          <w:szCs w:val="21"/>
        </w:rPr>
      </w:pPr>
      <w:r>
        <w:rPr>
          <w:rFonts w:hint="eastAsia" w:ascii="宋体" w:hAnsi="宋体"/>
          <w:szCs w:val="21"/>
        </w:rPr>
        <w:t>地址</w:t>
      </w:r>
      <w:r>
        <w:rPr>
          <w:rFonts w:ascii="宋体" w:hAnsi="宋体"/>
          <w:szCs w:val="21"/>
        </w:rPr>
        <w:t>/邮编：</w:t>
      </w:r>
    </w:p>
    <w:p w14:paraId="13025D91">
      <w:pPr>
        <w:tabs>
          <w:tab w:val="left" w:pos="6300"/>
        </w:tabs>
        <w:snapToGrid w:val="0"/>
        <w:spacing w:line="360" w:lineRule="auto"/>
        <w:ind w:firstLine="4620" w:firstLineChars="2200"/>
        <w:rPr>
          <w:rFonts w:ascii="宋体" w:hAnsi="宋体"/>
          <w:szCs w:val="21"/>
        </w:rPr>
      </w:pPr>
      <w:r>
        <w:rPr>
          <w:rFonts w:hint="eastAsia" w:ascii="宋体" w:hAnsi="宋体"/>
          <w:szCs w:val="21"/>
        </w:rPr>
        <w:t>电话</w:t>
      </w:r>
      <w:r>
        <w:rPr>
          <w:rFonts w:ascii="宋体" w:hAnsi="宋体"/>
          <w:szCs w:val="21"/>
        </w:rPr>
        <w:t>/传真：</w:t>
      </w:r>
    </w:p>
    <w:p w14:paraId="218AE05D">
      <w:r>
        <w:rPr>
          <w:rFonts w:hint="eastAsia"/>
        </w:rPr>
        <w:t xml:space="preserve">                                              年   月   日</w:t>
      </w:r>
    </w:p>
    <w:p w14:paraId="7A84D716">
      <w:pPr>
        <w:snapToGrid w:val="0"/>
        <w:spacing w:line="360" w:lineRule="auto"/>
        <w:ind w:firstLine="422" w:firstLineChars="201"/>
        <w:rPr>
          <w:rFonts w:ascii="宋体" w:hAnsi="宋体"/>
          <w:szCs w:val="21"/>
        </w:rPr>
      </w:pPr>
    </w:p>
    <w:p w14:paraId="0BB7C047"/>
    <w:p w14:paraId="1FFED65E"/>
    <w:sectPr>
      <w:headerReference r:id="rId6" w:type="default"/>
      <w:footerReference r:id="rId7" w:type="default"/>
      <w:pgSz w:w="11906" w:h="16838"/>
      <w:pgMar w:top="1440" w:right="1797" w:bottom="1440" w:left="1797" w:header="680"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书宋_GBK">
    <w:altName w:val="Arial Unicode MS"/>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0165">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C4C7BD">
                          <w:pPr>
                            <w:pStyle w:val="1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60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1C4C7BD">
                    <w:pPr>
                      <w:pStyle w:val="1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60</w:t>
                    </w:r>
                    <w:r>
                      <w:fldChar w:fldCharType="end"/>
                    </w:r>
                    <w:r>
                      <w:rPr>
                        <w:rFonts w:hint="eastAsia"/>
                      </w:rPr>
                      <w:t xml:space="preserve"> 页</w:t>
                    </w:r>
                  </w:p>
                </w:txbxContent>
              </v:textbox>
            </v:shape>
          </w:pict>
        </mc:Fallback>
      </mc:AlternateContent>
    </w:r>
  </w:p>
  <w:p w14:paraId="55AEF28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54DE">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901F81">
                          <w:pPr>
                            <w:pStyle w:val="18"/>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60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F901F81">
                    <w:pPr>
                      <w:pStyle w:val="18"/>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60</w:t>
                    </w:r>
                    <w:r>
                      <w:fldChar w:fldCharType="end"/>
                    </w:r>
                    <w:r>
                      <w:rPr>
                        <w:rFonts w:hint="eastAsia"/>
                      </w:rPr>
                      <w:t xml:space="preserve"> 页</w:t>
                    </w:r>
                  </w:p>
                </w:txbxContent>
              </v:textbox>
            </v:shape>
          </w:pict>
        </mc:Fallback>
      </mc:AlternateContent>
    </w:r>
  </w:p>
  <w:p w14:paraId="28C9BFCF">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0F74">
    <w:pPr>
      <w:pStyle w:val="18"/>
      <w:tabs>
        <w:tab w:val="center" w:pos="4320"/>
        <w:tab w:val="right" w:pos="8640"/>
      </w:tabs>
      <w:jc w:val="right"/>
      <w:rPr>
        <w:rStyle w:val="66"/>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B318E3">
                          <w:pPr>
                            <w:pStyle w:val="18"/>
                          </w:pPr>
                          <w:r>
                            <w:rPr>
                              <w:rFonts w:hint="eastAsia"/>
                            </w:rPr>
                            <w:t xml:space="preserve">第 </w:t>
                          </w:r>
                          <w:r>
                            <w:fldChar w:fldCharType="begin"/>
                          </w:r>
                          <w:r>
                            <w:instrText xml:space="preserve"> PAGE  \* MERGEFORMAT </w:instrText>
                          </w:r>
                          <w:r>
                            <w:fldChar w:fldCharType="separate"/>
                          </w:r>
                          <w:r>
                            <w:t>60</w:t>
                          </w:r>
                          <w:r>
                            <w:fldChar w:fldCharType="end"/>
                          </w:r>
                          <w:r>
                            <w:rPr>
                              <w:rFonts w:hint="eastAsia"/>
                            </w:rPr>
                            <w:t xml:space="preserve"> 页 共 </w:t>
                          </w:r>
                          <w:r>
                            <w:fldChar w:fldCharType="begin"/>
                          </w:r>
                          <w:r>
                            <w:instrText xml:space="preserve"> NUMPAGES  \* MERGEFORMAT </w:instrText>
                          </w:r>
                          <w:r>
                            <w:fldChar w:fldCharType="separate"/>
                          </w:r>
                          <w:r>
                            <w:t>60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12B318E3">
                    <w:pPr>
                      <w:pStyle w:val="18"/>
                    </w:pPr>
                    <w:r>
                      <w:rPr>
                        <w:rFonts w:hint="eastAsia"/>
                      </w:rPr>
                      <w:t xml:space="preserve">第 </w:t>
                    </w:r>
                    <w:r>
                      <w:fldChar w:fldCharType="begin"/>
                    </w:r>
                    <w:r>
                      <w:instrText xml:space="preserve"> PAGE  \* MERGEFORMAT </w:instrText>
                    </w:r>
                    <w:r>
                      <w:fldChar w:fldCharType="separate"/>
                    </w:r>
                    <w:r>
                      <w:t>60</w:t>
                    </w:r>
                    <w:r>
                      <w:fldChar w:fldCharType="end"/>
                    </w:r>
                    <w:r>
                      <w:rPr>
                        <w:rFonts w:hint="eastAsia"/>
                      </w:rPr>
                      <w:t xml:space="preserve"> 页 共 </w:t>
                    </w:r>
                    <w:r>
                      <w:fldChar w:fldCharType="begin"/>
                    </w:r>
                    <w:r>
                      <w:instrText xml:space="preserve"> NUMPAGES  \* MERGEFORMAT </w:instrText>
                    </w:r>
                    <w:r>
                      <w:fldChar w:fldCharType="separate"/>
                    </w:r>
                    <w:r>
                      <w:t>60</w:t>
                    </w:r>
                    <w:r>
                      <w:fldChar w:fldCharType="end"/>
                    </w:r>
                    <w:r>
                      <w:rPr>
                        <w:rFonts w:hint="eastAsia"/>
                      </w:rPr>
                      <w:t xml:space="preserve"> 页</w:t>
                    </w:r>
                  </w:p>
                </w:txbxContent>
              </v:textbox>
            </v:shape>
          </w:pict>
        </mc:Fallback>
      </mc:AlternateContent>
    </w:r>
    <w:r>
      <w:rPr>
        <w:rStyle w:val="6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97uOX0gAAAAUBAAAPAAAAAAAAAAEAIAAAACIAAABkcnMvZG93bnJldi54bWxQSwEC&#10;FAAUAAAACACHTuJAfm7OWcEBAACDAwAADgAAAAAAAAABACAAAAAhAQAAZHJzL2Uyb0RvYy54bWxQ&#10;SwUGAAAAAAYABgBZAQAAVAUAAAAA&#10;">
              <v:fill on="f" focussize="0,0"/>
              <v:stroke on="f" weight="1.25pt"/>
              <v:imagedata o:title=""/>
              <o:lock v:ext="edit" aspectratio="f"/>
              <v:textbox inset="0mm,0mm,0mm,0mm"/>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EF680">
    <w:pPr>
      <w:pStyle w:val="19"/>
      <w:jc w:val="left"/>
    </w:pPr>
    <w:r>
      <w:rPr>
        <w:rFonts w:hint="eastAsia" w:ascii="宋体"/>
        <w:bCs/>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43B1">
    <w:pPr>
      <w:rPr>
        <w:rStyle w:val="66"/>
        <w:b/>
        <w:sz w:val="20"/>
        <w:u w:val="single"/>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A8310"/>
    <w:multiLevelType w:val="singleLevel"/>
    <w:tmpl w:val="EA0A8310"/>
    <w:lvl w:ilvl="0" w:tentative="0">
      <w:start w:val="6"/>
      <w:numFmt w:val="chineseCounting"/>
      <w:suff w:val="space"/>
      <w:lvlText w:val="第%1章"/>
      <w:lvlJc w:val="left"/>
      <w:rPr>
        <w:rFonts w:hint="eastAsia"/>
      </w:rPr>
    </w:lvl>
  </w:abstractNum>
  <w:abstractNum w:abstractNumId="1">
    <w:nsid w:val="0BD4B8F5"/>
    <w:multiLevelType w:val="singleLevel"/>
    <w:tmpl w:val="0BD4B8F5"/>
    <w:lvl w:ilvl="0" w:tentative="0">
      <w:start w:val="1"/>
      <w:numFmt w:val="chineseCounting"/>
      <w:suff w:val="space"/>
      <w:lvlText w:val="第%1章"/>
      <w:lvlJc w:val="left"/>
      <w:rPr>
        <w:rFonts w:hint="eastAsia"/>
      </w:rPr>
    </w:lvl>
  </w:abstractNum>
  <w:abstractNum w:abstractNumId="2">
    <w:nsid w:val="17FC5B59"/>
    <w:multiLevelType w:val="multilevel"/>
    <w:tmpl w:val="17FC5B59"/>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25A85096"/>
    <w:multiLevelType w:val="multilevel"/>
    <w:tmpl w:val="25A85096"/>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25BE1579"/>
    <w:multiLevelType w:val="multilevel"/>
    <w:tmpl w:val="25BE157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D23426E"/>
    <w:multiLevelType w:val="multilevel"/>
    <w:tmpl w:val="2D23426E"/>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6">
    <w:nsid w:val="360F26D8"/>
    <w:multiLevelType w:val="multilevel"/>
    <w:tmpl w:val="360F26D8"/>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482323E5"/>
    <w:multiLevelType w:val="multilevel"/>
    <w:tmpl w:val="482323E5"/>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360"/>
        </w:tabs>
        <w:ind w:left="36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66FC1111"/>
    <w:multiLevelType w:val="multilevel"/>
    <w:tmpl w:val="66FC11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5643DD5"/>
    <w:multiLevelType w:val="multilevel"/>
    <w:tmpl w:val="75643DD5"/>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4"/>
  </w:num>
  <w:num w:numId="3">
    <w:abstractNumId w:val="9"/>
  </w:num>
  <w:num w:numId="4">
    <w:abstractNumId w:val="5"/>
  </w:num>
  <w:num w:numId="5">
    <w:abstractNumId w:val="8"/>
  </w:num>
  <w:num w:numId="6">
    <w:abstractNumId w:val="0"/>
  </w:num>
  <w:num w:numId="7">
    <w:abstractNumId w:val="7"/>
  </w:num>
  <w:num w:numId="8">
    <w:abstractNumId w:val="10"/>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zRhMDEyNGJlNzM1MDdkYjM4YTMwNmRkMjI5MmMifQ=="/>
  </w:docVars>
  <w:rsids>
    <w:rsidRoot w:val="00E27BF5"/>
    <w:rsid w:val="00084990"/>
    <w:rsid w:val="00161ABC"/>
    <w:rsid w:val="0030423E"/>
    <w:rsid w:val="004C303A"/>
    <w:rsid w:val="005B0E39"/>
    <w:rsid w:val="00615718"/>
    <w:rsid w:val="006F03DF"/>
    <w:rsid w:val="00790F19"/>
    <w:rsid w:val="008252F1"/>
    <w:rsid w:val="00844F1A"/>
    <w:rsid w:val="008C154F"/>
    <w:rsid w:val="00902B0E"/>
    <w:rsid w:val="009B24FC"/>
    <w:rsid w:val="00B1608E"/>
    <w:rsid w:val="00B822A5"/>
    <w:rsid w:val="00BC2D5E"/>
    <w:rsid w:val="00C0082C"/>
    <w:rsid w:val="00C00EB0"/>
    <w:rsid w:val="00E27BF5"/>
    <w:rsid w:val="00E43381"/>
    <w:rsid w:val="00E81188"/>
    <w:rsid w:val="00EF3441"/>
    <w:rsid w:val="00FA158F"/>
    <w:rsid w:val="04266C8A"/>
    <w:rsid w:val="05C92215"/>
    <w:rsid w:val="10756693"/>
    <w:rsid w:val="30DF12BB"/>
    <w:rsid w:val="311523C1"/>
    <w:rsid w:val="4EDD1F92"/>
    <w:rsid w:val="54232DAC"/>
    <w:rsid w:val="587F4D76"/>
    <w:rsid w:val="68381DB3"/>
    <w:rsid w:val="68D16729"/>
    <w:rsid w:val="730534F6"/>
    <w:rsid w:val="74AF49BD"/>
    <w:rsid w:val="7AA0405B"/>
    <w:rsid w:val="FFE66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heme="minorBidi"/>
      <w:kern w:val="2"/>
      <w:sz w:val="21"/>
      <w:szCs w:val="24"/>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keepLines/>
      <w:spacing w:before="260" w:after="260" w:line="416" w:lineRule="auto"/>
      <w:outlineLvl w:val="1"/>
    </w:pPr>
    <w:rPr>
      <w:rFonts w:ascii="Arial" w:hAnsi="Arial" w:eastAsia="黑体"/>
      <w:sz w:val="32"/>
      <w:szCs w:val="32"/>
    </w:rPr>
  </w:style>
  <w:style w:type="paragraph" w:styleId="5">
    <w:name w:val="heading 3"/>
    <w:basedOn w:val="6"/>
    <w:next w:val="1"/>
    <w:link w:val="41"/>
    <w:qFormat/>
    <w:uiPriority w:val="0"/>
    <w:pPr>
      <w:spacing w:line="415" w:lineRule="auto"/>
      <w:outlineLvl w:val="2"/>
    </w:pPr>
    <w:rPr>
      <w:rFonts w:ascii="Calibri" w:hAnsi="Calibri"/>
      <w:kern w:val="0"/>
      <w:sz w:val="32"/>
      <w:szCs w:val="32"/>
    </w:rPr>
  </w:style>
  <w:style w:type="paragraph" w:styleId="6">
    <w:name w:val="heading 4"/>
    <w:basedOn w:val="1"/>
    <w:next w:val="1"/>
    <w:link w:val="42"/>
    <w:qFormat/>
    <w:uiPriority w:val="0"/>
    <w:pPr>
      <w:keepNext/>
      <w:keepLines/>
      <w:spacing w:line="374" w:lineRule="auto"/>
      <w:outlineLvl w:val="3"/>
    </w:pPr>
    <w:rPr>
      <w:rFonts w:ascii="Arial" w:hAnsi="Arial" w:eastAsia="黑体"/>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3"/>
    <w:qFormat/>
    <w:uiPriority w:val="0"/>
    <w:pPr>
      <w:spacing w:after="120"/>
    </w:pPr>
  </w:style>
  <w:style w:type="paragraph" w:styleId="7">
    <w:name w:val="toc 7"/>
    <w:basedOn w:val="1"/>
    <w:next w:val="1"/>
    <w:unhideWhenUsed/>
    <w:qFormat/>
    <w:uiPriority w:val="39"/>
    <w:pPr>
      <w:widowControl w:val="0"/>
      <w:ind w:left="2520" w:leftChars="1200"/>
    </w:pPr>
    <w:rPr>
      <w:rFonts w:asciiTheme="minorHAnsi" w:hAnsiTheme="minorHAnsi" w:eastAsiaTheme="minorEastAsia"/>
      <w:szCs w:val="22"/>
    </w:rPr>
  </w:style>
  <w:style w:type="paragraph" w:styleId="8">
    <w:name w:val="Normal Indent"/>
    <w:basedOn w:val="1"/>
    <w:next w:val="2"/>
    <w:qFormat/>
    <w:uiPriority w:val="0"/>
    <w:pPr>
      <w:adjustRightInd w:val="0"/>
      <w:spacing w:line="360" w:lineRule="atLeast"/>
      <w:ind w:firstLine="420"/>
      <w:jc w:val="left"/>
      <w:textAlignment w:val="baseline"/>
    </w:pPr>
    <w:rPr>
      <w:kern w:val="0"/>
      <w:sz w:val="24"/>
    </w:rPr>
  </w:style>
  <w:style w:type="paragraph" w:styleId="9">
    <w:name w:val="Document Map"/>
    <w:basedOn w:val="1"/>
    <w:link w:val="44"/>
    <w:qFormat/>
    <w:uiPriority w:val="0"/>
    <w:rPr>
      <w:rFonts w:ascii="宋体"/>
      <w:sz w:val="18"/>
      <w:szCs w:val="18"/>
    </w:rPr>
  </w:style>
  <w:style w:type="paragraph" w:styleId="10">
    <w:name w:val="annotation text"/>
    <w:basedOn w:val="1"/>
    <w:link w:val="45"/>
    <w:semiHidden/>
    <w:qFormat/>
    <w:uiPriority w:val="0"/>
    <w:pPr>
      <w:autoSpaceDE w:val="0"/>
      <w:autoSpaceDN w:val="0"/>
      <w:adjustRightInd w:val="0"/>
      <w:jc w:val="left"/>
      <w:textAlignment w:val="baseline"/>
    </w:pPr>
    <w:rPr>
      <w:rFonts w:ascii="宋体"/>
      <w:kern w:val="0"/>
      <w:sz w:val="34"/>
      <w:szCs w:val="20"/>
    </w:rPr>
  </w:style>
  <w:style w:type="paragraph" w:styleId="11">
    <w:name w:val="Body Text Indent"/>
    <w:basedOn w:val="1"/>
    <w:next w:val="1"/>
    <w:link w:val="46"/>
    <w:qFormat/>
    <w:uiPriority w:val="0"/>
    <w:pPr>
      <w:spacing w:line="360" w:lineRule="auto"/>
      <w:ind w:firstLine="420" w:firstLineChars="200"/>
    </w:pPr>
  </w:style>
  <w:style w:type="paragraph" w:styleId="12">
    <w:name w:val="toc 5"/>
    <w:basedOn w:val="1"/>
    <w:next w:val="1"/>
    <w:unhideWhenUsed/>
    <w:qFormat/>
    <w:uiPriority w:val="39"/>
    <w:pPr>
      <w:widowControl w:val="0"/>
      <w:ind w:left="1680" w:leftChars="800"/>
    </w:pPr>
    <w:rPr>
      <w:rFonts w:asciiTheme="minorHAnsi" w:hAnsiTheme="minorHAnsi" w:eastAsiaTheme="minorEastAsia"/>
      <w:szCs w:val="22"/>
    </w:rPr>
  </w:style>
  <w:style w:type="paragraph" w:styleId="13">
    <w:name w:val="toc 3"/>
    <w:basedOn w:val="1"/>
    <w:next w:val="1"/>
    <w:qFormat/>
    <w:uiPriority w:val="39"/>
    <w:pPr>
      <w:ind w:left="840" w:leftChars="400"/>
    </w:pPr>
  </w:style>
  <w:style w:type="paragraph" w:styleId="14">
    <w:name w:val="Plain Text"/>
    <w:basedOn w:val="1"/>
    <w:link w:val="47"/>
    <w:qFormat/>
    <w:uiPriority w:val="0"/>
    <w:rPr>
      <w:rFonts w:ascii="Courier New" w:hAnsi="Courier New"/>
      <w:szCs w:val="20"/>
    </w:rPr>
  </w:style>
  <w:style w:type="paragraph" w:styleId="15">
    <w:name w:val="toc 8"/>
    <w:basedOn w:val="1"/>
    <w:next w:val="1"/>
    <w:unhideWhenUsed/>
    <w:qFormat/>
    <w:uiPriority w:val="39"/>
    <w:pPr>
      <w:widowControl w:val="0"/>
      <w:ind w:left="2940" w:leftChars="1400"/>
    </w:pPr>
    <w:rPr>
      <w:rFonts w:asciiTheme="minorHAnsi" w:hAnsiTheme="minorHAnsi" w:eastAsiaTheme="minorEastAsia"/>
      <w:szCs w:val="22"/>
    </w:rPr>
  </w:style>
  <w:style w:type="paragraph" w:styleId="16">
    <w:name w:val="Date"/>
    <w:basedOn w:val="1"/>
    <w:next w:val="1"/>
    <w:link w:val="48"/>
    <w:qFormat/>
    <w:uiPriority w:val="0"/>
    <w:rPr>
      <w:sz w:val="24"/>
      <w:szCs w:val="20"/>
    </w:rPr>
  </w:style>
  <w:style w:type="paragraph" w:styleId="17">
    <w:name w:val="Balloon Text"/>
    <w:basedOn w:val="1"/>
    <w:link w:val="49"/>
    <w:qFormat/>
    <w:uiPriority w:val="0"/>
    <w:rPr>
      <w:sz w:val="18"/>
      <w:szCs w:val="18"/>
    </w:rPr>
  </w:style>
  <w:style w:type="paragraph" w:styleId="18">
    <w:name w:val="footer"/>
    <w:basedOn w:val="1"/>
    <w:link w:val="50"/>
    <w:qFormat/>
    <w:uiPriority w:val="99"/>
    <w:pPr>
      <w:tabs>
        <w:tab w:val="center" w:pos="4153"/>
        <w:tab w:val="right" w:pos="8306"/>
      </w:tabs>
      <w:snapToGrid w:val="0"/>
      <w:jc w:val="left"/>
    </w:pPr>
    <w:rPr>
      <w:sz w:val="18"/>
      <w:szCs w:val="18"/>
    </w:rPr>
  </w:style>
  <w:style w:type="paragraph" w:styleId="19">
    <w:name w:val="header"/>
    <w:basedOn w:val="1"/>
    <w:link w:val="51"/>
    <w:qFormat/>
    <w:uiPriority w:val="0"/>
    <w:pPr>
      <w:pBdr>
        <w:bottom w:val="single" w:color="000000"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widowControl w:val="0"/>
      <w:ind w:left="1260" w:leftChars="600"/>
    </w:pPr>
    <w:rPr>
      <w:rFonts w:asciiTheme="minorHAnsi" w:hAnsiTheme="minorHAnsi" w:eastAsiaTheme="minorEastAsia"/>
      <w:szCs w:val="22"/>
    </w:rPr>
  </w:style>
  <w:style w:type="paragraph" w:styleId="22">
    <w:name w:val="toc 6"/>
    <w:basedOn w:val="1"/>
    <w:next w:val="1"/>
    <w:unhideWhenUsed/>
    <w:qFormat/>
    <w:uiPriority w:val="39"/>
    <w:pPr>
      <w:widowControl w:val="0"/>
      <w:ind w:left="2100" w:leftChars="1000"/>
    </w:pPr>
    <w:rPr>
      <w:rFonts w:asciiTheme="minorHAnsi" w:hAnsiTheme="minorHAnsi" w:eastAsiaTheme="minorEastAsia"/>
      <w:szCs w:val="22"/>
    </w:rPr>
  </w:style>
  <w:style w:type="paragraph" w:styleId="23">
    <w:name w:val="toc 2"/>
    <w:basedOn w:val="1"/>
    <w:next w:val="1"/>
    <w:qFormat/>
    <w:uiPriority w:val="39"/>
    <w:pPr>
      <w:ind w:left="420" w:leftChars="200"/>
    </w:pPr>
  </w:style>
  <w:style w:type="paragraph" w:styleId="24">
    <w:name w:val="toc 9"/>
    <w:basedOn w:val="1"/>
    <w:next w:val="1"/>
    <w:unhideWhenUsed/>
    <w:qFormat/>
    <w:uiPriority w:val="39"/>
    <w:pPr>
      <w:widowControl w:val="0"/>
      <w:ind w:left="3360" w:leftChars="1600"/>
    </w:pPr>
    <w:rPr>
      <w:rFonts w:asciiTheme="minorHAnsi" w:hAnsiTheme="minorHAnsi" w:eastAsiaTheme="minorEastAsia"/>
      <w:szCs w:val="22"/>
    </w:rPr>
  </w:style>
  <w:style w:type="paragraph" w:styleId="25">
    <w:name w:val="HTML Preformatted"/>
    <w:basedOn w:val="1"/>
    <w:link w:val="5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26">
    <w:name w:val="Normal (Web)"/>
    <w:basedOn w:val="1"/>
    <w:qFormat/>
    <w:uiPriority w:val="0"/>
    <w:pPr>
      <w:spacing w:before="100" w:beforeAutospacing="1" w:after="100" w:afterAutospacing="1"/>
      <w:jc w:val="left"/>
    </w:pPr>
    <w:rPr>
      <w:rFonts w:ascii="宋体" w:hAnsi="宋体"/>
      <w:kern w:val="0"/>
      <w:sz w:val="24"/>
    </w:rPr>
  </w:style>
  <w:style w:type="paragraph" w:styleId="27">
    <w:name w:val="Title"/>
    <w:basedOn w:val="1"/>
    <w:next w:val="1"/>
    <w:link w:val="53"/>
    <w:qFormat/>
    <w:uiPriority w:val="0"/>
    <w:pPr>
      <w:spacing w:line="420" w:lineRule="atLeast"/>
      <w:jc w:val="center"/>
    </w:pPr>
    <w:rPr>
      <w:rFonts w:ascii="Arial" w:hAnsi="Arial"/>
      <w:b/>
      <w:kern w:val="0"/>
      <w:sz w:val="32"/>
      <w:szCs w:val="20"/>
    </w:rPr>
  </w:style>
  <w:style w:type="paragraph" w:styleId="28">
    <w:name w:val="annotation subject"/>
    <w:basedOn w:val="10"/>
    <w:next w:val="10"/>
    <w:link w:val="154"/>
    <w:semiHidden/>
    <w:unhideWhenUsed/>
    <w:qFormat/>
    <w:uiPriority w:val="99"/>
    <w:pPr>
      <w:autoSpaceDE/>
      <w:autoSpaceDN/>
      <w:adjustRightInd/>
      <w:textAlignment w:val="auto"/>
    </w:pPr>
    <w:rPr>
      <w:rFonts w:ascii="Times New Roman"/>
      <w:b/>
      <w:bCs/>
      <w:kern w:val="2"/>
      <w:sz w:val="21"/>
      <w:szCs w:val="24"/>
    </w:rPr>
  </w:style>
  <w:style w:type="paragraph" w:styleId="29">
    <w:name w:val="Body Text First Indent"/>
    <w:basedOn w:val="2"/>
    <w:link w:val="54"/>
    <w:qFormat/>
    <w:uiPriority w:val="0"/>
    <w:pPr>
      <w:ind w:firstLine="420" w:firstLineChars="100"/>
    </w:pPr>
  </w:style>
  <w:style w:type="paragraph" w:styleId="30">
    <w:name w:val="Body Text First Indent 2"/>
    <w:basedOn w:val="11"/>
    <w:link w:val="55"/>
    <w:qFormat/>
    <w:uiPriority w:val="0"/>
  </w:style>
  <w:style w:type="table" w:styleId="32">
    <w:name w:val="Table Grid"/>
    <w:basedOn w:val="3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99"/>
    <w:rPr>
      <w:color w:val="0000FF"/>
      <w:u w:val="single"/>
    </w:rPr>
  </w:style>
  <w:style w:type="character" w:styleId="38">
    <w:name w:val="annotation reference"/>
    <w:basedOn w:val="33"/>
    <w:qFormat/>
    <w:uiPriority w:val="0"/>
    <w:rPr>
      <w:sz w:val="21"/>
      <w:szCs w:val="21"/>
    </w:rPr>
  </w:style>
  <w:style w:type="character" w:customStyle="1" w:styleId="39">
    <w:name w:val="标题 1 Char"/>
    <w:basedOn w:val="33"/>
    <w:link w:val="3"/>
    <w:qFormat/>
    <w:uiPriority w:val="0"/>
    <w:rPr>
      <w:rFonts w:ascii="Times New Roman" w:hAnsi="Times New Roman" w:eastAsia="宋体"/>
      <w:b/>
      <w:bCs/>
      <w:kern w:val="44"/>
      <w:sz w:val="44"/>
      <w:szCs w:val="44"/>
    </w:rPr>
  </w:style>
  <w:style w:type="character" w:customStyle="1" w:styleId="40">
    <w:name w:val="标题 2 Char"/>
    <w:basedOn w:val="33"/>
    <w:link w:val="4"/>
    <w:qFormat/>
    <w:uiPriority w:val="0"/>
    <w:rPr>
      <w:rFonts w:ascii="Arial" w:hAnsi="Arial" w:eastAsia="黑体"/>
      <w:sz w:val="32"/>
      <w:szCs w:val="32"/>
    </w:rPr>
  </w:style>
  <w:style w:type="character" w:customStyle="1" w:styleId="41">
    <w:name w:val="标题 3 Char"/>
    <w:basedOn w:val="33"/>
    <w:link w:val="5"/>
    <w:qFormat/>
    <w:uiPriority w:val="0"/>
    <w:rPr>
      <w:rFonts w:ascii="Calibri" w:hAnsi="Calibri" w:eastAsia="黑体"/>
      <w:b/>
      <w:bCs/>
      <w:kern w:val="0"/>
      <w:sz w:val="32"/>
      <w:szCs w:val="32"/>
    </w:rPr>
  </w:style>
  <w:style w:type="character" w:customStyle="1" w:styleId="42">
    <w:name w:val="标题 4 Char"/>
    <w:basedOn w:val="33"/>
    <w:link w:val="6"/>
    <w:qFormat/>
    <w:uiPriority w:val="0"/>
    <w:rPr>
      <w:rFonts w:ascii="Arial" w:hAnsi="Arial" w:eastAsia="黑体"/>
      <w:b/>
      <w:bCs/>
      <w:sz w:val="28"/>
      <w:szCs w:val="28"/>
    </w:rPr>
  </w:style>
  <w:style w:type="character" w:customStyle="1" w:styleId="43">
    <w:name w:val="正文文本 Char"/>
    <w:basedOn w:val="33"/>
    <w:link w:val="2"/>
    <w:qFormat/>
    <w:uiPriority w:val="0"/>
    <w:rPr>
      <w:rFonts w:ascii="Times New Roman" w:hAnsi="Times New Roman" w:eastAsia="宋体"/>
      <w:szCs w:val="24"/>
    </w:rPr>
  </w:style>
  <w:style w:type="character" w:customStyle="1" w:styleId="44">
    <w:name w:val="文档结构图 Char"/>
    <w:basedOn w:val="33"/>
    <w:link w:val="9"/>
    <w:qFormat/>
    <w:uiPriority w:val="0"/>
    <w:rPr>
      <w:rFonts w:ascii="宋体" w:hAnsi="Times New Roman" w:eastAsia="宋体"/>
      <w:sz w:val="18"/>
      <w:szCs w:val="18"/>
    </w:rPr>
  </w:style>
  <w:style w:type="character" w:customStyle="1" w:styleId="45">
    <w:name w:val="批注文字 Char"/>
    <w:basedOn w:val="33"/>
    <w:link w:val="10"/>
    <w:semiHidden/>
    <w:qFormat/>
    <w:uiPriority w:val="0"/>
    <w:rPr>
      <w:rFonts w:ascii="宋体" w:hAnsi="Times New Roman" w:eastAsia="宋体"/>
      <w:kern w:val="0"/>
      <w:sz w:val="34"/>
      <w:szCs w:val="20"/>
    </w:rPr>
  </w:style>
  <w:style w:type="character" w:customStyle="1" w:styleId="46">
    <w:name w:val="正文文本缩进 Char"/>
    <w:basedOn w:val="33"/>
    <w:link w:val="11"/>
    <w:qFormat/>
    <w:uiPriority w:val="0"/>
    <w:rPr>
      <w:rFonts w:ascii="Times New Roman" w:hAnsi="Times New Roman" w:eastAsia="宋体"/>
      <w:szCs w:val="24"/>
    </w:rPr>
  </w:style>
  <w:style w:type="character" w:customStyle="1" w:styleId="47">
    <w:name w:val="纯文本 Char"/>
    <w:basedOn w:val="33"/>
    <w:link w:val="14"/>
    <w:qFormat/>
    <w:uiPriority w:val="0"/>
    <w:rPr>
      <w:rFonts w:ascii="Courier New" w:hAnsi="Courier New" w:eastAsia="宋体"/>
      <w:szCs w:val="20"/>
    </w:rPr>
  </w:style>
  <w:style w:type="character" w:customStyle="1" w:styleId="48">
    <w:name w:val="日期 Char"/>
    <w:basedOn w:val="33"/>
    <w:link w:val="16"/>
    <w:qFormat/>
    <w:uiPriority w:val="0"/>
    <w:rPr>
      <w:rFonts w:ascii="Times New Roman" w:hAnsi="Times New Roman" w:eastAsia="宋体"/>
      <w:sz w:val="24"/>
      <w:szCs w:val="20"/>
    </w:rPr>
  </w:style>
  <w:style w:type="character" w:customStyle="1" w:styleId="49">
    <w:name w:val="批注框文本 Char"/>
    <w:basedOn w:val="33"/>
    <w:link w:val="17"/>
    <w:qFormat/>
    <w:uiPriority w:val="0"/>
    <w:rPr>
      <w:rFonts w:ascii="Times New Roman" w:hAnsi="Times New Roman" w:eastAsia="宋体"/>
      <w:sz w:val="18"/>
      <w:szCs w:val="18"/>
    </w:rPr>
  </w:style>
  <w:style w:type="character" w:customStyle="1" w:styleId="50">
    <w:name w:val="页脚 Char"/>
    <w:basedOn w:val="33"/>
    <w:link w:val="18"/>
    <w:qFormat/>
    <w:uiPriority w:val="99"/>
    <w:rPr>
      <w:rFonts w:ascii="Times New Roman" w:hAnsi="Times New Roman" w:eastAsia="宋体"/>
      <w:sz w:val="18"/>
      <w:szCs w:val="18"/>
    </w:rPr>
  </w:style>
  <w:style w:type="character" w:customStyle="1" w:styleId="51">
    <w:name w:val="页眉 Char"/>
    <w:basedOn w:val="33"/>
    <w:link w:val="19"/>
    <w:qFormat/>
    <w:uiPriority w:val="0"/>
    <w:rPr>
      <w:rFonts w:ascii="Times New Roman" w:hAnsi="Times New Roman" w:eastAsia="宋体"/>
      <w:sz w:val="18"/>
      <w:szCs w:val="18"/>
    </w:rPr>
  </w:style>
  <w:style w:type="character" w:customStyle="1" w:styleId="52">
    <w:name w:val="HTML 预设格式 Char"/>
    <w:basedOn w:val="33"/>
    <w:link w:val="25"/>
    <w:semiHidden/>
    <w:qFormat/>
    <w:uiPriority w:val="99"/>
    <w:rPr>
      <w:rFonts w:ascii="宋体" w:hAnsi="宋体" w:eastAsia="宋体" w:cs="Times New Roman"/>
      <w:kern w:val="0"/>
      <w:sz w:val="24"/>
      <w:szCs w:val="24"/>
    </w:rPr>
  </w:style>
  <w:style w:type="character" w:customStyle="1" w:styleId="53">
    <w:name w:val="标题 Char"/>
    <w:basedOn w:val="33"/>
    <w:link w:val="27"/>
    <w:qFormat/>
    <w:uiPriority w:val="0"/>
    <w:rPr>
      <w:rFonts w:ascii="Arial" w:hAnsi="Arial" w:eastAsia="宋体"/>
      <w:b/>
      <w:kern w:val="0"/>
      <w:sz w:val="32"/>
      <w:szCs w:val="20"/>
    </w:rPr>
  </w:style>
  <w:style w:type="character" w:customStyle="1" w:styleId="54">
    <w:name w:val="正文首行缩进 Char"/>
    <w:basedOn w:val="43"/>
    <w:link w:val="29"/>
    <w:qFormat/>
    <w:uiPriority w:val="0"/>
    <w:rPr>
      <w:rFonts w:ascii="Times New Roman" w:hAnsi="Times New Roman" w:eastAsia="宋体"/>
      <w:szCs w:val="24"/>
    </w:rPr>
  </w:style>
  <w:style w:type="character" w:customStyle="1" w:styleId="55">
    <w:name w:val="正文首行缩进 2 Char"/>
    <w:basedOn w:val="46"/>
    <w:link w:val="30"/>
    <w:qFormat/>
    <w:uiPriority w:val="0"/>
    <w:rPr>
      <w:rFonts w:ascii="Times New Roman" w:hAnsi="Times New Roman" w:eastAsia="宋体"/>
      <w:szCs w:val="24"/>
    </w:rPr>
  </w:style>
  <w:style w:type="paragraph" w:customStyle="1" w:styleId="56">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57">
    <w:name w:val="表格文字"/>
    <w:basedOn w:val="1"/>
    <w:qFormat/>
    <w:uiPriority w:val="0"/>
    <w:pPr>
      <w:adjustRightInd w:val="0"/>
      <w:spacing w:line="420" w:lineRule="atLeast"/>
      <w:jc w:val="left"/>
      <w:textAlignment w:val="baseline"/>
    </w:pPr>
    <w:rPr>
      <w:kern w:val="0"/>
      <w:szCs w:val="20"/>
    </w:rPr>
  </w:style>
  <w:style w:type="paragraph" w:customStyle="1" w:styleId="58">
    <w:name w:val="Heading1"/>
    <w:basedOn w:val="1"/>
    <w:next w:val="1"/>
    <w:link w:val="82"/>
    <w:qFormat/>
    <w:uiPriority w:val="0"/>
    <w:pPr>
      <w:keepNext/>
      <w:keepLines/>
      <w:spacing w:line="576" w:lineRule="auto"/>
    </w:pPr>
    <w:rPr>
      <w:rFonts w:cs="Times New Roman"/>
      <w:b/>
      <w:bCs/>
      <w:kern w:val="44"/>
      <w:sz w:val="44"/>
      <w:szCs w:val="44"/>
    </w:rPr>
  </w:style>
  <w:style w:type="paragraph" w:customStyle="1" w:styleId="59">
    <w:name w:val="Heading2"/>
    <w:basedOn w:val="1"/>
    <w:next w:val="1"/>
    <w:link w:val="83"/>
    <w:qFormat/>
    <w:uiPriority w:val="0"/>
    <w:rPr>
      <w:rFonts w:ascii="Arial" w:hAnsi="Arial" w:eastAsia="黑体" w:cs="Times New Roman"/>
      <w:b/>
      <w:bCs/>
      <w:sz w:val="32"/>
      <w:szCs w:val="32"/>
    </w:rPr>
  </w:style>
  <w:style w:type="paragraph" w:customStyle="1" w:styleId="60">
    <w:name w:val="Heading3"/>
    <w:basedOn w:val="61"/>
    <w:next w:val="1"/>
    <w:link w:val="88"/>
    <w:qFormat/>
    <w:uiPriority w:val="0"/>
    <w:pPr>
      <w:spacing w:line="415" w:lineRule="auto"/>
    </w:pPr>
    <w:rPr>
      <w:rFonts w:ascii="Calibri" w:hAnsi="Calibri" w:eastAsia="宋体"/>
      <w:kern w:val="0"/>
      <w:sz w:val="32"/>
      <w:szCs w:val="32"/>
    </w:rPr>
  </w:style>
  <w:style w:type="paragraph" w:customStyle="1" w:styleId="61">
    <w:name w:val="Heading4"/>
    <w:basedOn w:val="1"/>
    <w:next w:val="1"/>
    <w:qFormat/>
    <w:uiPriority w:val="0"/>
    <w:pPr>
      <w:keepNext/>
      <w:keepLines/>
      <w:spacing w:line="374" w:lineRule="auto"/>
    </w:pPr>
    <w:rPr>
      <w:rFonts w:ascii="Arial" w:hAnsi="Arial" w:eastAsia="黑体" w:cs="Times New Roman"/>
      <w:b/>
      <w:bCs/>
      <w:sz w:val="28"/>
      <w:szCs w:val="28"/>
    </w:rPr>
  </w:style>
  <w:style w:type="paragraph" w:customStyle="1" w:styleId="62">
    <w:name w:val="Heading6"/>
    <w:basedOn w:val="1"/>
    <w:next w:val="1"/>
    <w:qFormat/>
    <w:uiPriority w:val="0"/>
    <w:pPr>
      <w:keepNext/>
      <w:keepLines/>
      <w:tabs>
        <w:tab w:val="left" w:pos="1440"/>
      </w:tabs>
      <w:spacing w:line="319" w:lineRule="auto"/>
      <w:ind w:left="1152" w:hanging="1152"/>
      <w:jc w:val="left"/>
    </w:pPr>
    <w:rPr>
      <w:rFonts w:ascii="Arial" w:hAnsi="Arial" w:eastAsia="黑体" w:cs="Times New Roman"/>
      <w:b/>
      <w:bCs/>
      <w:kern w:val="0"/>
      <w:sz w:val="24"/>
    </w:rPr>
  </w:style>
  <w:style w:type="paragraph" w:customStyle="1" w:styleId="63">
    <w:name w:val="Heading7"/>
    <w:basedOn w:val="1"/>
    <w:next w:val="1"/>
    <w:qFormat/>
    <w:uiPriority w:val="0"/>
    <w:pPr>
      <w:keepNext/>
      <w:keepLines/>
      <w:tabs>
        <w:tab w:val="left" w:pos="2520"/>
      </w:tabs>
      <w:spacing w:line="319" w:lineRule="auto"/>
      <w:ind w:left="1296" w:hanging="1296"/>
      <w:jc w:val="left"/>
    </w:pPr>
    <w:rPr>
      <w:rFonts w:cs="Times New Roman"/>
      <w:b/>
      <w:bCs/>
      <w:kern w:val="0"/>
      <w:sz w:val="24"/>
    </w:rPr>
  </w:style>
  <w:style w:type="paragraph" w:customStyle="1" w:styleId="64">
    <w:name w:val="Heading8"/>
    <w:basedOn w:val="1"/>
    <w:next w:val="1"/>
    <w:qFormat/>
    <w:uiPriority w:val="0"/>
    <w:pPr>
      <w:keepNext/>
      <w:keepLines/>
      <w:tabs>
        <w:tab w:val="left" w:pos="1440"/>
      </w:tabs>
      <w:spacing w:line="319" w:lineRule="auto"/>
      <w:ind w:left="1440" w:hanging="1440"/>
      <w:jc w:val="left"/>
    </w:pPr>
    <w:rPr>
      <w:rFonts w:ascii="Arial" w:hAnsi="Arial" w:eastAsia="黑体"/>
      <w:kern w:val="0"/>
      <w:sz w:val="24"/>
    </w:rPr>
  </w:style>
  <w:style w:type="paragraph" w:customStyle="1" w:styleId="65">
    <w:name w:val="Heading9"/>
    <w:basedOn w:val="1"/>
    <w:next w:val="1"/>
    <w:qFormat/>
    <w:uiPriority w:val="0"/>
    <w:pPr>
      <w:keepNext/>
      <w:keepLines/>
      <w:tabs>
        <w:tab w:val="left" w:pos="1584"/>
      </w:tabs>
      <w:spacing w:line="319" w:lineRule="auto"/>
      <w:ind w:left="1584" w:hanging="1584"/>
      <w:jc w:val="left"/>
    </w:pPr>
    <w:rPr>
      <w:rFonts w:ascii="Arial" w:hAnsi="Arial" w:eastAsia="黑体"/>
      <w:kern w:val="0"/>
      <w:szCs w:val="21"/>
    </w:rPr>
  </w:style>
  <w:style w:type="character" w:customStyle="1" w:styleId="66">
    <w:name w:val="NormalCharacter"/>
    <w:qFormat/>
    <w:uiPriority w:val="0"/>
  </w:style>
  <w:style w:type="table" w:customStyle="1" w:styleId="67">
    <w:name w:val="TableNormal"/>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68">
    <w:name w:val="AnnotationReference"/>
    <w:qFormat/>
    <w:uiPriority w:val="0"/>
    <w:rPr>
      <w:sz w:val="21"/>
      <w:szCs w:val="21"/>
    </w:rPr>
  </w:style>
  <w:style w:type="character" w:customStyle="1" w:styleId="69">
    <w:name w:val="PageNumber"/>
    <w:basedOn w:val="66"/>
    <w:qFormat/>
    <w:uiPriority w:val="0"/>
  </w:style>
  <w:style w:type="character" w:customStyle="1" w:styleId="70">
    <w:name w:val="FootnoteReference"/>
    <w:qFormat/>
    <w:uiPriority w:val="0"/>
    <w:rPr>
      <w:vertAlign w:val="superscript"/>
    </w:rPr>
  </w:style>
  <w:style w:type="character" w:customStyle="1" w:styleId="71">
    <w:name w:val="UserStyle_0"/>
    <w:qFormat/>
    <w:uiPriority w:val="0"/>
    <w:rPr>
      <w:rFonts w:ascii="宋体" w:hAnsi="宋体" w:eastAsia="黑体" w:cs="Times New Roman"/>
      <w:b/>
      <w:bCs/>
      <w:kern w:val="44"/>
      <w:sz w:val="28"/>
      <w:szCs w:val="44"/>
      <w:lang w:val="en-US" w:eastAsia="zh-CN" w:bidi="ar-SA"/>
    </w:rPr>
  </w:style>
  <w:style w:type="character" w:customStyle="1" w:styleId="72">
    <w:name w:val="UserStyle_1"/>
    <w:link w:val="73"/>
    <w:qFormat/>
    <w:uiPriority w:val="0"/>
    <w:rPr>
      <w:rFonts w:ascii="宋体" w:hAnsi="宋体"/>
      <w:sz w:val="24"/>
      <w:szCs w:val="24"/>
    </w:rPr>
  </w:style>
  <w:style w:type="paragraph" w:customStyle="1" w:styleId="73">
    <w:name w:val="HtmlPre"/>
    <w:basedOn w:val="1"/>
    <w:link w:val="7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heme="minorEastAsia"/>
      <w:sz w:val="24"/>
    </w:rPr>
  </w:style>
  <w:style w:type="character" w:customStyle="1" w:styleId="74">
    <w:name w:val="UserStyle_2"/>
    <w:qFormat/>
    <w:uiPriority w:val="0"/>
    <w:rPr>
      <w:rFonts w:cs="Times New Roman"/>
      <w:b/>
      <w:bCs/>
      <w:sz w:val="32"/>
      <w:szCs w:val="32"/>
    </w:rPr>
  </w:style>
  <w:style w:type="character" w:customStyle="1" w:styleId="75">
    <w:name w:val="UserStyle_3"/>
    <w:qFormat/>
    <w:uiPriority w:val="0"/>
    <w:rPr>
      <w:rFonts w:eastAsia="宋体"/>
      <w:kern w:val="2"/>
      <w:sz w:val="21"/>
      <w:szCs w:val="24"/>
      <w:lang w:val="en-US" w:eastAsia="zh-CN" w:bidi="ar-SA"/>
    </w:rPr>
  </w:style>
  <w:style w:type="character" w:customStyle="1" w:styleId="76">
    <w:name w:val="UserStyle_4"/>
    <w:link w:val="77"/>
    <w:qFormat/>
    <w:uiPriority w:val="0"/>
    <w:rPr>
      <w:rFonts w:eastAsia="宋体"/>
      <w:szCs w:val="24"/>
    </w:rPr>
  </w:style>
  <w:style w:type="paragraph" w:customStyle="1" w:styleId="77">
    <w:name w:val="AnnotationText"/>
    <w:basedOn w:val="1"/>
    <w:link w:val="76"/>
    <w:qFormat/>
    <w:uiPriority w:val="0"/>
    <w:pPr>
      <w:jc w:val="left"/>
    </w:pPr>
    <w:rPr>
      <w:rFonts w:asciiTheme="minorHAnsi" w:hAnsiTheme="minorHAnsi"/>
    </w:rPr>
  </w:style>
  <w:style w:type="character" w:customStyle="1" w:styleId="78">
    <w:name w:val="UserStyle_5"/>
    <w:qFormat/>
    <w:uiPriority w:val="0"/>
    <w:rPr>
      <w:rFonts w:ascii="Arial" w:hAnsi="Arial" w:eastAsia="黑体" w:cs="Times New Roman"/>
      <w:b/>
      <w:bCs/>
      <w:kern w:val="2"/>
      <w:sz w:val="32"/>
      <w:szCs w:val="32"/>
      <w:lang w:val="en-US" w:eastAsia="zh-CN" w:bidi="ar-SA"/>
    </w:rPr>
  </w:style>
  <w:style w:type="character" w:customStyle="1" w:styleId="79">
    <w:name w:val="UserStyle_6"/>
    <w:link w:val="80"/>
    <w:qFormat/>
    <w:uiPriority w:val="0"/>
    <w:rPr>
      <w:rFonts w:ascii="Courier New" w:hAnsi="Courier New"/>
    </w:rPr>
  </w:style>
  <w:style w:type="paragraph" w:customStyle="1" w:styleId="80">
    <w:name w:val="PlainText"/>
    <w:basedOn w:val="1"/>
    <w:link w:val="79"/>
    <w:qFormat/>
    <w:uiPriority w:val="0"/>
    <w:rPr>
      <w:rFonts w:ascii="Courier New" w:hAnsi="Courier New" w:eastAsiaTheme="minorEastAsia"/>
      <w:szCs w:val="22"/>
    </w:rPr>
  </w:style>
  <w:style w:type="character" w:customStyle="1" w:styleId="81">
    <w:name w:val="UserStyle_7"/>
    <w:qFormat/>
    <w:uiPriority w:val="0"/>
    <w:rPr>
      <w:rFonts w:ascii="Arial" w:hAnsi="Arial" w:eastAsia="黑体" w:cs="Times New Roman"/>
      <w:b/>
      <w:bCs/>
      <w:kern w:val="2"/>
      <w:sz w:val="32"/>
      <w:szCs w:val="32"/>
      <w:lang w:val="en-US" w:eastAsia="zh-CN" w:bidi="ar-SA"/>
    </w:rPr>
  </w:style>
  <w:style w:type="character" w:customStyle="1" w:styleId="82">
    <w:name w:val="UserStyle_8"/>
    <w:link w:val="58"/>
    <w:qFormat/>
    <w:uiPriority w:val="0"/>
    <w:rPr>
      <w:rFonts w:ascii="Times New Roman" w:hAnsi="Times New Roman" w:eastAsia="宋体" w:cs="Times New Roman"/>
      <w:b/>
      <w:bCs/>
      <w:kern w:val="44"/>
      <w:sz w:val="44"/>
      <w:szCs w:val="44"/>
    </w:rPr>
  </w:style>
  <w:style w:type="character" w:customStyle="1" w:styleId="83">
    <w:name w:val="UserStyle_9"/>
    <w:link w:val="59"/>
    <w:qFormat/>
    <w:uiPriority w:val="0"/>
    <w:rPr>
      <w:rFonts w:ascii="Arial" w:hAnsi="Arial" w:eastAsia="黑体" w:cs="Times New Roman"/>
      <w:b/>
      <w:bCs/>
      <w:sz w:val="32"/>
      <w:szCs w:val="32"/>
    </w:rPr>
  </w:style>
  <w:style w:type="character" w:customStyle="1" w:styleId="84">
    <w:name w:val="UserStyle_10"/>
    <w:basedOn w:val="66"/>
    <w:qFormat/>
    <w:uiPriority w:val="0"/>
  </w:style>
  <w:style w:type="character" w:customStyle="1" w:styleId="85">
    <w:name w:val="UserStyle_11"/>
    <w:qFormat/>
    <w:uiPriority w:val="0"/>
    <w:rPr>
      <w:rFonts w:ascii="宋体" w:hAnsi="宋体" w:eastAsia="宋体"/>
      <w:b/>
      <w:color w:val="FF0000"/>
      <w:sz w:val="22"/>
      <w:szCs w:val="22"/>
    </w:rPr>
  </w:style>
  <w:style w:type="character" w:customStyle="1" w:styleId="86">
    <w:name w:val="UserStyle_12"/>
    <w:link w:val="87"/>
    <w:qFormat/>
    <w:uiPriority w:val="0"/>
    <w:rPr>
      <w:rFonts w:ascii="宋体" w:hAnsi="宋体"/>
      <w:szCs w:val="21"/>
    </w:rPr>
  </w:style>
  <w:style w:type="paragraph" w:customStyle="1" w:styleId="87">
    <w:name w:val="UserStyle_13"/>
    <w:basedOn w:val="1"/>
    <w:link w:val="86"/>
    <w:qFormat/>
    <w:uiPriority w:val="0"/>
    <w:rPr>
      <w:rFonts w:ascii="宋体" w:hAnsi="宋体" w:eastAsiaTheme="minorEastAsia"/>
      <w:szCs w:val="21"/>
    </w:rPr>
  </w:style>
  <w:style w:type="character" w:customStyle="1" w:styleId="88">
    <w:name w:val="UserStyle_14"/>
    <w:link w:val="60"/>
    <w:qFormat/>
    <w:uiPriority w:val="0"/>
    <w:rPr>
      <w:rFonts w:ascii="Calibri" w:hAnsi="Calibri" w:eastAsia="宋体" w:cs="Times New Roman"/>
      <w:b/>
      <w:bCs/>
      <w:kern w:val="0"/>
      <w:sz w:val="32"/>
      <w:szCs w:val="32"/>
    </w:rPr>
  </w:style>
  <w:style w:type="character" w:customStyle="1" w:styleId="89">
    <w:name w:val="UserStyle_15"/>
    <w:qFormat/>
    <w:uiPriority w:val="0"/>
    <w:rPr>
      <w:rFonts w:ascii="Arial" w:hAnsi="Arial" w:eastAsia="黑体" w:cs="Times New Roman"/>
      <w:b/>
      <w:bCs/>
      <w:kern w:val="2"/>
      <w:sz w:val="32"/>
      <w:szCs w:val="32"/>
      <w:lang w:val="en-US" w:eastAsia="zh-CN" w:bidi="ar-SA"/>
    </w:rPr>
  </w:style>
  <w:style w:type="paragraph" w:customStyle="1" w:styleId="90">
    <w:name w:val="FootnoteText"/>
    <w:basedOn w:val="1"/>
    <w:qFormat/>
    <w:uiPriority w:val="0"/>
    <w:rPr>
      <w:sz w:val="20"/>
      <w:szCs w:val="20"/>
    </w:rPr>
  </w:style>
  <w:style w:type="paragraph" w:customStyle="1" w:styleId="91">
    <w:name w:val="BodyTextIndent"/>
    <w:basedOn w:val="1"/>
    <w:qFormat/>
    <w:uiPriority w:val="0"/>
    <w:pPr>
      <w:ind w:left="420" w:leftChars="200"/>
    </w:pPr>
  </w:style>
  <w:style w:type="paragraph" w:customStyle="1" w:styleId="92">
    <w:name w:val="Acetate"/>
    <w:basedOn w:val="1"/>
    <w:qFormat/>
    <w:uiPriority w:val="0"/>
    <w:rPr>
      <w:sz w:val="18"/>
      <w:szCs w:val="18"/>
    </w:rPr>
  </w:style>
  <w:style w:type="paragraph" w:customStyle="1" w:styleId="93">
    <w:name w:val="BodyTextIndent3"/>
    <w:basedOn w:val="1"/>
    <w:qFormat/>
    <w:uiPriority w:val="0"/>
    <w:pPr>
      <w:ind w:left="420" w:leftChars="200"/>
    </w:pPr>
    <w:rPr>
      <w:sz w:val="16"/>
      <w:szCs w:val="16"/>
    </w:rPr>
  </w:style>
  <w:style w:type="paragraph" w:customStyle="1" w:styleId="94">
    <w:name w:val="TOC1"/>
    <w:basedOn w:val="1"/>
    <w:next w:val="1"/>
    <w:qFormat/>
    <w:uiPriority w:val="0"/>
    <w:pPr>
      <w:jc w:val="left"/>
    </w:pPr>
    <w:rPr>
      <w:rFonts w:cs="Times New Roman"/>
      <w:b/>
      <w:bCs/>
      <w:caps/>
      <w:sz w:val="28"/>
      <w:szCs w:val="20"/>
    </w:rPr>
  </w:style>
  <w:style w:type="paragraph" w:customStyle="1" w:styleId="95">
    <w:name w:val="NavPane"/>
    <w:basedOn w:val="1"/>
    <w:qFormat/>
    <w:uiPriority w:val="0"/>
    <w:pPr>
      <w:shd w:val="clear" w:color="auto" w:fill="000080"/>
    </w:pPr>
  </w:style>
  <w:style w:type="paragraph" w:customStyle="1" w:styleId="96">
    <w:name w:val="TOC6"/>
    <w:basedOn w:val="1"/>
    <w:next w:val="1"/>
    <w:qFormat/>
    <w:uiPriority w:val="0"/>
    <w:pPr>
      <w:ind w:left="1050"/>
      <w:jc w:val="left"/>
    </w:pPr>
    <w:rPr>
      <w:sz w:val="18"/>
      <w:szCs w:val="18"/>
    </w:rPr>
  </w:style>
  <w:style w:type="paragraph" w:customStyle="1" w:styleId="97">
    <w:name w:val="TOC5"/>
    <w:basedOn w:val="1"/>
    <w:next w:val="1"/>
    <w:qFormat/>
    <w:uiPriority w:val="0"/>
    <w:pPr>
      <w:ind w:left="840"/>
      <w:jc w:val="left"/>
    </w:pPr>
    <w:rPr>
      <w:sz w:val="18"/>
      <w:szCs w:val="18"/>
    </w:rPr>
  </w:style>
  <w:style w:type="paragraph" w:customStyle="1" w:styleId="98">
    <w:name w:val="TOC7"/>
    <w:basedOn w:val="1"/>
    <w:next w:val="1"/>
    <w:qFormat/>
    <w:uiPriority w:val="0"/>
    <w:pPr>
      <w:ind w:left="1260"/>
      <w:jc w:val="left"/>
    </w:pPr>
    <w:rPr>
      <w:sz w:val="18"/>
      <w:szCs w:val="18"/>
    </w:rPr>
  </w:style>
  <w:style w:type="paragraph" w:customStyle="1" w:styleId="99">
    <w:name w:val="TOC8"/>
    <w:basedOn w:val="1"/>
    <w:next w:val="1"/>
    <w:qFormat/>
    <w:uiPriority w:val="0"/>
    <w:pPr>
      <w:ind w:left="1470"/>
      <w:jc w:val="left"/>
    </w:pPr>
    <w:rPr>
      <w:sz w:val="18"/>
      <w:szCs w:val="18"/>
    </w:rPr>
  </w:style>
  <w:style w:type="paragraph" w:customStyle="1" w:styleId="100">
    <w:name w:val="TOC3"/>
    <w:basedOn w:val="1"/>
    <w:next w:val="1"/>
    <w:qFormat/>
    <w:uiPriority w:val="0"/>
    <w:pPr>
      <w:ind w:left="420"/>
      <w:jc w:val="left"/>
    </w:pPr>
    <w:rPr>
      <w:i/>
      <w:iCs/>
      <w:sz w:val="20"/>
      <w:szCs w:val="20"/>
    </w:rPr>
  </w:style>
  <w:style w:type="paragraph" w:customStyle="1" w:styleId="101">
    <w:name w:val="NormalIndent"/>
    <w:basedOn w:val="1"/>
    <w:qFormat/>
    <w:uiPriority w:val="0"/>
    <w:pPr>
      <w:ind w:firstLine="420" w:firstLineChars="200"/>
    </w:pPr>
  </w:style>
  <w:style w:type="paragraph" w:customStyle="1" w:styleId="102">
    <w:name w:val="TOC4"/>
    <w:basedOn w:val="1"/>
    <w:next w:val="1"/>
    <w:qFormat/>
    <w:uiPriority w:val="0"/>
    <w:pPr>
      <w:ind w:left="630"/>
      <w:jc w:val="left"/>
    </w:pPr>
    <w:rPr>
      <w:sz w:val="18"/>
      <w:szCs w:val="18"/>
    </w:rPr>
  </w:style>
  <w:style w:type="paragraph" w:customStyle="1" w:styleId="103">
    <w:name w:val="BodyText"/>
    <w:basedOn w:val="1"/>
    <w:qFormat/>
    <w:uiPriority w:val="0"/>
  </w:style>
  <w:style w:type="paragraph" w:customStyle="1" w:styleId="104">
    <w:name w:val="BodyText3"/>
    <w:basedOn w:val="1"/>
    <w:qFormat/>
    <w:uiPriority w:val="0"/>
    <w:rPr>
      <w:rFonts w:ascii="宋体"/>
      <w:sz w:val="24"/>
      <w:szCs w:val="20"/>
    </w:rPr>
  </w:style>
  <w:style w:type="paragraph" w:customStyle="1" w:styleId="105">
    <w:name w:val="UserStyle_16"/>
    <w:basedOn w:val="60"/>
    <w:qFormat/>
    <w:uiPriority w:val="0"/>
    <w:pPr>
      <w:spacing w:line="400" w:lineRule="exact"/>
    </w:pPr>
    <w:rPr>
      <w:sz w:val="24"/>
      <w:szCs w:val="20"/>
    </w:rPr>
  </w:style>
  <w:style w:type="paragraph" w:customStyle="1" w:styleId="106">
    <w:name w:val="UserStyle_17"/>
    <w:basedOn w:val="1"/>
    <w:qFormat/>
    <w:uiPriority w:val="0"/>
    <w:pPr>
      <w:jc w:val="left"/>
    </w:pPr>
    <w:rPr>
      <w:rFonts w:ascii="宋体" w:hAnsi="宋体"/>
      <w:kern w:val="0"/>
      <w:sz w:val="24"/>
    </w:rPr>
  </w:style>
  <w:style w:type="paragraph" w:customStyle="1" w:styleId="107">
    <w:name w:val="UserStyle_18"/>
    <w:basedOn w:val="1"/>
    <w:qFormat/>
    <w:uiPriority w:val="0"/>
    <w:pPr>
      <w:spacing w:line="420" w:lineRule="atLeast"/>
      <w:jc w:val="left"/>
    </w:pPr>
    <w:rPr>
      <w:kern w:val="0"/>
      <w:szCs w:val="20"/>
    </w:rPr>
  </w:style>
  <w:style w:type="paragraph" w:customStyle="1" w:styleId="108">
    <w:name w:val="ToCaption"/>
    <w:basedOn w:val="1"/>
    <w:next w:val="1"/>
    <w:qFormat/>
    <w:uiPriority w:val="0"/>
    <w:pPr>
      <w:ind w:left="200" w:leftChars="200" w:hanging="200" w:hangingChars="200"/>
    </w:pPr>
  </w:style>
  <w:style w:type="paragraph" w:customStyle="1" w:styleId="109">
    <w:name w:val="UserStyle_19"/>
    <w:basedOn w:val="60"/>
    <w:qFormat/>
    <w:uiPriority w:val="0"/>
    <w:rPr>
      <w:rFonts w:eastAsia="Arial"/>
    </w:rPr>
  </w:style>
  <w:style w:type="paragraph" w:customStyle="1" w:styleId="110">
    <w:name w:val="TOC2"/>
    <w:basedOn w:val="1"/>
    <w:next w:val="1"/>
    <w:qFormat/>
    <w:uiPriority w:val="0"/>
    <w:pPr>
      <w:ind w:left="210"/>
      <w:jc w:val="left"/>
    </w:pPr>
    <w:rPr>
      <w:smallCaps/>
      <w:sz w:val="20"/>
      <w:szCs w:val="20"/>
    </w:rPr>
  </w:style>
  <w:style w:type="paragraph" w:customStyle="1" w:styleId="111">
    <w:name w:val="UserStyle_20"/>
    <w:basedOn w:val="60"/>
    <w:qFormat/>
    <w:uiPriority w:val="0"/>
    <w:rPr>
      <w:rFonts w:eastAsia="Arial"/>
    </w:rPr>
  </w:style>
  <w:style w:type="paragraph" w:customStyle="1" w:styleId="112">
    <w:name w:val="UserStyle_21"/>
    <w:basedOn w:val="1"/>
    <w:qFormat/>
    <w:uiPriority w:val="0"/>
    <w:pPr>
      <w:ind w:firstLine="420" w:firstLineChars="200"/>
    </w:pPr>
  </w:style>
  <w:style w:type="paragraph" w:customStyle="1" w:styleId="113">
    <w:name w:val="UserStyle_22"/>
    <w:basedOn w:val="58"/>
    <w:qFormat/>
    <w:uiPriority w:val="0"/>
    <w:pPr>
      <w:spacing w:line="400" w:lineRule="exact"/>
      <w:jc w:val="center"/>
    </w:pPr>
    <w:rPr>
      <w:rFonts w:ascii="黑体" w:hAnsi="黑体" w:eastAsia="黑体"/>
      <w:sz w:val="32"/>
      <w:szCs w:val="20"/>
    </w:rPr>
  </w:style>
  <w:style w:type="paragraph" w:customStyle="1" w:styleId="114">
    <w:name w:val="TOC9"/>
    <w:basedOn w:val="1"/>
    <w:next w:val="1"/>
    <w:qFormat/>
    <w:uiPriority w:val="0"/>
    <w:pPr>
      <w:ind w:left="1680"/>
      <w:jc w:val="left"/>
    </w:pPr>
    <w:rPr>
      <w:sz w:val="18"/>
      <w:szCs w:val="18"/>
    </w:rPr>
  </w:style>
  <w:style w:type="paragraph" w:customStyle="1" w:styleId="115">
    <w:name w:val="UserStyle_23"/>
    <w:basedOn w:val="1"/>
    <w:qFormat/>
    <w:uiPriority w:val="0"/>
    <w:pPr>
      <w:spacing w:line="480" w:lineRule="auto"/>
      <w:ind w:firstLine="420" w:firstLineChars="200"/>
    </w:pPr>
    <w:rPr>
      <w:rFonts w:ascii="Calibri" w:hAnsi="Calibri"/>
      <w:szCs w:val="22"/>
    </w:rPr>
  </w:style>
  <w:style w:type="paragraph" w:customStyle="1" w:styleId="116">
    <w:name w:val="UserStyle_24"/>
    <w:basedOn w:val="1"/>
    <w:qFormat/>
    <w:uiPriority w:val="0"/>
    <w:pPr>
      <w:tabs>
        <w:tab w:val="left" w:pos="360"/>
      </w:tabs>
    </w:pPr>
    <w:rPr>
      <w:sz w:val="24"/>
    </w:rPr>
  </w:style>
  <w:style w:type="paragraph" w:customStyle="1" w:styleId="117">
    <w:name w:val="UserStyle_25"/>
    <w:basedOn w:val="59"/>
    <w:qFormat/>
    <w:uiPriority w:val="0"/>
    <w:pPr>
      <w:spacing w:line="400" w:lineRule="exact"/>
    </w:pPr>
    <w:rPr>
      <w:rFonts w:ascii="Times New Roman" w:hAnsi="Times New Roman"/>
      <w:szCs w:val="20"/>
    </w:rPr>
  </w:style>
  <w:style w:type="paragraph" w:customStyle="1" w:styleId="118">
    <w:name w:val="UserStyle_26"/>
    <w:basedOn w:val="1"/>
    <w:qFormat/>
    <w:uiPriority w:val="0"/>
    <w:pPr>
      <w:ind w:firstLine="420" w:firstLineChars="200"/>
    </w:pPr>
  </w:style>
  <w:style w:type="paragraph" w:customStyle="1" w:styleId="119">
    <w:name w:val="178"/>
    <w:qFormat/>
    <w:uiPriority w:val="0"/>
    <w:rPr>
      <w:rFonts w:ascii="Times New Roman" w:hAnsi="Times New Roman" w:eastAsia="宋体" w:cstheme="minorBidi"/>
      <w:kern w:val="2"/>
      <w:sz w:val="21"/>
      <w:szCs w:val="24"/>
      <w:lang w:val="en-US" w:eastAsia="zh-CN" w:bidi="ar-SA"/>
    </w:rPr>
  </w:style>
  <w:style w:type="paragraph" w:customStyle="1" w:styleId="120">
    <w:name w:val="HtmlNormal"/>
    <w:basedOn w:val="1"/>
    <w:qFormat/>
    <w:uiPriority w:val="0"/>
    <w:pPr>
      <w:spacing w:before="100" w:beforeAutospacing="1" w:after="100" w:afterAutospacing="1"/>
      <w:jc w:val="left"/>
    </w:pPr>
    <w:rPr>
      <w:kern w:val="0"/>
      <w:sz w:val="24"/>
    </w:rPr>
  </w:style>
  <w:style w:type="paragraph" w:customStyle="1" w:styleId="121">
    <w:name w:val="UserStyle_27"/>
    <w:basedOn w:val="1"/>
    <w:next w:val="1"/>
    <w:qFormat/>
    <w:uiPriority w:val="0"/>
  </w:style>
  <w:style w:type="paragraph" w:customStyle="1" w:styleId="122">
    <w:name w:val="UserStyle_28"/>
    <w:basedOn w:val="60"/>
    <w:qFormat/>
    <w:uiPriority w:val="0"/>
    <w:rPr>
      <w:rFonts w:eastAsia="Arial"/>
    </w:rPr>
  </w:style>
  <w:style w:type="paragraph" w:customStyle="1" w:styleId="123">
    <w:name w:val="AnnotationSubject"/>
    <w:basedOn w:val="77"/>
    <w:next w:val="77"/>
    <w:qFormat/>
    <w:uiPriority w:val="0"/>
    <w:rPr>
      <w:rFonts w:cs="Times New Roman"/>
      <w:b/>
      <w:bCs/>
    </w:rPr>
  </w:style>
  <w:style w:type="paragraph" w:customStyle="1" w:styleId="124">
    <w:name w:val="UserStyle_29"/>
    <w:basedOn w:val="1"/>
    <w:qFormat/>
    <w:uiPriority w:val="0"/>
    <w:pPr>
      <w:snapToGrid w:val="0"/>
      <w:spacing w:line="320" w:lineRule="exact"/>
      <w:jc w:val="center"/>
    </w:pPr>
    <w:rPr>
      <w:spacing w:val="20"/>
      <w:kern w:val="28"/>
      <w:szCs w:val="20"/>
    </w:rPr>
  </w:style>
  <w:style w:type="paragraph" w:customStyle="1" w:styleId="125">
    <w:name w:val="UserStyle_30"/>
    <w:basedOn w:val="1"/>
    <w:qFormat/>
    <w:uiPriority w:val="0"/>
    <w:pPr>
      <w:ind w:firstLine="420" w:firstLineChars="200"/>
    </w:pPr>
  </w:style>
  <w:style w:type="paragraph" w:customStyle="1" w:styleId="126">
    <w:name w:val="UserStyle_31"/>
    <w:basedOn w:val="1"/>
    <w:qFormat/>
    <w:uiPriority w:val="0"/>
    <w:pPr>
      <w:spacing w:line="360" w:lineRule="auto"/>
      <w:ind w:firstLine="200" w:firstLineChars="200"/>
      <w:jc w:val="left"/>
    </w:pPr>
    <w:rPr>
      <w:kern w:val="0"/>
      <w:sz w:val="24"/>
      <w:szCs w:val="21"/>
    </w:rPr>
  </w:style>
  <w:style w:type="paragraph" w:customStyle="1" w:styleId="127">
    <w:name w:val="UserStyle_32"/>
    <w:basedOn w:val="60"/>
    <w:qFormat/>
    <w:uiPriority w:val="0"/>
  </w:style>
  <w:style w:type="paragraph" w:customStyle="1" w:styleId="128">
    <w:name w:val="UserStyle_33"/>
    <w:basedOn w:val="1"/>
    <w:qFormat/>
    <w:uiPriority w:val="0"/>
    <w:pPr>
      <w:spacing w:line="480" w:lineRule="atLeast"/>
      <w:ind w:firstLine="567" w:firstLineChars="200"/>
    </w:pPr>
    <w:rPr>
      <w:rFonts w:ascii="长城仿宋"/>
      <w:kern w:val="0"/>
      <w:szCs w:val="20"/>
    </w:rPr>
  </w:style>
  <w:style w:type="paragraph" w:customStyle="1" w:styleId="129">
    <w:name w:val="UserStyle_34"/>
    <w:basedOn w:val="1"/>
    <w:qFormat/>
    <w:uiPriority w:val="0"/>
    <w:pPr>
      <w:jc w:val="center"/>
    </w:pPr>
    <w:rPr>
      <w:rFonts w:ascii="华文细黑" w:hAnsi="华文细黑"/>
      <w:kern w:val="0"/>
      <w:szCs w:val="20"/>
    </w:rPr>
  </w:style>
  <w:style w:type="paragraph" w:customStyle="1" w:styleId="130">
    <w:name w:val="UserStyle_35"/>
    <w:qFormat/>
    <w:uiPriority w:val="0"/>
    <w:rPr>
      <w:rFonts w:ascii="Times New Roman" w:hAnsi="Times New Roman" w:eastAsia="宋体" w:cstheme="minorBidi"/>
      <w:kern w:val="2"/>
      <w:sz w:val="21"/>
      <w:szCs w:val="24"/>
      <w:lang w:val="en-US" w:eastAsia="zh-CN" w:bidi="ar-SA"/>
    </w:rPr>
  </w:style>
  <w:style w:type="paragraph" w:customStyle="1" w:styleId="131">
    <w:name w:val="UserStyle_36"/>
    <w:basedOn w:val="1"/>
    <w:qFormat/>
    <w:uiPriority w:val="0"/>
    <w:pPr>
      <w:ind w:firstLine="420" w:firstLineChars="200"/>
    </w:pPr>
  </w:style>
  <w:style w:type="paragraph" w:customStyle="1" w:styleId="132">
    <w:name w:val="UserStyle_37"/>
    <w:basedOn w:val="1"/>
    <w:qFormat/>
    <w:uiPriority w:val="0"/>
    <w:pPr>
      <w:ind w:left="525" w:hanging="525" w:hangingChars="250"/>
    </w:pPr>
    <w:rPr>
      <w:szCs w:val="20"/>
    </w:rPr>
  </w:style>
  <w:style w:type="table" w:customStyle="1" w:styleId="133">
    <w:name w:val="TableGrid"/>
    <w:basedOn w:val="67"/>
    <w:qFormat/>
    <w:uiPriority w:val="0"/>
  </w:style>
  <w:style w:type="paragraph" w:customStyle="1" w:styleId="134">
    <w:name w:val="列出段落2"/>
    <w:basedOn w:val="1"/>
    <w:qFormat/>
    <w:uiPriority w:val="34"/>
    <w:pPr>
      <w:widowControl w:val="0"/>
      <w:ind w:firstLine="420" w:firstLineChars="200"/>
    </w:pPr>
    <w:rPr>
      <w:rFonts w:cs="Times New Roman"/>
    </w:rPr>
  </w:style>
  <w:style w:type="paragraph" w:customStyle="1" w:styleId="135">
    <w:name w:val="列表段落1"/>
    <w:basedOn w:val="1"/>
    <w:unhideWhenUsed/>
    <w:qFormat/>
    <w:uiPriority w:val="99"/>
    <w:pPr>
      <w:ind w:firstLine="420" w:firstLineChars="200"/>
    </w:pPr>
  </w:style>
  <w:style w:type="paragraph" w:customStyle="1" w:styleId="136">
    <w:name w:val="列出段落1"/>
    <w:basedOn w:val="1"/>
    <w:qFormat/>
    <w:uiPriority w:val="34"/>
    <w:pPr>
      <w:ind w:firstLine="420" w:firstLineChars="200"/>
    </w:pPr>
  </w:style>
  <w:style w:type="paragraph" w:customStyle="1" w:styleId="137">
    <w:name w:val="列出段落11"/>
    <w:basedOn w:val="1"/>
    <w:qFormat/>
    <w:uiPriority w:val="34"/>
    <w:pPr>
      <w:ind w:firstLine="420" w:firstLineChars="200"/>
    </w:pPr>
  </w:style>
  <w:style w:type="paragraph" w:customStyle="1" w:styleId="13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9">
    <w:name w:val="评价"/>
    <w:basedOn w:val="1"/>
    <w:qFormat/>
    <w:uiPriority w:val="0"/>
    <w:pPr>
      <w:spacing w:afterLines="20"/>
      <w:ind w:firstLine="1446" w:firstLineChars="200"/>
    </w:pPr>
    <w:rPr>
      <w:rFonts w:ascii="Calibri" w:hAnsi="Calibri"/>
      <w:sz w:val="24"/>
    </w:rPr>
  </w:style>
  <w:style w:type="paragraph" w:customStyle="1" w:styleId="140">
    <w:name w:val="USE 1"/>
    <w:basedOn w:val="1"/>
    <w:qFormat/>
    <w:uiPriority w:val="0"/>
    <w:pPr>
      <w:spacing w:line="200" w:lineRule="atLeast"/>
      <w:jc w:val="left"/>
    </w:pPr>
    <w:rPr>
      <w:rFonts w:ascii="宋体" w:hAnsi="宋体"/>
      <w:b/>
      <w:sz w:val="24"/>
      <w:szCs w:val="28"/>
    </w:rPr>
  </w:style>
  <w:style w:type="paragraph" w:customStyle="1" w:styleId="14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2">
    <w:name w:val="列出段落3"/>
    <w:basedOn w:val="1"/>
    <w:unhideWhenUsed/>
    <w:qFormat/>
    <w:uiPriority w:val="34"/>
    <w:pPr>
      <w:widowControl w:val="0"/>
      <w:ind w:firstLine="420" w:firstLineChars="200"/>
    </w:pPr>
    <w:rPr>
      <w:rFonts w:cs="Times New Roman"/>
      <w:szCs w:val="20"/>
    </w:rPr>
  </w:style>
  <w:style w:type="paragraph" w:customStyle="1" w:styleId="143">
    <w:name w:val="p0"/>
    <w:basedOn w:val="1"/>
    <w:qFormat/>
    <w:uiPriority w:val="0"/>
    <w:pPr>
      <w:shd w:val="clear" w:color="auto" w:fill="FFFFFF"/>
      <w:tabs>
        <w:tab w:val="left" w:pos="426"/>
      </w:tabs>
      <w:adjustRightInd w:val="0"/>
      <w:snapToGrid w:val="0"/>
      <w:spacing w:line="360" w:lineRule="auto"/>
    </w:pPr>
    <w:rPr>
      <w:rFonts w:ascii="Calibri" w:hAnsi="Calibri" w:cs="宋体"/>
      <w:kern w:val="0"/>
      <w:szCs w:val="21"/>
    </w:rPr>
  </w:style>
  <w:style w:type="character" w:customStyle="1" w:styleId="144">
    <w:name w:val="font81"/>
    <w:basedOn w:val="33"/>
    <w:qFormat/>
    <w:uiPriority w:val="0"/>
    <w:rPr>
      <w:rFonts w:hint="eastAsia" w:ascii="宋体" w:hAnsi="宋体" w:eastAsia="宋体" w:cs="宋体"/>
      <w:color w:val="000000"/>
      <w:sz w:val="22"/>
      <w:szCs w:val="22"/>
      <w:u w:val="none"/>
    </w:rPr>
  </w:style>
  <w:style w:type="character" w:customStyle="1" w:styleId="145">
    <w:name w:val="font51"/>
    <w:basedOn w:val="33"/>
    <w:qFormat/>
    <w:uiPriority w:val="0"/>
    <w:rPr>
      <w:rFonts w:hint="default" w:ascii="Times New Roman" w:hAnsi="Times New Roman" w:cs="Times New Roman"/>
      <w:color w:val="000000"/>
      <w:sz w:val="22"/>
      <w:szCs w:val="22"/>
      <w:u w:val="none"/>
    </w:rPr>
  </w:style>
  <w:style w:type="paragraph" w:styleId="146">
    <w:name w:val="List Paragraph"/>
    <w:basedOn w:val="1"/>
    <w:unhideWhenUsed/>
    <w:qFormat/>
    <w:uiPriority w:val="99"/>
    <w:pPr>
      <w:ind w:firstLine="420" w:firstLineChars="200"/>
    </w:pPr>
  </w:style>
  <w:style w:type="paragraph" w:customStyle="1" w:styleId="147">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148">
    <w:name w:val=".正文"/>
    <w:basedOn w:val="1"/>
    <w:qFormat/>
    <w:uiPriority w:val="0"/>
    <w:pPr>
      <w:spacing w:beforeLines="50"/>
      <w:ind w:firstLine="200" w:firstLineChars="200"/>
    </w:pPr>
    <w:rPr>
      <w:rFonts w:ascii="Calibri" w:hAnsi="Calibri" w:eastAsia="华文仿宋"/>
      <w:szCs w:val="22"/>
    </w:rPr>
  </w:style>
  <w:style w:type="character" w:customStyle="1" w:styleId="149">
    <w:name w:val="font11"/>
    <w:basedOn w:val="33"/>
    <w:qFormat/>
    <w:uiPriority w:val="0"/>
    <w:rPr>
      <w:rFonts w:hint="eastAsia" w:ascii="宋体" w:hAnsi="宋体" w:eastAsia="宋体" w:cs="宋体"/>
      <w:color w:val="000000"/>
      <w:sz w:val="21"/>
      <w:szCs w:val="21"/>
      <w:u w:val="none"/>
    </w:rPr>
  </w:style>
  <w:style w:type="paragraph" w:customStyle="1" w:styleId="150">
    <w:name w:val="*正文"/>
    <w:basedOn w:val="1"/>
    <w:qFormat/>
    <w:uiPriority w:val="0"/>
    <w:pPr>
      <w:spacing w:line="360" w:lineRule="auto"/>
      <w:ind w:firstLine="200" w:firstLineChars="200"/>
    </w:pPr>
    <w:rPr>
      <w:rFonts w:ascii="宋体" w:hAnsi="宋体"/>
      <w:kern w:val="0"/>
      <w:sz w:val="24"/>
    </w:rPr>
  </w:style>
  <w:style w:type="character" w:customStyle="1" w:styleId="151">
    <w:name w:val="font01"/>
    <w:basedOn w:val="33"/>
    <w:qFormat/>
    <w:uiPriority w:val="0"/>
    <w:rPr>
      <w:rFonts w:ascii="方正书宋_GBK" w:hAnsi="方正书宋_GBK" w:eastAsia="方正书宋_GBK" w:cs="方正书宋_GBK"/>
      <w:color w:val="000000"/>
      <w:sz w:val="24"/>
      <w:szCs w:val="24"/>
      <w:u w:val="none"/>
    </w:rPr>
  </w:style>
  <w:style w:type="table" w:customStyle="1" w:styleId="152">
    <w:name w:val="Table Grid_0"/>
    <w:basedOn w:val="3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3">
    <w:name w:val="修订1"/>
    <w:hidden/>
    <w:semiHidden/>
    <w:qFormat/>
    <w:uiPriority w:val="99"/>
    <w:rPr>
      <w:rFonts w:ascii="Times New Roman" w:hAnsi="Times New Roman" w:eastAsia="宋体" w:cstheme="minorBidi"/>
      <w:kern w:val="2"/>
      <w:sz w:val="21"/>
      <w:szCs w:val="24"/>
      <w:lang w:val="en-US" w:eastAsia="zh-CN" w:bidi="ar-SA"/>
    </w:rPr>
  </w:style>
  <w:style w:type="character" w:customStyle="1" w:styleId="154">
    <w:name w:val="批注主题 Char"/>
    <w:basedOn w:val="45"/>
    <w:link w:val="28"/>
    <w:semiHidden/>
    <w:qFormat/>
    <w:uiPriority w:val="99"/>
    <w:rPr>
      <w:rFonts w:ascii="Times New Roman" w:hAnsi="Times New Roman" w:eastAsia="宋体"/>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2031</Words>
  <Characters>2056</Characters>
  <Lines>305</Lines>
  <Paragraphs>86</Paragraphs>
  <TotalTime>69</TotalTime>
  <ScaleCrop>false</ScaleCrop>
  <LinksUpToDate>false</LinksUpToDate>
  <CharactersWithSpaces>2071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2022-12-22T02:31:00Z</dcterms:created>
  <dc:creator>dgfangjx@163.com</dc:creator>
  <cp:lastModifiedBy>微信用户</cp:lastModifiedBy>
  <dcterms:modified xsi:type="dcterms:W3CDTF">2024-11-13T07:03:21Z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F89511FEC5E44846B9B09DFC7B63E0DC</vt:lpwstr>
  </property>
</Properties>
</file>