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</w:pPr>
      <w:bookmarkStart w:id="0" w:name="1"/>
      <w:bookmarkEnd w:id="0"/>
    </w:p>
    <w:p>
      <w:pPr>
        <w:spacing w:before="0" w:after="0" w:line="323" w:lineRule="exact"/>
        <w:ind w:left="703" w:firstLine="0"/>
        <w:jc w:val="left"/>
      </w:pPr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2</w:t>
      </w:r>
    </w:p>
    <w:tbl>
      <w:tblPr>
        <w:tblStyle w:val="2"/>
        <w:tblpPr w:leftFromText="180" w:rightFromText="180" w:vertAnchor="page" w:horzAnchor="page" w:tblpX="1138" w:tblpY="2628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387"/>
        <w:gridCol w:w="1670"/>
        <w:gridCol w:w="541"/>
        <w:gridCol w:w="1251"/>
        <w:gridCol w:w="473"/>
        <w:gridCol w:w="1062"/>
        <w:gridCol w:w="16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79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58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一、申报单位情况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单位名称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统一社会</w:t>
            </w:r>
          </w:p>
          <w:p>
            <w:pPr>
              <w:spacing w:before="0" w:after="0" w:line="312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信用代码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92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单位性质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1</w:t>
            </w:r>
          </w:p>
        </w:tc>
        <w:tc>
          <w:tcPr>
            <w:tcW w:w="30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9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1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法人代表</w:t>
            </w:r>
          </w:p>
        </w:tc>
        <w:tc>
          <w:tcPr>
            <w:tcW w:w="31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04" w:lineRule="exact"/>
              <w:ind w:left="47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注册地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2</w:t>
            </w:r>
          </w:p>
        </w:tc>
        <w:tc>
          <w:tcPr>
            <w:tcW w:w="30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04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注册资本</w:t>
            </w:r>
          </w:p>
          <w:p>
            <w:pPr>
              <w:spacing w:before="0" w:after="0" w:line="312" w:lineRule="exact"/>
              <w:ind w:left="41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（万元）</w:t>
            </w:r>
          </w:p>
        </w:tc>
        <w:tc>
          <w:tcPr>
            <w:tcW w:w="31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39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股权结构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3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64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主营业务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4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员工总数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23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研发人员数</w:t>
            </w: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1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研发经费占</w:t>
            </w:r>
          </w:p>
          <w:p>
            <w:pPr>
              <w:spacing w:before="0" w:after="0" w:line="351" w:lineRule="exact"/>
              <w:ind w:left="3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比（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5"/>
                <w:w w:val="100"/>
                <w:position w:val="0"/>
                <w:sz w:val="24"/>
                <w:szCs w:val="24"/>
                <w:u w:val="none"/>
              </w:rPr>
              <w:t>%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）</w:t>
            </w:r>
          </w:p>
        </w:tc>
        <w:tc>
          <w:tcPr>
            <w:tcW w:w="1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上年度主营业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务收入（万元）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9" w:lineRule="exact"/>
              <w:ind w:left="47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联系人</w:t>
            </w: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9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3" w:lineRule="exact"/>
              <w:ind w:left="2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联系电话</w:t>
            </w:r>
          </w:p>
          <w:p>
            <w:pPr>
              <w:spacing w:before="0" w:after="0" w:line="312" w:lineRule="exact"/>
              <w:ind w:left="2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（手机）</w:t>
            </w:r>
          </w:p>
        </w:tc>
        <w:tc>
          <w:tcPr>
            <w:tcW w:w="1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979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45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二、申报装备情况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6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装备名称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4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5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对应《目录》</w:t>
            </w:r>
          </w:p>
          <w:p>
            <w:pPr>
              <w:spacing w:before="0" w:after="0" w:line="312" w:lineRule="exact"/>
              <w:ind w:left="30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编号及名称</w:t>
            </w:r>
          </w:p>
        </w:tc>
        <w:tc>
          <w:tcPr>
            <w:tcW w:w="35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7" w:lineRule="exact"/>
              <w:ind w:left="31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装备价值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64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2"/>
                <w:sz w:val="24"/>
                <w:szCs w:val="24"/>
                <w:u w:val="none"/>
              </w:rPr>
              <w:t>5</w:t>
            </w:r>
          </w:p>
          <w:p>
            <w:pPr>
              <w:spacing w:before="0" w:after="0" w:line="350" w:lineRule="exact"/>
              <w:ind w:left="38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（万元）</w:t>
            </w:r>
          </w:p>
        </w:tc>
        <w:tc>
          <w:tcPr>
            <w:tcW w:w="26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财政资金支持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方式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204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按台（套）数方式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按批次数方式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相关发明专利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数量</w:t>
            </w:r>
          </w:p>
        </w:tc>
        <w:tc>
          <w:tcPr>
            <w:tcW w:w="35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已申请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sz w:val="24"/>
                <w:szCs w:val="24"/>
                <w:u w:val="single"/>
              </w:rPr>
              <w:t>      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已授权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172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84" w:lineRule="exact"/>
              <w:ind w:left="14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专利与申报装</w:t>
            </w:r>
          </w:p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备是否相关</w:t>
            </w:r>
          </w:p>
        </w:tc>
        <w:tc>
          <w:tcPr>
            <w:tcW w:w="26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720" w:lineRule="exact"/>
              <w:ind w:left="11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48" w:lineRule="exact"/>
              <w:ind w:left="119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关键技术指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  <w:t>标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44"/>
                <w:szCs w:val="44"/>
                <w:u w:val="none"/>
                <w:vertAlign w:val="superscript"/>
                <w:lang w:val="en-US" w:eastAsia="zh-CN"/>
              </w:rPr>
              <w:t>6</w:t>
            </w:r>
          </w:p>
        </w:tc>
        <w:tc>
          <w:tcPr>
            <w:tcW w:w="79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48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资格审定申请表</w:t>
      </w:r>
    </w:p>
    <w:p>
      <w:pPr>
        <w:widowControl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736" w:bottom="617" w:left="1096" w:header="0" w:footer="0" w:gutter="0"/>
          <w:cols w:equalWidth="0" w:num="1">
            <w:col w:w="10074"/>
          </w:cols>
          <w:docGrid w:type="lines" w:linePitch="312" w:charSpace="0"/>
        </w:sectPr>
      </w:pPr>
    </w:p>
    <w:tbl>
      <w:tblPr>
        <w:tblStyle w:val="2"/>
        <w:tblpPr w:leftFromText="180" w:rightFromText="180" w:vertAnchor="page" w:horzAnchor="page" w:tblpX="1262" w:tblpY="1260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3075"/>
        <w:gridCol w:w="1845"/>
        <w:gridCol w:w="29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8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是否获得中央</w:t>
            </w:r>
          </w:p>
          <w:p>
            <w:pPr>
              <w:spacing w:before="0" w:after="0" w:line="312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财政资金支持</w:t>
            </w:r>
          </w:p>
          <w:p>
            <w:pPr>
              <w:spacing w:before="0" w:after="0" w:line="295" w:lineRule="exact"/>
              <w:ind w:left="17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（若是请简要填</w:t>
            </w:r>
          </w:p>
          <w:p>
            <w:pPr>
              <w:spacing w:before="0" w:after="0" w:line="312" w:lineRule="exact"/>
              <w:ind w:left="27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写支持内容）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35" w:lineRule="exact"/>
              <w:ind w:left="387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三、用户单位情况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71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-3"/>
                <w:w w:val="95"/>
                <w:position w:val="2"/>
                <w:sz w:val="24"/>
                <w:szCs w:val="24"/>
                <w:u w:val="none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31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用户名称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7" w:lineRule="exact"/>
              <w:ind w:left="30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用户联系人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7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1" w:lineRule="exact"/>
              <w:ind w:left="17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用户联系电话</w:t>
            </w:r>
          </w:p>
          <w:p>
            <w:pPr>
              <w:spacing w:before="0" w:after="0" w:line="312" w:lineRule="exact"/>
              <w:ind w:left="29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（手机号）</w:t>
            </w:r>
          </w:p>
        </w:tc>
        <w:tc>
          <w:tcPr>
            <w:tcW w:w="2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2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四、装备质检情况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20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质检主要参数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23" w:lineRule="exact"/>
              <w:ind w:left="155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质检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用户单位</w:t>
            </w:r>
          </w:p>
          <w:p>
            <w:pPr>
              <w:spacing w:before="0" w:after="0" w:line="27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名称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58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质检方式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538" w:lineRule="exact"/>
              <w:ind w:left="184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第三方检测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用户证明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□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82" w:lineRule="exact"/>
              <w:ind w:left="142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报告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证明出具</w:t>
            </w:r>
          </w:p>
          <w:p>
            <w:pPr>
              <w:spacing w:before="0" w:after="0" w:line="272" w:lineRule="exact"/>
              <w:ind w:left="296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时间及结论</w:t>
            </w:r>
          </w:p>
        </w:tc>
        <w:tc>
          <w:tcPr>
            <w:tcW w:w="2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32" w:lineRule="exact"/>
              <w:ind w:left="18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质检单位营业</w:t>
            </w:r>
          </w:p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范围</w:t>
            </w:r>
          </w:p>
        </w:tc>
        <w:tc>
          <w:tcPr>
            <w:tcW w:w="79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41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五、承诺事项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97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23" w:lineRule="exact"/>
              <w:ind w:left="58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我单位近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年内获中央财政资金支持项目执行情况良好，在相关绩效评价和监督检查中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未发现违规、违法问题；我单位近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年内在质量、安全、环保等方面未发生重大事故，不属</w:t>
            </w:r>
          </w:p>
          <w:p>
            <w:pPr>
              <w:spacing w:before="0" w:after="0" w:line="27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于失信被执行人；申报材料均真实、有效、完整，复印件与原件核对一致，如有不实，愿承</w:t>
            </w:r>
          </w:p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担相应责任。</w:t>
            </w:r>
          </w:p>
          <w:p>
            <w:pPr>
              <w:spacing w:before="0" w:after="0" w:line="480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55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申报单位盖章</w:t>
            </w:r>
          </w:p>
          <w:p>
            <w:pPr>
              <w:spacing w:before="0" w:after="0" w:line="312" w:lineRule="exact"/>
              <w:ind w:left="658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</w:tbl>
    <w:p>
      <w:pPr>
        <w:spacing w:before="0" w:after="0" w:line="428" w:lineRule="exact"/>
        <w:ind w:left="3593" w:firstLine="0"/>
        <w:jc w:val="left"/>
      </w:pPr>
    </w:p>
    <w:p>
      <w:pPr>
        <w:spacing w:before="0" w:after="0" w:line="346" w:lineRule="exact"/>
        <w:ind w:left="0" w:leftChars="0" w:firstLine="638" w:firstLineChars="304"/>
        <w:jc w:val="left"/>
        <w:rPr>
          <w:rFonts w:hint="eastAsia" w:ascii="仿宋_GB2312" w:hAnsi="仿宋_GB2312" w:eastAsia="仿宋_GB2312" w:cs="仿宋_GB2312"/>
        </w:rPr>
      </w:pPr>
      <w:bookmarkStart w:id="1" w:name="2"/>
      <w:bookmarkEnd w:id="1"/>
      <w:r>
        <w:rPr>
          <w:rFonts w:hint="eastAsia" w:ascii="仿宋_GB2312" w:hAnsi="仿宋_GB2312" w:eastAsia="仿宋_GB2312" w:cs="仿宋_GB2312"/>
        </w:rPr>
        <w:pict>
          <v:shape id="wondershare_253" o:spid="_x0000_s2051" o:spt="202" type="#_x0000_t202" style="position:absolute;left:0pt;margin-left:89.95pt;margin-top:607.1pt;height:15.35pt;width:72.5pt;mso-position-horizontal-relative:page;mso-position-vertical-relative:page;z-index:-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autoSpaceDE w:val="0"/>
                    <w:autoSpaceDN w:val="0"/>
                    <w:adjustRightInd w:val="0"/>
                    <w:spacing w:before="0" w:after="0" w:line="208" w:lineRule="exact"/>
                    <w:jc w:val="left"/>
                  </w:pPr>
                  <w:r>
                    <w:rPr>
                      <w:rFonts w:ascii="华文仿宋" w:hAnsi="华文仿宋" w:eastAsia="华文仿宋" w:cs="华文仿宋"/>
                      <w:b/>
                      <w:color w:val="000000"/>
                      <w:spacing w:val="0"/>
                      <w:w w:val="100"/>
                      <w:position w:val="0"/>
                      <w:sz w:val="21"/>
                      <w:u w:val="none"/>
                    </w:rPr>
                    <w:t>填表说明：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单位性质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应包括：央企、地方国企、民营企业（非外资）、外资企业、其他。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注册地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填写格式为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（省）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（市），如河北石家庄。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股权结构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填写排名前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u w:val="none"/>
        </w:rPr>
        <w:t>15</w:t>
      </w:r>
      <w:r>
        <w:rPr>
          <w:rFonts w:hint="eastAsia" w:ascii="仿宋_GB2312" w:hAnsi="仿宋_GB2312" w:eastAsia="仿宋_GB2312" w:cs="仿宋_GB2312"/>
          <w:color w:val="000000"/>
          <w:spacing w:val="4"/>
          <w:w w:val="100"/>
          <w:sz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的股权人名称和持股比例。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装备名称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应与销售合同、质检报告、用户证明等材料中的名称一致。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5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装备价值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为装备产品的净价值，不含物流、售后、备件、培训等费用。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6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关键技术指标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应涵盖适用《目录》的全部指标。</w:t>
      </w:r>
    </w:p>
    <w:p>
      <w:pPr>
        <w:spacing w:before="0" w:after="0" w:line="312" w:lineRule="exact"/>
        <w:ind w:left="-1095" w:firstLine="1799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7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．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用户单位情况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若无可不填写。</w:t>
      </w:r>
      <w:bookmarkStart w:id="2" w:name="_GoBack"/>
      <w:bookmarkEnd w:id="2"/>
    </w:p>
    <w:p>
      <w:pPr>
        <w:spacing w:before="0" w:after="0" w:line="240" w:lineRule="exact"/>
        <w:ind w:left="-1095" w:firstLine="1799"/>
      </w:pPr>
    </w:p>
    <w:p>
      <w:pPr>
        <w:spacing w:before="0" w:after="0" w:line="240" w:lineRule="exact"/>
        <w:ind w:left="-1095" w:firstLine="1799"/>
      </w:pPr>
    </w:p>
    <w:p>
      <w:pPr>
        <w:spacing w:before="0" w:after="0" w:line="240" w:lineRule="exact"/>
        <w:ind w:left="-1095" w:firstLine="1799"/>
      </w:pPr>
    </w:p>
    <w:p>
      <w:pPr>
        <w:spacing w:before="0" w:after="0" w:line="394" w:lineRule="exact"/>
        <w:jc w:val="left"/>
      </w:pPr>
    </w:p>
    <w:sectPr>
      <w:type w:val="continuous"/>
      <w:pgSz w:w="11906" w:h="16838"/>
      <w:pgMar w:top="857" w:right="736" w:bottom="617" w:left="1096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6B21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2024-10-30T08:01:17Z</dcterms:created>
  <dc:creator>芦娉婷（非）</dc:creator>
  <cp:lastModifiedBy>芦娉婷（非）</cp:lastModifiedBy>
  <dcterms:modified xsi:type="dcterms:W3CDTF">2024-10-30T08:06:21Z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