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黑体" w:hAnsi="黑体" w:eastAsia="黑体" w:cs="黑体"/>
          <w:sz w:val="32"/>
          <w:szCs w:val="36"/>
          <w:lang w:val="en-US" w:eastAsia="zh-CN"/>
        </w:rPr>
      </w:pPr>
      <w:bookmarkStart w:id="2" w:name="_GoBack"/>
      <w:bookmarkEnd w:id="2"/>
      <w:r>
        <w:rPr>
          <w:rFonts w:hint="eastAsia" w:ascii="黑体" w:hAnsi="黑体" w:eastAsia="黑体" w:cs="黑体"/>
          <w:sz w:val="32"/>
          <w:szCs w:val="36"/>
          <w:lang w:val="en-US" w:eastAsia="zh-CN"/>
        </w:rPr>
        <w:t>附  件2</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深圳市商务局征集国外技术性贸易壁垒情况表</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5760" w:firstLineChars="1800"/>
        <w:jc w:val="both"/>
        <w:textAlignment w:val="auto"/>
        <w:rPr>
          <w:rFonts w:hint="eastAsia"/>
          <w:lang w:val="en-US" w:eastAsia="zh-CN"/>
        </w:rPr>
      </w:pPr>
      <w:r>
        <w:rPr>
          <w:rFonts w:hint="eastAsia"/>
          <w:lang w:val="en-US" w:eastAsia="zh-CN"/>
        </w:rPr>
        <w:t>填表时间：</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808"/>
        <w:gridCol w:w="1559"/>
        <w:gridCol w:w="4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r>
              <w:rPr>
                <w:rFonts w:hint="eastAsia"/>
                <w:lang w:val="en-US" w:eastAsia="zh-CN"/>
              </w:rPr>
              <w:t>机构名称</w:t>
            </w:r>
          </w:p>
        </w:tc>
        <w:tc>
          <w:tcPr>
            <w:tcW w:w="5842"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r>
              <w:rPr>
                <w:rFonts w:hint="eastAsia"/>
                <w:lang w:val="en-US" w:eastAsia="zh-CN"/>
              </w:rPr>
              <w:t>机构类型</w:t>
            </w:r>
          </w:p>
        </w:tc>
        <w:tc>
          <w:tcPr>
            <w:tcW w:w="5842"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bookmarkStart w:id="0" w:name="OLE_LINK1"/>
            <w:bookmarkStart w:id="1" w:name="OLE_LINK2"/>
            <w:r>
              <w:rPr>
                <w:rFonts w:hint="eastAsia"/>
                <w:lang w:val="en-US" w:eastAsia="zh-CN"/>
              </w:rPr>
              <w:t xml:space="preserve"> 商协会□ 企业□</w:t>
            </w:r>
            <w:bookmarkEnd w:id="0"/>
            <w:bookmarkEnd w:id="1"/>
            <w:r>
              <w:rPr>
                <w:rFonts w:hint="eastAsia"/>
                <w:lang w:val="en-US" w:eastAsia="zh-CN"/>
              </w:rPr>
              <w:t xml:space="preserve">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lang w:val="en-US" w:eastAsia="zh-CN"/>
              </w:rPr>
            </w:pPr>
            <w:r>
              <w:rPr>
                <w:rFonts w:hint="eastAsia"/>
                <w:lang w:val="en-US" w:eastAsia="zh-CN"/>
              </w:rPr>
              <w:t>联系人及职务</w:t>
            </w:r>
          </w:p>
        </w:tc>
        <w:tc>
          <w:tcPr>
            <w:tcW w:w="1808"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p>
        </w:tc>
        <w:tc>
          <w:tcPr>
            <w:tcW w:w="1559"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联系方式</w:t>
            </w:r>
          </w:p>
        </w:tc>
        <w:tc>
          <w:tcPr>
            <w:tcW w:w="4283"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r>
              <w:rPr>
                <w:rFonts w:hint="eastAsia"/>
                <w:lang w:val="en-US" w:eastAsia="zh-CN"/>
              </w:rPr>
              <w:t>电话：</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r>
              <w:rPr>
                <w:rFonts w:hint="eastAsia"/>
                <w:lang w:val="en-US" w:eastAsia="zh-CN"/>
              </w:rPr>
              <w:t>手机：</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r>
              <w:rPr>
                <w:rFonts w:hint="eastAsia"/>
                <w:lang w:val="en-US" w:eastAsia="zh-CN"/>
              </w:rPr>
              <w:t>传真：</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r>
              <w:rPr>
                <w:rFonts w:hint="eastAsia"/>
                <w:lang w:val="en-US" w:eastAsia="zh-CN"/>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2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技术性贸易壁垒名称</w:t>
            </w:r>
          </w:p>
        </w:tc>
        <w:tc>
          <w:tcPr>
            <w:tcW w:w="5842"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r>
              <w:rPr>
                <w:rFonts w:hint="eastAsia"/>
                <w:lang w:val="en-US" w:eastAsia="zh-CN"/>
              </w:rPr>
              <w:t>如X国(地区)XXX新法规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r>
              <w:rPr>
                <w:rFonts w:hint="eastAsia"/>
                <w:lang w:val="en-US" w:eastAsia="zh-CN"/>
              </w:rPr>
              <w:t>影响产品和税号</w:t>
            </w:r>
          </w:p>
        </w:tc>
        <w:tc>
          <w:tcPr>
            <w:tcW w:w="5842"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技术性贸易壁垒类型</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（定义见文末注释）</w:t>
            </w:r>
          </w:p>
        </w:tc>
        <w:tc>
          <w:tcPr>
            <w:tcW w:w="5842"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 xml:space="preserve">技术法规□ 认证认可检验等程序□ </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322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技术性贸易壁垒主要内容</w:t>
            </w:r>
          </w:p>
        </w:tc>
        <w:tc>
          <w:tcPr>
            <w:tcW w:w="5842"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对企业出口的影响</w:t>
            </w:r>
          </w:p>
        </w:tc>
        <w:tc>
          <w:tcPr>
            <w:tcW w:w="5842"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如影响XX出口额、增加XX成本等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遭遇类似壁垒的企业</w:t>
            </w:r>
          </w:p>
        </w:tc>
        <w:tc>
          <w:tcPr>
            <w:tcW w:w="5842"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补充信息（可附页）</w:t>
            </w:r>
          </w:p>
        </w:tc>
        <w:tc>
          <w:tcPr>
            <w:tcW w:w="5842"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lang w:val="en-US" w:eastAsia="zh-CN"/>
              </w:rPr>
            </w:pPr>
            <w:r>
              <w:rPr>
                <w:rFonts w:hint="eastAsia"/>
                <w:lang w:val="en-US" w:eastAsia="zh-CN"/>
              </w:rPr>
              <w:t>如X国（地区）的XXX新法规的文本或网址链接、对技术性贸易壁垒的分析、与外方交涉历史等</w:t>
            </w:r>
          </w:p>
        </w:tc>
      </w:tr>
    </w:tbl>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lang w:val="en-US" w:eastAsia="zh-CN"/>
        </w:rPr>
      </w:pPr>
      <w:r>
        <w:rPr>
          <w:rFonts w:hint="eastAsia"/>
          <w:lang w:val="en-US" w:eastAsia="zh-CN"/>
        </w:rPr>
        <w:t xml:space="preserve">联系电话：88125517  </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lang w:val="en-US" w:eastAsia="zh-CN"/>
        </w:rPr>
      </w:pPr>
      <w:r>
        <w:rPr>
          <w:rFonts w:hint="eastAsia"/>
          <w:lang w:val="en-US" w:eastAsia="zh-CN"/>
        </w:rPr>
        <w:t>邮箱：chengyuqing@commerce.sz.gov.cn</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lang w:val="en-US" w:eastAsia="zh-CN"/>
        </w:rPr>
      </w:pPr>
      <w:r>
        <w:rPr>
          <w:rFonts w:hint="eastAsia"/>
          <w:lang w:val="en-US" w:eastAsia="zh-CN"/>
        </w:rPr>
        <w:t>注：</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lang w:val="en-US" w:eastAsia="zh-CN"/>
        </w:rPr>
      </w:pPr>
      <w:r>
        <w:rPr>
          <w:rFonts w:hint="eastAsia"/>
          <w:lang w:val="en-US" w:eastAsia="zh-CN"/>
        </w:rPr>
        <w:t>“技术法规”是指规定强制执行的产品特性或其相关工艺和生产方法、包括适用的管理规定在内的文件。该文件还可包括或专门关于适用于产品、工艺或生产方法的专门术语、符号、包装、标志或标签要求。</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lang w:val="en-US" w:eastAsia="zh-CN"/>
        </w:rPr>
      </w:pPr>
      <w:r>
        <w:rPr>
          <w:rFonts w:hint="eastAsia"/>
          <w:lang w:val="en-US" w:eastAsia="zh-CN"/>
        </w:rPr>
        <w:t>“标准”是指经公认机构批准的、规定非强制执行的、供通用或重复使用的产品或相关工艺和生产方法的规则、指南或特性的文件。该文件还可包括或专门关于适用于产品、工艺或生产方法的专门术语、符号、保证、标志或标签要求。</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lang w:val="en-US" w:eastAsia="zh-CN"/>
        </w:rPr>
      </w:pPr>
      <w:r>
        <w:rPr>
          <w:rFonts w:hint="eastAsia"/>
          <w:lang w:val="en-US" w:eastAsia="zh-CN"/>
        </w:rPr>
        <w:t>“认证认可检验等程序”是指任何直接或间接用以确定是否满足技术法规或标准中的相关要求的程序，包括：抽样、检验和检查；评估、验证和合格保证；注册、认可和批准以及各项的组合。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此外，在卫生和植物卫生领域，潜在技术性贸易壁垒包括实现以下目的的国外相关法律、法令、法规、要求和程序：保护动植物的生命或健康免受虫害、病害、带病有机体或致病有机体的传入、定居或传播所产生的风险；保护人类或动物生命或免受食品、饮料或饲料中的添加剂、污染物、毒素或致病有机体所产生的风险；保护人类的生命或健康免受动植物或动植物产品所携带的病毒，或虫害的传入、定居或传播所产生的风险。特别包括：最终产品标准；工序和生产方法；检验、检查、认证和批准程序；检疫处理，包括与动物或植物运输有关的或与在运输过程中为维持动植物生存所需物质有关的要求；有关统计方法、抽样程序和风险评估方法的规定；以及与粮食安全直接有关的包装和标签要求。</w:t>
      </w:r>
    </w:p>
    <w:sectPr>
      <w:footerReference r:id="rId5" w:type="default"/>
      <w:pgSz w:w="11906" w:h="16838"/>
      <w:pgMar w:top="1814" w:right="1474" w:bottom="1814" w:left="147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Zbki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ARluSI4AgAAbwQAAA4AAAAAAAAA&#10;AQAgAAAANQEAAGRycy9lMm9Eb2MueG1sUEsFBgAAAAAGAAYAWQEAAN8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F1DFA"/>
    <w:rsid w:val="1B8C4402"/>
    <w:rsid w:val="1FF78CDC"/>
    <w:rsid w:val="2FE73AE8"/>
    <w:rsid w:val="3BCF682C"/>
    <w:rsid w:val="3E1726EB"/>
    <w:rsid w:val="6FCFF552"/>
    <w:rsid w:val="6FE70493"/>
    <w:rsid w:val="73B90F30"/>
    <w:rsid w:val="76FB84B7"/>
    <w:rsid w:val="795463F3"/>
    <w:rsid w:val="7C2DFFD3"/>
    <w:rsid w:val="7DBDDF7C"/>
    <w:rsid w:val="7F3F1DFA"/>
    <w:rsid w:val="DBF7EE6F"/>
    <w:rsid w:val="DEAD4DD7"/>
    <w:rsid w:val="E96D1C79"/>
    <w:rsid w:val="EFEFC6DA"/>
    <w:rsid w:val="FD4734DA"/>
    <w:rsid w:val="FDDD8C07"/>
    <w:rsid w:val="FE3CCACE"/>
    <w:rsid w:val="FFB36CA7"/>
    <w:rsid w:val="FFDB83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uiPriority w:val="0"/>
    <w:pPr>
      <w:widowControl w:val="0"/>
      <w:spacing w:line="560" w:lineRule="exact"/>
      <w:jc w:val="both"/>
    </w:pPr>
    <w:rPr>
      <w:rFonts w:ascii="仿宋_GB2312" w:hAnsi="仿宋_GB2312" w:eastAsia="仿宋_GB2312" w:cs="Times New Roman"/>
      <w:kern w:val="2"/>
      <w:sz w:val="32"/>
      <w:szCs w:val="24"/>
      <w:lang w:val="en-US" w:eastAsia="zh-CN" w:bidi="ar-SA"/>
    </w:rPr>
  </w:style>
  <w:style w:type="paragraph" w:styleId="3">
    <w:name w:val="Body Text Indent"/>
    <w:qFormat/>
    <w:uiPriority w:val="0"/>
    <w:pPr>
      <w:widowControl w:val="0"/>
      <w:spacing w:before="240" w:line="500" w:lineRule="exact"/>
      <w:ind w:firstLine="480"/>
      <w:jc w:val="both"/>
    </w:pPr>
    <w:rPr>
      <w:rFonts w:ascii="宋体" w:hAnsi="Calibri" w:eastAsia="宋体" w:cs="Times New Roman"/>
      <w:kern w:val="2"/>
      <w:sz w:val="28"/>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next w:val="7"/>
    <w:uiPriority w:val="0"/>
    <w:pPr>
      <w:keepNext w:val="0"/>
      <w:keepLines w:val="0"/>
      <w:widowControl w:val="0"/>
      <w:suppressLineNumbers w:val="0"/>
      <w:spacing w:before="0" w:beforeAutospacing="0" w:after="120" w:afterAutospacing="0" w:line="560" w:lineRule="exact"/>
      <w:ind w:left="0" w:right="0" w:firstLine="420" w:firstLineChars="100"/>
      <w:jc w:val="both"/>
    </w:pPr>
    <w:rPr>
      <w:rFonts w:hint="eastAsia" w:ascii="仿宋_GB2312" w:hAnsi="仿宋_GB2312" w:eastAsia="仿宋_GB2312" w:cs="Times New Roman"/>
      <w:kern w:val="2"/>
      <w:sz w:val="32"/>
      <w:szCs w:val="24"/>
      <w:lang w:val="en-US" w:eastAsia="zh-CN" w:bidi="ar"/>
    </w:rPr>
  </w:style>
  <w:style w:type="paragraph" w:styleId="7">
    <w:name w:val="Body Text First Indent 2"/>
    <w:uiPriority w:val="0"/>
    <w:pPr>
      <w:widowControl w:val="0"/>
      <w:spacing w:before="240" w:line="500" w:lineRule="exact"/>
      <w:ind w:firstLine="420" w:firstLineChars="200"/>
      <w:jc w:val="both"/>
    </w:pPr>
    <w:rPr>
      <w:rFonts w:ascii="宋体" w:hAnsi="Calibri" w:eastAsia="宋体" w:cs="Times New Roman"/>
      <w:kern w:val="2"/>
      <w:sz w:val="21"/>
      <w:szCs w:val="24"/>
      <w:lang w:val="en-US" w:eastAsia="zh-CN" w:bidi="ar-SA"/>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1653</Words>
  <Characters>1777</Characters>
  <Lines>0</Lines>
  <Paragraphs>0</Paragraphs>
  <TotalTime>13</TotalTime>
  <ScaleCrop>false</ScaleCrop>
  <LinksUpToDate>false</LinksUpToDate>
  <CharactersWithSpaces>1904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2022-03-11T15:01:00Z</dcterms:created>
  <dc:creator>86151</dc:creator>
  <cp:lastModifiedBy>网站运维(陈梓标)</cp:lastModifiedBy>
  <dcterms:modified xsi:type="dcterms:W3CDTF">2024-10-21T09:59:43Z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4D0DC59238CB3F1494B41567D7440149</vt:lpwstr>
  </property>
</Properties>
</file>