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3047F">
      <w:pPr>
        <w:keepNext w:val="0"/>
        <w:keepLines w:val="0"/>
        <w:pageBreakBefore w:val="0"/>
        <w:widowControl/>
        <w:kinsoku/>
        <w:wordWrap/>
        <w:overflowPunct/>
        <w:topLinePunct w:val="0"/>
        <w:autoSpaceDE/>
        <w:autoSpaceDN/>
        <w:bidi w:val="0"/>
        <w:spacing w:line="560" w:lineRule="exact"/>
        <w:jc w:val="left"/>
        <w:textAlignment w:val="auto"/>
        <w:rPr>
          <w:rFonts w:hint="default" w:ascii="仿宋_GB2312" w:hAnsi="微软雅黑" w:eastAsia="仿宋_GB2312" w:cs="宋体"/>
          <w:kern w:val="0"/>
          <w:sz w:val="32"/>
          <w:szCs w:val="32"/>
          <w:lang w:val="en-US" w:eastAsia="zh-CN"/>
        </w:rPr>
      </w:pPr>
      <w:r>
        <w:rPr>
          <w:rFonts w:hint="default" w:ascii="仿宋_GB2312" w:hAnsi="微软雅黑" w:eastAsia="仿宋_GB2312" w:cs="宋体"/>
          <w:kern w:val="0"/>
          <w:sz w:val="32"/>
          <w:szCs w:val="32"/>
          <w:lang w:val="en-US" w:eastAsia="zh-CN"/>
        </w:rPr>
        <w:t>《深圳市前海深港现代服务业合作区管理局关于支持人工智能高质量发展高水平应用的若干措施》2024年申报指南</w:t>
      </w:r>
    </w:p>
    <w:p w14:paraId="01891011">
      <w:pPr>
        <w:spacing w:line="560" w:lineRule="exact"/>
        <w:jc w:val="left"/>
        <w:rPr>
          <w:rFonts w:hint="default" w:ascii="仿宋_GB2312" w:hAnsi="等线" w:eastAsia="仿宋_GB2312" w:cs="宋体"/>
          <w:sz w:val="32"/>
          <w:szCs w:val="32"/>
          <w:lang w:val="en-US" w:eastAsia="zh-CN"/>
        </w:rPr>
      </w:pPr>
      <w:bookmarkStart w:id="0" w:name="_GoBack"/>
      <w:r>
        <w:rPr>
          <w:rFonts w:hint="eastAsia" w:ascii="仿宋_GB2312" w:hAnsi="等线" w:eastAsia="仿宋_GB2312" w:cs="宋体"/>
          <w:sz w:val="32"/>
          <w:szCs w:val="32"/>
        </w:rPr>
        <w:t>附件</w:t>
      </w:r>
      <w:r>
        <w:rPr>
          <w:rFonts w:hint="eastAsia" w:ascii="仿宋_GB2312" w:hAnsi="等线" w:eastAsia="仿宋_GB2312" w:cs="宋体"/>
          <w:sz w:val="32"/>
          <w:szCs w:val="32"/>
          <w:lang w:val="en-US" w:eastAsia="zh-CN"/>
        </w:rPr>
        <w:t>4-1</w:t>
      </w:r>
    </w:p>
    <w:p w14:paraId="57DB92AE">
      <w:pPr>
        <w:widowControl w:val="0"/>
        <w:spacing w:after="120" w:line="560" w:lineRule="exact"/>
        <w:jc w:val="center"/>
        <w:rPr>
          <w:rFonts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实际投资（软硬件投入）明细清单</w:t>
      </w:r>
      <w:bookmarkEnd w:id="0"/>
    </w:p>
    <w:tbl>
      <w:tblPr>
        <w:tblStyle w:val="2"/>
        <w:tblW w:w="15230" w:type="dxa"/>
        <w:tblInd w:w="-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3477"/>
        <w:gridCol w:w="2400"/>
        <w:gridCol w:w="2756"/>
        <w:gridCol w:w="2511"/>
        <w:gridCol w:w="2511"/>
      </w:tblGrid>
      <w:tr w14:paraId="64B7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trPr>
        <w:tc>
          <w:tcPr>
            <w:tcW w:w="1575" w:type="dxa"/>
            <w:tcBorders>
              <w:top w:val="single" w:color="auto" w:sz="4" w:space="0"/>
              <w:left w:val="single" w:color="auto" w:sz="4" w:space="0"/>
              <w:bottom w:val="single" w:color="auto" w:sz="4" w:space="0"/>
              <w:right w:val="single" w:color="auto" w:sz="4" w:space="0"/>
            </w:tcBorders>
            <w:vAlign w:val="center"/>
          </w:tcPr>
          <w:p w14:paraId="7A482280">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3477" w:type="dxa"/>
            <w:tcBorders>
              <w:top w:val="single" w:color="auto" w:sz="4" w:space="0"/>
              <w:left w:val="single" w:color="auto" w:sz="4" w:space="0"/>
              <w:bottom w:val="single" w:color="auto" w:sz="4" w:space="0"/>
              <w:right w:val="single" w:color="auto" w:sz="4" w:space="0"/>
            </w:tcBorders>
            <w:vAlign w:val="center"/>
          </w:tcPr>
          <w:p w14:paraId="50E1F72B">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合同</w:t>
            </w:r>
            <w:r>
              <w:rPr>
                <w:rFonts w:hint="eastAsia" w:ascii="仿宋_GB2312" w:hAnsi="仿宋_GB2312" w:eastAsia="仿宋_GB2312" w:cs="仿宋_GB2312"/>
                <w:b/>
                <w:bCs/>
                <w:sz w:val="28"/>
                <w:szCs w:val="28"/>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64296D78">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签订时间</w:t>
            </w:r>
          </w:p>
        </w:tc>
        <w:tc>
          <w:tcPr>
            <w:tcW w:w="2756" w:type="dxa"/>
            <w:tcBorders>
              <w:top w:val="single" w:color="auto" w:sz="4" w:space="0"/>
              <w:left w:val="single" w:color="auto" w:sz="4" w:space="0"/>
              <w:bottom w:val="single" w:color="auto" w:sz="4" w:space="0"/>
              <w:right w:val="single" w:color="auto" w:sz="4" w:space="0"/>
            </w:tcBorders>
            <w:vAlign w:val="center"/>
          </w:tcPr>
          <w:p w14:paraId="64F42CEF">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付款金额</w:t>
            </w:r>
          </w:p>
        </w:tc>
        <w:tc>
          <w:tcPr>
            <w:tcW w:w="2511" w:type="dxa"/>
            <w:tcBorders>
              <w:top w:val="single" w:color="auto" w:sz="4" w:space="0"/>
              <w:left w:val="single" w:color="auto" w:sz="4" w:space="0"/>
              <w:bottom w:val="single" w:color="auto" w:sz="4" w:space="0"/>
              <w:right w:val="single" w:color="auto" w:sz="4" w:space="0"/>
            </w:tcBorders>
            <w:vAlign w:val="center"/>
          </w:tcPr>
          <w:p w14:paraId="440FE3F3">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付款时间</w:t>
            </w:r>
          </w:p>
        </w:tc>
        <w:tc>
          <w:tcPr>
            <w:tcW w:w="2511" w:type="dxa"/>
            <w:tcBorders>
              <w:top w:val="single" w:color="auto" w:sz="4" w:space="0"/>
              <w:left w:val="single" w:color="auto" w:sz="4" w:space="0"/>
              <w:bottom w:val="single" w:color="auto" w:sz="4" w:space="0"/>
              <w:right w:val="single" w:color="auto" w:sz="4" w:space="0"/>
            </w:tcBorders>
            <w:vAlign w:val="center"/>
          </w:tcPr>
          <w:p w14:paraId="2BA901B8">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备注</w:t>
            </w:r>
          </w:p>
        </w:tc>
      </w:tr>
      <w:tr w14:paraId="0B5E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trPr>
        <w:tc>
          <w:tcPr>
            <w:tcW w:w="1575" w:type="dxa"/>
            <w:tcBorders>
              <w:top w:val="single" w:color="auto" w:sz="4" w:space="0"/>
              <w:left w:val="single" w:color="auto" w:sz="4" w:space="0"/>
              <w:bottom w:val="single" w:color="auto" w:sz="4" w:space="0"/>
              <w:right w:val="single" w:color="auto" w:sz="4" w:space="0"/>
            </w:tcBorders>
            <w:vAlign w:val="center"/>
          </w:tcPr>
          <w:p w14:paraId="7B9D7702">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1</w:t>
            </w:r>
          </w:p>
        </w:tc>
        <w:tc>
          <w:tcPr>
            <w:tcW w:w="3477" w:type="dxa"/>
            <w:tcBorders>
              <w:top w:val="single" w:color="auto" w:sz="4" w:space="0"/>
              <w:left w:val="single" w:color="auto" w:sz="4" w:space="0"/>
              <w:bottom w:val="single" w:color="auto" w:sz="4" w:space="0"/>
              <w:right w:val="single" w:color="auto" w:sz="4" w:space="0"/>
            </w:tcBorders>
            <w:vAlign w:val="center"/>
          </w:tcPr>
          <w:p w14:paraId="6B1319E3">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2400" w:type="dxa"/>
            <w:tcBorders>
              <w:top w:val="single" w:color="auto" w:sz="4" w:space="0"/>
              <w:left w:val="single" w:color="auto" w:sz="4" w:space="0"/>
              <w:bottom w:val="single" w:color="auto" w:sz="4" w:space="0"/>
              <w:right w:val="single" w:color="auto" w:sz="4" w:space="0"/>
            </w:tcBorders>
            <w:vAlign w:val="center"/>
          </w:tcPr>
          <w:p w14:paraId="6FF9A657">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2756" w:type="dxa"/>
            <w:tcBorders>
              <w:top w:val="single" w:color="auto" w:sz="4" w:space="0"/>
              <w:left w:val="single" w:color="auto" w:sz="4" w:space="0"/>
              <w:bottom w:val="single" w:color="auto" w:sz="4" w:space="0"/>
              <w:right w:val="single" w:color="auto" w:sz="4" w:space="0"/>
            </w:tcBorders>
            <w:vAlign w:val="center"/>
          </w:tcPr>
          <w:p w14:paraId="18C408F3">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2511" w:type="dxa"/>
            <w:tcBorders>
              <w:top w:val="single" w:color="auto" w:sz="4" w:space="0"/>
              <w:left w:val="single" w:color="auto" w:sz="4" w:space="0"/>
              <w:bottom w:val="single" w:color="auto" w:sz="4" w:space="0"/>
              <w:right w:val="single" w:color="auto" w:sz="4" w:space="0"/>
            </w:tcBorders>
            <w:vAlign w:val="center"/>
          </w:tcPr>
          <w:p w14:paraId="2C83DEAD">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2511" w:type="dxa"/>
            <w:tcBorders>
              <w:top w:val="single" w:color="auto" w:sz="4" w:space="0"/>
              <w:left w:val="single" w:color="auto" w:sz="4" w:space="0"/>
              <w:bottom w:val="single" w:color="auto" w:sz="4" w:space="0"/>
              <w:right w:val="single" w:color="auto" w:sz="4" w:space="0"/>
            </w:tcBorders>
            <w:vAlign w:val="center"/>
          </w:tcPr>
          <w:p w14:paraId="31A7055E">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r>
      <w:tr w14:paraId="240C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trPr>
        <w:tc>
          <w:tcPr>
            <w:tcW w:w="1575" w:type="dxa"/>
            <w:tcBorders>
              <w:top w:val="single" w:color="auto" w:sz="4" w:space="0"/>
              <w:left w:val="single" w:color="auto" w:sz="4" w:space="0"/>
              <w:bottom w:val="single" w:color="auto" w:sz="4" w:space="0"/>
              <w:right w:val="single" w:color="auto" w:sz="4" w:space="0"/>
            </w:tcBorders>
            <w:vAlign w:val="center"/>
          </w:tcPr>
          <w:p w14:paraId="7C93B36E">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w:t>
            </w:r>
          </w:p>
        </w:tc>
        <w:tc>
          <w:tcPr>
            <w:tcW w:w="3477" w:type="dxa"/>
            <w:tcBorders>
              <w:top w:val="single" w:color="auto" w:sz="4" w:space="0"/>
              <w:left w:val="single" w:color="auto" w:sz="4" w:space="0"/>
              <w:bottom w:val="single" w:color="auto" w:sz="4" w:space="0"/>
              <w:right w:val="single" w:color="auto" w:sz="4" w:space="0"/>
            </w:tcBorders>
            <w:vAlign w:val="center"/>
          </w:tcPr>
          <w:p w14:paraId="565E6EC2">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2400" w:type="dxa"/>
            <w:tcBorders>
              <w:top w:val="single" w:color="auto" w:sz="4" w:space="0"/>
              <w:left w:val="single" w:color="auto" w:sz="4" w:space="0"/>
              <w:bottom w:val="single" w:color="auto" w:sz="4" w:space="0"/>
              <w:right w:val="single" w:color="auto" w:sz="4" w:space="0"/>
            </w:tcBorders>
            <w:vAlign w:val="center"/>
          </w:tcPr>
          <w:p w14:paraId="542DE449">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2756" w:type="dxa"/>
            <w:tcBorders>
              <w:top w:val="single" w:color="auto" w:sz="4" w:space="0"/>
              <w:left w:val="single" w:color="auto" w:sz="4" w:space="0"/>
              <w:bottom w:val="single" w:color="auto" w:sz="4" w:space="0"/>
              <w:right w:val="single" w:color="auto" w:sz="4" w:space="0"/>
            </w:tcBorders>
            <w:vAlign w:val="center"/>
          </w:tcPr>
          <w:p w14:paraId="6989588F">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2511" w:type="dxa"/>
            <w:tcBorders>
              <w:top w:val="single" w:color="auto" w:sz="4" w:space="0"/>
              <w:left w:val="single" w:color="auto" w:sz="4" w:space="0"/>
              <w:bottom w:val="single" w:color="auto" w:sz="4" w:space="0"/>
              <w:right w:val="single" w:color="auto" w:sz="4" w:space="0"/>
            </w:tcBorders>
            <w:vAlign w:val="center"/>
          </w:tcPr>
          <w:p w14:paraId="21FE4C7B">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2511" w:type="dxa"/>
            <w:tcBorders>
              <w:top w:val="single" w:color="auto" w:sz="4" w:space="0"/>
              <w:left w:val="single" w:color="auto" w:sz="4" w:space="0"/>
              <w:bottom w:val="single" w:color="auto" w:sz="4" w:space="0"/>
              <w:right w:val="single" w:color="auto" w:sz="4" w:space="0"/>
            </w:tcBorders>
            <w:vAlign w:val="center"/>
          </w:tcPr>
          <w:p w14:paraId="42859F69">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r>
      <w:tr w14:paraId="73EE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trPr>
        <w:tc>
          <w:tcPr>
            <w:tcW w:w="1575" w:type="dxa"/>
            <w:tcBorders>
              <w:top w:val="single" w:color="auto" w:sz="4" w:space="0"/>
              <w:left w:val="single" w:color="auto" w:sz="4" w:space="0"/>
              <w:bottom w:val="single" w:color="auto" w:sz="4" w:space="0"/>
              <w:right w:val="single" w:color="auto" w:sz="4" w:space="0"/>
            </w:tcBorders>
            <w:vAlign w:val="center"/>
          </w:tcPr>
          <w:p w14:paraId="0C9BE0EF">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3</w:t>
            </w:r>
          </w:p>
        </w:tc>
        <w:tc>
          <w:tcPr>
            <w:tcW w:w="3477" w:type="dxa"/>
            <w:tcBorders>
              <w:top w:val="single" w:color="auto" w:sz="4" w:space="0"/>
              <w:left w:val="single" w:color="auto" w:sz="4" w:space="0"/>
              <w:bottom w:val="single" w:color="auto" w:sz="4" w:space="0"/>
              <w:right w:val="single" w:color="auto" w:sz="4" w:space="0"/>
            </w:tcBorders>
            <w:vAlign w:val="center"/>
          </w:tcPr>
          <w:p w14:paraId="51667708">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2400" w:type="dxa"/>
            <w:tcBorders>
              <w:top w:val="single" w:color="auto" w:sz="4" w:space="0"/>
              <w:left w:val="single" w:color="auto" w:sz="4" w:space="0"/>
              <w:bottom w:val="single" w:color="auto" w:sz="4" w:space="0"/>
              <w:right w:val="single" w:color="auto" w:sz="4" w:space="0"/>
            </w:tcBorders>
            <w:vAlign w:val="center"/>
          </w:tcPr>
          <w:p w14:paraId="5042B04F">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2756" w:type="dxa"/>
            <w:tcBorders>
              <w:top w:val="single" w:color="auto" w:sz="4" w:space="0"/>
              <w:left w:val="single" w:color="auto" w:sz="4" w:space="0"/>
              <w:bottom w:val="single" w:color="auto" w:sz="4" w:space="0"/>
              <w:right w:val="single" w:color="auto" w:sz="4" w:space="0"/>
            </w:tcBorders>
            <w:vAlign w:val="center"/>
          </w:tcPr>
          <w:p w14:paraId="6916D5C8">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2511" w:type="dxa"/>
            <w:tcBorders>
              <w:top w:val="single" w:color="auto" w:sz="4" w:space="0"/>
              <w:left w:val="single" w:color="auto" w:sz="4" w:space="0"/>
              <w:bottom w:val="single" w:color="auto" w:sz="4" w:space="0"/>
              <w:right w:val="single" w:color="auto" w:sz="4" w:space="0"/>
            </w:tcBorders>
            <w:vAlign w:val="center"/>
          </w:tcPr>
          <w:p w14:paraId="52FE6831">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2511" w:type="dxa"/>
            <w:tcBorders>
              <w:top w:val="single" w:color="auto" w:sz="4" w:space="0"/>
              <w:left w:val="single" w:color="auto" w:sz="4" w:space="0"/>
              <w:bottom w:val="single" w:color="auto" w:sz="4" w:space="0"/>
              <w:right w:val="single" w:color="auto" w:sz="4" w:space="0"/>
            </w:tcBorders>
            <w:vAlign w:val="center"/>
          </w:tcPr>
          <w:p w14:paraId="6BC12D66">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r>
      <w:tr w14:paraId="7A5B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trPr>
        <w:tc>
          <w:tcPr>
            <w:tcW w:w="1575" w:type="dxa"/>
            <w:tcBorders>
              <w:top w:val="single" w:color="auto" w:sz="4" w:space="0"/>
              <w:left w:val="single" w:color="auto" w:sz="4" w:space="0"/>
              <w:bottom w:val="single" w:color="auto" w:sz="4" w:space="0"/>
              <w:right w:val="single" w:color="auto" w:sz="4" w:space="0"/>
            </w:tcBorders>
            <w:vAlign w:val="center"/>
          </w:tcPr>
          <w:p w14:paraId="30EE5615">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w:t>
            </w:r>
          </w:p>
        </w:tc>
        <w:tc>
          <w:tcPr>
            <w:tcW w:w="3477" w:type="dxa"/>
            <w:tcBorders>
              <w:top w:val="single" w:color="auto" w:sz="4" w:space="0"/>
              <w:left w:val="single" w:color="auto" w:sz="4" w:space="0"/>
              <w:bottom w:val="single" w:color="auto" w:sz="4" w:space="0"/>
              <w:right w:val="single" w:color="auto" w:sz="4" w:space="0"/>
            </w:tcBorders>
            <w:vAlign w:val="center"/>
          </w:tcPr>
          <w:p w14:paraId="2ACE338C">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2400" w:type="dxa"/>
            <w:tcBorders>
              <w:top w:val="single" w:color="auto" w:sz="4" w:space="0"/>
              <w:left w:val="single" w:color="auto" w:sz="4" w:space="0"/>
              <w:bottom w:val="single" w:color="auto" w:sz="4" w:space="0"/>
              <w:right w:val="single" w:color="auto" w:sz="4" w:space="0"/>
            </w:tcBorders>
            <w:vAlign w:val="center"/>
          </w:tcPr>
          <w:p w14:paraId="61D8A06C">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2756" w:type="dxa"/>
            <w:tcBorders>
              <w:top w:val="single" w:color="auto" w:sz="4" w:space="0"/>
              <w:left w:val="single" w:color="auto" w:sz="4" w:space="0"/>
              <w:bottom w:val="single" w:color="auto" w:sz="4" w:space="0"/>
              <w:right w:val="single" w:color="auto" w:sz="4" w:space="0"/>
            </w:tcBorders>
            <w:vAlign w:val="center"/>
          </w:tcPr>
          <w:p w14:paraId="3A3F4CED">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2511" w:type="dxa"/>
            <w:tcBorders>
              <w:top w:val="single" w:color="auto" w:sz="4" w:space="0"/>
              <w:left w:val="single" w:color="auto" w:sz="4" w:space="0"/>
              <w:bottom w:val="single" w:color="auto" w:sz="4" w:space="0"/>
              <w:right w:val="single" w:color="auto" w:sz="4" w:space="0"/>
            </w:tcBorders>
            <w:vAlign w:val="center"/>
          </w:tcPr>
          <w:p w14:paraId="139984A0">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c>
          <w:tcPr>
            <w:tcW w:w="2511" w:type="dxa"/>
            <w:tcBorders>
              <w:top w:val="single" w:color="auto" w:sz="4" w:space="0"/>
              <w:left w:val="single" w:color="auto" w:sz="4" w:space="0"/>
              <w:bottom w:val="single" w:color="auto" w:sz="4" w:space="0"/>
              <w:right w:val="single" w:color="auto" w:sz="4" w:space="0"/>
            </w:tcBorders>
            <w:vAlign w:val="center"/>
          </w:tcPr>
          <w:p w14:paraId="5EC9C656">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4"/>
                <w:szCs w:val="24"/>
                <w:lang w:bidi="ar"/>
              </w:rPr>
            </w:pPr>
          </w:p>
        </w:tc>
      </w:tr>
    </w:tbl>
    <w:p w14:paraId="53DC0DB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MDk2M2U5NzRlMzMzOGI4ZTQ3NWQ1ZTQ2MzE0YTYifQ=="/>
  </w:docVars>
  <w:rsids>
    <w:rsidRoot w:val="44A824B8"/>
    <w:rsid w:val="40861EE7"/>
    <w:rsid w:val="44A824B8"/>
    <w:rsid w:val="45EA3344"/>
    <w:rsid w:val="740F0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2024-09-27T17:28:00Z</dcterms:created>
  <dc:creator>李尧</dc:creator>
  <cp:lastModifiedBy>李尧</cp:lastModifiedBy>
  <dcterms:modified xsi:type="dcterms:W3CDTF">2024-09-27T17:47:15Z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B530C22BEB7048FA98016DDCEAE80E97_13</vt:lpwstr>
  </property>
</Properties>
</file>