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line="560" w:lineRule="exact"/>
        <w:jc w:val="left"/>
        <w:rPr>
          <w:rFonts w:hint="eastAsia" w:ascii="CESI黑体-GB2312" w:hAnsi="CESI黑体-GB2312" w:eastAsia="CESI黑体-GB2312" w:cs="CESI黑体-GB2312"/>
          <w:b w:val="0"/>
          <w:bCs w:val="0"/>
          <w:color w:val="000000"/>
          <w:kern w:val="0"/>
          <w:sz w:val="32"/>
          <w:szCs w:val="32"/>
          <w:lang w:val="en-US" w:eastAsia="zh-CN"/>
        </w:rPr>
      </w:pPr>
      <w:r>
        <w:rPr>
          <w:rFonts w:hint="eastAsia" w:ascii="CESI黑体-GB2312" w:hAnsi="CESI黑体-GB2312" w:eastAsia="CESI黑体-GB2312" w:cs="CESI黑体-GB2312"/>
          <w:b w:val="0"/>
          <w:bCs w:val="0"/>
          <w:color w:val="000000"/>
          <w:kern w:val="0"/>
          <w:sz w:val="32"/>
          <w:szCs w:val="32"/>
          <w:lang w:eastAsia="zh-CN"/>
        </w:rPr>
        <w:t>附件</w:t>
      </w:r>
      <w:r>
        <w:rPr>
          <w:rFonts w:hint="eastAsia" w:ascii="CESI黑体-GB2312" w:hAnsi="CESI黑体-GB2312" w:eastAsia="CESI黑体-GB2312" w:cs="CESI黑体-GB2312"/>
          <w:b w:val="0"/>
          <w:bCs w:val="0"/>
          <w:color w:val="000000"/>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华文中宋"/>
          <w:b/>
          <w:bCs/>
          <w:sz w:val="36"/>
          <w:szCs w:val="36"/>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企业新型学徒制培训</w:t>
      </w:r>
      <w:r>
        <w:rPr>
          <w:rFonts w:hint="eastAsia" w:ascii="方正小标宋简体" w:hAnsi="方正小标宋简体" w:eastAsia="方正小标宋简体" w:cs="方正小标宋简体"/>
          <w:b w:val="0"/>
          <w:bCs w:val="0"/>
          <w:sz w:val="44"/>
          <w:szCs w:val="44"/>
        </w:rPr>
        <w:t>学徒培养协议</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楷体_GB2312" w:cs="楷体_GB2312"/>
          <w:b w:val="0"/>
          <w:bCs w:val="0"/>
          <w:sz w:val="32"/>
          <w:szCs w:val="32"/>
        </w:rPr>
      </w:pPr>
      <w:r>
        <w:rPr>
          <w:rFonts w:hint="eastAsia" w:ascii="仿宋_GB2312" w:hAnsi="仿宋_GB2312" w:eastAsia="仿宋_GB2312" w:cs="仿宋_GB2312"/>
          <w:b w:val="0"/>
          <w:bCs w:val="0"/>
          <w:sz w:val="32"/>
          <w:szCs w:val="32"/>
        </w:rPr>
        <w:t>（参考模板，双方可按实际另行约定</w:t>
      </w:r>
      <w:r>
        <w:rPr>
          <w:rFonts w:hint="eastAsia" w:ascii="仿宋_GB2312" w:hAnsi="仿宋_GB2312" w:eastAsia="仿宋_GB2312" w:cs="仿宋_GB2312"/>
          <w:b w:val="0"/>
          <w:bCs w:val="0"/>
          <w:sz w:val="32"/>
          <w:szCs w:val="32"/>
          <w:lang w:eastAsia="zh-CN"/>
        </w:rPr>
        <w:t>协议内容</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力资源社会保障部关于进一步规范职业技能培训管理工作的通知》（人社部发〔2024〕5号）、《广东省人力资源和社会保障厅转发人力资源社会保障部办公厅关于印发加强和改进新时代中国特色企业新型学徒制工作方案的通知》、《广东省人力资源和社会保障厅 广东省财政厅 广东省国资委 广东省总工会 广东省工商联关于全面推行中国特色企业新型学徒制加强技能人才培养的通知》（粤人社规〔2022〕4号）、《广东省职业技能培训补贴管理办法》（粤人社规〔2023〕13号）等国家、省、市相关文件精神，甲乙双方本着平等自愿、协商一致的原则，共同申请开展企业新型学徒制培训。双方就学徒培养事宜达成如下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lang w:eastAsia="zh-CN"/>
        </w:rPr>
      </w:pPr>
      <w:r>
        <w:rPr>
          <w:rFonts w:hint="eastAsia" w:ascii="CESI黑体-GB2312" w:hAnsi="CESI黑体-GB2312" w:eastAsia="CESI黑体-GB2312" w:cs="CESI黑体-GB2312"/>
          <w:b w:val="0"/>
          <w:bCs w:val="0"/>
          <w:sz w:val="32"/>
          <w:szCs w:val="32"/>
        </w:rPr>
        <w:t>第一条 学徒</w:t>
      </w:r>
      <w:r>
        <w:rPr>
          <w:rFonts w:hint="eastAsia" w:ascii="CESI黑体-GB2312" w:hAnsi="CESI黑体-GB2312" w:eastAsia="CESI黑体-GB2312" w:cs="CESI黑体-GB2312"/>
          <w:b w:val="0"/>
          <w:bCs w:val="0"/>
          <w:sz w:val="32"/>
          <w:szCs w:val="32"/>
          <w:lang w:eastAsia="zh-CN"/>
        </w:rPr>
        <w:t>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，按照国家、省、市企业新型学徒制培训政策相关要求为乙方开展学徒培养工作，乙方为本企业技术技能岗位员工。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第二条 培养目标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（一）培养职业（工种）：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sz w:val="32"/>
          <w:szCs w:val="32"/>
          <w:lang w:val="en-US" w:eastAsia="zh-CN"/>
        </w:rPr>
      </w:pPr>
      <w:r>
        <w:rPr>
          <w:rFonts w:hint="eastAsia" w:ascii="Times New Roman" w:hAnsi="Times New Roman" w:eastAsia="仿宋_GB2312" w:cs="仿宋_GB2312"/>
          <w:sz w:val="32"/>
          <w:szCs w:val="32"/>
        </w:rPr>
        <w:t>（二）培养层级：□中级工</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rPr>
        <w:t>□高级工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□技师</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□高级技师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第三条 培养方式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甲方对乙方采取以下第……种方式（可多选）进行培养：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（一）在……（地点）设课堂，由甲方派出专家或指导教师进行现场授课/互联网远程授课；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（二）在……（地点）设课堂，由甲方或甲方委托</w:t>
      </w:r>
      <w:r>
        <w:rPr>
          <w:rFonts w:hint="eastAsia" w:ascii="Times New Roman" w:hAnsi="Times New Roman" w:eastAsia="仿宋_GB2312" w:cs="仿宋_GB2312"/>
          <w:sz w:val="32"/>
          <w:szCs w:val="32"/>
          <w:lang w:eastAsia="zh-CN"/>
        </w:rPr>
        <w:t>合作培训院校</w:t>
      </w:r>
      <w:r>
        <w:rPr>
          <w:rFonts w:hint="eastAsia" w:ascii="Times New Roman" w:hAnsi="Times New Roman" w:eastAsia="仿宋_GB2312" w:cs="仿宋_GB2312"/>
          <w:sz w:val="32"/>
          <w:szCs w:val="32"/>
        </w:rPr>
        <w:t>派出专家或指导教师进行现场授课/互联网远程授课；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（三）由甲方委托……机构</w:t>
      </w:r>
      <w:r>
        <w:rPr>
          <w:rFonts w:hint="eastAsia" w:ascii="Times New Roman" w:hAnsi="Times New Roman" w:eastAsia="仿宋_GB2312" w:cs="仿宋_GB2312"/>
          <w:sz w:val="32"/>
          <w:szCs w:val="32"/>
          <w:lang w:eastAsia="zh-CN"/>
        </w:rPr>
        <w:t>（合作培训院校）</w:t>
      </w:r>
      <w:r>
        <w:rPr>
          <w:rFonts w:hint="eastAsia" w:ascii="Times New Roman" w:hAnsi="Times New Roman" w:eastAsia="仿宋_GB2312" w:cs="仿宋_GB2312"/>
          <w:sz w:val="32"/>
          <w:szCs w:val="32"/>
        </w:rPr>
        <w:t>开展教学；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（五）其他（须填写）：……。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第四条 培养内容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甲方对乙方开展以下内容的培养：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（一）专业知识内容（含理论知识学习）：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（二）技能实操内容：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（四）安全生产规范：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（五）职业素养：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（六）工匠精神：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（七）其他（须填写）：……。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第五条 培养期限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（一）从……年……月……日起，至……年……月……日止（法定节假日除外），甲方组织乙方进行学徒制培训，培训时长为…</w:t>
      </w:r>
      <w:r>
        <w:rPr>
          <w:rFonts w:hint="eastAsia" w:ascii="Times New Roman" w:hAnsi="Times New Roman" w:eastAsia="仿宋_GB2312" w:cs="仿宋_GB2312"/>
          <w:sz w:val="32"/>
          <w:szCs w:val="32"/>
          <w:lang w:eastAsia="zh-CN"/>
        </w:rPr>
        <w:t>个月</w:t>
      </w:r>
      <w:r>
        <w:rPr>
          <w:rFonts w:hint="eastAsia" w:eastAsia="仿宋_GB2312" w:cs="仿宋_GB2312"/>
          <w:sz w:val="32"/>
          <w:szCs w:val="32"/>
          <w:lang w:eastAsia="zh-CN"/>
        </w:rPr>
        <w:t>，</w:t>
      </w:r>
      <w:r>
        <w:rPr>
          <w:rFonts w:hint="eastAsia" w:eastAsia="仿宋_GB2312" w:cs="仿宋_GB2312"/>
          <w:sz w:val="32"/>
          <w:szCs w:val="32"/>
          <w:lang w:val="en-US" w:eastAsia="zh-CN"/>
        </w:rPr>
        <w:t>培训总学时</w:t>
      </w:r>
      <w:r>
        <w:rPr>
          <w:rFonts w:hint="eastAsia" w:ascii="Times New Roman" w:hAnsi="Times New Roman" w:eastAsia="仿宋_GB2312" w:cs="仿宋_GB2312"/>
          <w:sz w:val="32"/>
          <w:szCs w:val="32"/>
        </w:rPr>
        <w:t>……</w:t>
      </w:r>
      <w:r>
        <w:rPr>
          <w:rFonts w:hint="eastAsia" w:eastAsia="仿宋_GB2312" w:cs="仿宋_GB2312"/>
          <w:sz w:val="32"/>
          <w:szCs w:val="32"/>
          <w:lang w:val="en-US" w:eastAsia="zh-CN"/>
        </w:rPr>
        <w:t>学时</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第六条 培养考核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乙方完成培训学时后，应参加甲方组织的职业技能等级认定，合格者取得相应的职业技能等级证书。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第七条 培养费用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甲方对乙方开展学徒培养的费用，由甲方全额承担（包括但不仅限于人工、材料、水电、管理、维护、保险、税金、政策性文件规定及协议包括的所有风险等各项费用，其中风险包括但不</w:t>
      </w:r>
      <w:r>
        <w:rPr>
          <w:rFonts w:hint="eastAsia" w:ascii="Times New Roman" w:hAnsi="Times New Roman" w:eastAsia="仿宋_GB2312" w:cs="仿宋_GB2312"/>
          <w:spacing w:val="-6"/>
          <w:sz w:val="32"/>
          <w:szCs w:val="32"/>
        </w:rPr>
        <w:t>仅限于国家和地方法律法规政策变动风险、市场价格波动风险等）。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第八条 甲方权利和义务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（一）详细记录乙方姓名、年龄、性别、身份证号、学历、培训职业（工种）、学校班次、培训时间、考核成绩、技能等级和联系方式等信息，实施学徒培训实名制信息管理。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rPr>
        <w:t>（二）在学徒培养期间，负责为乙方统一购买责任保险、意外伤害险等保险。甲方根据本单位相同岗位的报酬标准和乙方的工作量、工作强度、工作时间等因素，给予乙方适当的报酬。乙方在学徒岗位相对独立参与实际工作、初步具备实践岗位独立工作能力的，合理确定学徒培训期间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为乙方提供劳动保护和劳动安全、卫生、职业病危害防护条件。甲方对乙方开展技能实操训练前，应事先对乙方进行必要的安全生产、注意事项及企业相关规章制度等教育，明确培训目标、培训内容与期限、质量考核标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z w:val="32"/>
          <w:szCs w:val="32"/>
          <w:lang w:eastAsia="zh-CN"/>
        </w:rPr>
        <w:t>甲方</w:t>
      </w:r>
      <w:r>
        <w:rPr>
          <w:rFonts w:hint="eastAsia" w:ascii="Times New Roman" w:hAnsi="Times New Roman" w:eastAsia="仿宋_GB2312" w:cs="仿宋_GB2312"/>
          <w:sz w:val="32"/>
          <w:szCs w:val="32"/>
        </w:rPr>
        <w:t>安排具备相应专业知识和操作技能水平的指导教师，负责承担学徒的教学任务，重点强化理论知识学习，做好与实践技能的衔接，要指定专人开展日常教务管理及日常联络。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w:t>
      </w:r>
      <w:r>
        <w:rPr>
          <w:rFonts w:hint="eastAsia" w:ascii="Times New Roman" w:hAnsi="Times New Roman" w:eastAsia="仿宋_GB2312" w:cs="仿宋_GB2312"/>
          <w:sz w:val="32"/>
          <w:szCs w:val="32"/>
          <w:lang w:eastAsia="zh-CN"/>
        </w:rPr>
        <w:t>甲方</w:t>
      </w:r>
      <w:r>
        <w:rPr>
          <w:rFonts w:hint="eastAsia" w:ascii="Times New Roman" w:hAnsi="Times New Roman" w:eastAsia="仿宋_GB2312" w:cs="仿宋_GB2312"/>
          <w:sz w:val="32"/>
          <w:szCs w:val="32"/>
        </w:rPr>
        <w:t>明确培训目标、培训内容与期限、质量考核标准等内容。乙方完成培养课程后，甲方要按照职业技能标准和学徒培养方案确定的考核评价内容开展评价。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（五）对乙方接受培养期间没有执行学习、训练任务，没有执行安全生产守则、职业道德守则、违法违规等不良现象，甲方有权力对乙方进行批评教育，取消乙方的培养资格，并视情节轻重，</w:t>
      </w:r>
      <w:r>
        <w:rPr>
          <w:rFonts w:hint="eastAsia" w:ascii="Times New Roman" w:hAnsi="Times New Roman" w:eastAsia="仿宋_GB2312" w:cs="仿宋_GB2312"/>
          <w:sz w:val="32"/>
          <w:szCs w:val="32"/>
          <w:lang w:val="en-US" w:eastAsia="zh-CN"/>
        </w:rPr>
        <w:t>依法</w:t>
      </w:r>
      <w:r>
        <w:rPr>
          <w:rFonts w:hint="eastAsia" w:ascii="Times New Roman" w:hAnsi="Times New Roman" w:eastAsia="仿宋_GB2312" w:cs="仿宋_GB2312"/>
          <w:sz w:val="32"/>
          <w:szCs w:val="32"/>
        </w:rPr>
        <w:t>追究相应法律责任。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第九条 乙方权利和义务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（一）以乙方自身真实的意愿，提出参与学徒申请报名、登记等手续，接受学徒培训实名制信息管理。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（二）开展技能实操训练前，应事先接受甲方提供的安全生</w:t>
      </w:r>
      <w:r>
        <w:rPr>
          <w:rFonts w:hint="eastAsia" w:ascii="Times New Roman" w:hAnsi="Times New Roman" w:eastAsia="仿宋_GB2312" w:cs="仿宋_GB2312"/>
          <w:spacing w:val="-6"/>
          <w:sz w:val="32"/>
          <w:szCs w:val="32"/>
        </w:rPr>
        <w:t>产、注意事项及企业相关规章制度等教育，方可开展技能实操训练。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（三）严格按照甲方相关要求，进行相关知识的学习及操作技能的训练，承诺按政策要求完成规定的学徒培养周期，履行学徒协议约定的工作职责，确保掌握岗位基本的技能训练。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（四）完成培训后积极参加考核评价，取得相应的职业技能等级证书。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第十条 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在履行协议约定的学徒培养项目过程中，甲方负有承担用工企业的责任，包括含劳动安全、劳动保护、安全生产、保险保障等责任。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负有对生产经营、学习培训场地的安全生产监督管理责任，乙方负有按照安全生产规章制度开展生产经营及学习培训任务、确保自身安全的责任。培养项目开展期间发生人身、财产安全损失，按照安全生产监管部门作出的责任认定由责任方承担。甲方可通过购买商业保险方式，降低双方在学徒培训期间因各种不可预测的意外风险带来的经济损失，乙方应积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第十一条 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（一）除不可抗力原因外，乙方如有以下行为，甲方有权解除与乙方签订的学徒培养协议：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1.乙方违反本协议约定，不履行学习培训任务；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2.乙方培训期满后不能达到评价考核合格；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3.乙方培训期满后拒绝参加甲方或甲方委托培训机构组织的评价考核；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4.乙方不服从甲方按照约定给予的任务安排及教育，严重违反企业管理制度或劳动纪律。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第十二条 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（一）本协议履行过程中，凡涉及约定事项及双方权利、义务变更的，提出方应以书面形式向另一方提出。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（二）本协议未尽事宜，由甲乙双方协商并达成书面补充协议。补充协议与本协议具有同等的法律效力。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（三）本协议自签订之日起生效，一式三份，甲乙双方各执有一份，一份由甲方统一上交所在地人社部门，双方签字、盖章或手印后生效。</w:t>
      </w:r>
    </w:p>
    <w:p>
      <w:pPr>
        <w:widowControl/>
        <w:spacing w:line="360" w:lineRule="auto"/>
        <w:ind w:firstLine="400"/>
        <w:jc w:val="left"/>
        <w:rPr>
          <w:rFonts w:hint="eastAsia" w:ascii="Times New Roman" w:hAnsi="Times New Roman" w:eastAsia="仿宋_GB2312" w:cs="仿宋_GB2312"/>
          <w:sz w:val="28"/>
          <w:szCs w:val="28"/>
        </w:rPr>
      </w:pP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盖章及代表签名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sz w:val="32"/>
          <w:szCs w:val="32"/>
        </w:rPr>
        <w:t xml:space="preserve">              </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日期：                                </w:t>
      </w:r>
    </w:p>
    <w:p>
      <w:pPr>
        <w:spacing w:line="360" w:lineRule="auto"/>
        <w:rPr>
          <w:rFonts w:hint="eastAsia" w:ascii="Times New Roman" w:hAnsi="Times New Roman" w:eastAsia="仿宋_GB2312" w:cs="仿宋_GB2312"/>
          <w:sz w:val="32"/>
          <w:szCs w:val="32"/>
        </w:rPr>
      </w:pPr>
    </w:p>
    <w:p>
      <w:pPr>
        <w:spacing w:line="360" w:lineRule="auto"/>
        <w:rPr>
          <w:rFonts w:hint="eastAsia" w:ascii="Times New Roman" w:hAnsi="Times New Roman" w:eastAsia="仿宋_GB2312" w:cs="仿宋_GB2312"/>
          <w:sz w:val="32"/>
          <w:szCs w:val="32"/>
        </w:rPr>
      </w:pP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乙方（签字和手印）：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日期：</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spacing w:line="360" w:lineRule="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姓名、身份证号、签字及手印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lang w:val="en-US" w:eastAsia="zh-CN"/>
        </w:rPr>
      </w:pPr>
      <w:r>
        <w:rPr>
          <w:rFonts w:hint="eastAsia" w:ascii="Times New Roman" w:hAnsi="Times New Roman" w:eastAsia="仿宋_GB2312" w:cs="仿宋_GB2312"/>
          <w:sz w:val="32"/>
          <w:szCs w:val="32"/>
          <w:lang w:eastAsia="zh-CN"/>
        </w:rPr>
        <w:t>……</w:t>
      </w:r>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DejaVu Math TeX Gyre"/>
    <w:panose1 w:val="02020500000000000000"/>
    <w:charset w:val="00"/>
    <w:family w:val="roman"/>
    <w:pitch w:val="default"/>
    <w:sig w:usb0="00000000" w:usb1="00000000"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q2t8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q2t8zAgAAZQQAAA4AAAAAAAAAAQAgAAAAHwEAAGRycy9lMm9Eb2MueG1sUEsF&#10;BgAAAAAGAAYAWQEAAMQ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p>
    <w:pPr>
      <w:snapToGrid w:val="0"/>
      <w:jc w:val="left"/>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73A4B"/>
    <w:multiLevelType w:val="multilevel"/>
    <w:tmpl w:val="6B573A4B"/>
    <w:lvl w:ilvl="0" w:tentative="0">
      <w:start w:val="1"/>
      <w:numFmt w:val="chineseCountingThousand"/>
      <w:lvlText w:val="%1、"/>
      <w:lvlJc w:val="left"/>
      <w:pPr>
        <w:ind w:left="0" w:firstLine="0"/>
      </w:pPr>
    </w:lvl>
    <w:lvl w:ilvl="1" w:tentative="0">
      <w:start w:val="1"/>
      <w:numFmt w:val="chineseCountingThousand"/>
      <w:pStyle w:val="4"/>
      <w:lvlText w:val="(%2)"/>
      <w:lvlJc w:val="left"/>
      <w:pPr>
        <w:ind w:left="0" w:firstLine="0"/>
      </w:pPr>
    </w:lvl>
    <w:lvl w:ilvl="2" w:tentative="0">
      <w:start w:val="1"/>
      <w:numFmt w:val="decimal"/>
      <w:pStyle w:val="5"/>
      <w:lvlText w:val="%3."/>
      <w:lvlJc w:val="left"/>
      <w:pPr>
        <w:ind w:left="0" w:firstLine="0"/>
      </w:pPr>
    </w:lvl>
    <w:lvl w:ilvl="3" w:tentative="0">
      <w:start w:val="1"/>
      <w:numFmt w:val="decimal"/>
      <w:lvlText w:val="%4)"/>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D89BA"/>
    <w:rsid w:val="0BFFEB00"/>
    <w:rsid w:val="0EFB5D39"/>
    <w:rsid w:val="0EFC494A"/>
    <w:rsid w:val="17E74A0F"/>
    <w:rsid w:val="1BD14D0C"/>
    <w:rsid w:val="1D7B3163"/>
    <w:rsid w:val="1DBD28DA"/>
    <w:rsid w:val="1DFFFABB"/>
    <w:rsid w:val="1EFE9F85"/>
    <w:rsid w:val="22FEDDAC"/>
    <w:rsid w:val="2D1FCC9F"/>
    <w:rsid w:val="2F9DEE14"/>
    <w:rsid w:val="34C6279C"/>
    <w:rsid w:val="34DF904D"/>
    <w:rsid w:val="35FFE0F5"/>
    <w:rsid w:val="367EB9F9"/>
    <w:rsid w:val="377DFC5D"/>
    <w:rsid w:val="377F37FE"/>
    <w:rsid w:val="37F4B599"/>
    <w:rsid w:val="37FF9C22"/>
    <w:rsid w:val="38FD8D65"/>
    <w:rsid w:val="39BB9A52"/>
    <w:rsid w:val="3BE77208"/>
    <w:rsid w:val="3DD7134E"/>
    <w:rsid w:val="3E7FC6E2"/>
    <w:rsid w:val="3EAB0813"/>
    <w:rsid w:val="3F9D7F5A"/>
    <w:rsid w:val="3FEFD4E6"/>
    <w:rsid w:val="3FFBA6BF"/>
    <w:rsid w:val="3FFF7976"/>
    <w:rsid w:val="475B9D29"/>
    <w:rsid w:val="4A57B234"/>
    <w:rsid w:val="4C1651B9"/>
    <w:rsid w:val="4D6E78A3"/>
    <w:rsid w:val="4FFCE107"/>
    <w:rsid w:val="53BA5927"/>
    <w:rsid w:val="567F3825"/>
    <w:rsid w:val="56AF5D17"/>
    <w:rsid w:val="571E69CF"/>
    <w:rsid w:val="5736B28F"/>
    <w:rsid w:val="577E58E6"/>
    <w:rsid w:val="57DDEE5F"/>
    <w:rsid w:val="5B2F6B7C"/>
    <w:rsid w:val="5BF78F9E"/>
    <w:rsid w:val="5BFB0AEE"/>
    <w:rsid w:val="5CDF4C51"/>
    <w:rsid w:val="5DFE35E6"/>
    <w:rsid w:val="5E57B082"/>
    <w:rsid w:val="5EB1C425"/>
    <w:rsid w:val="5EDA0190"/>
    <w:rsid w:val="5FC7C974"/>
    <w:rsid w:val="5FDF2343"/>
    <w:rsid w:val="656FC5A4"/>
    <w:rsid w:val="66FEFA69"/>
    <w:rsid w:val="674F4F50"/>
    <w:rsid w:val="6758C3C4"/>
    <w:rsid w:val="69F8C7F2"/>
    <w:rsid w:val="6BF71918"/>
    <w:rsid w:val="6BFF0015"/>
    <w:rsid w:val="6CDBCA22"/>
    <w:rsid w:val="6D6E2009"/>
    <w:rsid w:val="6DD97DF1"/>
    <w:rsid w:val="6E968A0D"/>
    <w:rsid w:val="6EEBD180"/>
    <w:rsid w:val="6F7B0141"/>
    <w:rsid w:val="6FB16C45"/>
    <w:rsid w:val="6FEFE01F"/>
    <w:rsid w:val="6FF94777"/>
    <w:rsid w:val="711F479C"/>
    <w:rsid w:val="71DCC41F"/>
    <w:rsid w:val="75ABD19B"/>
    <w:rsid w:val="768F161A"/>
    <w:rsid w:val="76E6AD78"/>
    <w:rsid w:val="76FF3C75"/>
    <w:rsid w:val="77749F7A"/>
    <w:rsid w:val="77BDE808"/>
    <w:rsid w:val="77EFF38E"/>
    <w:rsid w:val="77F9D27A"/>
    <w:rsid w:val="77FDE4DA"/>
    <w:rsid w:val="77FF4536"/>
    <w:rsid w:val="77FF8C79"/>
    <w:rsid w:val="77FFB3D3"/>
    <w:rsid w:val="799BBEA1"/>
    <w:rsid w:val="79D5A2C6"/>
    <w:rsid w:val="79DE7F06"/>
    <w:rsid w:val="79F5AAEB"/>
    <w:rsid w:val="7B7436CC"/>
    <w:rsid w:val="7B7F2858"/>
    <w:rsid w:val="7B9D32A8"/>
    <w:rsid w:val="7BD76125"/>
    <w:rsid w:val="7BDD1190"/>
    <w:rsid w:val="7BDFED9C"/>
    <w:rsid w:val="7BFFAF2F"/>
    <w:rsid w:val="7D5D9852"/>
    <w:rsid w:val="7DE5478E"/>
    <w:rsid w:val="7DEE68C0"/>
    <w:rsid w:val="7DFBE2B4"/>
    <w:rsid w:val="7E77A699"/>
    <w:rsid w:val="7E7BE999"/>
    <w:rsid w:val="7E7D0969"/>
    <w:rsid w:val="7EDD3ACD"/>
    <w:rsid w:val="7EE7CDB2"/>
    <w:rsid w:val="7EF78D93"/>
    <w:rsid w:val="7F6DA286"/>
    <w:rsid w:val="7F7DE686"/>
    <w:rsid w:val="7F7F5C57"/>
    <w:rsid w:val="7F9A04B1"/>
    <w:rsid w:val="7FBF74FA"/>
    <w:rsid w:val="7FD3EAC8"/>
    <w:rsid w:val="7FED7863"/>
    <w:rsid w:val="7FEE1071"/>
    <w:rsid w:val="7FFE17BB"/>
    <w:rsid w:val="7FFEF445"/>
    <w:rsid w:val="7FFF4091"/>
    <w:rsid w:val="89F5CD10"/>
    <w:rsid w:val="8DED8164"/>
    <w:rsid w:val="9327EE36"/>
    <w:rsid w:val="9EFB47AA"/>
    <w:rsid w:val="9F5D4712"/>
    <w:rsid w:val="AFF5C9A4"/>
    <w:rsid w:val="B3AB4D96"/>
    <w:rsid w:val="B7B90482"/>
    <w:rsid w:val="B7E738B7"/>
    <w:rsid w:val="BB77AD4A"/>
    <w:rsid w:val="BBAE373D"/>
    <w:rsid w:val="BBBF1F67"/>
    <w:rsid w:val="BC7190AB"/>
    <w:rsid w:val="BCE344A0"/>
    <w:rsid w:val="BE5F291B"/>
    <w:rsid w:val="BEF73EFD"/>
    <w:rsid w:val="BFF5CDB9"/>
    <w:rsid w:val="BFF7E407"/>
    <w:rsid w:val="BFFB7E18"/>
    <w:rsid w:val="BFFFCC96"/>
    <w:rsid w:val="C7DFC8A1"/>
    <w:rsid w:val="D0E5F41C"/>
    <w:rsid w:val="D32E506B"/>
    <w:rsid w:val="D3A7E58A"/>
    <w:rsid w:val="D6D46CE2"/>
    <w:rsid w:val="DBE708FC"/>
    <w:rsid w:val="DBF6835E"/>
    <w:rsid w:val="DC577204"/>
    <w:rsid w:val="DD47B0D7"/>
    <w:rsid w:val="DD733165"/>
    <w:rsid w:val="DDEFDBDA"/>
    <w:rsid w:val="DE7F8C47"/>
    <w:rsid w:val="DF75E24E"/>
    <w:rsid w:val="DFBDF48F"/>
    <w:rsid w:val="DFDEBC05"/>
    <w:rsid w:val="DFEE99F6"/>
    <w:rsid w:val="DFF9E238"/>
    <w:rsid w:val="E37BF747"/>
    <w:rsid w:val="E38BDDA6"/>
    <w:rsid w:val="E3CF34B1"/>
    <w:rsid w:val="E5DDC005"/>
    <w:rsid w:val="E5F88674"/>
    <w:rsid w:val="E7FBB349"/>
    <w:rsid w:val="EA7A0AC4"/>
    <w:rsid w:val="EBFD0BA4"/>
    <w:rsid w:val="EDABA0D4"/>
    <w:rsid w:val="EDE8662B"/>
    <w:rsid w:val="EF7521A3"/>
    <w:rsid w:val="EF97687C"/>
    <w:rsid w:val="EFD7A715"/>
    <w:rsid w:val="EFFF7E68"/>
    <w:rsid w:val="F1EF1FE8"/>
    <w:rsid w:val="F3FC9362"/>
    <w:rsid w:val="F5EA0EDB"/>
    <w:rsid w:val="F75FC076"/>
    <w:rsid w:val="F77CF270"/>
    <w:rsid w:val="F7A34FD3"/>
    <w:rsid w:val="F7F8C631"/>
    <w:rsid w:val="F7FBB0CB"/>
    <w:rsid w:val="F7FC3001"/>
    <w:rsid w:val="F9FF7497"/>
    <w:rsid w:val="F9FFD072"/>
    <w:rsid w:val="FAB9B475"/>
    <w:rsid w:val="FAF5B17D"/>
    <w:rsid w:val="FBCBCEFE"/>
    <w:rsid w:val="FBD5126A"/>
    <w:rsid w:val="FBFDA985"/>
    <w:rsid w:val="FC8C86FE"/>
    <w:rsid w:val="FCFBAE88"/>
    <w:rsid w:val="FCFFD77A"/>
    <w:rsid w:val="FD6F5B7E"/>
    <w:rsid w:val="FD7FE021"/>
    <w:rsid w:val="FDFDB46A"/>
    <w:rsid w:val="FE3C464E"/>
    <w:rsid w:val="FE6B9C2E"/>
    <w:rsid w:val="FEC443E2"/>
    <w:rsid w:val="FEDEC8C9"/>
    <w:rsid w:val="FEDF076B"/>
    <w:rsid w:val="FEEF60BB"/>
    <w:rsid w:val="FEF74F69"/>
    <w:rsid w:val="FEF78B74"/>
    <w:rsid w:val="FEFF5952"/>
    <w:rsid w:val="FF3518C0"/>
    <w:rsid w:val="FF5AA3DD"/>
    <w:rsid w:val="FF715DBF"/>
    <w:rsid w:val="FF7A2A13"/>
    <w:rsid w:val="FF96C8FD"/>
    <w:rsid w:val="FFA7F8F6"/>
    <w:rsid w:val="FFAFCE21"/>
    <w:rsid w:val="FFBA4449"/>
    <w:rsid w:val="FFDE65D2"/>
    <w:rsid w:val="FFDEE038"/>
    <w:rsid w:val="FFE279C7"/>
    <w:rsid w:val="FFE3B845"/>
    <w:rsid w:val="FFED6CB9"/>
    <w:rsid w:val="FFEF7A87"/>
    <w:rsid w:val="FFF1E4CB"/>
    <w:rsid w:val="FFFB72B3"/>
    <w:rsid w:val="FFFDD221"/>
    <w:rsid w:val="FFFE8525"/>
    <w:rsid w:val="FFFED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numPr>
        <w:ilvl w:val="1"/>
        <w:numId w:val="1"/>
      </w:numPr>
      <w:spacing w:before="260" w:after="260" w:line="416" w:lineRule="auto"/>
      <w:outlineLvl w:val="1"/>
    </w:pPr>
    <w:rPr>
      <w:rFonts w:ascii="Cambria" w:hAnsi="Cambria" w:eastAsia="宋体" w:cs="Times New Roman"/>
      <w:b/>
      <w:bCs/>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rFonts w:ascii="Calibri" w:hAnsi="Calibri" w:eastAsia="宋体" w:cs="Times New Roman"/>
      <w:b/>
      <w:bCs/>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iPriority w:val="0"/>
    <w:rPr>
      <w:color w:val="0000FF"/>
      <w:u w:val="single"/>
    </w:rPr>
  </w:style>
  <w:style w:type="character" w:customStyle="1" w:styleId="13">
    <w:name w:val="NormalCharacter"/>
    <w:link w:val="14"/>
    <w:qFormat/>
    <w:uiPriority w:val="0"/>
    <w:rPr>
      <w:rFonts w:ascii="Times New Roman" w:hAnsi="Times New Roman" w:eastAsia="仿宋_GB2312" w:cs="Times New Roman"/>
      <w:kern w:val="2"/>
      <w:sz w:val="24"/>
      <w:lang w:val="en-US" w:eastAsia="zh-CN" w:bidi="ar-SA"/>
    </w:rPr>
  </w:style>
  <w:style w:type="paragraph" w:customStyle="1" w:styleId="14">
    <w:name w:val="UserStyle_0"/>
    <w:link w:val="13"/>
    <w:qFormat/>
    <w:uiPriority w:val="0"/>
    <w:pPr>
      <w:jc w:val="both"/>
    </w:pPr>
    <w:rPr>
      <w:rFonts w:ascii="Times New Roman" w:hAnsi="Times New Roman" w:eastAsia="仿宋_GB2312" w:cs="Times New Roman"/>
      <w:kern w:val="2"/>
      <w:sz w:val="24"/>
      <w:lang w:val="en-US" w:eastAsia="zh-CN" w:bidi="ar-SA"/>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2014-11-04T07:08:00Z</dcterms:created>
  <dc:creator>Administrator</dc:creator>
  <cp:lastModifiedBy>y</cp:lastModifiedBy>
  <dcterms:modified xsi:type="dcterms:W3CDTF">2024-09-19T01:38:56Z</dcterms:modified>
  <dc:title>附件6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E052C3BDECD6490CA72E60143D707FC5</vt:lpwstr>
  </property>
</Properties>
</file>