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优质中小企业梯度培育平台链接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ind w:left="638" w:leftChars="304" w:firstLine="0" w:firstLineChars="0"/>
        <w:jc w:val="left"/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工业和信息化部优质中小企业梯度培育平台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链接：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https://zjtx.miit.gov.cn/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8AB0"/>
    <w:rsid w:val="4FBF9BAA"/>
    <w:rsid w:val="5BFB8AB0"/>
    <w:rsid w:val="FFF7D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2024-09-12T01:02:00Z</dcterms:created>
  <dc:creator>况仪</dc:creator>
  <cp:lastModifiedBy>况仪</cp:lastModifiedBy>
  <cp:lastPrinted>2024-09-11T17:06:59Z</cp:lastPrinted>
  <dcterms:modified xsi:type="dcterms:W3CDTF">2024-09-11T17:09:19Z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