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0F92A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7BD593D2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328F7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</w:pPr>
      <w:r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  <w:t>深圳市大鹏新区2024年应当参加环境污染强制责</w:t>
      </w:r>
    </w:p>
    <w:p w14:paraId="46DBF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</w:pPr>
      <w:r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  <w:t>任保险单位名单及累计责任限额</w:t>
      </w:r>
    </w:p>
    <w:tbl>
      <w:tblPr>
        <w:tblStyle w:val="4"/>
        <w:tblW w:w="9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019"/>
        <w:gridCol w:w="2587"/>
        <w:gridCol w:w="2081"/>
        <w:gridCol w:w="805"/>
      </w:tblGrid>
      <w:tr w14:paraId="4322C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tblHeader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B3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F8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7B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统一信用代码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62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最低投保累计保额（万元）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B3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4E83C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E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1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深圳市合力泰光电有限公司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91440300772701149P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0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DA5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D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大通电路板(深圳)有限公司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4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914403005788205901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F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B4B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9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中国石化销售股份有限公司广东深圳大鹏湾油库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5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914403002795210139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E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BA4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8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深圳市东部电力有限公司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D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91440300MA5GUBL08L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F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3B6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1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9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深圳市光汇石油化工股份有限公司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4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91440300192415496H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93E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9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8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深圳市深水水头污水处理有限公司水头水质净化厂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914403005670659647(01)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9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194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0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2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深圳市深水水头污水处理有限公司葵涌水质净化厂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C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914403005670659647(02)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7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A26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F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0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深圳市比克动力电池有限公司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5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91440300775570818M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D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B9D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2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8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91440300192317458F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463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2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1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深圳市大鹏新区葵涌办事处网格管理服务中心(葵涌大林坑垃圾填埋场)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12440300MB2D47197W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4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FF0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4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0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深圳市大鹏新区大鹏办事处网格管理服务中心(大鹏水头垃圾填埋场)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6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12440300MB2D477606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B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EE8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7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D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国家管网集团深圳天然气有限公司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F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91440300680356413X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1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06D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3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3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中海油深圳电力有限公司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A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914403006188946831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A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B02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9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7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广东大鹏液化天然气有限公司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2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91440300717850563J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BD6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3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深圳华安液化石油气有限公司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8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914403006188880720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E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CA1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F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E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深圳市雄韬锂电有限公司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6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91440300754255683L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7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108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B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深圳市正欣精酿啤酒有限公司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9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91440300MA5H219P7K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B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C21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C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0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小宝塑胶(深圳)有限公司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E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914403005763659182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BBC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2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1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深圳市深水水头污水处理有限公司(上洞水质净化站)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0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914403005670659647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C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7AAC73"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8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9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深圳市深水水头污水处理有限公司(溪涌水质净化站)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6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914403005670659647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7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F3A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8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深圳逸之彩铝质软管制造有限公司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D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91440300715222395U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3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745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6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2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广东核电合营有限公司、岭东核电有限公司、岭澳核电有限公司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5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91440300618830559F、914403007663895153、91440300100018216A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847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F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0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深圳市金名环保有限公司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E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91440300MA5HAM7HXL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F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1A5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5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深圳市乐土生命科技投资有限公司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B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91440300MA5DGJAG1C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2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437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8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7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深圳市深水福永水质净化有限公司(东涌水质净化厂)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91440300MA5GCYQ8XR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104D3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WUzNTljMDVlYmExMWI4Yjg3OTExNzM5MGZkZDEifQ=="/>
  </w:docVars>
  <w:rsids>
    <w:rsidRoot w:val="00000000"/>
    <w:rsid w:val="04FD73D8"/>
    <w:rsid w:val="0869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1152</Characters>
  <Lines>0</Lines>
  <Paragraphs>0</Paragraphs>
  <TotalTime>0</TotalTime>
  <ScaleCrop>false</ScaleCrop>
  <LinksUpToDate>false</LinksUpToDate>
  <CharactersWithSpaces>1152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2024-06-07T08:22:00Z</dcterms:created>
  <dc:creator>admin</dc:creator>
  <cp:lastModifiedBy>SunLi</cp:lastModifiedBy>
  <dcterms:modified xsi:type="dcterms:W3CDTF">2024-06-25T02:01:07Z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D48B9596F1B94BFEA3B3E3DCD4ACD890_12</vt:lpwstr>
  </property>
</Properties>
</file>