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4"/>
        </w:rPr>
        <w:t>附件：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202</w:t>
      </w:r>
      <w:r>
        <w:rPr>
          <w:rFonts w:ascii="黑体" w:hAnsi="黑体" w:eastAsia="黑体"/>
          <w:sz w:val="24"/>
        </w:rPr>
        <w:t>4</w:t>
      </w:r>
      <w:r>
        <w:rPr>
          <w:rFonts w:hint="eastAsia" w:ascii="黑体" w:hAnsi="黑体" w:eastAsia="黑体"/>
          <w:sz w:val="24"/>
        </w:rPr>
        <w:t>-202</w:t>
      </w:r>
      <w:r>
        <w:rPr>
          <w:rFonts w:ascii="黑体" w:hAnsi="黑体" w:eastAsia="黑体"/>
          <w:sz w:val="24"/>
        </w:rPr>
        <w:t>5</w:t>
      </w:r>
      <w:r>
        <w:rPr>
          <w:rFonts w:hint="eastAsia" w:ascii="黑体" w:hAnsi="黑体" w:eastAsia="黑体"/>
          <w:sz w:val="24"/>
        </w:rPr>
        <w:t>年度深圳市图书情报科研课题立项名单(排名不分先后)</w:t>
      </w:r>
    </w:p>
    <w:p>
      <w:pPr>
        <w:jc w:val="center"/>
        <w:rPr>
          <w:rFonts w:ascii="黑体" w:hAnsi="黑体" w:eastAsia="黑体"/>
          <w:sz w:val="24"/>
        </w:rPr>
      </w:pP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1  </w:t>
      </w:r>
      <w:r>
        <w:rPr>
          <w:rFonts w:hint="eastAsia" w:asciiTheme="minorEastAsia" w:hAnsiTheme="minorEastAsia" w:eastAsiaTheme="minorEastAsia"/>
          <w:szCs w:val="21"/>
        </w:rPr>
        <w:t>数字人文视域下图书馆地方特色资源的数字叙事和人文呈现研究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（深圳图书馆 肖楠）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</w:t>
      </w:r>
      <w:r>
        <w:rPr>
          <w:rFonts w:asciiTheme="minorEastAsia" w:hAnsiTheme="minorEastAsia" w:eastAsiaTheme="minorEastAsia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公共图书馆基础业务社会化运营全流程质量管理体系建设研究 （深圳图书馆 张滢）</w:t>
      </w:r>
    </w:p>
    <w:p>
      <w:pPr>
        <w:ind w:left="420" w:hanging="420" w:hanging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</w:t>
      </w:r>
      <w:r>
        <w:rPr>
          <w:rFonts w:asciiTheme="minorEastAsia" w:hAnsiTheme="minorEastAsia" w:eastAsiaTheme="minorEastAsia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基于社会合作的公共图书馆自闭症儿童服务研究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（深圳图书馆 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陈莉莉）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asciiTheme="minorEastAsia" w:hAnsiTheme="minorEastAsia" w:eastAsiaTheme="minorEastAsia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大语言模型赋能智慧图书馆：应用场景、实现路径和风险应对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（深圳图书馆 陈晓丹）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</w:t>
      </w:r>
      <w:r>
        <w:rPr>
          <w:rFonts w:asciiTheme="minorEastAsia" w:hAnsiTheme="minorEastAsia" w:eastAsiaTheme="minorEastAsia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基于SIR模型的公共图书馆数字健康信息治理研究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（深圳图书馆 符艺）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</w:t>
      </w:r>
      <w:r>
        <w:rPr>
          <w:rFonts w:asciiTheme="minorEastAsia" w:hAnsiTheme="minorEastAsia" w:eastAsiaTheme="minorEastAsia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粤港澳大湾区图书馆法律资源的协同发展与有效利用研究 （深圳图书馆 吴丽娟）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</w:t>
      </w:r>
      <w:r>
        <w:rPr>
          <w:rFonts w:asciiTheme="minorEastAsia" w:hAnsiTheme="minorEastAsia" w:eastAsiaTheme="minorEastAsia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文化传承视域下图书馆古籍多元立体阅读推广模式研究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（深圳图书馆 倪连红）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</w:t>
      </w:r>
      <w:r>
        <w:rPr>
          <w:rFonts w:asciiTheme="minorEastAsia" w:hAnsiTheme="minorEastAsia" w:eastAsiaTheme="minorEastAsia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图书馆行业学会推动图书馆人才队伍专业化建设研究 （深圳图书馆 王路）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</w:t>
      </w:r>
      <w:r>
        <w:rPr>
          <w:rFonts w:asciiTheme="minorEastAsia" w:hAnsiTheme="minorEastAsia" w:eastAsiaTheme="minorEastAsia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深圳地方古籍文献挖掘、保护与利用研究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（深圳图书馆 肖更浩）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</w:t>
      </w:r>
      <w:r>
        <w:rPr>
          <w:rFonts w:asciiTheme="minorEastAsia" w:hAnsiTheme="minorEastAsia" w:eastAsiaTheme="minorEastAsia"/>
          <w:szCs w:val="21"/>
        </w:rPr>
        <w:t xml:space="preserve">0  </w:t>
      </w:r>
      <w:r>
        <w:rPr>
          <w:rFonts w:hint="eastAsia" w:asciiTheme="minorEastAsia" w:hAnsiTheme="minorEastAsia" w:eastAsiaTheme="minorEastAsia"/>
          <w:szCs w:val="21"/>
        </w:rPr>
        <w:t>公共图书馆短视频平台网络直播研究 （深圳图书馆 陈娟）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</w:t>
      </w:r>
      <w:r>
        <w:rPr>
          <w:rFonts w:asciiTheme="minorEastAsia" w:hAnsiTheme="minorEastAsia" w:eastAsiaTheme="minorEastAsia"/>
          <w:szCs w:val="21"/>
        </w:rPr>
        <w:t xml:space="preserve">1  </w:t>
      </w:r>
      <w:r>
        <w:rPr>
          <w:rFonts w:hint="eastAsia" w:asciiTheme="minorEastAsia" w:hAnsiTheme="minorEastAsia" w:eastAsiaTheme="minorEastAsia"/>
          <w:szCs w:val="21"/>
        </w:rPr>
        <w:t>图书馆社会合作属性的挖掘与研究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（深圳图书馆 池晨曦）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</w:t>
      </w:r>
      <w:r>
        <w:rPr>
          <w:rFonts w:asciiTheme="minorEastAsia" w:hAnsiTheme="minorEastAsia" w:eastAsiaTheme="minorEastAsia"/>
          <w:szCs w:val="21"/>
        </w:rPr>
        <w:t xml:space="preserve">2  </w:t>
      </w:r>
      <w:r>
        <w:rPr>
          <w:rFonts w:hint="eastAsia" w:asciiTheme="minorEastAsia" w:hAnsiTheme="minorEastAsia" w:eastAsiaTheme="minorEastAsia"/>
          <w:szCs w:val="21"/>
        </w:rPr>
        <w:t>多维视角下公共图书馆馆员绩效考核量化管理模型构建研究 （深圳图书馆 宫兆晖）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13  </w:t>
      </w:r>
      <w:r>
        <w:rPr>
          <w:rFonts w:hint="eastAsia" w:asciiTheme="minorEastAsia" w:hAnsiTheme="minorEastAsia" w:eastAsiaTheme="minorEastAsia"/>
          <w:szCs w:val="21"/>
        </w:rPr>
        <w:t>AI赋能深圳“图书馆之城”参考咨询服务研究（深圳图书馆 王忠华）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</w:t>
      </w:r>
      <w:r>
        <w:rPr>
          <w:rFonts w:asciiTheme="minorEastAsia" w:hAnsiTheme="minorEastAsia" w:eastAsiaTheme="minorEastAsia"/>
          <w:szCs w:val="21"/>
        </w:rPr>
        <w:t xml:space="preserve">4  </w:t>
      </w:r>
      <w:r>
        <w:rPr>
          <w:rFonts w:hint="eastAsia" w:asciiTheme="minorEastAsia" w:hAnsiTheme="minorEastAsia" w:eastAsiaTheme="minorEastAsia"/>
          <w:szCs w:val="21"/>
        </w:rPr>
        <w:t>深圳“图书馆之城”统一阅读推广活动平台建设及应用（深圳图书馆 李德惠）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15  </w:t>
      </w:r>
      <w:r>
        <w:rPr>
          <w:rFonts w:hint="eastAsia" w:asciiTheme="minorEastAsia" w:hAnsiTheme="minorEastAsia" w:eastAsiaTheme="minorEastAsia"/>
          <w:szCs w:val="21"/>
        </w:rPr>
        <w:t>多元协同视域下公共图书馆阅读推广创新路径研究 （深圳图书馆 胡笳）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16  </w:t>
      </w:r>
      <w:r>
        <w:rPr>
          <w:rFonts w:hint="eastAsia" w:asciiTheme="minorEastAsia" w:hAnsiTheme="minorEastAsia" w:eastAsiaTheme="minorEastAsia"/>
          <w:szCs w:val="21"/>
        </w:rPr>
        <w:t>公共图书馆阅读疗法推广路径研究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（深圳图书馆 戴晓颖）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</w:t>
      </w:r>
      <w:r>
        <w:rPr>
          <w:rFonts w:asciiTheme="minorEastAsia" w:hAnsiTheme="minorEastAsia" w:eastAsiaTheme="minorEastAsia"/>
          <w:szCs w:val="21"/>
        </w:rPr>
        <w:t xml:space="preserve">7  </w:t>
      </w:r>
      <w:r>
        <w:rPr>
          <w:rFonts w:hint="eastAsia" w:asciiTheme="minorEastAsia" w:hAnsiTheme="minorEastAsia" w:eastAsiaTheme="minorEastAsia"/>
          <w:szCs w:val="21"/>
        </w:rPr>
        <w:t>人工智能背景下深圳图书馆智库型服务研究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（深圳图书馆 黄莺）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18  </w:t>
      </w:r>
      <w:r>
        <w:rPr>
          <w:rFonts w:hint="eastAsia" w:asciiTheme="minorEastAsia" w:hAnsiTheme="minorEastAsia" w:eastAsiaTheme="minorEastAsia"/>
          <w:szCs w:val="21"/>
        </w:rPr>
        <w:t>公共图书馆儿童服务创新研究：以“家庭参与”理念为中心 （深圳图书馆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林琳）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</w:t>
      </w:r>
      <w:r>
        <w:rPr>
          <w:rFonts w:asciiTheme="minorEastAsia" w:hAnsiTheme="minorEastAsia" w:eastAsiaTheme="minorEastAsia"/>
          <w:szCs w:val="21"/>
        </w:rPr>
        <w:t xml:space="preserve">9  </w:t>
      </w:r>
      <w:r>
        <w:rPr>
          <w:rFonts w:hint="eastAsia" w:asciiTheme="minorEastAsia" w:hAnsiTheme="minorEastAsia" w:eastAsiaTheme="minorEastAsia"/>
          <w:szCs w:val="21"/>
        </w:rPr>
        <w:t>深圳地区公共图书馆特色馆藏建设与服务跨界合作研究 （深圳图书馆 黄文霞）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</w:t>
      </w:r>
      <w:r>
        <w:rPr>
          <w:rFonts w:asciiTheme="minorEastAsia" w:hAnsiTheme="minorEastAsia" w:eastAsiaTheme="minorEastAsia"/>
          <w:szCs w:val="21"/>
        </w:rPr>
        <w:t xml:space="preserve">0  </w:t>
      </w:r>
      <w:r>
        <w:rPr>
          <w:rFonts w:hint="eastAsia" w:asciiTheme="minorEastAsia" w:hAnsiTheme="minorEastAsia" w:eastAsiaTheme="minorEastAsia"/>
          <w:szCs w:val="21"/>
        </w:rPr>
        <w:t>文旅融合背景下主题图书馆IP矩阵建设研究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（深圳图书馆 李燕娜）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</w:t>
      </w:r>
      <w:r>
        <w:rPr>
          <w:rFonts w:asciiTheme="minorEastAsia" w:hAnsiTheme="minorEastAsia" w:eastAsiaTheme="minorEastAsia"/>
          <w:szCs w:val="21"/>
        </w:rPr>
        <w:t xml:space="preserve">1  </w:t>
      </w:r>
      <w:r>
        <w:rPr>
          <w:rFonts w:hint="eastAsia" w:asciiTheme="minorEastAsia" w:hAnsiTheme="minorEastAsia" w:eastAsiaTheme="minorEastAsia"/>
          <w:szCs w:val="21"/>
        </w:rPr>
        <w:t>公共图书馆主导下专业化少儿阅读推广人培育制度研究 （深圳少年儿童图书馆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吴黎）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</w:t>
      </w:r>
      <w:r>
        <w:rPr>
          <w:rFonts w:asciiTheme="minorEastAsia" w:hAnsiTheme="minorEastAsia" w:eastAsiaTheme="minorEastAsia"/>
          <w:szCs w:val="21"/>
        </w:rPr>
        <w:t xml:space="preserve">2  </w:t>
      </w:r>
      <w:r>
        <w:rPr>
          <w:rFonts w:hint="eastAsia" w:asciiTheme="minorEastAsia" w:hAnsiTheme="minorEastAsia" w:eastAsiaTheme="minorEastAsia"/>
          <w:szCs w:val="21"/>
        </w:rPr>
        <w:t>公共图书馆图画书阅读推广服务策略研究 （深圳少年儿童图书馆 陈洁）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23  </w:t>
      </w:r>
      <w:r>
        <w:rPr>
          <w:rFonts w:hint="eastAsia" w:asciiTheme="minorEastAsia" w:hAnsiTheme="minorEastAsia" w:eastAsiaTheme="minorEastAsia"/>
          <w:szCs w:val="21"/>
        </w:rPr>
        <w:t>数字人文工具建设背景下合作者-引文网络的协同演化研究——以学术影响力指标的参数分析为例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（深圳大学城图书馆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张玲）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24  </w:t>
      </w:r>
      <w:r>
        <w:rPr>
          <w:rFonts w:hint="eastAsia" w:asciiTheme="minorEastAsia" w:hAnsiTheme="minorEastAsia" w:eastAsiaTheme="minorEastAsia"/>
          <w:szCs w:val="21"/>
        </w:rPr>
        <w:t xml:space="preserve">ACRL框架视域下生成式 AI 对图书馆信息素养教育的影响与转型研究 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（深圳大学城图书馆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陈琳）</w:t>
      </w:r>
    </w:p>
    <w:p>
      <w:pPr>
        <w:ind w:left="210" w:hanging="210" w:hangingChars="1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25  </w:t>
      </w:r>
      <w:r>
        <w:rPr>
          <w:rFonts w:hint="eastAsia" w:asciiTheme="minorEastAsia" w:hAnsiTheme="minorEastAsia" w:eastAsiaTheme="minorEastAsia"/>
          <w:szCs w:val="21"/>
        </w:rPr>
        <w:t>知识图谱在大型语言模型中的应用与图书馆服务融合的理论研究 （深圳大学城图书馆王向民）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26  </w:t>
      </w:r>
      <w:r>
        <w:rPr>
          <w:rFonts w:hint="eastAsia" w:asciiTheme="minorEastAsia" w:hAnsiTheme="minorEastAsia" w:eastAsiaTheme="minorEastAsia"/>
          <w:szCs w:val="21"/>
        </w:rPr>
        <w:t>图书馆专业化建设背景下布拉德福定律的历时演化研究 （深圳大学城图书馆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薛皓白）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27  </w:t>
      </w:r>
      <w:r>
        <w:rPr>
          <w:rFonts w:hint="eastAsia" w:asciiTheme="minorEastAsia" w:hAnsiTheme="minorEastAsia" w:eastAsiaTheme="minorEastAsia"/>
          <w:szCs w:val="21"/>
        </w:rPr>
        <w:t>ChatGPT类生成式AI赋能图书馆信息素养教育实践路径研究 （深圳大学城图书馆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王霞）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28  </w:t>
      </w:r>
      <w:r>
        <w:rPr>
          <w:rFonts w:hint="eastAsia" w:asciiTheme="minorEastAsia" w:hAnsiTheme="minorEastAsia" w:eastAsiaTheme="minorEastAsia"/>
          <w:szCs w:val="21"/>
        </w:rPr>
        <w:t>图书馆赋能城市社区嵌入式服务设施建设 （深圳大学城图书馆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谌中伟）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29  </w:t>
      </w:r>
      <w:r>
        <w:rPr>
          <w:rFonts w:hint="eastAsia" w:asciiTheme="minorEastAsia" w:hAnsiTheme="minorEastAsia" w:eastAsiaTheme="minorEastAsia"/>
          <w:szCs w:val="21"/>
        </w:rPr>
        <w:t>AIGC背景下国内外高校图书馆AI素养教育实践模式研究 （深圳大学图书馆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宰冰欣）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30  </w:t>
      </w:r>
      <w:r>
        <w:rPr>
          <w:rFonts w:hint="eastAsia" w:asciiTheme="minorEastAsia" w:hAnsiTheme="minorEastAsia" w:eastAsiaTheme="minorEastAsia"/>
          <w:szCs w:val="21"/>
        </w:rPr>
        <w:t>AI2.0视域下高校图书馆知识服务创新实践以及发展路径研究 （深圳大学图书馆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彭朝霞）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31  </w:t>
      </w:r>
      <w:r>
        <w:rPr>
          <w:rFonts w:hint="eastAsia" w:asciiTheme="minorEastAsia" w:hAnsiTheme="minorEastAsia" w:eastAsiaTheme="minorEastAsia"/>
          <w:szCs w:val="21"/>
        </w:rPr>
        <w:t>深圳地区绿色图书馆建设策略研究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（深圳大学图书馆 翟莉莉）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</w:t>
      </w:r>
      <w:r>
        <w:rPr>
          <w:rFonts w:asciiTheme="minorEastAsia" w:hAnsiTheme="minorEastAsia" w:eastAsiaTheme="minorEastAsia"/>
          <w:szCs w:val="21"/>
        </w:rPr>
        <w:t xml:space="preserve">2  </w:t>
      </w:r>
      <w:r>
        <w:rPr>
          <w:rFonts w:hint="eastAsia" w:asciiTheme="minorEastAsia" w:hAnsiTheme="minorEastAsia" w:eastAsiaTheme="minorEastAsia"/>
          <w:szCs w:val="21"/>
        </w:rPr>
        <w:t>大语言模型在数字资源智能标注中的应用研究 （南方科技大学图书馆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杜娟）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</w:t>
      </w:r>
      <w:r>
        <w:rPr>
          <w:rFonts w:asciiTheme="minorEastAsia" w:hAnsiTheme="minorEastAsia" w:eastAsiaTheme="minorEastAsia"/>
          <w:szCs w:val="21"/>
        </w:rPr>
        <w:t xml:space="preserve">3  </w:t>
      </w:r>
      <w:r>
        <w:rPr>
          <w:rFonts w:hint="eastAsia" w:asciiTheme="minorEastAsia" w:hAnsiTheme="minorEastAsia" w:eastAsiaTheme="minorEastAsia"/>
          <w:szCs w:val="21"/>
        </w:rPr>
        <w:t>人工智能背景下高职院校图书馆数字化服务研究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（深圳职业技术大学图书馆 周春阳）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</w:t>
      </w:r>
      <w:r>
        <w:rPr>
          <w:rFonts w:asciiTheme="minorEastAsia" w:hAnsiTheme="minorEastAsia" w:eastAsiaTheme="minorEastAsia"/>
          <w:szCs w:val="21"/>
        </w:rPr>
        <w:t xml:space="preserve">4  </w:t>
      </w:r>
      <w:r>
        <w:rPr>
          <w:rFonts w:hint="eastAsia" w:asciiTheme="minorEastAsia" w:hAnsiTheme="minorEastAsia" w:eastAsiaTheme="minorEastAsia"/>
          <w:szCs w:val="21"/>
        </w:rPr>
        <w:t>新质生产力视域下高校图书馆知识服务体系构建与实施路径研究 （深圳技术大学图书馆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陈加骐）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35  </w:t>
      </w:r>
      <w:r>
        <w:rPr>
          <w:rFonts w:hint="eastAsia" w:asciiTheme="minorEastAsia" w:hAnsiTheme="minorEastAsia" w:eastAsiaTheme="minorEastAsia"/>
          <w:szCs w:val="21"/>
        </w:rPr>
        <w:t>基于TOE模型的高校图书馆智慧服务能力升级组态路径研究 （深圳技术大学图书馆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吴舒婷）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36  </w:t>
      </w:r>
      <w:r>
        <w:rPr>
          <w:rFonts w:hint="eastAsia" w:asciiTheme="minorEastAsia" w:hAnsiTheme="minorEastAsia" w:eastAsiaTheme="minorEastAsia"/>
          <w:szCs w:val="21"/>
        </w:rPr>
        <w:t>可持续发展理念下的高校图书馆数字资源建设研究 （深圳技术大学图书馆 王姗姗）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37  </w:t>
      </w:r>
      <w:r>
        <w:rPr>
          <w:rFonts w:hint="eastAsia" w:asciiTheme="minorEastAsia" w:hAnsiTheme="minorEastAsia" w:eastAsiaTheme="minorEastAsia"/>
          <w:szCs w:val="21"/>
        </w:rPr>
        <w:t>习近平阅读观的生成逻辑与实践路径研究 （中共深圳市委党校图书信息中心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黄伟群）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38  </w:t>
      </w:r>
      <w:r>
        <w:rPr>
          <w:rFonts w:hint="eastAsia" w:asciiTheme="minorEastAsia" w:hAnsiTheme="minorEastAsia" w:eastAsiaTheme="minorEastAsia"/>
          <w:szCs w:val="21"/>
        </w:rPr>
        <w:t>图书馆数字人文工具建设思路与管理策略研究 （中共深圳市委党校图书信息中心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曹雨佳）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39  </w:t>
      </w:r>
      <w:r>
        <w:rPr>
          <w:rFonts w:hint="eastAsia" w:asciiTheme="minorEastAsia" w:hAnsiTheme="minorEastAsia" w:eastAsiaTheme="minorEastAsia"/>
          <w:szCs w:val="21"/>
        </w:rPr>
        <w:t>图书馆传播能力建设研究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（罗湖区图书馆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苏锦姬）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asciiTheme="minorEastAsia" w:hAnsiTheme="minorEastAsia" w:eastAsiaTheme="minorEastAsia"/>
          <w:szCs w:val="21"/>
        </w:rPr>
        <w:t xml:space="preserve">0  </w:t>
      </w:r>
      <w:r>
        <w:rPr>
          <w:rFonts w:hint="eastAsia" w:asciiTheme="minorEastAsia" w:hAnsiTheme="minorEastAsia" w:eastAsiaTheme="minorEastAsia"/>
          <w:szCs w:val="21"/>
        </w:rPr>
        <w:t>中文版《马拉喀什条约——图书馆员指南》服务规范研究 （南山区图书馆 王凯丽）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asciiTheme="minorEastAsia" w:hAnsiTheme="minorEastAsia" w:eastAsiaTheme="minorEastAsia"/>
          <w:szCs w:val="21"/>
        </w:rPr>
        <w:t xml:space="preserve">1  </w:t>
      </w:r>
      <w:r>
        <w:rPr>
          <w:rFonts w:hint="eastAsia" w:asciiTheme="minorEastAsia" w:hAnsiTheme="minorEastAsia" w:eastAsiaTheme="minorEastAsia"/>
          <w:szCs w:val="21"/>
        </w:rPr>
        <w:t>深圳地区总分馆制下多种用工形式馆员协作增效路径研究 （宝安区公共文化体育服务中心 叶雨萌）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asciiTheme="minorEastAsia" w:hAnsiTheme="minorEastAsia" w:eastAsiaTheme="minorEastAsia"/>
          <w:szCs w:val="21"/>
        </w:rPr>
        <w:t xml:space="preserve">2  </w:t>
      </w:r>
      <w:r>
        <w:rPr>
          <w:rFonts w:hint="eastAsia" w:asciiTheme="minorEastAsia" w:hAnsiTheme="minorEastAsia" w:eastAsiaTheme="minorEastAsia"/>
          <w:szCs w:val="21"/>
        </w:rPr>
        <w:t>主题图书馆多元融合模式和服务效能研究 （宝安区公共文化体育服务中心 欧艳艳）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43  </w:t>
      </w:r>
      <w:r>
        <w:rPr>
          <w:rFonts w:hint="eastAsia" w:asciiTheme="minorEastAsia" w:hAnsiTheme="minorEastAsia" w:eastAsiaTheme="minorEastAsia"/>
          <w:szCs w:val="21"/>
        </w:rPr>
        <w:t>高流通率开架书库视觉盘点应用研究 （宝安区公共文化体育服务中心 章晓红）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asciiTheme="minorEastAsia" w:hAnsiTheme="minorEastAsia" w:eastAsiaTheme="minorEastAsia"/>
          <w:szCs w:val="21"/>
        </w:rPr>
        <w:t xml:space="preserve">4  </w:t>
      </w:r>
      <w:r>
        <w:rPr>
          <w:rFonts w:hint="eastAsia" w:asciiTheme="minorEastAsia" w:hAnsiTheme="minorEastAsia" w:eastAsiaTheme="minorEastAsia"/>
          <w:szCs w:val="21"/>
        </w:rPr>
        <w:t>公共图书馆总分馆社会化运营监管体系研究 （宝安区公共文化体育服务中心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董玥）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45 </w:t>
      </w:r>
      <w:r>
        <w:rPr>
          <w:rFonts w:hint="eastAsia" w:asciiTheme="minorEastAsia" w:hAnsiTheme="minorEastAsia" w:eastAsiaTheme="minorEastAsia"/>
          <w:szCs w:val="21"/>
        </w:rPr>
        <w:t>大模型、生成式人工智能赋能图书馆服务应用研究 （宝安区公共文化体育服务中心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颜湘原）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asciiTheme="minorEastAsia" w:hAnsiTheme="minorEastAsia" w:eastAsiaTheme="minorEastAsia"/>
          <w:szCs w:val="21"/>
        </w:rPr>
        <w:t xml:space="preserve">6  </w:t>
      </w:r>
      <w:r>
        <w:rPr>
          <w:rFonts w:hint="eastAsia" w:asciiTheme="minorEastAsia" w:hAnsiTheme="minorEastAsia" w:eastAsiaTheme="minorEastAsia"/>
          <w:szCs w:val="21"/>
        </w:rPr>
        <w:t>儿童友好图书馆服务标准化的构建研究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（龙岗区图书馆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潘金辉）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asciiTheme="minorEastAsia" w:hAnsiTheme="minorEastAsia" w:eastAsiaTheme="minorEastAsia"/>
          <w:szCs w:val="21"/>
        </w:rPr>
        <w:t xml:space="preserve">7  </w:t>
      </w:r>
      <w:r>
        <w:rPr>
          <w:rFonts w:hint="eastAsia" w:asciiTheme="minorEastAsia" w:hAnsiTheme="minorEastAsia" w:eastAsiaTheme="minorEastAsia"/>
          <w:szCs w:val="21"/>
        </w:rPr>
        <w:t>全媒体环境下公共图书馆“深阅读”推广实践与思考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（龙岗区图书馆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叶伟韬）</w:t>
      </w: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asciiTheme="minorEastAsia" w:hAnsiTheme="minorEastAsia" w:eastAsiaTheme="minorEastAsia"/>
          <w:szCs w:val="21"/>
        </w:rPr>
        <w:t xml:space="preserve">8  </w:t>
      </w:r>
      <w:r>
        <w:rPr>
          <w:rFonts w:hint="eastAsia" w:asciiTheme="minorEastAsia" w:hAnsiTheme="minorEastAsia" w:eastAsiaTheme="minorEastAsia"/>
          <w:szCs w:val="21"/>
        </w:rPr>
        <w:t>基层图书馆嵌入社区服务：模式创新与实践研究——以深圳市坪山区图书馆为例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（坪山区图书馆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赵功群）</w:t>
      </w:r>
    </w:p>
    <w:p>
      <w:pPr>
        <w:jc w:val="center"/>
        <w:rPr>
          <w:rFonts w:ascii="微软雅黑" w:hAnsi="微软雅黑" w:eastAsia="微软雅黑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4664235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iNzhkMjFhMWVjM2EwZGVkM2FjZTNiZGI4OGI4NzIifQ=="/>
  </w:docVars>
  <w:rsids>
    <w:rsidRoot w:val="00C33317"/>
    <w:rsid w:val="00032611"/>
    <w:rsid w:val="000E4CD0"/>
    <w:rsid w:val="000E6121"/>
    <w:rsid w:val="00121B94"/>
    <w:rsid w:val="00142757"/>
    <w:rsid w:val="00171713"/>
    <w:rsid w:val="00186742"/>
    <w:rsid w:val="001A348A"/>
    <w:rsid w:val="001A6F7A"/>
    <w:rsid w:val="001C2588"/>
    <w:rsid w:val="001F0CF9"/>
    <w:rsid w:val="00261DF0"/>
    <w:rsid w:val="002A028E"/>
    <w:rsid w:val="002D3482"/>
    <w:rsid w:val="002E2765"/>
    <w:rsid w:val="0031401D"/>
    <w:rsid w:val="00317892"/>
    <w:rsid w:val="00336BA1"/>
    <w:rsid w:val="003378C3"/>
    <w:rsid w:val="00367904"/>
    <w:rsid w:val="00386CF6"/>
    <w:rsid w:val="003E19D7"/>
    <w:rsid w:val="003F6D7B"/>
    <w:rsid w:val="0040196E"/>
    <w:rsid w:val="00466613"/>
    <w:rsid w:val="004907C5"/>
    <w:rsid w:val="004A787F"/>
    <w:rsid w:val="004D1A6D"/>
    <w:rsid w:val="004E3442"/>
    <w:rsid w:val="004E7871"/>
    <w:rsid w:val="00523B88"/>
    <w:rsid w:val="00551CA3"/>
    <w:rsid w:val="005742AE"/>
    <w:rsid w:val="005770A7"/>
    <w:rsid w:val="00577323"/>
    <w:rsid w:val="005A6EEB"/>
    <w:rsid w:val="005E767C"/>
    <w:rsid w:val="00604333"/>
    <w:rsid w:val="00635FC7"/>
    <w:rsid w:val="00641B6C"/>
    <w:rsid w:val="00685451"/>
    <w:rsid w:val="006944C7"/>
    <w:rsid w:val="006A646D"/>
    <w:rsid w:val="006E66B6"/>
    <w:rsid w:val="006F35F9"/>
    <w:rsid w:val="006F70D7"/>
    <w:rsid w:val="0072081E"/>
    <w:rsid w:val="0072085C"/>
    <w:rsid w:val="007477F0"/>
    <w:rsid w:val="00772AC5"/>
    <w:rsid w:val="0078680C"/>
    <w:rsid w:val="007A3295"/>
    <w:rsid w:val="007C26FC"/>
    <w:rsid w:val="007C65C4"/>
    <w:rsid w:val="007D08C3"/>
    <w:rsid w:val="0082637B"/>
    <w:rsid w:val="00826D33"/>
    <w:rsid w:val="008B6911"/>
    <w:rsid w:val="008C2378"/>
    <w:rsid w:val="008E0F3F"/>
    <w:rsid w:val="008E25C7"/>
    <w:rsid w:val="008E2EBA"/>
    <w:rsid w:val="008F08B1"/>
    <w:rsid w:val="008F3A24"/>
    <w:rsid w:val="0090247A"/>
    <w:rsid w:val="00914E83"/>
    <w:rsid w:val="009325F3"/>
    <w:rsid w:val="009441B7"/>
    <w:rsid w:val="00950F09"/>
    <w:rsid w:val="0096662E"/>
    <w:rsid w:val="00994CA7"/>
    <w:rsid w:val="009B4282"/>
    <w:rsid w:val="009E6AFF"/>
    <w:rsid w:val="009F7A98"/>
    <w:rsid w:val="00A055B2"/>
    <w:rsid w:val="00A06896"/>
    <w:rsid w:val="00A06F01"/>
    <w:rsid w:val="00A320EA"/>
    <w:rsid w:val="00A5205B"/>
    <w:rsid w:val="00A74939"/>
    <w:rsid w:val="00A80677"/>
    <w:rsid w:val="00A865C4"/>
    <w:rsid w:val="00A910E0"/>
    <w:rsid w:val="00A97DC3"/>
    <w:rsid w:val="00AB5634"/>
    <w:rsid w:val="00AD545A"/>
    <w:rsid w:val="00AE0ED4"/>
    <w:rsid w:val="00AF1560"/>
    <w:rsid w:val="00B63AB9"/>
    <w:rsid w:val="00B66196"/>
    <w:rsid w:val="00B86A7D"/>
    <w:rsid w:val="00B9185F"/>
    <w:rsid w:val="00BA0379"/>
    <w:rsid w:val="00BA1624"/>
    <w:rsid w:val="00BB378A"/>
    <w:rsid w:val="00BB4314"/>
    <w:rsid w:val="00C05E3B"/>
    <w:rsid w:val="00C33317"/>
    <w:rsid w:val="00C66765"/>
    <w:rsid w:val="00C83C86"/>
    <w:rsid w:val="00C919D7"/>
    <w:rsid w:val="00C9516F"/>
    <w:rsid w:val="00C97472"/>
    <w:rsid w:val="00CC3418"/>
    <w:rsid w:val="00CE505C"/>
    <w:rsid w:val="00CF2D26"/>
    <w:rsid w:val="00D06079"/>
    <w:rsid w:val="00D23928"/>
    <w:rsid w:val="00D460B3"/>
    <w:rsid w:val="00D76AA2"/>
    <w:rsid w:val="00DA4064"/>
    <w:rsid w:val="00DD11EA"/>
    <w:rsid w:val="00DE53DA"/>
    <w:rsid w:val="00DF3550"/>
    <w:rsid w:val="00E00F27"/>
    <w:rsid w:val="00E039C3"/>
    <w:rsid w:val="00E33A24"/>
    <w:rsid w:val="00E40CEA"/>
    <w:rsid w:val="00E659E8"/>
    <w:rsid w:val="00E66510"/>
    <w:rsid w:val="00EA4C4B"/>
    <w:rsid w:val="00F022A8"/>
    <w:rsid w:val="00F25D76"/>
    <w:rsid w:val="00F62856"/>
    <w:rsid w:val="00FA0A3C"/>
    <w:rsid w:val="00FA6ED9"/>
    <w:rsid w:val="00FC175F"/>
    <w:rsid w:val="00FF1C3B"/>
    <w:rsid w:val="58846660"/>
    <w:rsid w:val="CDE7B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2022</Words>
  <Characters>2135</Characters>
  <Lines>17</Lines>
  <Paragraphs>4</Paragraphs>
  <TotalTime>8</TotalTime>
  <ScaleCrop>false</ScaleCrop>
  <LinksUpToDate>false</LinksUpToDate>
  <CharactersWithSpaces>2380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2024-06-26T10:28:00Z</dcterms:created>
  <dc:creator>王晓霞</dc:creator>
  <cp:lastModifiedBy>小容</cp:lastModifiedBy>
  <dcterms:modified xsi:type="dcterms:W3CDTF">2024-07-03T06:44:10Z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AEBF9FD0EA4E495EA157044EE0AA895B_12</vt:lpwstr>
  </property>
</Properties>
</file>