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b/>
          <w:bCs/>
          <w:sz w:val="44"/>
          <w:szCs w:val="44"/>
        </w:rPr>
      </w:pPr>
      <w:r>
        <w:rPr>
          <w:rFonts w:hint="eastAsia"/>
          <w:b/>
          <w:bCs/>
          <w:sz w:val="32"/>
          <w:szCs w:val="32"/>
        </w:rPr>
        <w:t>附件</w:t>
      </w:r>
      <w:r>
        <w:rPr>
          <w:b/>
          <w:bCs/>
          <w:sz w:val="32"/>
          <w:szCs w:val="32"/>
        </w:rPr>
        <w:t>1</w:t>
      </w:r>
      <w:r>
        <w:rPr>
          <w:rFonts w:hint="eastAsia"/>
          <w:b/>
          <w:bCs/>
          <w:sz w:val="32"/>
          <w:szCs w:val="32"/>
        </w:rPr>
        <w:t>：</w:t>
      </w:r>
      <w:r>
        <w:rPr>
          <w:rFonts w:hint="eastAsia" w:ascii="仿宋_GB2312" w:eastAsia="仿宋_GB2312"/>
          <w:bCs/>
          <w:sz w:val="32"/>
          <w:szCs w:val="32"/>
        </w:rPr>
        <w:t xml:space="preserve">  </w:t>
      </w:r>
      <w:r>
        <w:rPr>
          <w:rFonts w:hint="eastAsia"/>
          <w:b/>
          <w:bCs/>
          <w:sz w:val="36"/>
          <w:szCs w:val="36"/>
        </w:rPr>
        <w:t>南山区教师资格认定档案袋封面</w:t>
      </w:r>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1410"/>
        <w:gridCol w:w="750"/>
        <w:gridCol w:w="668"/>
        <w:gridCol w:w="850"/>
        <w:gridCol w:w="127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0186" w:type="dxa"/>
            <w:gridSpan w:val="11"/>
            <w:vAlign w:val="center"/>
          </w:tcPr>
          <w:p>
            <w:pPr>
              <w:spacing w:line="300" w:lineRule="exact"/>
              <w:ind w:firstLine="4006" w:firstLineChars="19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223"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pPr>
              <w:spacing w:line="300" w:lineRule="exact"/>
              <w:jc w:val="center"/>
              <w:rPr>
                <w:rFonts w:ascii="宋体" w:hAnsi="宋体"/>
                <w:color w:val="000000" w:themeColor="text1"/>
                <w14:textFill>
                  <w14:solidFill>
                    <w14:schemeClr w14:val="tx1"/>
                  </w14:solidFill>
                </w14:textFill>
              </w:rPr>
            </w:pPr>
          </w:p>
        </w:tc>
        <w:tc>
          <w:tcPr>
            <w:tcW w:w="900"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1410" w:type="dxa"/>
            <w:vAlign w:val="center"/>
          </w:tcPr>
          <w:p>
            <w:pPr>
              <w:spacing w:line="300" w:lineRule="exact"/>
              <w:jc w:val="center"/>
              <w:rPr>
                <w:rFonts w:ascii="宋体" w:hAnsi="宋体"/>
                <w:color w:val="000000" w:themeColor="text1"/>
                <w14:textFill>
                  <w14:solidFill>
                    <w14:schemeClr w14:val="tx1"/>
                  </w14:solidFill>
                </w14:textFill>
              </w:rPr>
            </w:pPr>
          </w:p>
        </w:tc>
        <w:tc>
          <w:tcPr>
            <w:tcW w:w="1418" w:type="dxa"/>
            <w:gridSpan w:val="2"/>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户籍所在地或居住所在地</w:t>
            </w:r>
          </w:p>
        </w:tc>
        <w:tc>
          <w:tcPr>
            <w:tcW w:w="3670" w:type="dxa"/>
            <w:gridSpan w:val="3"/>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788" w:type="dxa"/>
            <w:gridSpan w:val="4"/>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pPr>
              <w:spacing w:line="300" w:lineRule="exact"/>
              <w:jc w:val="center"/>
              <w:rPr>
                <w:rFonts w:ascii="宋体" w:hAnsi="宋体"/>
                <w:b/>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2303" w:type="dxa"/>
            <w:gridSpan w:val="3"/>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0186" w:type="dxa"/>
            <w:gridSpan w:val="11"/>
            <w:vAlign w:val="center"/>
          </w:tcPr>
          <w:p>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62"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r>
              <w:rPr>
                <w:rFonts w:hint="eastAsia" w:ascii="宋体" w:hAnsi="宋体"/>
                <w:color w:val="000000" w:themeColor="text1"/>
                <w:sz w:val="15"/>
                <w:szCs w:val="18"/>
                <w14:textFill>
                  <w14:solidFill>
                    <w14:schemeClr w14:val="tx1"/>
                  </w14:solidFill>
                </w14:textFill>
              </w:rPr>
              <w:t>（份）</w:t>
            </w:r>
          </w:p>
        </w:tc>
        <w:tc>
          <w:tcPr>
            <w:tcW w:w="1276"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562"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原件</w:t>
            </w:r>
          </w:p>
        </w:tc>
        <w:tc>
          <w:tcPr>
            <w:tcW w:w="1276"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562" w:type="dxa"/>
            <w:vAlign w:val="center"/>
          </w:tcPr>
          <w:p>
            <w:pPr>
              <w:spacing w:line="300" w:lineRule="exact"/>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身份证原件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1</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南山户籍申请人提交户口簿原件或集体户加盖红章的首页和个人信息页，或在“粤省事”小程序在线验证本人身份电子证明和广东省居民户口簿</w:t>
            </w:r>
          </w:p>
          <w:p>
            <w:pPr>
              <w:spacing w:line="280" w:lineRule="exact"/>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2.</w:t>
            </w:r>
            <w:r>
              <w:rPr>
                <w:rFonts w:hint="eastAsia" w:ascii="宋体" w:hAnsi="宋体"/>
                <w:color w:val="000000" w:themeColor="text1"/>
                <w:sz w:val="20"/>
                <w:szCs w:val="18"/>
                <w14:textFill>
                  <w14:solidFill>
                    <w14:schemeClr w14:val="tx1"/>
                  </w14:solidFill>
                </w14:textFill>
              </w:rPr>
              <w:t>非南山户籍申请人提交有效期内的居住证原件并在“深圳公安”微信公众号上的本人最近一次居住登记信息；</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3</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在南山就读的全日制普通高等学校</w:t>
            </w:r>
            <w:bookmarkStart w:id="0" w:name="_GoBack"/>
            <w:bookmarkEnd w:id="0"/>
            <w:r>
              <w:rPr>
                <w:rFonts w:hint="eastAsia" w:ascii="宋体" w:hAnsi="宋体"/>
                <w:color w:val="000000" w:themeColor="text1"/>
                <w:sz w:val="20"/>
                <w:szCs w:val="18"/>
                <w14:textFill>
                  <w14:solidFill>
                    <w14:schemeClr w14:val="tx1"/>
                  </w14:solidFill>
                </w14:textFill>
              </w:rPr>
              <w:t>在读研究生提供注册信息完整的学生证或本人的《教育部学籍在线验证报告》；</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4</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港澳台人员需提供港澳台居民居住证或港澳居民来往内地通行证或五年有效期台湾居民来往大陆通行证原件。</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驻深现役军人和现役武警提供军官证或士兵证</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学历证书原件。认定系统内不能匹配的学历信息的申请人须提供学历证书原件；能匹配学历信息的申请人无需提供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pPr>
              <w:spacing w:line="300" w:lineRule="exact"/>
              <w:rPr>
                <w:rFonts w:ascii="宋体" w:hAnsi="宋体"/>
                <w:sz w:val="16"/>
                <w:szCs w:val="18"/>
              </w:rPr>
            </w:pPr>
            <w:r>
              <w:rPr>
                <w:rFonts w:hint="eastAsia" w:ascii="宋体" w:hAnsi="宋体"/>
                <w:sz w:val="16"/>
                <w:szCs w:val="18"/>
              </w:rPr>
              <w:t>1、教育部高等学校信息咨询与就业指导中心委托的机构出具的学历鉴定证明原件、或学信网注册的《教育部学历证书电子注册备案表》。认定系统内不能匹配的学历信息的申请人须提供；能匹配学历信息的申请人无需提供。</w:t>
            </w:r>
          </w:p>
          <w:p>
            <w:pPr>
              <w:autoSpaceDE w:val="0"/>
              <w:rPr>
                <w:rFonts w:ascii="仿宋_GB2312" w:eastAsia="仿宋_GB2312"/>
                <w:sz w:val="32"/>
                <w:szCs w:val="32"/>
              </w:rPr>
            </w:pPr>
            <w:r>
              <w:rPr>
                <w:rFonts w:hint="eastAsia" w:ascii="宋体" w:hAnsi="宋体"/>
                <w:sz w:val="16"/>
                <w:szCs w:val="18"/>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体格检查合格证明（广东省2013版）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无犯罪记录证明。内地申请人无需提供，港澳台申请人需提供。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近期1寸免冠半身正面彩色白底相片1张（须与上传认定系统的电子照片和体检表上的照片一致）（背面写上姓名）</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6"/>
                <w:szCs w:val="18"/>
                <w14:textFill>
                  <w14:solidFill>
                    <w14:schemeClr w14:val="tx1"/>
                  </w14:solidFill>
                </w14:textFill>
              </w:rPr>
              <w:t>《中小学和幼儿园教师资格考试合格证明》系统能核验的申请人无需提供；《师范生教师职业能力证书》通过“教师资格管理信息系统”核验的现场确认时不用提交合格证书；</w:t>
            </w:r>
            <w:r>
              <w:rPr>
                <w:rFonts w:hint="eastAsia" w:ascii="宋体" w:hAnsi="宋体"/>
                <w:sz w:val="16"/>
                <w:szCs w:val="18"/>
              </w:rPr>
              <w:t>全日制普通高等院校师范生和教育硕（博）士须提交毕业成绩表（含教育学、心理学和教育教学实习成绩），无实习</w:t>
            </w:r>
            <w:r>
              <w:rPr>
                <w:rFonts w:hint="eastAsia" w:ascii="宋体" w:hAnsi="宋体"/>
                <w:color w:val="000000" w:themeColor="text1"/>
                <w:sz w:val="16"/>
                <w:szCs w:val="18"/>
                <w14:textFill>
                  <w14:solidFill>
                    <w14:schemeClr w14:val="tx1"/>
                  </w14:solidFill>
                </w14:textFill>
              </w:rPr>
              <w:t>成绩须提交实习鉴定表</w:t>
            </w:r>
            <w:r>
              <w:rPr>
                <w:rFonts w:ascii="宋体" w:hAnsi="宋体"/>
                <w:color w:val="000000" w:themeColor="text1"/>
                <w:sz w:val="16"/>
                <w:szCs w:val="18"/>
                <w14:textFill>
                  <w14:solidFill>
                    <w14:schemeClr w14:val="tx1"/>
                  </w14:solidFill>
                </w14:textFill>
              </w:rPr>
              <w:t xml:space="preserve"> </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bl>
    <w:p>
      <w:pPr>
        <w:spacing w:line="300" w:lineRule="exact"/>
        <w:rPr>
          <w:rFonts w:hint="eastAsia"/>
          <w:sz w:val="13"/>
          <w:szCs w:val="18"/>
        </w:rPr>
      </w:pPr>
    </w:p>
    <w:p>
      <w:pPr>
        <w:spacing w:line="300" w:lineRule="exact"/>
        <w:rPr>
          <w:szCs w:val="18"/>
        </w:rPr>
      </w:pPr>
      <w:r>
        <w:rPr>
          <w:rFonts w:hint="eastAsia"/>
          <w:szCs w:val="18"/>
        </w:rPr>
        <w:t>注：1</w:t>
      </w:r>
      <w:r>
        <w:rPr>
          <w:szCs w:val="18"/>
        </w:rPr>
        <w:t>.</w:t>
      </w:r>
      <w:r>
        <w:rPr>
          <w:rFonts w:hint="eastAsia" w:ascii="宋体" w:hAnsi="宋体"/>
          <w:color w:val="000000" w:themeColor="text1"/>
          <w14:textFill>
            <w14:solidFill>
              <w14:schemeClr w14:val="tx1"/>
            </w14:solidFill>
          </w14:textFill>
        </w:rPr>
        <w:t xml:space="preserve"> 申请资格种类填写：中等职业学校教师资格、高级中学教师资格、初级中学教师资格、小学教师资格、幼儿园教师资格；</w:t>
      </w:r>
    </w:p>
    <w:p>
      <w:pPr>
        <w:spacing w:line="300" w:lineRule="exact"/>
        <w:ind w:firstLine="420" w:firstLineChars="200"/>
        <w:rPr>
          <w:szCs w:val="18"/>
        </w:rPr>
      </w:pPr>
      <w:r>
        <w:rPr>
          <w:szCs w:val="18"/>
        </w:rPr>
        <w:t>2</w:t>
      </w:r>
      <w:r>
        <w:rPr>
          <w:rFonts w:hint="eastAsia"/>
          <w:szCs w:val="18"/>
        </w:rPr>
        <w:t>.除申请认定教师资格基本材料部分的“数量”及“审核人签名”栏目外，其它栏目由申请人打印填写（</w:t>
      </w:r>
      <w:r>
        <w:rPr>
          <w:rFonts w:hint="eastAsia"/>
          <w:b/>
          <w:szCs w:val="18"/>
        </w:rPr>
        <w:t>请详细提供联系电话</w:t>
      </w:r>
      <w:r>
        <w:rPr>
          <w:rFonts w:hint="eastAsia"/>
          <w:szCs w:val="18"/>
        </w:rPr>
        <w:t>）。</w:t>
      </w:r>
    </w:p>
    <w:p>
      <w:pPr>
        <w:spacing w:line="300" w:lineRule="exact"/>
        <w:ind w:firstLine="420" w:firstLineChars="200"/>
        <w:rPr>
          <w:szCs w:val="18"/>
        </w:rPr>
      </w:pPr>
      <w:r>
        <w:rPr>
          <w:rFonts w:hint="eastAsia"/>
          <w:szCs w:val="18"/>
        </w:rPr>
        <w:t>3</w:t>
      </w:r>
      <w:r>
        <w:rPr>
          <w:szCs w:val="18"/>
        </w:rPr>
        <w:t>.</w:t>
      </w:r>
      <w:r>
        <w:rPr>
          <w:rFonts w:hint="eastAsia"/>
          <w:szCs w:val="18"/>
        </w:rPr>
        <w:t>以上所列材料均需提供原件，教师资格认定机构审核后，个人证件原件退回本人。</w:t>
      </w:r>
    </w:p>
    <w:p>
      <w:pPr>
        <w:spacing w:line="300" w:lineRule="exact"/>
        <w:ind w:firstLine="420" w:firstLineChars="200"/>
        <w:rPr>
          <w:szCs w:val="18"/>
        </w:rPr>
      </w:pPr>
      <w:r>
        <w:rPr>
          <w:rFonts w:hint="eastAsia"/>
          <w:szCs w:val="18"/>
        </w:rPr>
        <w:t>4</w:t>
      </w:r>
      <w:r>
        <w:rPr>
          <w:szCs w:val="18"/>
        </w:rPr>
        <w:t>.</w:t>
      </w:r>
      <w:r>
        <w:rPr>
          <w:rFonts w:hint="eastAsia"/>
          <w:szCs w:val="18"/>
        </w:rPr>
        <w:t>以上所列材料系统未校验通过的需提供复印件，复印件按顺序整理提交。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76"/>
    <w:rsid w:val="000365C1"/>
    <w:rsid w:val="00064BF4"/>
    <w:rsid w:val="000C7CB6"/>
    <w:rsid w:val="000E1CCE"/>
    <w:rsid w:val="00117B88"/>
    <w:rsid w:val="001952B7"/>
    <w:rsid w:val="001A141A"/>
    <w:rsid w:val="001A5FD0"/>
    <w:rsid w:val="001B507C"/>
    <w:rsid w:val="001F68EB"/>
    <w:rsid w:val="00202588"/>
    <w:rsid w:val="0021375E"/>
    <w:rsid w:val="00217FC4"/>
    <w:rsid w:val="00265D22"/>
    <w:rsid w:val="00287E34"/>
    <w:rsid w:val="00301041"/>
    <w:rsid w:val="0030289A"/>
    <w:rsid w:val="00330647"/>
    <w:rsid w:val="00373232"/>
    <w:rsid w:val="00373748"/>
    <w:rsid w:val="00376193"/>
    <w:rsid w:val="00380AE7"/>
    <w:rsid w:val="00387BA1"/>
    <w:rsid w:val="00421E4E"/>
    <w:rsid w:val="00424C7C"/>
    <w:rsid w:val="00432938"/>
    <w:rsid w:val="00443BAF"/>
    <w:rsid w:val="00470A76"/>
    <w:rsid w:val="00476E9C"/>
    <w:rsid w:val="004971C6"/>
    <w:rsid w:val="004A0531"/>
    <w:rsid w:val="004D6098"/>
    <w:rsid w:val="004E6398"/>
    <w:rsid w:val="004F5031"/>
    <w:rsid w:val="00506FC8"/>
    <w:rsid w:val="00520236"/>
    <w:rsid w:val="005345A0"/>
    <w:rsid w:val="0058151A"/>
    <w:rsid w:val="005843B7"/>
    <w:rsid w:val="005A0C5E"/>
    <w:rsid w:val="005B6696"/>
    <w:rsid w:val="005C00C9"/>
    <w:rsid w:val="005C599B"/>
    <w:rsid w:val="005D4374"/>
    <w:rsid w:val="005E01A2"/>
    <w:rsid w:val="00652AD2"/>
    <w:rsid w:val="006550C7"/>
    <w:rsid w:val="0065688C"/>
    <w:rsid w:val="006740E3"/>
    <w:rsid w:val="00676110"/>
    <w:rsid w:val="00691C08"/>
    <w:rsid w:val="006A61A1"/>
    <w:rsid w:val="006A78F4"/>
    <w:rsid w:val="006C44CD"/>
    <w:rsid w:val="006E4C09"/>
    <w:rsid w:val="00732F4E"/>
    <w:rsid w:val="00744F85"/>
    <w:rsid w:val="007458F4"/>
    <w:rsid w:val="00753DA8"/>
    <w:rsid w:val="007B6E09"/>
    <w:rsid w:val="007C695F"/>
    <w:rsid w:val="007D0460"/>
    <w:rsid w:val="00805B55"/>
    <w:rsid w:val="008171CB"/>
    <w:rsid w:val="00827B25"/>
    <w:rsid w:val="00832A67"/>
    <w:rsid w:val="008357F1"/>
    <w:rsid w:val="00870E8B"/>
    <w:rsid w:val="008936DF"/>
    <w:rsid w:val="008E05AF"/>
    <w:rsid w:val="008F559C"/>
    <w:rsid w:val="00903901"/>
    <w:rsid w:val="0092220B"/>
    <w:rsid w:val="00962AED"/>
    <w:rsid w:val="009A5626"/>
    <w:rsid w:val="009B2007"/>
    <w:rsid w:val="009B44C8"/>
    <w:rsid w:val="009C0354"/>
    <w:rsid w:val="00A1514F"/>
    <w:rsid w:val="00A2197C"/>
    <w:rsid w:val="00A66CBF"/>
    <w:rsid w:val="00A821E6"/>
    <w:rsid w:val="00A87190"/>
    <w:rsid w:val="00AA2E8E"/>
    <w:rsid w:val="00AB1ACE"/>
    <w:rsid w:val="00B12FA9"/>
    <w:rsid w:val="00B27F92"/>
    <w:rsid w:val="00B301C3"/>
    <w:rsid w:val="00B35CEF"/>
    <w:rsid w:val="00B534EF"/>
    <w:rsid w:val="00B54321"/>
    <w:rsid w:val="00B669A4"/>
    <w:rsid w:val="00B72F54"/>
    <w:rsid w:val="00B9266B"/>
    <w:rsid w:val="00C1345A"/>
    <w:rsid w:val="00C2361F"/>
    <w:rsid w:val="00C46185"/>
    <w:rsid w:val="00C633B6"/>
    <w:rsid w:val="00C678B8"/>
    <w:rsid w:val="00C67F6A"/>
    <w:rsid w:val="00C9103C"/>
    <w:rsid w:val="00CE75F0"/>
    <w:rsid w:val="00D101FE"/>
    <w:rsid w:val="00D33ABF"/>
    <w:rsid w:val="00D47989"/>
    <w:rsid w:val="00D52F92"/>
    <w:rsid w:val="00D730F3"/>
    <w:rsid w:val="00D75B6D"/>
    <w:rsid w:val="00D8465D"/>
    <w:rsid w:val="00D86BC8"/>
    <w:rsid w:val="00D9246E"/>
    <w:rsid w:val="00DA59B5"/>
    <w:rsid w:val="00DA715D"/>
    <w:rsid w:val="00DB5215"/>
    <w:rsid w:val="00DC30CE"/>
    <w:rsid w:val="00E86DD7"/>
    <w:rsid w:val="00E871D5"/>
    <w:rsid w:val="00EC0A3F"/>
    <w:rsid w:val="00ED4C80"/>
    <w:rsid w:val="00ED672D"/>
    <w:rsid w:val="00EE1E9A"/>
    <w:rsid w:val="00F024FF"/>
    <w:rsid w:val="00F754FC"/>
    <w:rsid w:val="00F8364C"/>
    <w:rsid w:val="00FA5C4F"/>
    <w:rsid w:val="00FA7FC1"/>
    <w:rsid w:val="00FC1964"/>
    <w:rsid w:val="00FE34E6"/>
    <w:rsid w:val="00FE6432"/>
    <w:rsid w:val="75CD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2</Pages>
  <Words>192</Words>
  <Characters>1098</Characters>
  <Lines>9</Lines>
  <Paragraphs>2</Paragraphs>
  <TotalTime>144</TotalTime>
  <ScaleCrop>false</ScaleCrop>
  <LinksUpToDate>false</LinksUpToDate>
  <CharactersWithSpaces>1288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孙荣凯</cp:lastModifiedBy>
  <cp:lastPrinted>2023-09-28T02:50:40Z</cp:lastPrinted>
  <dcterms:modified xsi:type="dcterms:W3CDTF">2023-09-28T03:08:07Z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