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eastAsiaTheme="minorEastAsia"/>
          <w:lang w:val="en-US" w:eastAsia="zh-CN"/>
        </w:rPr>
      </w:pPr>
      <w:bookmarkStart w:id="0" w:name="_Toc135293159"/>
      <w:r>
        <w:rPr>
          <w:rFonts w:hint="eastAsia"/>
        </w:rPr>
        <w:t>2024年局机关财务管理委托服务项目（第二次招标）</w:t>
      </w:r>
      <w:bookmarkEnd w:id="0"/>
      <w:r>
        <w:rPr>
          <w:rFonts w:hint="eastAsia"/>
          <w:lang w:val="en-US" w:eastAsia="zh-CN"/>
        </w:rPr>
        <w:t>招标公告</w:t>
      </w:r>
      <w:bookmarkStart w:id="1" w:name="_GoBack"/>
      <w:bookmarkEnd w:id="1"/>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color w:val="auto"/>
          <w:kern w:val="0"/>
          <w:szCs w:val="21"/>
        </w:rPr>
      </w:pPr>
      <w:r>
        <w:rPr>
          <w:rFonts w:hint="eastAsia" w:ascii="宋体" w:hAnsi="宋体"/>
          <w:snapToGrid w:val="0"/>
          <w:color w:val="auto"/>
          <w:szCs w:val="21"/>
          <w:u w:val="single"/>
        </w:rPr>
        <w:t>2024年局机关财务管理委托服务项目</w:t>
      </w:r>
      <w:r>
        <w:rPr>
          <w:rFonts w:hint="eastAsia" w:ascii="宋体" w:hAnsi="宋体" w:cs="Arial Unicode MS"/>
          <w:snapToGrid w:val="0"/>
          <w:color w:val="auto"/>
          <w:kern w:val="0"/>
          <w:szCs w:val="21"/>
        </w:rPr>
        <w:t>招标项目的潜在投标人应在</w:t>
      </w:r>
      <w:r>
        <w:rPr>
          <w:rFonts w:hint="eastAsia" w:ascii="宋体" w:hAnsi="宋体"/>
          <w:snapToGrid w:val="0"/>
          <w:color w:val="auto"/>
          <w:szCs w:val="21"/>
          <w:u w:val="single"/>
        </w:rPr>
        <w:t>深圳市福田区民田路171号新华保险大厦903</w:t>
      </w:r>
      <w:r>
        <w:rPr>
          <w:rFonts w:hint="eastAsia" w:ascii="宋体" w:hAnsi="宋体" w:cs="Arial Unicode MS"/>
          <w:snapToGrid w:val="0"/>
          <w:color w:val="auto"/>
          <w:kern w:val="0"/>
          <w:szCs w:val="21"/>
        </w:rPr>
        <w:t>获取招标文件，并于</w:t>
      </w:r>
      <w:r>
        <w:rPr>
          <w:rFonts w:hint="eastAsia" w:ascii="宋体" w:hAnsi="宋体" w:cs="Arial Unicode MS"/>
          <w:snapToGrid w:val="0"/>
          <w:color w:val="auto"/>
          <w:kern w:val="0"/>
          <w:szCs w:val="21"/>
          <w:u w:val="single"/>
        </w:rPr>
        <w:t>2024年</w:t>
      </w:r>
      <w:r>
        <w:rPr>
          <w:rFonts w:hint="eastAsia" w:ascii="宋体" w:hAnsi="宋体" w:cs="Arial Unicode MS"/>
          <w:snapToGrid w:val="0"/>
          <w:color w:val="auto"/>
          <w:kern w:val="0"/>
          <w:szCs w:val="21"/>
          <w:u w:val="single"/>
          <w:lang w:val="en-US" w:eastAsia="zh-CN"/>
        </w:rPr>
        <w:t>4</w:t>
      </w:r>
      <w:r>
        <w:rPr>
          <w:rFonts w:hint="eastAsia" w:ascii="宋体" w:hAnsi="宋体" w:cs="Arial Unicode MS"/>
          <w:snapToGrid w:val="0"/>
          <w:color w:val="auto"/>
          <w:kern w:val="0"/>
          <w:szCs w:val="21"/>
          <w:u w:val="single"/>
        </w:rPr>
        <w:t>月</w:t>
      </w:r>
      <w:r>
        <w:rPr>
          <w:rFonts w:hint="eastAsia" w:ascii="宋体" w:hAnsi="宋体" w:cs="Arial Unicode MS"/>
          <w:snapToGrid w:val="0"/>
          <w:color w:val="auto"/>
          <w:kern w:val="0"/>
          <w:szCs w:val="21"/>
          <w:u w:val="single"/>
          <w:lang w:val="en-US" w:eastAsia="zh-CN"/>
        </w:rPr>
        <w:t>1</w:t>
      </w:r>
      <w:r>
        <w:rPr>
          <w:rFonts w:hint="eastAsia" w:ascii="宋体" w:hAnsi="宋体" w:cs="Arial Unicode MS"/>
          <w:snapToGrid w:val="0"/>
          <w:color w:val="auto"/>
          <w:kern w:val="0"/>
          <w:szCs w:val="21"/>
          <w:u w:val="single"/>
        </w:rPr>
        <w:t>日</w:t>
      </w:r>
      <w:r>
        <w:rPr>
          <w:rFonts w:hint="eastAsia" w:ascii="宋体" w:hAnsi="宋体" w:cs="Arial Unicode MS"/>
          <w:snapToGrid w:val="0"/>
          <w:color w:val="auto"/>
          <w:kern w:val="0"/>
          <w:szCs w:val="21"/>
          <w:u w:val="single"/>
          <w:lang w:val="en-US" w:eastAsia="zh-CN"/>
        </w:rPr>
        <w:t>10</w:t>
      </w:r>
      <w:r>
        <w:rPr>
          <w:rFonts w:hint="eastAsia" w:ascii="宋体" w:hAnsi="宋体" w:cs="Arial Unicode MS"/>
          <w:snapToGrid w:val="0"/>
          <w:color w:val="auto"/>
          <w:kern w:val="0"/>
          <w:szCs w:val="21"/>
          <w:u w:val="single"/>
        </w:rPr>
        <w:t>点</w:t>
      </w:r>
      <w:r>
        <w:rPr>
          <w:rFonts w:hint="eastAsia" w:ascii="宋体" w:hAnsi="宋体" w:cs="Arial Unicode MS"/>
          <w:snapToGrid w:val="0"/>
          <w:color w:val="auto"/>
          <w:kern w:val="0"/>
          <w:szCs w:val="21"/>
          <w:u w:val="single"/>
          <w:lang w:val="en-US" w:eastAsia="zh-CN"/>
        </w:rPr>
        <w:t>00</w:t>
      </w:r>
      <w:r>
        <w:rPr>
          <w:rFonts w:hint="eastAsia" w:ascii="宋体" w:hAnsi="宋体" w:cs="Arial Unicode MS"/>
          <w:snapToGrid w:val="0"/>
          <w:color w:val="auto"/>
          <w:kern w:val="0"/>
          <w:szCs w:val="21"/>
          <w:u w:val="single"/>
        </w:rPr>
        <w:t>分</w:t>
      </w:r>
      <w:r>
        <w:rPr>
          <w:rFonts w:hint="eastAsia" w:ascii="宋体" w:hAnsi="宋体" w:cs="Arial Unicode MS"/>
          <w:snapToGrid w:val="0"/>
          <w:color w:val="auto"/>
          <w:kern w:val="0"/>
          <w:szCs w:val="21"/>
        </w:rPr>
        <w:t>（北京时间）前递交投标</w:t>
      </w:r>
      <w:r>
        <w:rPr>
          <w:rFonts w:ascii="宋体" w:hAnsi="宋体" w:cs="Arial Unicode MS"/>
          <w:snapToGrid w:val="0"/>
          <w:color w:val="auto"/>
          <w:kern w:val="0"/>
          <w:szCs w:val="21"/>
        </w:rPr>
        <w:t>文件</w:t>
      </w:r>
      <w:r>
        <w:rPr>
          <w:rFonts w:hint="eastAsia" w:ascii="宋体" w:hAnsi="宋体" w:cs="Arial Unicode MS"/>
          <w:snapToGrid w:val="0"/>
          <w:color w:val="auto"/>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7"/>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7"/>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宋体" w:hAnsi="宋体" w:eastAsia="宋体"/>
          <w:snapToGrid w:val="0"/>
          <w:color w:val="auto"/>
          <w:sz w:val="21"/>
        </w:rPr>
        <w:t>SZZZ2024-QC0096</w:t>
      </w:r>
    </w:p>
    <w:p>
      <w:pPr>
        <w:pStyle w:val="7"/>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2、项目名称：2024年局机关财务管理委托服务项目</w:t>
      </w:r>
    </w:p>
    <w:p>
      <w:pPr>
        <w:pStyle w:val="7"/>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7"/>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default" w:ascii="宋体" w:hAnsi="宋体" w:eastAsia="宋体"/>
          <w:snapToGrid w:val="0"/>
          <w:color w:val="auto"/>
          <w:sz w:val="21"/>
          <w:szCs w:val="21"/>
        </w:rPr>
        <w:t>91.26</w:t>
      </w:r>
      <w:r>
        <w:rPr>
          <w:rFonts w:hint="eastAsia" w:ascii="宋体" w:hAnsi="宋体" w:eastAsia="宋体"/>
          <w:snapToGrid w:val="0"/>
          <w:color w:val="auto"/>
          <w:sz w:val="21"/>
          <w:szCs w:val="21"/>
          <w:lang w:val="en-US" w:eastAsia="zh-CN"/>
        </w:rPr>
        <w:t>4</w:t>
      </w:r>
      <w:r>
        <w:rPr>
          <w:rFonts w:hint="eastAsia" w:ascii="宋体" w:hAnsi="宋体" w:eastAsia="宋体"/>
          <w:snapToGrid w:val="0"/>
          <w:color w:val="auto"/>
          <w:sz w:val="21"/>
          <w:szCs w:val="21"/>
        </w:rPr>
        <w:t>万元</w:t>
      </w:r>
    </w:p>
    <w:p>
      <w:pPr>
        <w:pStyle w:val="7"/>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default" w:ascii="宋体" w:hAnsi="宋体" w:eastAsia="宋体"/>
          <w:snapToGrid w:val="0"/>
          <w:color w:val="auto"/>
          <w:sz w:val="21"/>
          <w:szCs w:val="21"/>
        </w:rPr>
        <w:t>91.26</w:t>
      </w:r>
      <w:r>
        <w:rPr>
          <w:rFonts w:hint="eastAsia" w:ascii="宋体" w:hAnsi="宋体" w:eastAsia="宋体"/>
          <w:snapToGrid w:val="0"/>
          <w:color w:val="auto"/>
          <w:sz w:val="21"/>
          <w:szCs w:val="21"/>
          <w:lang w:val="en-US" w:eastAsia="zh-CN"/>
        </w:rPr>
        <w:t>4</w:t>
      </w:r>
      <w:r>
        <w:rPr>
          <w:rFonts w:hint="eastAsia" w:ascii="宋体" w:hAnsi="宋体" w:eastAsia="宋体"/>
          <w:snapToGrid w:val="0"/>
          <w:color w:val="auto"/>
          <w:sz w:val="21"/>
          <w:szCs w:val="21"/>
        </w:rPr>
        <w:t>万元</w:t>
      </w:r>
    </w:p>
    <w:p>
      <w:pPr>
        <w:pStyle w:val="7"/>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682"/>
        <w:gridCol w:w="3287"/>
        <w:gridCol w:w="921"/>
        <w:gridCol w:w="922"/>
        <w:gridCol w:w="26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jc w:val="center"/>
        </w:trPr>
        <w:tc>
          <w:tcPr>
            <w:tcW w:w="682" w:type="dxa"/>
            <w:shd w:val="clear" w:color="auto" w:fill="ABCDEF"/>
            <w:vAlign w:val="center"/>
          </w:tcPr>
          <w:p>
            <w:pPr>
              <w:pStyle w:val="4"/>
              <w:keepNext w:val="0"/>
              <w:keepLines w:val="0"/>
              <w:suppressLineNumbers w:val="0"/>
              <w:spacing w:before="0" w:beforeAutospacing="0" w:after="0" w:afterAutospacing="0" w:line="360" w:lineRule="auto"/>
              <w:ind w:left="0" w:right="0"/>
              <w:jc w:val="center"/>
              <w:rPr>
                <w:rFonts w:hint="default"/>
                <w:sz w:val="21"/>
              </w:rPr>
            </w:pPr>
            <w:r>
              <w:rPr>
                <w:rFonts w:hint="eastAsia"/>
                <w:sz w:val="21"/>
              </w:rPr>
              <w:t>序号</w:t>
            </w:r>
          </w:p>
        </w:tc>
        <w:tc>
          <w:tcPr>
            <w:tcW w:w="3287" w:type="dxa"/>
            <w:shd w:val="clear" w:color="auto" w:fill="ABCDEF"/>
            <w:vAlign w:val="center"/>
          </w:tcPr>
          <w:p>
            <w:pPr>
              <w:pStyle w:val="4"/>
              <w:keepNext w:val="0"/>
              <w:keepLines w:val="0"/>
              <w:suppressLineNumbers w:val="0"/>
              <w:spacing w:line="360" w:lineRule="auto"/>
              <w:ind w:left="0" w:right="0"/>
              <w:jc w:val="center"/>
              <w:rPr>
                <w:rFonts w:hint="default"/>
                <w:sz w:val="21"/>
              </w:rPr>
            </w:pPr>
            <w:r>
              <w:rPr>
                <w:rFonts w:hint="default"/>
                <w:sz w:val="21"/>
              </w:rPr>
              <w:t>标的名称</w:t>
            </w:r>
          </w:p>
        </w:tc>
        <w:tc>
          <w:tcPr>
            <w:tcW w:w="921" w:type="dxa"/>
            <w:shd w:val="clear" w:color="auto" w:fill="ABCDEF"/>
            <w:vAlign w:val="center"/>
          </w:tcPr>
          <w:p>
            <w:pPr>
              <w:pStyle w:val="4"/>
              <w:keepNext w:val="0"/>
              <w:keepLines w:val="0"/>
              <w:suppressLineNumbers w:val="0"/>
              <w:spacing w:before="0" w:beforeAutospacing="0" w:after="0" w:afterAutospacing="0" w:line="360" w:lineRule="auto"/>
              <w:ind w:left="0" w:right="0"/>
              <w:jc w:val="center"/>
              <w:rPr>
                <w:rFonts w:hint="default"/>
                <w:sz w:val="21"/>
              </w:rPr>
            </w:pPr>
            <w:r>
              <w:rPr>
                <w:rFonts w:hint="default"/>
                <w:sz w:val="21"/>
              </w:rPr>
              <w:t>数量</w:t>
            </w:r>
          </w:p>
        </w:tc>
        <w:tc>
          <w:tcPr>
            <w:tcW w:w="922" w:type="dxa"/>
            <w:shd w:val="clear" w:color="auto" w:fill="ABCDEF"/>
            <w:vAlign w:val="center"/>
          </w:tcPr>
          <w:p>
            <w:pPr>
              <w:pStyle w:val="4"/>
              <w:keepNext w:val="0"/>
              <w:keepLines w:val="0"/>
              <w:suppressLineNumbers w:val="0"/>
              <w:spacing w:before="0" w:beforeAutospacing="0" w:after="0" w:afterAutospacing="0" w:line="360" w:lineRule="auto"/>
              <w:ind w:left="0" w:right="0"/>
              <w:jc w:val="center"/>
              <w:rPr>
                <w:rFonts w:hint="default"/>
                <w:sz w:val="21"/>
              </w:rPr>
            </w:pPr>
            <w:r>
              <w:rPr>
                <w:rFonts w:hint="default"/>
                <w:sz w:val="21"/>
              </w:rPr>
              <w:t>单位</w:t>
            </w:r>
          </w:p>
        </w:tc>
        <w:tc>
          <w:tcPr>
            <w:tcW w:w="2693" w:type="dxa"/>
            <w:shd w:val="clear" w:color="auto" w:fill="ABCDEF"/>
            <w:vAlign w:val="center"/>
          </w:tcPr>
          <w:p>
            <w:pPr>
              <w:pStyle w:val="4"/>
              <w:keepNext w:val="0"/>
              <w:keepLines w:val="0"/>
              <w:suppressLineNumbers w:val="0"/>
              <w:spacing w:before="0" w:beforeAutospacing="0" w:after="0" w:afterAutospacing="0" w:line="360" w:lineRule="auto"/>
              <w:ind w:left="0" w:right="0"/>
              <w:jc w:val="center"/>
              <w:rPr>
                <w:rFonts w:hint="default"/>
                <w:sz w:val="21"/>
              </w:rPr>
            </w:pPr>
            <w:r>
              <w:rPr>
                <w:rFonts w:hint="eastAsia"/>
                <w:sz w:val="21"/>
              </w:rPr>
              <w:t>简要技术需求或服务要求</w:t>
            </w:r>
          </w:p>
        </w:tc>
        <w:tc>
          <w:tcPr>
            <w:tcW w:w="1276" w:type="dxa"/>
            <w:shd w:val="clear" w:color="auto" w:fill="ABCDEF"/>
            <w:vAlign w:val="center"/>
          </w:tcPr>
          <w:p>
            <w:pPr>
              <w:pStyle w:val="4"/>
              <w:keepNext w:val="0"/>
              <w:keepLines w:val="0"/>
              <w:suppressLineNumbers w:val="0"/>
              <w:spacing w:before="0" w:beforeAutospacing="0" w:after="0" w:afterAutospacing="0" w:line="360" w:lineRule="auto"/>
              <w:ind w:left="0" w:right="0"/>
              <w:jc w:val="center"/>
              <w:rPr>
                <w:rFonts w:hint="default"/>
                <w:sz w:val="21"/>
              </w:rPr>
            </w:pPr>
            <w:r>
              <w:rPr>
                <w:rFonts w:hint="default"/>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981" w:hRule="atLeast"/>
          <w:jc w:val="center"/>
        </w:trPr>
        <w:tc>
          <w:tcPr>
            <w:tcW w:w="682" w:type="dxa"/>
            <w:shd w:val="clear" w:color="auto" w:fill="auto"/>
            <w:vAlign w:val="center"/>
          </w:tcPr>
          <w:p>
            <w:pPr>
              <w:pStyle w:val="4"/>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sz w:val="21"/>
              </w:rPr>
            </w:pPr>
            <w:r>
              <w:rPr>
                <w:rFonts w:hint="eastAsia" w:asciiTheme="minorEastAsia" w:hAnsiTheme="minorEastAsia" w:eastAsiaTheme="minorEastAsia"/>
                <w:sz w:val="21"/>
              </w:rPr>
              <w:t>1</w:t>
            </w:r>
          </w:p>
        </w:tc>
        <w:tc>
          <w:tcPr>
            <w:tcW w:w="3287" w:type="dxa"/>
            <w:shd w:val="clear" w:color="auto" w:fill="auto"/>
            <w:vAlign w:val="center"/>
          </w:tcPr>
          <w:p>
            <w:pPr>
              <w:pStyle w:val="4"/>
              <w:keepNext w:val="0"/>
              <w:keepLines w:val="0"/>
              <w:suppressLineNumbers w:val="0"/>
              <w:spacing w:line="360" w:lineRule="auto"/>
              <w:ind w:left="0" w:right="0"/>
              <w:jc w:val="center"/>
              <w:rPr>
                <w:rFonts w:hint="default" w:asciiTheme="minorEastAsia" w:hAnsiTheme="minorEastAsia" w:eastAsiaTheme="minorEastAsia"/>
                <w:sz w:val="21"/>
              </w:rPr>
            </w:pPr>
            <w:r>
              <w:rPr>
                <w:rFonts w:hint="eastAsia" w:ascii="宋体" w:hAnsi="宋体" w:eastAsiaTheme="minorEastAsia"/>
                <w:snapToGrid w:val="0"/>
                <w:sz w:val="21"/>
                <w:szCs w:val="21"/>
              </w:rPr>
              <w:t>2024年局机关财务管理委托服务项目</w:t>
            </w:r>
          </w:p>
        </w:tc>
        <w:tc>
          <w:tcPr>
            <w:tcW w:w="921" w:type="dxa"/>
            <w:shd w:val="clear" w:color="auto" w:fill="auto"/>
            <w:vAlign w:val="center"/>
          </w:tcPr>
          <w:p>
            <w:pPr>
              <w:pStyle w:val="4"/>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sz w:val="21"/>
              </w:rPr>
            </w:pPr>
            <w:r>
              <w:rPr>
                <w:rFonts w:hint="eastAsia" w:asciiTheme="minorEastAsia" w:hAnsiTheme="minorEastAsia" w:eastAsiaTheme="minorEastAsia"/>
                <w:sz w:val="21"/>
              </w:rPr>
              <w:t>1</w:t>
            </w:r>
          </w:p>
        </w:tc>
        <w:tc>
          <w:tcPr>
            <w:tcW w:w="922" w:type="dxa"/>
            <w:shd w:val="clear" w:color="auto" w:fill="auto"/>
            <w:vAlign w:val="center"/>
          </w:tcPr>
          <w:p>
            <w:pPr>
              <w:pStyle w:val="4"/>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sz w:val="21"/>
              </w:rPr>
            </w:pPr>
            <w:r>
              <w:rPr>
                <w:rFonts w:hint="eastAsia" w:asciiTheme="minorEastAsia" w:hAnsiTheme="minorEastAsia" w:eastAsiaTheme="minorEastAsia"/>
                <w:sz w:val="21"/>
              </w:rPr>
              <w:t>项</w:t>
            </w:r>
          </w:p>
        </w:tc>
        <w:tc>
          <w:tcPr>
            <w:tcW w:w="2693" w:type="dxa"/>
            <w:shd w:val="clear" w:color="auto" w:fill="auto"/>
            <w:vAlign w:val="center"/>
          </w:tcPr>
          <w:p>
            <w:pPr>
              <w:pStyle w:val="4"/>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276" w:type="dxa"/>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heme="minorEastAsia" w:hAnsiTheme="minorEastAsia" w:eastAsiaTheme="minorEastAsia"/>
              </w:rPr>
            </w:pPr>
            <w:r>
              <w:rPr>
                <w:rFonts w:hint="eastAsia" w:asciiTheme="minorEastAsia" w:hAnsiTheme="minorEastAsia" w:eastAsiaTheme="minorEastAsia"/>
              </w:rPr>
              <w:t>无</w:t>
            </w:r>
          </w:p>
        </w:tc>
      </w:tr>
    </w:tbl>
    <w:p>
      <w:pPr>
        <w:pStyle w:val="7"/>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7"/>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7"/>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7"/>
        <w:adjustRightInd w:val="0"/>
        <w:snapToGrid w:val="0"/>
        <w:spacing w:before="0" w:beforeAutospacing="0" w:after="0" w:afterAutospacing="0" w:line="360" w:lineRule="auto"/>
        <w:ind w:left="360" w:leftChars="1" w:hanging="358" w:hangingChars="170"/>
        <w:rPr>
          <w:rFonts w:asciiTheme="minorEastAsia" w:hAnsiTheme="minorEastAsia" w:eastAsiaTheme="minorEastAsia"/>
          <w:snapToGrid w:val="0"/>
          <w:color w:val="auto"/>
          <w:sz w:val="21"/>
        </w:rPr>
      </w:pPr>
      <w:r>
        <w:rPr>
          <w:rFonts w:hint="eastAsia" w:ascii="宋体" w:hAnsi="宋体" w:eastAsia="宋体"/>
          <w:b/>
          <w:snapToGrid w:val="0"/>
          <w:color w:val="auto"/>
          <w:sz w:val="21"/>
          <w:szCs w:val="21"/>
        </w:rPr>
        <w:t>二、申请人的资格要求</w:t>
      </w:r>
    </w:p>
    <w:p>
      <w:pPr>
        <w:pStyle w:val="7"/>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如果是分支机构参与投标，还须同时提供其具有独立法人资格的上级主体出具的</w:t>
      </w:r>
      <w:r>
        <w:rPr>
          <w:rFonts w:hint="eastAsia" w:ascii="宋体" w:hAnsi="宋体" w:eastAsia="宋体"/>
          <w:snapToGrid w:val="0"/>
          <w:color w:val="auto"/>
          <w:sz w:val="21"/>
        </w:rPr>
        <w:t>有效授权书及</w:t>
      </w:r>
      <w:r>
        <w:rPr>
          <w:rFonts w:hint="eastAsia" w:asciiTheme="minorEastAsia" w:hAnsiTheme="minorEastAsia" w:eastAsiaTheme="minorEastAsia"/>
          <w:snapToGrid w:val="0"/>
          <w:color w:val="auto"/>
          <w:sz w:val="21"/>
        </w:rPr>
        <w:t>上级主体的</w:t>
      </w:r>
      <w:r>
        <w:rPr>
          <w:rFonts w:hint="eastAsia" w:ascii="宋体" w:hAnsi="宋体" w:eastAsia="宋体"/>
          <w:snapToGrid w:val="0"/>
          <w:color w:val="auto"/>
          <w:sz w:val="21"/>
        </w:rPr>
        <w:t>营业执照或法人证书等证明材料复印件或扫描件加盖</w:t>
      </w:r>
      <w:r>
        <w:rPr>
          <w:rFonts w:hint="eastAsia" w:asciiTheme="minorEastAsia" w:hAnsiTheme="minorEastAsia" w:eastAsiaTheme="minorEastAsia"/>
          <w:snapToGrid w:val="0"/>
          <w:color w:val="auto"/>
          <w:sz w:val="21"/>
        </w:rPr>
        <w:t>投标人</w:t>
      </w:r>
      <w:r>
        <w:rPr>
          <w:rFonts w:hint="eastAsia" w:ascii="宋体" w:hAnsi="宋体" w:eastAsia="宋体"/>
          <w:snapToGrid w:val="0"/>
          <w:color w:val="auto"/>
          <w:sz w:val="21"/>
        </w:rPr>
        <w:t>公章</w:t>
      </w:r>
      <w:r>
        <w:rPr>
          <w:rFonts w:hint="eastAsia" w:asciiTheme="minorEastAsia" w:hAnsiTheme="minorEastAsia" w:eastAsiaTheme="minorEastAsia"/>
          <w:snapToGrid w:val="0"/>
          <w:color w:val="auto"/>
          <w:sz w:val="21"/>
        </w:rPr>
        <w:t>；</w:t>
      </w:r>
      <w:r>
        <w:rPr>
          <w:rFonts w:hint="eastAsia" w:ascii="宋体" w:hAnsi="宋体" w:eastAsia="宋体"/>
          <w:snapToGrid w:val="0"/>
          <w:color w:val="auto"/>
          <w:sz w:val="21"/>
        </w:rPr>
        <w:t>本项目不接受总公司与分支机构同时参与投标，也不接受同一总公司有两个或以上分支机构参与投标，如出现以上情形，该两家或以上投标人均按无效投标处理。</w:t>
      </w:r>
    </w:p>
    <w:p>
      <w:pPr>
        <w:pStyle w:val="7"/>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7"/>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r>
        <w:rPr>
          <w:rFonts w:asciiTheme="minorEastAsia" w:hAnsiTheme="minorEastAsia" w:eastAsiaTheme="minorEastAsia"/>
          <w:snapToGrid w:val="0"/>
          <w:color w:val="auto"/>
          <w:sz w:val="21"/>
        </w:rPr>
        <w:t xml:space="preserve"> </w:t>
      </w:r>
    </w:p>
    <w:p>
      <w:pPr>
        <w:pStyle w:val="7"/>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（1）参与本项目采购活动前三年内，在经营活动中没有重大违法记录（须按本项目投标文件格式要求提供《政府采购投标及履约承诺函》加盖投标人公章）；</w:t>
      </w:r>
    </w:p>
    <w:p>
      <w:pPr>
        <w:pStyle w:val="7"/>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7"/>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7"/>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（4）参与本项目政府采购活动不存在与其他采购参加人串通投标，隐瞒真实情况，提供虚假资料等违法违规情形（须按本项目投标文件格式要求提供《政府采购投标及履约承诺函》加盖投标人公章）；</w:t>
      </w:r>
    </w:p>
    <w:p>
      <w:pPr>
        <w:pStyle w:val="7"/>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单位负责人为同一人或者存在直接控股、管理关系的不同供应商，不得参加同一合同项下的政府采购活动，采购代理机构通过国家企业信用信息公示系统（https://www.gsxt.gov.cn/index.html）或机关赋码和事业单位登记管理网（http://www.gjsy.gov.cn/sydwfrxxcx/）或全国社会组织信用信息公示平台（https://xxgs.chinanpo.mca.gov.cn/gsxt/newList）网站查询投标人信息，投标人无需提供证明材料；</w:t>
      </w:r>
    </w:p>
    <w:p>
      <w:pPr>
        <w:pStyle w:val="7"/>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代理机构查询，投标人无需提供证明材料）；</w:t>
      </w:r>
    </w:p>
    <w:p>
      <w:pPr>
        <w:pStyle w:val="7"/>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w:t>
      </w:r>
      <w:r>
        <w:rPr>
          <w:rFonts w:hint="eastAsia" w:asciiTheme="minorEastAsia" w:hAnsiTheme="minorEastAsia" w:eastAsiaTheme="minorEastAsia"/>
          <w:snapToGrid w:val="0"/>
          <w:color w:val="auto"/>
          <w:sz w:val="21"/>
          <w:lang w:val="en-US" w:eastAsia="zh-CN"/>
        </w:rPr>
        <w:t>7</w:t>
      </w:r>
      <w:r>
        <w:rPr>
          <w:rFonts w:hint="eastAsia" w:asciiTheme="minorEastAsia" w:hAnsiTheme="minorEastAsia" w:eastAsiaTheme="minorEastAsia"/>
          <w:snapToGrid w:val="0"/>
          <w:color w:val="auto"/>
          <w:sz w:val="21"/>
        </w:rPr>
        <w:t>）本项目不接受联合体投标，不允许非法分包或转包。</w:t>
      </w:r>
    </w:p>
    <w:p>
      <w:pPr>
        <w:pStyle w:val="7"/>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7"/>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7"/>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hint="eastAsia" w:ascii="宋体" w:hAnsi="宋体" w:eastAsia="宋体"/>
          <w:snapToGrid w:val="0"/>
          <w:color w:val="auto"/>
          <w:sz w:val="21"/>
          <w:szCs w:val="21"/>
          <w:u w:val="single"/>
          <w:lang w:val="en-US" w:eastAsia="zh-CN"/>
        </w:rPr>
        <w:t>3</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21</w:t>
      </w:r>
      <w:r>
        <w:rPr>
          <w:rFonts w:hint="eastAsia" w:ascii="宋体" w:hAnsi="宋体" w:eastAsia="宋体"/>
          <w:snapToGrid w:val="0"/>
          <w:color w:val="auto"/>
          <w:sz w:val="21"/>
          <w:szCs w:val="21"/>
          <w:u w:val="single"/>
        </w:rPr>
        <w:t>日至2024年</w:t>
      </w:r>
      <w:r>
        <w:rPr>
          <w:rFonts w:hint="eastAsia" w:ascii="宋体" w:hAnsi="宋体" w:eastAsia="宋体"/>
          <w:snapToGrid w:val="0"/>
          <w:color w:val="auto"/>
          <w:sz w:val="21"/>
          <w:szCs w:val="21"/>
          <w:u w:val="single"/>
          <w:lang w:val="en-US" w:eastAsia="zh-CN"/>
        </w:rPr>
        <w:t>3</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28</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7"/>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w:t>
      </w:r>
      <w:r>
        <w:rPr>
          <w:rFonts w:ascii="宋体" w:hAnsi="宋体" w:eastAsia="宋体"/>
          <w:snapToGrid w:val="0"/>
          <w:color w:val="auto"/>
          <w:sz w:val="21"/>
          <w:szCs w:val="21"/>
        </w:rPr>
        <w:t xml:space="preserve"> </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3、方式：现场获取或线上获取</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（1）现场获取：投标人按以上时间和地点现场报名和获取招标文件，逾期不予受理。</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 xml:space="preserve">（2）线上获取：投标人通过邮件报名及获取招标文件，报名时间以我司邮箱收件时间为准（我司邮箱：qtszzzzb@163.com），逾期不予受理。需提供以下资料: </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1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①</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加盖公章的《购买标书登记表》（下载地址：www.szzzt.com 首页“下载中心”）；</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2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②</w:t>
      </w:r>
      <w:r>
        <w:rPr>
          <w:rFonts w:ascii="宋体" w:hAnsi="宋体" w:cs="Arial Unicode MS"/>
          <w:snapToGrid w:val="0"/>
          <w:kern w:val="0"/>
          <w:szCs w:val="21"/>
        </w:rPr>
        <w:fldChar w:fldCharType="end"/>
      </w:r>
      <w:r>
        <w:rPr>
          <w:rFonts w:hint="eastAsia" w:ascii="宋体" w:hAnsi="宋体" w:cs="Arial Unicode MS"/>
          <w:snapToGrid w:val="0"/>
          <w:kern w:val="0"/>
          <w:szCs w:val="21"/>
        </w:rPr>
        <w:t>购买招标文件费用的银行转账凭证。</w:t>
      </w:r>
    </w:p>
    <w:p>
      <w:pPr>
        <w:pStyle w:val="7"/>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7"/>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7"/>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7"/>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7"/>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7"/>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7"/>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2024年4月1日10点00分（北京时间）</w:t>
      </w:r>
    </w:p>
    <w:p>
      <w:pPr>
        <w:pStyle w:val="7"/>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7"/>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7"/>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7"/>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7"/>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7"/>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7"/>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w:t>
      </w:r>
    </w:p>
    <w:p>
      <w:pPr>
        <w:pStyle w:val="7"/>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7"/>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7"/>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7"/>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7"/>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7"/>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3、本项目投标人可以通过快递方式在提交投标文件截止时间前将投标文件邮寄至我司，送达时间以我司工作人员签收时间为准。快递箱封面需用A4纸清晰标注项目名称、项目编号和投标人名称；投标人自行承担因寄错地址、逾期送达、未按照招标文件要求密封或者邮寄过程中出现包装密封破损等可能导致投标无效情形的责任与后果。投标人未参加开标会的，视同认可开标结果。</w:t>
      </w:r>
    </w:p>
    <w:p>
      <w:pPr>
        <w:pStyle w:val="7"/>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7"/>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7"/>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7"/>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名称：深圳市人力资源和社会保障局</w:t>
      </w:r>
    </w:p>
    <w:p>
      <w:pPr>
        <w:pStyle w:val="7"/>
        <w:adjustRightInd w:val="0"/>
        <w:snapToGrid w:val="0"/>
        <w:spacing w:before="0" w:beforeAutospacing="0" w:after="0" w:afterAutospacing="0" w:line="360" w:lineRule="auto"/>
        <w:ind w:left="359" w:leftChars="171" w:firstLine="65" w:firstLineChars="31"/>
        <w:rPr>
          <w:rFonts w:hint="default" w:ascii="宋体" w:hAnsi="宋体" w:eastAsia="宋体"/>
          <w:snapToGrid w:val="0"/>
          <w:color w:val="auto"/>
          <w:sz w:val="21"/>
          <w:szCs w:val="21"/>
          <w:lang w:val="en-US"/>
        </w:rPr>
      </w:pPr>
      <w:r>
        <w:rPr>
          <w:rFonts w:hint="eastAsia" w:ascii="宋体" w:hAnsi="宋体" w:eastAsia="宋体"/>
          <w:snapToGrid w:val="0"/>
          <w:color w:val="auto"/>
          <w:sz w:val="21"/>
          <w:szCs w:val="21"/>
        </w:rPr>
        <w:t>地址：广东省深圳市福田区深南大道8005号深圳人才园</w:t>
      </w:r>
      <w:r>
        <w:rPr>
          <w:rFonts w:hint="eastAsia" w:ascii="宋体" w:hAnsi="宋体" w:eastAsia="宋体"/>
          <w:snapToGrid w:val="0"/>
          <w:color w:val="auto"/>
          <w:sz w:val="21"/>
          <w:szCs w:val="21"/>
          <w:lang w:val="en-US" w:eastAsia="zh-CN"/>
        </w:rPr>
        <w:t>7071</w:t>
      </w:r>
    </w:p>
    <w:p>
      <w:pPr>
        <w:pStyle w:val="7"/>
        <w:adjustRightInd w:val="0"/>
        <w:snapToGrid w:val="0"/>
        <w:spacing w:before="0" w:beforeAutospacing="0" w:after="0" w:afterAutospacing="0" w:line="360" w:lineRule="auto"/>
        <w:ind w:left="359" w:leftChars="171" w:firstLine="65" w:firstLineChars="31"/>
        <w:rPr>
          <w:rFonts w:hint="default" w:ascii="宋体" w:hAnsi="宋体" w:eastAsia="宋体"/>
          <w:snapToGrid w:val="0"/>
          <w:color w:val="auto"/>
          <w:sz w:val="21"/>
          <w:szCs w:val="21"/>
          <w:lang w:val="en-US"/>
        </w:rPr>
      </w:pPr>
      <w:r>
        <w:rPr>
          <w:rFonts w:hint="eastAsia" w:ascii="宋体" w:hAnsi="宋体" w:eastAsia="宋体"/>
          <w:snapToGrid w:val="0"/>
          <w:color w:val="auto"/>
          <w:sz w:val="21"/>
          <w:szCs w:val="21"/>
        </w:rPr>
        <w:t>联系方式：</w:t>
      </w:r>
      <w:r>
        <w:rPr>
          <w:rFonts w:hint="eastAsia" w:ascii="宋体" w:hAnsi="宋体" w:eastAsia="宋体"/>
          <w:snapToGrid w:val="0"/>
          <w:color w:val="auto"/>
          <w:sz w:val="21"/>
          <w:szCs w:val="21"/>
          <w:lang w:eastAsia="zh-CN"/>
        </w:rPr>
        <w:t>陈</w:t>
      </w:r>
      <w:r>
        <w:rPr>
          <w:rFonts w:hint="eastAsia" w:ascii="宋体" w:hAnsi="宋体" w:eastAsia="宋体"/>
          <w:snapToGrid w:val="0"/>
          <w:color w:val="auto"/>
          <w:sz w:val="21"/>
          <w:szCs w:val="21"/>
          <w:lang w:val="en-US" w:eastAsia="zh-CN"/>
        </w:rPr>
        <w:t>工 0755-88123675</w:t>
      </w:r>
    </w:p>
    <w:p>
      <w:pPr>
        <w:pStyle w:val="7"/>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7"/>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7"/>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7"/>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联系方式：党工，0755-83026699</w:t>
      </w:r>
    </w:p>
    <w:p>
      <w:pPr>
        <w:pStyle w:val="7"/>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7"/>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项目联系人：党工</w:t>
      </w:r>
    </w:p>
    <w:p>
      <w:pPr>
        <w:pStyle w:val="7"/>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color w:val="auto"/>
        </w:rPr>
      </w:pPr>
      <w:r>
        <w:rPr>
          <w:rFonts w:ascii="宋体" w:hAnsi="宋体"/>
          <w:snapToGrid w:val="0"/>
          <w:color w:val="auto"/>
          <w:kern w:val="0"/>
          <w:sz w:val="24"/>
        </w:rPr>
        <w:t>2024年</w:t>
      </w:r>
      <w:r>
        <w:rPr>
          <w:rFonts w:hint="eastAsia" w:ascii="宋体" w:hAnsi="宋体"/>
          <w:snapToGrid w:val="0"/>
          <w:color w:val="auto"/>
          <w:kern w:val="0"/>
          <w:sz w:val="24"/>
          <w:lang w:val="en-US" w:eastAsia="zh-CN"/>
        </w:rPr>
        <w:t>3</w:t>
      </w:r>
      <w:r>
        <w:rPr>
          <w:rFonts w:ascii="宋体" w:hAnsi="宋体"/>
          <w:snapToGrid w:val="0"/>
          <w:color w:val="auto"/>
          <w:kern w:val="0"/>
          <w:sz w:val="24"/>
        </w:rPr>
        <w:t>月</w:t>
      </w:r>
      <w:r>
        <w:rPr>
          <w:rFonts w:hint="eastAsia" w:ascii="宋体" w:hAnsi="宋体"/>
          <w:snapToGrid w:val="0"/>
          <w:color w:val="auto"/>
          <w:kern w:val="0"/>
          <w:sz w:val="24"/>
          <w:lang w:val="en-US" w:eastAsia="zh-CN"/>
        </w:rPr>
        <w:t>21</w:t>
      </w:r>
      <w:r>
        <w:rPr>
          <w:rFonts w:hint="eastAsia" w:ascii="宋体" w:hAnsi="宋体"/>
          <w:snapToGrid w:val="0"/>
          <w:color w:val="auto"/>
          <w:kern w:val="0"/>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xMDNlNTJlYTAwNmQ2Yjk4ZmVmNDljZjRjNTcyN2QifQ=="/>
  </w:docVars>
  <w:rsids>
    <w:rsidRoot w:val="45E21B26"/>
    <w:rsid w:val="45E21B26"/>
    <w:rsid w:val="4BAF7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spacing w:before="340" w:after="330" w:line="360" w:lineRule="auto"/>
      <w:jc w:val="center"/>
      <w:outlineLvl w:val="0"/>
    </w:pPr>
    <w:rPr>
      <w:rFonts w:eastAsiaTheme="minorEastAsia"/>
      <w:bCs w:val="0"/>
      <w:kern w:val="44"/>
      <w:sz w:val="44"/>
      <w:szCs w:val="28"/>
    </w:rPr>
  </w:style>
  <w:style w:type="paragraph" w:styleId="3">
    <w:name w:val="heading 3"/>
    <w:basedOn w:val="1"/>
    <w:next w:val="1"/>
    <w:qFormat/>
    <w:uiPriority w:val="0"/>
    <w:pPr>
      <w:keepNext/>
      <w:keepLines/>
      <w:spacing w:before="260" w:after="260" w:line="416" w:lineRule="auto"/>
      <w:jc w:val="left"/>
      <w:outlineLvl w:val="2"/>
    </w:pPr>
    <w:rPr>
      <w:b/>
      <w:bCs/>
      <w:sz w:val="24"/>
      <w:szCs w:val="32"/>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qFormat/>
    <w:uiPriority w:val="99"/>
    <w:pPr>
      <w:widowControl/>
      <w:spacing w:before="100" w:beforeAutospacing="1" w:after="100" w:afterAutospacing="1"/>
      <w:jc w:val="left"/>
    </w:pPr>
    <w:rPr>
      <w:kern w:val="0"/>
      <w:sz w:val="24"/>
    </w:rPr>
  </w:style>
  <w:style w:type="paragraph" w:customStyle="1" w:styleId="7">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2024-03-20T07:32:00Z</dcterms:created>
  <dc:creator>中正招标 党工</dc:creator>
  <cp:lastModifiedBy>中正招标 党工</cp:lastModifiedBy>
  <dcterms:modified xsi:type="dcterms:W3CDTF">2024-03-20T07:35:10Z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7100C5467CDB4274AB386FAFAE34CC32_11</vt:lpwstr>
  </property>
</Properties>
</file>