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  <w:t>区域推动思政课创新实践案例获奖名单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</w:p>
    <w:tbl>
      <w:tblPr>
        <w:tblStyle w:val="3"/>
        <w:tblW w:w="10525" w:type="dxa"/>
        <w:tblInd w:w="-7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3611"/>
        <w:gridCol w:w="3175"/>
        <w:gridCol w:w="1701"/>
        <w:gridCol w:w="1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7" w:type="dxa"/>
          </w:tcPr>
          <w:p>
            <w:pPr>
              <w:ind w:right="0" w:rightChars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3611" w:type="dxa"/>
          </w:tcPr>
          <w:p>
            <w:pPr>
              <w:ind w:right="0" w:rightChars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  <w:t>课例名称</w:t>
            </w:r>
          </w:p>
        </w:tc>
        <w:tc>
          <w:tcPr>
            <w:tcW w:w="3175" w:type="dxa"/>
          </w:tcPr>
          <w:p>
            <w:pPr>
              <w:ind w:right="0" w:rightChars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  <w:t>单位</w:t>
            </w:r>
          </w:p>
        </w:tc>
        <w:tc>
          <w:tcPr>
            <w:tcW w:w="1701" w:type="dxa"/>
          </w:tcPr>
          <w:p>
            <w:pPr>
              <w:ind w:right="0" w:rightChars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  <w:t>作者</w:t>
            </w:r>
          </w:p>
        </w:tc>
        <w:tc>
          <w:tcPr>
            <w:tcW w:w="1131" w:type="dxa"/>
          </w:tcPr>
          <w:p>
            <w:pPr>
              <w:ind w:right="0" w:rightChars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  <w:t>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6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打造“1+1”精品思政课程，推动中小学思政课一体化建设</w:t>
            </w:r>
          </w:p>
        </w:tc>
        <w:tc>
          <w:tcPr>
            <w:tcW w:w="3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宝安区教育局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李欣庭、杨红斌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6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罗湖区行走的思政课“3+3模式”的实践探索</w:t>
            </w:r>
          </w:p>
        </w:tc>
        <w:tc>
          <w:tcPr>
            <w:tcW w:w="3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罗湖区教育科学研究院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杨柳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6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课题引领聚合力，本土素材育新人 </w:t>
            </w:r>
          </w:p>
        </w:tc>
        <w:tc>
          <w:tcPr>
            <w:tcW w:w="3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南山区教育科学研究院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袁丹洁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6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打造根植时代，连接生活的大思政</w:t>
            </w:r>
          </w:p>
        </w:tc>
        <w:tc>
          <w:tcPr>
            <w:tcW w:w="3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深圳市龙华区龙华中心小学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李晓桃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6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传承红色基因，续写春天故事</w:t>
            </w:r>
          </w:p>
        </w:tc>
        <w:tc>
          <w:tcPr>
            <w:tcW w:w="3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深圳市盐田区教育科学研究院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沈鸿辉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6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光明区推动大中小思政一体化的区域实践策略</w:t>
            </w:r>
          </w:p>
        </w:tc>
        <w:tc>
          <w:tcPr>
            <w:tcW w:w="3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深圳市光明区教育科学研究院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曾文怡、王现江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6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打造有“根”、有“魂”、有“情”、有“趣”的思政课堂——深圳市龙岗区推动思政课创新实践案例</w:t>
            </w:r>
          </w:p>
        </w:tc>
        <w:tc>
          <w:tcPr>
            <w:tcW w:w="31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深圳市龙岗区教育局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范竹发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77144E"/>
    <w:rsid w:val="4B77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2024-01-22T09:35:00Z</dcterms:created>
  <dc:creator>szedu</dc:creator>
  <cp:lastModifiedBy>szedu</cp:lastModifiedBy>
  <dcterms:modified xsi:type="dcterms:W3CDTF">2024-01-22T09:36:15Z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