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outlineLvl w:val="1"/>
        <w:rPr>
          <w:rFonts w:hint="eastAsia" w:ascii="方正黑体_GBK" w:hAnsi="方正黑体_GBK" w:eastAsia="方正黑体_GBK" w:cs="方正黑体_GBK"/>
          <w:b w:val="0"/>
          <w:bCs/>
          <w:sz w:val="32"/>
          <w:szCs w:val="32"/>
        </w:rPr>
      </w:pPr>
      <w:bookmarkStart w:id="0" w:name="_Toc465087852"/>
      <w:r>
        <w:rPr>
          <w:rFonts w:hint="eastAsia" w:ascii="方正黑体_GBK" w:hAnsi="方正黑体_GBK" w:eastAsia="方正黑体_GBK" w:cs="方正黑体_GBK"/>
          <w:b w:val="0"/>
          <w:bCs/>
          <w:sz w:val="32"/>
          <w:szCs w:val="32"/>
        </w:rPr>
        <w:t>附</w:t>
      </w:r>
      <w:r>
        <w:rPr>
          <w:rFonts w:hint="default"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rPr>
        <w:t>件</w:t>
      </w:r>
    </w:p>
    <w:bookmarkEnd w:id="0"/>
    <w:p>
      <w:pPr>
        <w:spacing w:before="0" w:beforeLines="0" w:after="0" w:afterLines="0" w:line="640" w:lineRule="exact"/>
        <w:jc w:val="center"/>
        <w:outlineLvl w:val="1"/>
        <w:rPr>
          <w:rFonts w:hint="eastAsia" w:ascii="方正小标宋简体" w:hAnsi="方正小标宋简体" w:eastAsia="方正小标宋简体" w:cs="方正小标宋简体"/>
          <w:b w:val="0"/>
          <w:bCs/>
          <w:sz w:val="36"/>
          <w:szCs w:val="36"/>
        </w:rPr>
      </w:pPr>
      <w:bookmarkStart w:id="2" w:name="_GoBack"/>
      <w:r>
        <w:rPr>
          <w:rFonts w:hint="eastAsia" w:ascii="方正小标宋简体" w:hAnsi="方正小标宋简体" w:eastAsia="方正小标宋简体" w:cs="方正小标宋简体"/>
          <w:b w:val="0"/>
          <w:bCs/>
          <w:sz w:val="36"/>
          <w:szCs w:val="36"/>
        </w:rPr>
        <w:t>深圳市零工经济从业人员调查表</w:t>
      </w:r>
    </w:p>
    <w:bookmarkEnd w:id="2"/>
    <w:p>
      <w:pPr>
        <w:tabs>
          <w:tab w:val="left" w:pos="4080"/>
          <w:tab w:val="left" w:pos="4440"/>
        </w:tabs>
        <w:spacing w:line="340" w:lineRule="exact"/>
        <w:rPr>
          <w:sz w:val="36"/>
          <w:szCs w:val="36"/>
        </w:rPr>
      </w:pPr>
    </w:p>
    <w:tbl>
      <w:tblPr>
        <w:tblStyle w:val="7"/>
        <w:tblW w:w="0" w:type="auto"/>
        <w:jc w:val="center"/>
        <w:tblLayout w:type="autofit"/>
        <w:tblCellMar>
          <w:top w:w="0" w:type="dxa"/>
          <w:left w:w="108" w:type="dxa"/>
          <w:bottom w:w="0" w:type="dxa"/>
          <w:right w:w="108" w:type="dxa"/>
        </w:tblCellMar>
      </w:tblPr>
      <w:tblGrid>
        <w:gridCol w:w="4746"/>
        <w:gridCol w:w="1685"/>
        <w:gridCol w:w="2351"/>
      </w:tblGrid>
      <w:tr>
        <w:tblPrEx>
          <w:tblCellMar>
            <w:top w:w="0" w:type="dxa"/>
            <w:left w:w="108" w:type="dxa"/>
            <w:bottom w:w="0" w:type="dxa"/>
            <w:right w:w="108" w:type="dxa"/>
          </w:tblCellMar>
        </w:tblPrEx>
        <w:trPr>
          <w:trHeight w:val="425" w:hRule="atLeast"/>
          <w:jc w:val="center"/>
        </w:trPr>
        <w:tc>
          <w:tcPr>
            <w:tcW w:w="4746" w:type="dxa"/>
            <w:vMerge w:val="restart"/>
            <w:vAlign w:val="center"/>
          </w:tcPr>
          <w:p>
            <w:pPr>
              <w:pStyle w:val="6"/>
              <w:spacing w:line="280" w:lineRule="exact"/>
              <w:jc w:val="both"/>
              <w:rPr>
                <w:rFonts w:ascii="宋体" w:hAnsi="宋体" w:cs="宋体"/>
                <w:sz w:val="21"/>
                <w:szCs w:val="21"/>
              </w:rPr>
            </w:pPr>
            <w:r>
              <w:rPr>
                <w:rFonts w:hint="eastAsia" w:ascii="宋体" w:hAnsi="宋体" w:cs="宋体"/>
                <w:bCs/>
                <w:kern w:val="0"/>
                <w:sz w:val="21"/>
                <w:szCs w:val="21"/>
              </w:rPr>
              <w:t>本调查问卷主要调查零工经济从业者调查相关人员的基本信息、职业类别、从事零工工作报酬、从业工具价值、从业工具使用年限以及是否签订劳动合同等。根据</w:t>
            </w:r>
            <w:r>
              <w:rPr>
                <w:rFonts w:hint="eastAsia" w:ascii="宋体" w:hAnsi="宋体" w:cs="宋体"/>
                <w:b/>
                <w:bCs/>
                <w:kern w:val="0"/>
                <w:sz w:val="21"/>
                <w:szCs w:val="21"/>
              </w:rPr>
              <w:t>《中华人民共和国统计法》</w:t>
            </w:r>
            <w:r>
              <w:rPr>
                <w:rFonts w:hint="eastAsia" w:ascii="宋体" w:hAnsi="宋体" w:cs="宋体"/>
                <w:bCs/>
                <w:kern w:val="0"/>
                <w:sz w:val="21"/>
                <w:szCs w:val="21"/>
              </w:rPr>
              <w:t>的规定，企业和公民有义务配合统计调查，调查机构和人员将对调查数据保密。</w:t>
            </w:r>
          </w:p>
        </w:tc>
        <w:tc>
          <w:tcPr>
            <w:tcW w:w="1685" w:type="dxa"/>
            <w:vAlign w:val="center"/>
          </w:tcPr>
          <w:p>
            <w:pPr>
              <w:snapToGrid w:val="0"/>
              <w:spacing w:line="280" w:lineRule="exact"/>
              <w:ind w:right="-105" w:rightChars="-50" w:firstLine="720" w:firstLineChars="400"/>
              <w:rPr>
                <w:rFonts w:ascii="宋体" w:hAnsi="宋体" w:cs="宋体"/>
                <w:sz w:val="18"/>
                <w:szCs w:val="18"/>
              </w:rPr>
            </w:pPr>
            <w:r>
              <w:rPr>
                <w:rFonts w:hint="eastAsia" w:ascii="宋体" w:hAnsi="宋体" w:cs="宋体"/>
                <w:sz w:val="18"/>
                <w:szCs w:val="18"/>
              </w:rPr>
              <w:t>表    号：</w:t>
            </w:r>
          </w:p>
        </w:tc>
        <w:tc>
          <w:tcPr>
            <w:tcW w:w="2351" w:type="dxa"/>
            <w:vAlign w:val="center"/>
          </w:tcPr>
          <w:p>
            <w:pPr>
              <w:snapToGrid w:val="0"/>
              <w:spacing w:line="280" w:lineRule="exact"/>
              <w:ind w:right="-105" w:rightChars="-50"/>
              <w:jc w:val="distribute"/>
              <w:rPr>
                <w:rFonts w:ascii="宋体" w:hAnsi="宋体" w:cs="宋体"/>
                <w:sz w:val="18"/>
                <w:szCs w:val="18"/>
              </w:rPr>
            </w:pPr>
            <w:r>
              <w:rPr>
                <w:rFonts w:hint="eastAsia" w:ascii="宋体" w:hAnsi="宋体" w:cs="宋体"/>
                <w:sz w:val="18"/>
                <w:szCs w:val="18"/>
              </w:rPr>
              <w:t>深Z20</w:t>
            </w:r>
            <w:r>
              <w:rPr>
                <w:rFonts w:ascii="宋体" w:hAnsi="宋体" w:cs="宋体"/>
                <w:sz w:val="18"/>
                <w:szCs w:val="18"/>
              </w:rPr>
              <w:t>2</w:t>
            </w:r>
            <w:r>
              <w:rPr>
                <w:rFonts w:hint="eastAsia" w:ascii="宋体" w:hAnsi="宋体" w:cs="宋体"/>
                <w:sz w:val="18"/>
                <w:szCs w:val="18"/>
              </w:rPr>
              <w:t>表</w:t>
            </w:r>
          </w:p>
        </w:tc>
      </w:tr>
      <w:tr>
        <w:tblPrEx>
          <w:tblCellMar>
            <w:top w:w="0" w:type="dxa"/>
            <w:left w:w="108" w:type="dxa"/>
            <w:bottom w:w="0" w:type="dxa"/>
            <w:right w:w="108" w:type="dxa"/>
          </w:tblCellMar>
        </w:tblPrEx>
        <w:trPr>
          <w:trHeight w:val="425" w:hRule="atLeast"/>
          <w:jc w:val="center"/>
        </w:trPr>
        <w:tc>
          <w:tcPr>
            <w:tcW w:w="4746" w:type="dxa"/>
            <w:vMerge w:val="continue"/>
            <w:vAlign w:val="center"/>
          </w:tcPr>
          <w:p>
            <w:pPr>
              <w:pStyle w:val="6"/>
              <w:spacing w:line="280" w:lineRule="exact"/>
              <w:jc w:val="center"/>
              <w:rPr>
                <w:rFonts w:ascii="宋体" w:hAnsi="宋体" w:cs="宋体"/>
                <w:sz w:val="21"/>
                <w:szCs w:val="21"/>
              </w:rPr>
            </w:pPr>
          </w:p>
        </w:tc>
        <w:tc>
          <w:tcPr>
            <w:tcW w:w="1685" w:type="dxa"/>
            <w:vAlign w:val="center"/>
          </w:tcPr>
          <w:p>
            <w:pPr>
              <w:snapToGrid w:val="0"/>
              <w:spacing w:line="280" w:lineRule="exact"/>
              <w:ind w:right="-105" w:rightChars="-50" w:firstLine="720" w:firstLineChars="400"/>
              <w:rPr>
                <w:rFonts w:ascii="宋体" w:hAnsi="宋体" w:cs="宋体"/>
                <w:sz w:val="18"/>
                <w:szCs w:val="18"/>
              </w:rPr>
            </w:pPr>
            <w:r>
              <w:rPr>
                <w:rFonts w:hint="eastAsia" w:ascii="宋体" w:hAnsi="宋体" w:cs="宋体"/>
                <w:sz w:val="18"/>
                <w:szCs w:val="18"/>
              </w:rPr>
              <w:t>制定机关：</w:t>
            </w:r>
          </w:p>
        </w:tc>
        <w:tc>
          <w:tcPr>
            <w:tcW w:w="2351" w:type="dxa"/>
            <w:vAlign w:val="center"/>
          </w:tcPr>
          <w:p>
            <w:pPr>
              <w:snapToGrid w:val="0"/>
              <w:spacing w:line="280" w:lineRule="exact"/>
              <w:ind w:right="-105" w:rightChars="-50"/>
              <w:jc w:val="distribute"/>
              <w:rPr>
                <w:rFonts w:ascii="宋体" w:hAnsi="宋体" w:cs="宋体"/>
                <w:sz w:val="18"/>
                <w:szCs w:val="18"/>
              </w:rPr>
            </w:pPr>
            <w:r>
              <w:rPr>
                <w:rFonts w:hint="eastAsia" w:ascii="宋体" w:hAnsi="宋体" w:cs="宋体"/>
                <w:sz w:val="18"/>
                <w:szCs w:val="18"/>
              </w:rPr>
              <w:t>深圳市统计局</w:t>
            </w:r>
          </w:p>
        </w:tc>
      </w:tr>
      <w:tr>
        <w:tblPrEx>
          <w:tblCellMar>
            <w:top w:w="0" w:type="dxa"/>
            <w:left w:w="108" w:type="dxa"/>
            <w:bottom w:w="0" w:type="dxa"/>
            <w:right w:w="108" w:type="dxa"/>
          </w:tblCellMar>
        </w:tblPrEx>
        <w:trPr>
          <w:trHeight w:val="425" w:hRule="atLeast"/>
          <w:jc w:val="center"/>
        </w:trPr>
        <w:tc>
          <w:tcPr>
            <w:tcW w:w="4746" w:type="dxa"/>
            <w:vMerge w:val="continue"/>
            <w:vAlign w:val="center"/>
          </w:tcPr>
          <w:p>
            <w:pPr>
              <w:pStyle w:val="6"/>
              <w:spacing w:line="280" w:lineRule="exact"/>
              <w:jc w:val="center"/>
              <w:rPr>
                <w:rFonts w:ascii="宋体" w:hAnsi="宋体" w:cs="宋体"/>
                <w:sz w:val="21"/>
                <w:szCs w:val="21"/>
              </w:rPr>
            </w:pPr>
          </w:p>
        </w:tc>
        <w:tc>
          <w:tcPr>
            <w:tcW w:w="1685" w:type="dxa"/>
            <w:vAlign w:val="center"/>
          </w:tcPr>
          <w:p>
            <w:pPr>
              <w:snapToGrid w:val="0"/>
              <w:spacing w:line="280" w:lineRule="exact"/>
              <w:ind w:right="-105" w:rightChars="-50" w:firstLine="720" w:firstLineChars="400"/>
              <w:rPr>
                <w:rFonts w:ascii="宋体" w:hAnsi="宋体" w:cs="宋体"/>
                <w:sz w:val="18"/>
                <w:szCs w:val="18"/>
              </w:rPr>
            </w:pPr>
            <w:r>
              <w:rPr>
                <w:rFonts w:hint="eastAsia" w:ascii="宋体" w:hAnsi="宋体" w:cs="宋体"/>
                <w:sz w:val="18"/>
                <w:szCs w:val="18"/>
              </w:rPr>
              <w:t>批准文号：</w:t>
            </w:r>
          </w:p>
        </w:tc>
        <w:tc>
          <w:tcPr>
            <w:tcW w:w="2351" w:type="dxa"/>
            <w:vAlign w:val="center"/>
          </w:tcPr>
          <w:p>
            <w:pPr>
              <w:snapToGrid w:val="0"/>
              <w:spacing w:line="280" w:lineRule="exact"/>
              <w:ind w:right="-105" w:rightChars="-50"/>
              <w:jc w:val="distribute"/>
              <w:rPr>
                <w:rFonts w:ascii="宋体" w:hAnsi="宋体" w:cs="宋体"/>
                <w:sz w:val="18"/>
                <w:szCs w:val="18"/>
              </w:rPr>
            </w:pPr>
            <w:r>
              <w:rPr>
                <w:rFonts w:hint="eastAsia" w:ascii="宋体" w:hAnsi="宋体" w:cs="宋体"/>
                <w:sz w:val="18"/>
                <w:szCs w:val="18"/>
              </w:rPr>
              <w:t>粤统制表字〔2023〕22号</w:t>
            </w:r>
          </w:p>
        </w:tc>
      </w:tr>
      <w:tr>
        <w:tblPrEx>
          <w:tblCellMar>
            <w:top w:w="0" w:type="dxa"/>
            <w:left w:w="108" w:type="dxa"/>
            <w:bottom w:w="0" w:type="dxa"/>
            <w:right w:w="108" w:type="dxa"/>
          </w:tblCellMar>
        </w:tblPrEx>
        <w:trPr>
          <w:trHeight w:val="425" w:hRule="atLeast"/>
          <w:jc w:val="center"/>
        </w:trPr>
        <w:tc>
          <w:tcPr>
            <w:tcW w:w="4746" w:type="dxa"/>
            <w:vMerge w:val="continue"/>
            <w:vAlign w:val="center"/>
          </w:tcPr>
          <w:p>
            <w:pPr>
              <w:pStyle w:val="6"/>
              <w:spacing w:line="280" w:lineRule="exact"/>
              <w:jc w:val="center"/>
              <w:rPr>
                <w:rFonts w:ascii="宋体" w:hAnsi="宋体" w:cs="宋体"/>
                <w:sz w:val="21"/>
                <w:szCs w:val="21"/>
              </w:rPr>
            </w:pPr>
          </w:p>
        </w:tc>
        <w:tc>
          <w:tcPr>
            <w:tcW w:w="1685" w:type="dxa"/>
            <w:vAlign w:val="center"/>
          </w:tcPr>
          <w:p>
            <w:pPr>
              <w:snapToGrid w:val="0"/>
              <w:spacing w:line="280" w:lineRule="exact"/>
              <w:ind w:right="-105" w:rightChars="-50" w:firstLine="720" w:firstLineChars="400"/>
              <w:rPr>
                <w:rFonts w:ascii="宋体" w:hAnsi="宋体" w:cs="宋体"/>
                <w:sz w:val="18"/>
                <w:szCs w:val="18"/>
              </w:rPr>
            </w:pPr>
            <w:r>
              <w:rPr>
                <w:rFonts w:hint="eastAsia" w:ascii="宋体" w:hAnsi="宋体" w:cs="宋体"/>
                <w:sz w:val="18"/>
                <w:szCs w:val="18"/>
              </w:rPr>
              <w:t>有效期至：</w:t>
            </w:r>
          </w:p>
        </w:tc>
        <w:tc>
          <w:tcPr>
            <w:tcW w:w="2351" w:type="dxa"/>
            <w:vAlign w:val="center"/>
          </w:tcPr>
          <w:p>
            <w:pPr>
              <w:snapToGrid w:val="0"/>
              <w:spacing w:line="280" w:lineRule="exact"/>
              <w:ind w:right="-105" w:rightChars="-50"/>
              <w:jc w:val="distribute"/>
              <w:rPr>
                <w:rFonts w:ascii="宋体" w:hAnsi="宋体" w:cs="宋体"/>
                <w:sz w:val="18"/>
                <w:szCs w:val="18"/>
              </w:rPr>
            </w:pPr>
            <w:r>
              <w:rPr>
                <w:rFonts w:hint="eastAsia" w:ascii="宋体" w:hAnsi="宋体" w:cs="宋体"/>
                <w:sz w:val="18"/>
                <w:szCs w:val="18"/>
              </w:rPr>
              <w:t>2023年12月31日</w:t>
            </w:r>
          </w:p>
        </w:tc>
      </w:tr>
    </w:tbl>
    <w:p>
      <w:pPr>
        <w:pStyle w:val="6"/>
      </w:pPr>
    </w:p>
    <w:p>
      <w:pPr>
        <w:spacing w:line="300" w:lineRule="exact"/>
        <w:ind w:firstLine="442"/>
        <w:rPr>
          <w:b/>
          <w:bCs/>
          <w:color w:val="000000"/>
          <w:szCs w:val="21"/>
        </w:rPr>
      </w:pPr>
      <w:r>
        <w:rPr>
          <w:rFonts w:hint="eastAsia"/>
          <w:b/>
          <w:bCs/>
          <w:color w:val="000000"/>
          <w:szCs w:val="21"/>
        </w:rPr>
        <w:t>人员姓名</w:t>
      </w:r>
      <w:r>
        <w:rPr>
          <w:b/>
          <w:bCs/>
          <w:color w:val="000000"/>
          <w:szCs w:val="21"/>
        </w:rPr>
        <w:t>：</w:t>
      </w:r>
      <w:r>
        <w:rPr>
          <w:rFonts w:hint="eastAsia"/>
          <w:b/>
          <w:bCs/>
          <w:color w:val="000000"/>
          <w:szCs w:val="21"/>
        </w:rPr>
        <w:t xml:space="preserve"> </w:t>
      </w:r>
      <w:r>
        <w:rPr>
          <w:b/>
          <w:bCs/>
          <w:color w:val="000000"/>
          <w:szCs w:val="21"/>
        </w:rPr>
        <w:t xml:space="preserve">              </w:t>
      </w:r>
      <w:r>
        <w:rPr>
          <w:rFonts w:hint="eastAsia"/>
          <w:b/>
          <w:bCs/>
          <w:color w:val="000000"/>
          <w:szCs w:val="21"/>
        </w:rPr>
        <w:t xml:space="preserve"> </w:t>
      </w:r>
      <w:r>
        <w:rPr>
          <w:b/>
          <w:bCs/>
          <w:color w:val="000000"/>
          <w:szCs w:val="21"/>
        </w:rPr>
        <w:t xml:space="preserve">         </w:t>
      </w:r>
    </w:p>
    <w:p>
      <w:pPr>
        <w:spacing w:line="300" w:lineRule="exact"/>
        <w:ind w:firstLine="442"/>
        <w:rPr>
          <w:b/>
          <w:bCs/>
          <w:color w:val="000000"/>
          <w:szCs w:val="21"/>
        </w:rPr>
      </w:pPr>
      <w:r>
        <w:rPr>
          <w:rFonts w:hint="eastAsia"/>
          <w:b/>
          <w:bCs/>
          <w:color w:val="000000"/>
          <w:szCs w:val="21"/>
        </w:rPr>
        <w:t>联系电话：</w:t>
      </w:r>
    </w:p>
    <w:p>
      <w:pPr>
        <w:pStyle w:val="6"/>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9609" w:type="dxa"/>
            <w:tcBorders>
              <w:top w:val="single" w:color="auto" w:sz="2" w:space="0"/>
              <w:left w:val="single" w:color="auto" w:sz="2" w:space="0"/>
              <w:bottom w:val="single" w:color="auto" w:sz="2" w:space="0"/>
              <w:right w:val="single" w:color="auto" w:sz="2" w:space="0"/>
            </w:tcBorders>
          </w:tcPr>
          <w:p>
            <w:pPr>
              <w:numPr>
                <w:ilvl w:val="0"/>
                <w:numId w:val="1"/>
              </w:numPr>
              <w:adjustRightInd w:val="0"/>
              <w:snapToGrid w:val="0"/>
              <w:spacing w:line="300" w:lineRule="exact"/>
              <w:rPr>
                <w:rFonts w:ascii="黑体" w:hAnsi="黑体" w:eastAsia="黑体" w:cs="黑体"/>
                <w:bCs/>
              </w:rPr>
            </w:pPr>
            <w:r>
              <w:rPr>
                <w:rFonts w:hint="eastAsia" w:ascii="黑体" w:hAnsi="黑体" w:eastAsia="黑体" w:cs="黑体"/>
                <w:bCs/>
              </w:rPr>
              <w:t>您的年龄是多少岁？</w:t>
            </w:r>
            <w:r>
              <w:rPr>
                <w:rFonts w:hint="eastAsia" w:ascii="黑体" w:hAnsi="黑体" w:eastAsia="黑体" w:cs="黑体"/>
                <w:bCs/>
                <w:color w:val="000000"/>
              </w:rPr>
              <w:t>（若年龄＜16周岁，请在选择相应选项后结束调查）</w:t>
            </w:r>
            <w:r>
              <w:rPr>
                <w:rFonts w:hint="eastAsia" w:ascii="黑体" w:hAnsi="黑体" w:eastAsia="黑体" w:cs="黑体"/>
                <w:bCs/>
              </w:rPr>
              <w:t>【单选题】</w:t>
            </w:r>
          </w:p>
          <w:p>
            <w:pPr>
              <w:spacing w:line="300" w:lineRule="exact"/>
              <w:ind w:left="420"/>
            </w:pPr>
            <w:r>
              <w:rPr>
                <w:rFonts w:hint="eastAsia" w:ascii="MS Mincho" w:hAnsi="MS Mincho" w:eastAsia="MS Mincho" w:cs="MS Mincho"/>
              </w:rPr>
              <w:t>◯</w:t>
            </w:r>
            <w:r>
              <w:t>16</w:t>
            </w:r>
            <w:r>
              <w:rPr>
                <w:rFonts w:hint="eastAsia"/>
              </w:rPr>
              <w:t>岁以下</w:t>
            </w:r>
          </w:p>
          <w:p>
            <w:pPr>
              <w:spacing w:line="300" w:lineRule="exact"/>
              <w:ind w:left="420"/>
            </w:pPr>
            <w:r>
              <w:rPr>
                <w:rFonts w:hint="eastAsia" w:ascii="MS Mincho" w:hAnsi="MS Mincho" w:eastAsia="MS Mincho" w:cs="MS Mincho"/>
              </w:rPr>
              <w:t>◯</w:t>
            </w:r>
            <w:r>
              <w:t>16</w:t>
            </w:r>
            <w:r>
              <w:rPr>
                <w:rFonts w:hint="eastAsia"/>
              </w:rPr>
              <w:t>岁-24岁</w:t>
            </w:r>
          </w:p>
          <w:p>
            <w:pPr>
              <w:spacing w:line="300" w:lineRule="exact"/>
              <w:ind w:left="420"/>
            </w:pPr>
            <w:r>
              <w:rPr>
                <w:rFonts w:hint="eastAsia" w:ascii="MS Mincho" w:hAnsi="MS Mincho" w:eastAsia="MS Mincho" w:cs="MS Mincho"/>
              </w:rPr>
              <w:t>◯</w:t>
            </w:r>
            <w:r>
              <w:t>25</w:t>
            </w:r>
            <w:r>
              <w:rPr>
                <w:rFonts w:hint="eastAsia"/>
              </w:rPr>
              <w:t>岁-34岁</w:t>
            </w:r>
          </w:p>
          <w:p>
            <w:pPr>
              <w:spacing w:line="300" w:lineRule="exact"/>
              <w:ind w:left="420"/>
            </w:pPr>
            <w:r>
              <w:rPr>
                <w:rFonts w:hint="eastAsia" w:ascii="MS Mincho" w:hAnsi="MS Mincho" w:eastAsia="MS Mincho" w:cs="MS Mincho"/>
              </w:rPr>
              <w:t>◯</w:t>
            </w:r>
            <w:r>
              <w:t>35</w:t>
            </w:r>
            <w:r>
              <w:rPr>
                <w:rFonts w:hint="eastAsia"/>
              </w:rPr>
              <w:t>岁-44岁</w:t>
            </w:r>
          </w:p>
          <w:p>
            <w:pPr>
              <w:spacing w:line="300" w:lineRule="exact"/>
              <w:ind w:left="420"/>
            </w:pPr>
            <w:r>
              <w:rPr>
                <w:rFonts w:hint="eastAsia" w:ascii="MS Mincho" w:hAnsi="MS Mincho" w:eastAsia="MS Mincho" w:cs="MS Mincho"/>
              </w:rPr>
              <w:t>◯</w:t>
            </w:r>
            <w:r>
              <w:t>45</w:t>
            </w:r>
            <w:r>
              <w:rPr>
                <w:rFonts w:hint="eastAsia"/>
              </w:rPr>
              <w:t>岁-59岁</w:t>
            </w:r>
          </w:p>
          <w:p>
            <w:pPr>
              <w:spacing w:line="300" w:lineRule="exact"/>
              <w:ind w:firstLine="420"/>
            </w:pPr>
            <w:r>
              <w:rPr>
                <w:rFonts w:hint="eastAsia" w:ascii="MS Mincho" w:hAnsi="MS Mincho" w:eastAsia="MS Mincho" w:cs="MS Mincho"/>
              </w:rPr>
              <w:t>◯</w:t>
            </w:r>
            <w:r>
              <w:t>60</w:t>
            </w:r>
            <w:r>
              <w:rPr>
                <w:rFonts w:hint="eastAsia"/>
              </w:rPr>
              <w:t>岁及以上</w:t>
            </w:r>
          </w:p>
          <w:p>
            <w:pPr>
              <w:numPr>
                <w:ilvl w:val="0"/>
                <w:numId w:val="1"/>
              </w:numPr>
              <w:spacing w:line="300" w:lineRule="exact"/>
              <w:rPr>
                <w:rFonts w:ascii="黑体" w:hAnsi="黑体" w:eastAsia="黑体" w:cs="黑体"/>
                <w:bCs/>
              </w:rPr>
            </w:pPr>
            <w:r>
              <w:rPr>
                <w:rFonts w:hint="eastAsia" w:ascii="黑体" w:hAnsi="黑体" w:eastAsia="黑体" w:cs="黑体"/>
                <w:bCs/>
              </w:rPr>
              <w:t>您居住在深圳市的哪个区？【单选题】</w:t>
            </w:r>
          </w:p>
          <w:p>
            <w:pPr>
              <w:spacing w:line="300" w:lineRule="exact"/>
              <w:ind w:firstLine="420"/>
            </w:pPr>
            <w:r>
              <w:rPr>
                <w:rFonts w:hint="eastAsia" w:ascii="MS Mincho" w:hAnsi="MS Mincho" w:eastAsia="MS Mincho" w:cs="MS Mincho"/>
              </w:rPr>
              <w:t>◯</w:t>
            </w:r>
            <w:r>
              <w:rPr>
                <w:rFonts w:hint="eastAsia"/>
              </w:rPr>
              <w:t xml:space="preserve">南山区  </w:t>
            </w:r>
            <w:r>
              <w:rPr>
                <w:rFonts w:hint="eastAsia" w:ascii="MS Mincho" w:hAnsi="MS Mincho" w:eastAsia="MS Mincho" w:cs="MS Mincho"/>
              </w:rPr>
              <w:t>◯</w:t>
            </w:r>
            <w:r>
              <w:rPr>
                <w:rFonts w:hint="eastAsia" w:ascii="宋体" w:hAnsi="宋体" w:cs="宋体"/>
              </w:rPr>
              <w:t>福田区</w:t>
            </w:r>
            <w:r>
              <w:rPr>
                <w:rFonts w:hint="eastAsia"/>
              </w:rPr>
              <w:t xml:space="preserve">  </w:t>
            </w:r>
            <w:r>
              <w:rPr>
                <w:rFonts w:hint="eastAsia" w:ascii="MS Mincho" w:hAnsi="MS Mincho" w:eastAsia="MS Mincho" w:cs="MS Mincho"/>
              </w:rPr>
              <w:t>◯</w:t>
            </w:r>
            <w:r>
              <w:rPr>
                <w:rFonts w:hint="eastAsia" w:ascii="宋体" w:hAnsi="宋体" w:cs="宋体"/>
              </w:rPr>
              <w:t>宝安区</w:t>
            </w:r>
            <w:r>
              <w:rPr>
                <w:rFonts w:hint="eastAsia"/>
              </w:rPr>
              <w:t xml:space="preserve">  </w:t>
            </w:r>
            <w:r>
              <w:rPr>
                <w:rFonts w:hint="eastAsia" w:ascii="MS Mincho" w:hAnsi="MS Mincho" w:eastAsia="MS Mincho" w:cs="MS Mincho"/>
              </w:rPr>
              <w:t>◯</w:t>
            </w:r>
            <w:r>
              <w:rPr>
                <w:rFonts w:hint="eastAsia" w:ascii="宋体" w:hAnsi="宋体" w:cs="宋体"/>
              </w:rPr>
              <w:t>龙岗区</w:t>
            </w:r>
            <w:r>
              <w:rPr>
                <w:rFonts w:hint="eastAsia"/>
              </w:rPr>
              <w:t xml:space="preserve">  </w:t>
            </w:r>
            <w:r>
              <w:rPr>
                <w:rFonts w:hint="eastAsia" w:ascii="MS Mincho" w:hAnsi="MS Mincho" w:eastAsia="MS Mincho" w:cs="MS Mincho"/>
              </w:rPr>
              <w:t>◯</w:t>
            </w:r>
            <w:r>
              <w:rPr>
                <w:rFonts w:hint="eastAsia" w:ascii="宋体" w:hAnsi="宋体" w:cs="宋体"/>
              </w:rPr>
              <w:t>罗湖区</w:t>
            </w:r>
            <w:r>
              <w:rPr>
                <w:rFonts w:hint="eastAsia"/>
              </w:rPr>
              <w:t xml:space="preserve">  </w:t>
            </w:r>
            <w:r>
              <w:rPr>
                <w:rFonts w:hint="eastAsia" w:ascii="MS Mincho" w:hAnsi="MS Mincho" w:eastAsia="MS Mincho" w:cs="MS Mincho"/>
              </w:rPr>
              <w:t>◯</w:t>
            </w:r>
            <w:r>
              <w:rPr>
                <w:rFonts w:hint="eastAsia" w:ascii="宋体" w:hAnsi="宋体" w:cs="宋体"/>
              </w:rPr>
              <w:t>龙华区</w:t>
            </w:r>
            <w:r>
              <w:rPr>
                <w:rFonts w:hint="eastAsia"/>
              </w:rPr>
              <w:t xml:space="preserve">  </w:t>
            </w:r>
          </w:p>
          <w:p>
            <w:pPr>
              <w:spacing w:line="300" w:lineRule="exact"/>
              <w:ind w:firstLine="420"/>
              <w:rPr>
                <w:rFonts w:ascii="宋体" w:hAnsi="宋体" w:cs="宋体"/>
              </w:rPr>
            </w:pPr>
            <w:r>
              <w:rPr>
                <w:rFonts w:hint="eastAsia" w:ascii="MS Mincho" w:hAnsi="MS Mincho" w:eastAsia="MS Mincho" w:cs="MS Mincho"/>
              </w:rPr>
              <w:t>◯</w:t>
            </w:r>
            <w:r>
              <w:rPr>
                <w:rFonts w:hint="eastAsia"/>
              </w:rPr>
              <w:t xml:space="preserve">光明区  </w:t>
            </w:r>
            <w:r>
              <w:rPr>
                <w:rFonts w:hint="eastAsia" w:ascii="MS Mincho" w:hAnsi="MS Mincho" w:eastAsia="MS Mincho" w:cs="MS Mincho"/>
              </w:rPr>
              <w:t>◯</w:t>
            </w:r>
            <w:r>
              <w:rPr>
                <w:rFonts w:hint="eastAsia"/>
              </w:rPr>
              <w:t xml:space="preserve">盐田区  </w:t>
            </w:r>
            <w:r>
              <w:rPr>
                <w:rFonts w:hint="eastAsia" w:ascii="MS Mincho" w:hAnsi="MS Mincho" w:eastAsia="MS Mincho" w:cs="MS Mincho"/>
              </w:rPr>
              <w:t>◯</w:t>
            </w:r>
            <w:r>
              <w:rPr>
                <w:rFonts w:hint="eastAsia" w:ascii="宋体" w:hAnsi="宋体" w:cs="宋体"/>
              </w:rPr>
              <w:t>坪山区</w:t>
            </w:r>
            <w:r>
              <w:rPr>
                <w:rFonts w:hint="eastAsia"/>
              </w:rPr>
              <w:t xml:space="preserve">  </w:t>
            </w:r>
            <w:r>
              <w:rPr>
                <w:rFonts w:hint="eastAsia" w:ascii="MS Mincho" w:hAnsi="MS Mincho" w:eastAsia="MS Mincho" w:cs="MS Mincho"/>
              </w:rPr>
              <w:t>◯</w:t>
            </w:r>
            <w:r>
              <w:rPr>
                <w:rFonts w:hint="eastAsia"/>
              </w:rPr>
              <w:t xml:space="preserve">大鹏新区  </w:t>
            </w:r>
            <w:r>
              <w:rPr>
                <w:rFonts w:hint="eastAsia" w:ascii="MS Mincho" w:hAnsi="MS Mincho" w:eastAsia="MS Mincho" w:cs="MS Mincho"/>
              </w:rPr>
              <w:t>◯</w:t>
            </w:r>
            <w:r>
              <w:rPr>
                <w:rFonts w:hint="eastAsia" w:ascii="宋体" w:hAnsi="宋体" w:cs="宋体"/>
              </w:rPr>
              <w:t>深汕特别合作区</w:t>
            </w:r>
          </w:p>
          <w:p>
            <w:pPr>
              <w:numPr>
                <w:ilvl w:val="0"/>
                <w:numId w:val="1"/>
              </w:numPr>
              <w:spacing w:line="300" w:lineRule="exact"/>
              <w:rPr>
                <w:rFonts w:ascii="黑体" w:hAnsi="黑体" w:eastAsia="黑体" w:cs="黑体"/>
                <w:bCs/>
              </w:rPr>
            </w:pPr>
            <w:r>
              <w:rPr>
                <w:rFonts w:hint="eastAsia" w:ascii="黑体" w:hAnsi="黑体" w:eastAsia="黑体" w:cs="黑体"/>
                <w:bCs/>
              </w:rPr>
              <w:t>您在2022年1月至12月的工作类型是什么？如选择的选项不包含零工工作，</w:t>
            </w:r>
            <w:r>
              <w:rPr>
                <w:rFonts w:hint="eastAsia" w:ascii="黑体" w:hAnsi="黑体" w:eastAsia="黑体" w:cs="黑体"/>
                <w:bCs/>
                <w:color w:val="000000"/>
              </w:rPr>
              <w:t>请在选择相应选项后结束调查</w:t>
            </w:r>
            <w:r>
              <w:rPr>
                <w:rFonts w:hint="eastAsia" w:ascii="黑体" w:hAnsi="黑体" w:eastAsia="黑体" w:cs="黑体"/>
                <w:bCs/>
              </w:rPr>
              <w:t>。</w:t>
            </w:r>
            <w:r>
              <w:rPr>
                <w:rFonts w:ascii="黑体" w:hAnsi="黑体" w:eastAsia="黑体" w:cs="黑体"/>
                <w:bCs/>
              </w:rPr>
              <w:t>（</w:t>
            </w:r>
            <w:r>
              <w:rPr>
                <w:rFonts w:hint="eastAsia" w:ascii="黑体" w:hAnsi="黑体" w:eastAsia="黑体" w:cs="黑体"/>
                <w:bCs/>
              </w:rPr>
              <w:t>零工工作是指通过互联网或移动网络平台获取工作机会，与网络平台、外包企业或需求方不存在全职劳动关系，通过自由的工作时间、灵活的工作方式提供商品或服务从而获得劳动报酬的工作形式。除固定工作和零工工作之外的其他工作（以下简称“其他工作”），主要包括工作业务不是直接或间接来源于网络平台的其他灵活就业类工作形式。</w:t>
            </w:r>
            <w:r>
              <w:rPr>
                <w:rFonts w:ascii="黑体" w:hAnsi="黑体" w:eastAsia="黑体" w:cs="黑体"/>
                <w:bCs/>
              </w:rPr>
              <w:t>）</w:t>
            </w:r>
            <w:r>
              <w:rPr>
                <w:rFonts w:hint="eastAsia" w:ascii="黑体" w:hAnsi="黑体" w:eastAsia="黑体" w:cs="黑体"/>
                <w:bCs/>
              </w:rPr>
              <w:t>【单选题】</w:t>
            </w:r>
          </w:p>
          <w:p>
            <w:pPr>
              <w:spacing w:line="300" w:lineRule="exact"/>
              <w:ind w:firstLine="420" w:firstLineChars="200"/>
            </w:pPr>
            <w:r>
              <w:rPr>
                <w:rFonts w:hint="eastAsia" w:ascii="MS Mincho" w:hAnsi="MS Mincho" w:eastAsia="MS Mincho" w:cs="MS Mincho"/>
              </w:rPr>
              <w:t>◯</w:t>
            </w:r>
            <w:r>
              <w:t>1.</w:t>
            </w:r>
            <w:r>
              <w:rPr>
                <w:rFonts w:hint="eastAsia"/>
              </w:rPr>
              <w:t>仅从事固定工作</w:t>
            </w:r>
          </w:p>
          <w:p>
            <w:pPr>
              <w:spacing w:line="300" w:lineRule="exact"/>
              <w:ind w:firstLine="420" w:firstLineChars="200"/>
            </w:pPr>
            <w:r>
              <w:rPr>
                <w:rFonts w:hint="eastAsia" w:ascii="MS Mincho" w:hAnsi="MS Mincho" w:eastAsia="MS Mincho" w:cs="MS Mincho"/>
              </w:rPr>
              <w:t>◯</w:t>
            </w:r>
            <w:r>
              <w:t>2.</w:t>
            </w:r>
            <w:r>
              <w:rPr>
                <w:rFonts w:hint="eastAsia"/>
              </w:rPr>
              <w:t>仅从事零工工作</w:t>
            </w:r>
          </w:p>
          <w:p>
            <w:pPr>
              <w:spacing w:line="300" w:lineRule="exact"/>
              <w:ind w:firstLine="420" w:firstLineChars="200"/>
            </w:pPr>
            <w:r>
              <w:rPr>
                <w:rFonts w:hint="eastAsia" w:ascii="MS Mincho" w:hAnsi="MS Mincho" w:eastAsia="MS Mincho" w:cs="MS Mincho"/>
              </w:rPr>
              <w:t>◯</w:t>
            </w:r>
            <w:r>
              <w:t>3.</w:t>
            </w:r>
            <w:r>
              <w:rPr>
                <w:rFonts w:hint="eastAsia"/>
              </w:rPr>
              <w:t>同时从事固定工作和零工工作</w:t>
            </w:r>
          </w:p>
          <w:p>
            <w:pPr>
              <w:spacing w:line="300" w:lineRule="exact"/>
              <w:ind w:firstLine="420" w:firstLineChars="200"/>
            </w:pPr>
            <w:r>
              <w:rPr>
                <w:rFonts w:hint="eastAsia" w:ascii="MS Mincho" w:hAnsi="MS Mincho" w:eastAsia="MS Mincho" w:cs="MS Mincho"/>
              </w:rPr>
              <w:t>◯</w:t>
            </w:r>
            <w:r>
              <w:t>4.</w:t>
            </w:r>
            <w:r>
              <w:rPr>
                <w:rFonts w:hint="eastAsia"/>
              </w:rPr>
              <w:t>仅从事其他工作（除固定工作和零工工作外）</w:t>
            </w:r>
          </w:p>
          <w:p>
            <w:pPr>
              <w:spacing w:line="300" w:lineRule="exact"/>
              <w:ind w:firstLine="420" w:firstLineChars="200"/>
            </w:pPr>
            <w:r>
              <w:rPr>
                <w:rFonts w:hint="eastAsia" w:ascii="MS Mincho" w:hAnsi="MS Mincho" w:eastAsia="MS Mincho" w:cs="MS Mincho"/>
              </w:rPr>
              <w:t>◯</w:t>
            </w:r>
            <w:r>
              <w:t>5.</w:t>
            </w:r>
            <w:r>
              <w:rPr>
                <w:rFonts w:hint="eastAsia"/>
              </w:rPr>
              <w:t>同时从事固定工作和其他工作</w:t>
            </w:r>
          </w:p>
          <w:p>
            <w:pPr>
              <w:spacing w:line="300" w:lineRule="exact"/>
              <w:ind w:firstLine="420" w:firstLineChars="200"/>
            </w:pPr>
            <w:r>
              <w:rPr>
                <w:rFonts w:hint="eastAsia" w:ascii="MS Mincho" w:hAnsi="MS Mincho" w:eastAsia="MS Mincho" w:cs="MS Mincho"/>
              </w:rPr>
              <w:t>◯</w:t>
            </w:r>
            <w:r>
              <w:t>6.</w:t>
            </w:r>
            <w:r>
              <w:rPr>
                <w:rFonts w:hint="eastAsia"/>
              </w:rPr>
              <w:t>同时从事零工工作和其他工作</w:t>
            </w:r>
          </w:p>
          <w:p>
            <w:pPr>
              <w:spacing w:line="300" w:lineRule="exact"/>
              <w:ind w:firstLine="420" w:firstLineChars="200"/>
            </w:pPr>
            <w:r>
              <w:rPr>
                <w:rFonts w:hint="eastAsia" w:ascii="MS Mincho" w:hAnsi="MS Mincho" w:eastAsia="MS Mincho" w:cs="MS Mincho"/>
              </w:rPr>
              <w:t>◯</w:t>
            </w:r>
            <w:r>
              <w:t>7.</w:t>
            </w:r>
            <w:r>
              <w:rPr>
                <w:rFonts w:hint="eastAsia"/>
              </w:rPr>
              <w:t>同时从事固定工作、零工工作和其他工作</w:t>
            </w:r>
          </w:p>
          <w:p>
            <w:pPr>
              <w:spacing w:line="300" w:lineRule="exact"/>
              <w:ind w:firstLine="420" w:firstLineChars="200"/>
            </w:pPr>
            <w:r>
              <w:rPr>
                <w:rFonts w:hint="eastAsia" w:ascii="MS Mincho" w:hAnsi="MS Mincho" w:eastAsia="MS Mincho" w:cs="MS Mincho"/>
              </w:rPr>
              <w:t>◯</w:t>
            </w:r>
            <w:r>
              <w:t>8.</w:t>
            </w:r>
            <w:r>
              <w:rPr>
                <w:rFonts w:hint="eastAsia"/>
              </w:rPr>
              <w:t>没有工作（休长假未能实际到岗的视为“有工作”）</w:t>
            </w:r>
          </w:p>
          <w:p>
            <w:pPr>
              <w:numPr>
                <w:ilvl w:val="0"/>
                <w:numId w:val="1"/>
              </w:numPr>
              <w:spacing w:line="300" w:lineRule="exact"/>
              <w:rPr>
                <w:rFonts w:ascii="黑体" w:hAnsi="黑体" w:eastAsia="黑体" w:cs="黑体"/>
                <w:bCs/>
              </w:rPr>
            </w:pPr>
            <w:r>
              <w:rPr>
                <w:rFonts w:hint="eastAsia" w:ascii="黑体" w:hAnsi="黑体" w:eastAsia="黑体" w:cs="黑体"/>
                <w:bCs/>
              </w:rPr>
              <w:t>2022年，您主要从事的零工工作是</w:t>
            </w:r>
            <w:r>
              <w:rPr>
                <w:rFonts w:hint="eastAsia" w:ascii="黑体" w:hAnsi="黑体" w:eastAsia="黑体" w:cs="黑体"/>
                <w:bCs/>
                <w:u w:val="single"/>
              </w:rPr>
              <w:t xml:space="preserve">            </w:t>
            </w:r>
            <w:r>
              <w:rPr>
                <w:rFonts w:hint="eastAsia" w:ascii="黑体" w:hAnsi="黑体" w:eastAsia="黑体" w:cs="黑体"/>
                <w:bCs/>
              </w:rPr>
              <w:t>？（如外卖骑手、网约车司机、网络主播等）【填空题】</w:t>
            </w:r>
          </w:p>
          <w:p>
            <w:pPr>
              <w:numPr>
                <w:ilvl w:val="0"/>
                <w:numId w:val="1"/>
              </w:numPr>
              <w:spacing w:line="300" w:lineRule="exact"/>
              <w:rPr>
                <w:rFonts w:ascii="黑体" w:hAnsi="黑体" w:eastAsia="黑体" w:cs="黑体"/>
                <w:bCs/>
              </w:rPr>
            </w:pPr>
            <w:r>
              <w:rPr>
                <w:rFonts w:hint="eastAsia" w:ascii="黑体" w:hAnsi="黑体" w:eastAsia="黑体" w:cs="黑体"/>
                <w:bCs/>
              </w:rPr>
              <w:t>2</w:t>
            </w:r>
            <w:r>
              <w:rPr>
                <w:rFonts w:ascii="黑体" w:hAnsi="黑体" w:eastAsia="黑体" w:cs="黑体"/>
                <w:bCs/>
              </w:rPr>
              <w:t>022</w:t>
            </w:r>
            <w:r>
              <w:rPr>
                <w:rFonts w:hint="eastAsia" w:ascii="黑体" w:hAnsi="黑体" w:eastAsia="黑体" w:cs="黑体"/>
                <w:bCs/>
              </w:rPr>
              <w:t>年，您零工工作的主要工具是</w:t>
            </w:r>
            <w:r>
              <w:rPr>
                <w:rFonts w:hint="eastAsia" w:ascii="黑体" w:hAnsi="黑体" w:eastAsia="黑体" w:cs="黑体"/>
                <w:bCs/>
                <w:u w:val="single"/>
              </w:rPr>
              <w:t xml:space="preserve">          </w:t>
            </w:r>
            <w:r>
              <w:rPr>
                <w:rFonts w:ascii="黑体" w:hAnsi="黑体" w:eastAsia="黑体" w:cs="黑体"/>
                <w:bCs/>
                <w:u w:val="single"/>
              </w:rPr>
              <w:t xml:space="preserve"> </w:t>
            </w:r>
            <w:r>
              <w:rPr>
                <w:rFonts w:hint="eastAsia" w:ascii="黑体" w:hAnsi="黑体" w:eastAsia="黑体" w:cs="黑体"/>
                <w:bCs/>
                <w:u w:val="single"/>
              </w:rPr>
              <w:t xml:space="preserve"> </w:t>
            </w:r>
            <w:r>
              <w:rPr>
                <w:rFonts w:hint="eastAsia" w:ascii="黑体" w:hAnsi="黑体" w:eastAsia="黑体" w:cs="黑体"/>
                <w:bCs/>
              </w:rPr>
              <w:t>？（如乘用车、小货车、电动自行车、电脑等）【填空题】</w:t>
            </w:r>
          </w:p>
          <w:p>
            <w:pPr>
              <w:numPr>
                <w:ilvl w:val="0"/>
                <w:numId w:val="1"/>
              </w:numPr>
              <w:spacing w:line="300" w:lineRule="exact"/>
              <w:rPr>
                <w:rFonts w:ascii="黑体" w:hAnsi="黑体" w:eastAsia="黑体" w:cs="黑体"/>
                <w:bCs/>
              </w:rPr>
            </w:pPr>
            <w:r>
              <w:rPr>
                <w:rFonts w:hint="eastAsia" w:ascii="黑体" w:hAnsi="黑体" w:eastAsia="黑体" w:cs="黑体"/>
                <w:bCs/>
              </w:rPr>
              <w:t>您2</w:t>
            </w:r>
            <w:r>
              <w:rPr>
                <w:rFonts w:ascii="黑体" w:hAnsi="黑体" w:eastAsia="黑体" w:cs="黑体"/>
                <w:bCs/>
              </w:rPr>
              <w:t>022</w:t>
            </w:r>
            <w:r>
              <w:rPr>
                <w:rFonts w:hint="eastAsia" w:ascii="黑体" w:hAnsi="黑体" w:eastAsia="黑体" w:cs="黑体"/>
                <w:bCs/>
              </w:rPr>
              <w:t>年主要从事的零工工作与网络平台、外包企业或需求方签订了何种形式的合同？（零工经济从业者主要包括以下四种可能情形：一是与网络平台或外包企业未签订劳动合同或劳务合同的劳动者；二是与网络平台或外包企业签订灵活、自由用工合同的劳动者；三是与网络平台或外包企业签订短期、临时用工合同的劳动者；四是与网络平台或外包企业按照具体项目和任务签订用工合同的劳动者。需要特别注意的是，与相关网络平台、外包企业或需求方签订了具有全职员工性质的劳动合同或劳务合同的从业人员不属于零工经济从业者。）【单选题】</w:t>
            </w:r>
          </w:p>
          <w:p>
            <w:pPr>
              <w:pStyle w:val="16"/>
              <w:spacing w:line="300" w:lineRule="exact"/>
              <w:ind w:left="425" w:firstLine="0" w:firstLineChars="0"/>
            </w:pPr>
            <w:r>
              <w:rPr>
                <w:rFonts w:hint="eastAsia" w:ascii="MS Mincho" w:hAnsi="MS Mincho" w:eastAsia="MS Mincho" w:cs="MS Mincho"/>
              </w:rPr>
              <w:t>◯</w:t>
            </w:r>
            <w:r>
              <w:rPr>
                <w:rFonts w:hint="eastAsia" w:ascii="等线" w:hAnsi="等线" w:eastAsia="等线" w:cs="MS Mincho"/>
              </w:rPr>
              <w:t>未签订任何合同</w:t>
            </w:r>
            <w:r>
              <w:t xml:space="preserve">  </w:t>
            </w:r>
            <w:r>
              <w:rPr>
                <w:rFonts w:hint="eastAsia" w:ascii="MS Mincho" w:hAnsi="MS Mincho" w:eastAsia="MS Mincho" w:cs="MS Mincho"/>
              </w:rPr>
              <w:t>◯</w:t>
            </w:r>
            <w:r>
              <w:rPr>
                <w:rFonts w:hint="eastAsia" w:ascii="宋体" w:hAnsi="宋体" w:cs="宋体"/>
              </w:rPr>
              <w:t>签订劳动合同</w:t>
            </w:r>
            <w:r>
              <w:rPr>
                <w:rFonts w:ascii="宋体" w:hAnsi="宋体" w:cs="宋体"/>
              </w:rPr>
              <w:t xml:space="preserve">  </w:t>
            </w:r>
            <w:r>
              <w:rPr>
                <w:rFonts w:hint="eastAsia" w:ascii="MS Mincho" w:hAnsi="MS Mincho" w:eastAsia="MS Mincho" w:cs="MS Mincho"/>
              </w:rPr>
              <w:t>◯</w:t>
            </w:r>
            <w:r>
              <w:rPr>
                <w:rFonts w:hint="eastAsia" w:ascii="宋体" w:hAnsi="宋体" w:cs="宋体"/>
              </w:rPr>
              <w:t xml:space="preserve">签订劳务合同 </w:t>
            </w:r>
            <w:r>
              <w:rPr>
                <w:rFonts w:ascii="宋体" w:hAnsi="宋体" w:cs="宋体"/>
              </w:rPr>
              <w:t xml:space="preserve"> </w:t>
            </w:r>
            <w:r>
              <w:rPr>
                <w:rFonts w:hint="eastAsia" w:ascii="MS Mincho" w:hAnsi="MS Mincho" w:eastAsia="MS Mincho" w:cs="MS Mincho"/>
              </w:rPr>
              <w:t>◯</w:t>
            </w:r>
            <w:r>
              <w:rPr>
                <w:rFonts w:hint="eastAsia" w:ascii="宋体" w:hAnsi="宋体" w:cs="宋体"/>
              </w:rPr>
              <w:t>签订自由职业者协议</w:t>
            </w:r>
          </w:p>
          <w:p>
            <w:pPr>
              <w:numPr>
                <w:ilvl w:val="0"/>
                <w:numId w:val="1"/>
              </w:numPr>
              <w:spacing w:line="300" w:lineRule="exact"/>
              <w:rPr>
                <w:rFonts w:ascii="黑体" w:hAnsi="黑体" w:eastAsia="黑体" w:cs="黑体"/>
                <w:bCs/>
              </w:rPr>
            </w:pPr>
            <w:r>
              <w:rPr>
                <w:rFonts w:hint="eastAsia" w:ascii="黑体" w:hAnsi="黑体" w:eastAsia="黑体" w:cs="黑体"/>
                <w:bCs/>
              </w:rPr>
              <w:t>对于您在2022年主要从事的零工工作，其订单或任务来源的网络平台属于国民经济哪个行业分类？（按照订单任务来源的网络平台所属行业进行填写）【单选题】</w:t>
            </w:r>
          </w:p>
          <w:p>
            <w:pPr>
              <w:spacing w:line="300" w:lineRule="exact"/>
              <w:ind w:firstLine="420"/>
            </w:pPr>
            <w:r>
              <w:rPr>
                <w:rFonts w:hint="eastAsia" w:ascii="MS Mincho" w:hAnsi="MS Mincho" w:eastAsia="MS Mincho" w:cs="MS Mincho"/>
              </w:rPr>
              <w:t>◯</w:t>
            </w:r>
            <w:r>
              <w:rPr>
                <w:rFonts w:hint="eastAsia"/>
              </w:rPr>
              <w:t>采矿业</w:t>
            </w:r>
          </w:p>
          <w:p>
            <w:pPr>
              <w:spacing w:line="300" w:lineRule="exact"/>
              <w:ind w:firstLine="420"/>
            </w:pPr>
            <w:r>
              <w:rPr>
                <w:rFonts w:hint="eastAsia" w:ascii="MS Mincho" w:hAnsi="MS Mincho" w:eastAsia="MS Mincho" w:cs="MS Mincho"/>
              </w:rPr>
              <w:t>◯</w:t>
            </w:r>
            <w:r>
              <w:rPr>
                <w:rFonts w:hint="eastAsia"/>
              </w:rPr>
              <w:t>制造业</w:t>
            </w:r>
          </w:p>
          <w:p>
            <w:pPr>
              <w:spacing w:line="300" w:lineRule="exact"/>
              <w:ind w:firstLine="420"/>
            </w:pPr>
            <w:r>
              <w:rPr>
                <w:rFonts w:hint="eastAsia" w:ascii="MS Mincho" w:hAnsi="MS Mincho" w:eastAsia="MS Mincho" w:cs="MS Mincho"/>
              </w:rPr>
              <w:t>◯</w:t>
            </w:r>
            <w:r>
              <w:rPr>
                <w:rFonts w:hint="eastAsia"/>
              </w:rPr>
              <w:t>电力、热力、燃气及水生产和供应业</w:t>
            </w:r>
          </w:p>
          <w:p>
            <w:pPr>
              <w:spacing w:line="300" w:lineRule="exact"/>
              <w:ind w:firstLine="420"/>
            </w:pPr>
            <w:r>
              <w:rPr>
                <w:rFonts w:hint="eastAsia" w:ascii="MS Mincho" w:hAnsi="MS Mincho" w:eastAsia="MS Mincho" w:cs="MS Mincho"/>
              </w:rPr>
              <w:t>◯</w:t>
            </w:r>
            <w:r>
              <w:rPr>
                <w:rFonts w:hint="eastAsia"/>
              </w:rPr>
              <w:t>建筑业</w:t>
            </w:r>
          </w:p>
          <w:p>
            <w:pPr>
              <w:spacing w:line="300" w:lineRule="exact"/>
              <w:ind w:firstLine="420"/>
            </w:pPr>
            <w:r>
              <w:rPr>
                <w:rFonts w:hint="eastAsia" w:ascii="MS Mincho" w:hAnsi="MS Mincho" w:eastAsia="MS Mincho" w:cs="MS Mincho"/>
              </w:rPr>
              <w:t>◯</w:t>
            </w:r>
            <w:r>
              <w:rPr>
                <w:rFonts w:hint="eastAsia"/>
              </w:rPr>
              <w:t>批发和零售业</w:t>
            </w:r>
          </w:p>
          <w:p>
            <w:pPr>
              <w:spacing w:line="300" w:lineRule="exact"/>
              <w:ind w:firstLine="420"/>
            </w:pPr>
            <w:r>
              <w:rPr>
                <w:rFonts w:hint="eastAsia" w:ascii="MS Mincho" w:hAnsi="MS Mincho" w:eastAsia="MS Mincho" w:cs="MS Mincho"/>
              </w:rPr>
              <w:t>◯</w:t>
            </w:r>
            <w:r>
              <w:rPr>
                <w:rFonts w:hint="eastAsia"/>
              </w:rPr>
              <w:t>交通运输、仓储和邮政业</w:t>
            </w:r>
          </w:p>
          <w:p>
            <w:pPr>
              <w:spacing w:line="300" w:lineRule="exact"/>
              <w:ind w:firstLine="420"/>
            </w:pPr>
            <w:r>
              <w:rPr>
                <w:rFonts w:hint="eastAsia" w:ascii="MS Mincho" w:hAnsi="MS Mincho" w:eastAsia="MS Mincho" w:cs="MS Mincho"/>
              </w:rPr>
              <w:t>◯</w:t>
            </w:r>
            <w:r>
              <w:rPr>
                <w:rFonts w:hint="eastAsia"/>
              </w:rPr>
              <w:t>住宿和餐饮业</w:t>
            </w:r>
          </w:p>
          <w:p>
            <w:pPr>
              <w:spacing w:line="300" w:lineRule="exact"/>
              <w:ind w:firstLine="420"/>
            </w:pPr>
            <w:r>
              <w:rPr>
                <w:rFonts w:hint="eastAsia" w:ascii="MS Mincho" w:hAnsi="MS Mincho" w:eastAsia="MS Mincho" w:cs="MS Mincho"/>
              </w:rPr>
              <w:t>◯</w:t>
            </w:r>
            <w:r>
              <w:rPr>
                <w:rFonts w:hint="eastAsia"/>
              </w:rPr>
              <w:t>信息传输、软件和信息技术服务业</w:t>
            </w:r>
          </w:p>
          <w:p>
            <w:pPr>
              <w:spacing w:line="300" w:lineRule="exact"/>
              <w:ind w:firstLine="420"/>
            </w:pPr>
            <w:r>
              <w:rPr>
                <w:rFonts w:hint="eastAsia" w:ascii="MS Mincho" w:hAnsi="MS Mincho" w:eastAsia="MS Mincho" w:cs="MS Mincho"/>
              </w:rPr>
              <w:t>◯</w:t>
            </w:r>
            <w:r>
              <w:rPr>
                <w:rFonts w:hint="eastAsia"/>
              </w:rPr>
              <w:t>金融业</w:t>
            </w:r>
          </w:p>
          <w:p>
            <w:pPr>
              <w:spacing w:line="300" w:lineRule="exact"/>
              <w:ind w:firstLine="420"/>
            </w:pPr>
            <w:r>
              <w:rPr>
                <w:rFonts w:hint="eastAsia" w:ascii="MS Mincho" w:hAnsi="MS Mincho" w:eastAsia="MS Mincho" w:cs="MS Mincho"/>
              </w:rPr>
              <w:t>◯</w:t>
            </w:r>
            <w:r>
              <w:rPr>
                <w:rFonts w:hint="eastAsia"/>
              </w:rPr>
              <w:t>房地产业</w:t>
            </w:r>
          </w:p>
          <w:p>
            <w:pPr>
              <w:spacing w:line="300" w:lineRule="exact"/>
              <w:ind w:firstLine="420"/>
            </w:pPr>
            <w:r>
              <w:rPr>
                <w:rFonts w:hint="eastAsia" w:ascii="MS Mincho" w:hAnsi="MS Mincho" w:eastAsia="MS Mincho" w:cs="MS Mincho"/>
              </w:rPr>
              <w:t>◯</w:t>
            </w:r>
            <w:r>
              <w:rPr>
                <w:rFonts w:hint="eastAsia"/>
              </w:rPr>
              <w:t>租赁和商业服务业</w:t>
            </w:r>
          </w:p>
          <w:p>
            <w:pPr>
              <w:spacing w:line="300" w:lineRule="exact"/>
              <w:ind w:firstLine="420"/>
            </w:pPr>
            <w:r>
              <w:rPr>
                <w:rFonts w:hint="eastAsia" w:ascii="MS Mincho" w:hAnsi="MS Mincho" w:eastAsia="MS Mincho" w:cs="MS Mincho"/>
              </w:rPr>
              <w:t>◯</w:t>
            </w:r>
            <w:r>
              <w:rPr>
                <w:rFonts w:hint="eastAsia"/>
              </w:rPr>
              <w:t>科学研究和技术服务业</w:t>
            </w:r>
          </w:p>
          <w:p>
            <w:pPr>
              <w:spacing w:line="300" w:lineRule="exact"/>
              <w:ind w:firstLine="420"/>
            </w:pPr>
            <w:r>
              <w:rPr>
                <w:rFonts w:hint="eastAsia" w:ascii="MS Mincho" w:hAnsi="MS Mincho" w:eastAsia="MS Mincho" w:cs="MS Mincho"/>
              </w:rPr>
              <w:t>◯</w:t>
            </w:r>
            <w:r>
              <w:rPr>
                <w:rFonts w:hint="eastAsia"/>
              </w:rPr>
              <w:t>水利、环境和公共设施管理业</w:t>
            </w:r>
          </w:p>
          <w:p>
            <w:pPr>
              <w:spacing w:line="300" w:lineRule="exact"/>
              <w:ind w:firstLine="420"/>
            </w:pPr>
            <w:r>
              <w:rPr>
                <w:rFonts w:hint="eastAsia" w:ascii="MS Mincho" w:hAnsi="MS Mincho" w:eastAsia="MS Mincho" w:cs="MS Mincho"/>
              </w:rPr>
              <w:t>◯</w:t>
            </w:r>
            <w:r>
              <w:rPr>
                <w:rFonts w:hint="eastAsia"/>
              </w:rPr>
              <w:t>居民服务、维修和其他服务业</w:t>
            </w:r>
          </w:p>
          <w:p>
            <w:pPr>
              <w:spacing w:line="300" w:lineRule="exact"/>
              <w:ind w:firstLine="420"/>
            </w:pPr>
            <w:r>
              <w:rPr>
                <w:rFonts w:hint="eastAsia" w:ascii="MS Mincho" w:hAnsi="MS Mincho" w:eastAsia="MS Mincho" w:cs="MS Mincho"/>
              </w:rPr>
              <w:t>◯</w:t>
            </w:r>
            <w:r>
              <w:rPr>
                <w:rFonts w:hint="eastAsia"/>
              </w:rPr>
              <w:t>教育</w:t>
            </w:r>
          </w:p>
          <w:p>
            <w:pPr>
              <w:spacing w:line="300" w:lineRule="exact"/>
              <w:ind w:firstLine="420"/>
            </w:pPr>
            <w:r>
              <w:rPr>
                <w:rFonts w:hint="eastAsia" w:ascii="MS Mincho" w:hAnsi="MS Mincho" w:eastAsia="MS Mincho" w:cs="MS Mincho"/>
              </w:rPr>
              <w:t>◯</w:t>
            </w:r>
            <w:r>
              <w:rPr>
                <w:rFonts w:hint="eastAsia"/>
              </w:rPr>
              <w:t>卫生和社会工作</w:t>
            </w:r>
          </w:p>
          <w:p>
            <w:pPr>
              <w:spacing w:line="300" w:lineRule="exact"/>
              <w:ind w:firstLine="420"/>
            </w:pPr>
            <w:r>
              <w:rPr>
                <w:rFonts w:hint="eastAsia" w:ascii="MS Mincho" w:hAnsi="MS Mincho" w:eastAsia="MS Mincho" w:cs="MS Mincho"/>
              </w:rPr>
              <w:t>◯</w:t>
            </w:r>
            <w:r>
              <w:rPr>
                <w:rFonts w:hint="eastAsia"/>
              </w:rPr>
              <w:t>文化、体育和娱乐业</w:t>
            </w:r>
          </w:p>
          <w:p>
            <w:pPr>
              <w:spacing w:line="300" w:lineRule="exact"/>
              <w:ind w:firstLine="420"/>
            </w:pPr>
            <w:r>
              <w:rPr>
                <w:rFonts w:hint="eastAsia" w:ascii="MS Mincho" w:hAnsi="MS Mincho" w:eastAsia="MS Mincho" w:cs="MS Mincho"/>
              </w:rPr>
              <w:t>◯</w:t>
            </w:r>
            <w:r>
              <w:rPr>
                <w:rFonts w:hint="eastAsia"/>
              </w:rPr>
              <w:t>公共管理、社会保障和社会组织</w:t>
            </w:r>
          </w:p>
          <w:p>
            <w:pPr>
              <w:numPr>
                <w:ilvl w:val="0"/>
                <w:numId w:val="1"/>
              </w:numPr>
              <w:spacing w:line="300" w:lineRule="exact"/>
              <w:rPr>
                <w:rFonts w:ascii="黑体" w:hAnsi="黑体" w:eastAsia="黑体" w:cs="黑体"/>
                <w:bCs/>
              </w:rPr>
            </w:pPr>
            <w:r>
              <w:rPr>
                <w:rFonts w:hint="eastAsia" w:ascii="黑体" w:hAnsi="黑体" w:eastAsia="黑体" w:cs="黑体"/>
                <w:bCs/>
              </w:rPr>
              <w:t>您在2022年主要从事的零工工作职业类型是什么？【单选题】</w:t>
            </w:r>
          </w:p>
          <w:p>
            <w:pPr>
              <w:spacing w:line="300" w:lineRule="exact"/>
              <w:ind w:firstLine="420"/>
            </w:pPr>
            <w:r>
              <w:rPr>
                <w:rFonts w:hint="eastAsia" w:ascii="MS Mincho" w:hAnsi="MS Mincho" w:eastAsia="MS Mincho" w:cs="MS Mincho"/>
              </w:rPr>
              <w:t>◯</w:t>
            </w:r>
            <w:r>
              <w:rPr>
                <w:rFonts w:hint="eastAsia"/>
              </w:rPr>
              <w:t>交通出行零工</w:t>
            </w:r>
          </w:p>
          <w:p>
            <w:pPr>
              <w:spacing w:line="300" w:lineRule="exact"/>
              <w:ind w:firstLine="420"/>
            </w:pPr>
            <w:r>
              <w:rPr>
                <w:rFonts w:hint="eastAsia" w:ascii="MS Mincho" w:hAnsi="MS Mincho" w:eastAsia="MS Mincho" w:cs="MS Mincho"/>
              </w:rPr>
              <w:t>◯</w:t>
            </w:r>
            <w:r>
              <w:rPr>
                <w:rFonts w:hint="eastAsia"/>
              </w:rPr>
              <w:t>外卖与商品配送服务零工</w:t>
            </w:r>
          </w:p>
          <w:p>
            <w:pPr>
              <w:spacing w:line="300" w:lineRule="exact"/>
              <w:ind w:firstLine="420"/>
            </w:pPr>
            <w:r>
              <w:rPr>
                <w:rFonts w:hint="eastAsia" w:ascii="MS Mincho" w:hAnsi="MS Mincho" w:eastAsia="MS Mincho" w:cs="MS Mincho"/>
              </w:rPr>
              <w:t>◯</w:t>
            </w:r>
            <w:r>
              <w:rPr>
                <w:rFonts w:hint="eastAsia"/>
              </w:rPr>
              <w:t>代办服务零工</w:t>
            </w:r>
          </w:p>
          <w:p>
            <w:pPr>
              <w:spacing w:line="300" w:lineRule="exact"/>
              <w:ind w:firstLine="420"/>
            </w:pPr>
            <w:r>
              <w:rPr>
                <w:rFonts w:hint="eastAsia" w:ascii="MS Mincho" w:hAnsi="MS Mincho" w:eastAsia="MS Mincho" w:cs="MS Mincho"/>
              </w:rPr>
              <w:t>◯</w:t>
            </w:r>
            <w:r>
              <w:rPr>
                <w:rFonts w:hint="eastAsia"/>
              </w:rPr>
              <w:t>专业技能服务零工</w:t>
            </w:r>
          </w:p>
          <w:p>
            <w:pPr>
              <w:spacing w:line="300" w:lineRule="exact"/>
              <w:ind w:firstLine="420"/>
            </w:pPr>
            <w:r>
              <w:rPr>
                <w:rFonts w:hint="eastAsia" w:ascii="MS Mincho" w:hAnsi="MS Mincho" w:eastAsia="MS Mincho" w:cs="MS Mincho"/>
              </w:rPr>
              <w:t>◯</w:t>
            </w:r>
            <w:r>
              <w:rPr>
                <w:rFonts w:hint="eastAsia"/>
              </w:rPr>
              <w:t>内容创作零工</w:t>
            </w:r>
          </w:p>
          <w:p>
            <w:pPr>
              <w:spacing w:line="300" w:lineRule="exact"/>
              <w:ind w:firstLine="420"/>
            </w:pPr>
            <w:r>
              <w:rPr>
                <w:rFonts w:hint="eastAsia" w:ascii="MS Mincho" w:hAnsi="MS Mincho" w:eastAsia="MS Mincho" w:cs="MS Mincho"/>
              </w:rPr>
              <w:t>◯</w:t>
            </w:r>
            <w:r>
              <w:rPr>
                <w:rFonts w:hint="eastAsia"/>
              </w:rPr>
              <w:t>知识付费领域零工</w:t>
            </w:r>
          </w:p>
          <w:p>
            <w:pPr>
              <w:spacing w:line="300" w:lineRule="exact"/>
              <w:ind w:firstLine="420"/>
            </w:pPr>
            <w:r>
              <w:rPr>
                <w:rFonts w:hint="eastAsia" w:ascii="MS Mincho" w:hAnsi="MS Mincho" w:eastAsia="MS Mincho" w:cs="MS Mincho"/>
              </w:rPr>
              <w:t>◯</w:t>
            </w:r>
            <w:r>
              <w:rPr>
                <w:rFonts w:hint="eastAsia"/>
              </w:rPr>
              <w:t>共享住宿零工</w:t>
            </w:r>
          </w:p>
          <w:p>
            <w:pPr>
              <w:spacing w:line="300" w:lineRule="exact"/>
              <w:ind w:firstLine="420"/>
              <w:jc w:val="left"/>
            </w:pPr>
            <w:r>
              <w:rPr>
                <w:rFonts w:hint="eastAsia" w:ascii="MS Mincho" w:hAnsi="MS Mincho" w:eastAsia="MS Mincho" w:cs="MS Mincho"/>
              </w:rPr>
              <w:t>◯</w:t>
            </w:r>
            <w:r>
              <w:rPr>
                <w:rFonts w:hint="eastAsia"/>
              </w:rPr>
              <w:t>其他领域零工</w:t>
            </w:r>
          </w:p>
          <w:p>
            <w:pPr>
              <w:numPr>
                <w:ilvl w:val="0"/>
                <w:numId w:val="1"/>
              </w:numPr>
              <w:spacing w:line="300" w:lineRule="exact"/>
              <w:rPr>
                <w:rFonts w:ascii="黑体" w:hAnsi="黑体" w:eastAsia="黑体" w:cs="黑体"/>
                <w:bCs/>
              </w:rPr>
            </w:pPr>
            <w:r>
              <w:rPr>
                <w:rFonts w:hint="eastAsia" w:ascii="黑体" w:hAnsi="黑体" w:eastAsia="黑体" w:cs="黑体"/>
                <w:bCs/>
              </w:rPr>
              <w:t>2022年全年，您从事的零工工作，月平均收入是多少元？</w:t>
            </w:r>
            <w:r>
              <w:rPr>
                <w:bCs/>
                <w:u w:val="single"/>
              </w:rPr>
              <w:t xml:space="preserve">       </w:t>
            </w:r>
            <w:r>
              <w:rPr>
                <w:rFonts w:hint="eastAsia" w:ascii="黑体" w:hAnsi="黑体" w:eastAsia="黑体" w:cs="黑体"/>
                <w:bCs/>
              </w:rPr>
              <w:t>【填空题】（包括车费、配送费、奖励、个税、社保、购物卡及实物补贴等）</w:t>
            </w:r>
          </w:p>
          <w:p>
            <w:pPr>
              <w:numPr>
                <w:ilvl w:val="0"/>
                <w:numId w:val="1"/>
              </w:numPr>
              <w:spacing w:line="300" w:lineRule="exact"/>
              <w:rPr>
                <w:rFonts w:ascii="黑体" w:hAnsi="黑体" w:eastAsia="黑体" w:cs="黑体"/>
                <w:bCs/>
              </w:rPr>
            </w:pPr>
            <w:r>
              <w:rPr>
                <w:rFonts w:hint="eastAsia" w:ascii="黑体" w:hAnsi="黑体" w:eastAsia="黑体" w:cs="黑体"/>
                <w:bCs/>
              </w:rPr>
              <w:t>您从事零工工作取得的劳动报酬是否计入相关网络平台、外包企业或需求方工资薪金总额？（本题请询问工作任务来源的平台企业、外包公司或需求方，对于未与网络平台、外包企业或需求方签订劳动合同，或者签订劳务合同的零工经济从业者，请根据实际情况进行选择；对于与网络平台、外包企业或需求方签订劳动合同的零工经济从业者，如无法从平台企业、外包公司或需求方核实劳动报酬是否计入其工资薪金总额，建议选择“是”）【单选题】</w:t>
            </w:r>
          </w:p>
          <w:p>
            <w:pPr>
              <w:pStyle w:val="16"/>
              <w:spacing w:line="300" w:lineRule="exact"/>
              <w:ind w:left="425" w:firstLine="0" w:firstLineChars="0"/>
            </w:pPr>
            <w:r>
              <w:rPr>
                <w:rFonts w:hint="eastAsia" w:ascii="MS Mincho" w:hAnsi="MS Mincho" w:eastAsia="MS Mincho" w:cs="MS Mincho"/>
              </w:rPr>
              <w:t>◯</w:t>
            </w:r>
            <w:r>
              <w:rPr>
                <w:rFonts w:hint="eastAsia"/>
              </w:rPr>
              <w:t xml:space="preserve">是    </w:t>
            </w:r>
            <w:r>
              <w:rPr>
                <w:rFonts w:hint="eastAsia" w:ascii="MS Mincho" w:hAnsi="MS Mincho" w:eastAsia="MS Mincho" w:cs="MS Mincho"/>
              </w:rPr>
              <w:t>◯</w:t>
            </w:r>
            <w:r>
              <w:rPr>
                <w:rFonts w:hint="eastAsia" w:ascii="宋体" w:hAnsi="宋体" w:cs="宋体"/>
              </w:rPr>
              <w:t>否</w:t>
            </w:r>
          </w:p>
          <w:p>
            <w:pPr>
              <w:numPr>
                <w:ilvl w:val="0"/>
                <w:numId w:val="1"/>
              </w:numPr>
              <w:spacing w:line="300" w:lineRule="exact"/>
              <w:rPr>
                <w:rFonts w:ascii="黑体" w:hAnsi="黑体" w:eastAsia="黑体" w:cs="黑体"/>
                <w:bCs/>
              </w:rPr>
            </w:pPr>
            <w:r>
              <w:rPr>
                <w:rFonts w:hint="eastAsia" w:ascii="黑体" w:hAnsi="黑体" w:eastAsia="黑体" w:cs="黑体"/>
                <w:bCs/>
              </w:rPr>
              <w:t>在2022年，您从事零工经济工作使用的从业工具（如电动自行车、乘用小汽车、小货车及个人电脑等），其所有权属于以下哪种情形？【单选题】</w:t>
            </w:r>
          </w:p>
          <w:p>
            <w:pPr>
              <w:pStyle w:val="16"/>
              <w:spacing w:line="300" w:lineRule="exact"/>
              <w:ind w:left="425" w:firstLine="0" w:firstLineChars="0"/>
              <w:rPr>
                <w:rFonts w:eastAsia="等线"/>
              </w:rPr>
            </w:pPr>
            <w:r>
              <w:rPr>
                <w:rFonts w:hint="eastAsia" w:ascii="MS Mincho" w:hAnsi="MS Mincho" w:eastAsia="MS Mincho" w:cs="MS Mincho"/>
              </w:rPr>
              <w:t>◯</w:t>
            </w:r>
            <w:r>
              <w:rPr>
                <w:rFonts w:hint="eastAsia" w:ascii="等线" w:hAnsi="等线" w:eastAsia="等线" w:cs="MS Mincho"/>
              </w:rPr>
              <w:t>网络平台或外包企业提供</w:t>
            </w:r>
            <w:r>
              <w:t xml:space="preserve">  </w:t>
            </w:r>
            <w:r>
              <w:rPr>
                <w:rFonts w:hint="eastAsia" w:ascii="MS Mincho" w:hAnsi="MS Mincho" w:eastAsia="MS Mincho" w:cs="MS Mincho"/>
              </w:rPr>
              <w:t>◯</w:t>
            </w:r>
            <w:r>
              <w:rPr>
                <w:rFonts w:hint="eastAsia" w:ascii="等线" w:hAnsi="等线" w:eastAsia="等线" w:cs="MS Mincho"/>
              </w:rPr>
              <w:t>本人所有</w:t>
            </w:r>
            <w:r>
              <w:rPr>
                <w:rFonts w:ascii="等线" w:hAnsi="等线" w:eastAsia="等线" w:cs="MS Mincho"/>
              </w:rPr>
              <w:t xml:space="preserve">  </w:t>
            </w:r>
            <w:r>
              <w:rPr>
                <w:rFonts w:hint="eastAsia" w:ascii="MS Mincho" w:hAnsi="MS Mincho" w:eastAsia="MS Mincho" w:cs="MS Mincho"/>
              </w:rPr>
              <w:t>◯</w:t>
            </w:r>
            <w:r>
              <w:rPr>
                <w:rFonts w:hint="eastAsia" w:ascii="等线" w:hAnsi="等线" w:eastAsia="等线" w:cs="MS Mincho"/>
              </w:rPr>
              <w:t>其他个人（非个体工商户）提供或出租</w:t>
            </w:r>
            <w:r>
              <w:rPr>
                <w:rFonts w:ascii="MS Mincho" w:hAnsi="MS Mincho" w:eastAsia="等线" w:cs="MS Mincho"/>
              </w:rPr>
              <w:t xml:space="preserve">  </w:t>
            </w:r>
            <w:r>
              <w:rPr>
                <w:rFonts w:hint="eastAsia" w:ascii="MS Mincho" w:hAnsi="MS Mincho" w:eastAsia="MS Mincho" w:cs="MS Mincho"/>
              </w:rPr>
              <w:t>◯</w:t>
            </w:r>
            <w:r>
              <w:rPr>
                <w:rFonts w:hint="eastAsia" w:cs="MS Mincho" w:asciiTheme="minorEastAsia" w:hAnsiTheme="minorEastAsia" w:eastAsiaTheme="minorEastAsia"/>
              </w:rPr>
              <w:t>其他</w:t>
            </w:r>
          </w:p>
          <w:p>
            <w:pPr>
              <w:numPr>
                <w:ilvl w:val="0"/>
                <w:numId w:val="1"/>
              </w:numPr>
              <w:spacing w:line="300" w:lineRule="exact"/>
              <w:rPr>
                <w:rFonts w:ascii="黑体" w:hAnsi="黑体" w:eastAsia="黑体" w:cs="黑体"/>
              </w:rPr>
            </w:pPr>
            <w:r>
              <w:rPr>
                <w:rFonts w:hint="eastAsia" w:ascii="黑体" w:hAnsi="黑体" w:eastAsia="黑体" w:cs="黑体"/>
              </w:rPr>
              <w:t>您2022年从事零工工作使用的从业工具，其价值是多少元？</w:t>
            </w:r>
            <w:r>
              <w:rPr>
                <w:rFonts w:hint="eastAsia" w:ascii="黑体" w:hAnsi="黑体" w:eastAsia="黑体" w:cs="黑体"/>
                <w:u w:val="single"/>
              </w:rPr>
              <w:t xml:space="preserve">         </w:t>
            </w:r>
            <w:r>
              <w:rPr>
                <w:rFonts w:hint="eastAsia" w:ascii="黑体" w:hAnsi="黑体" w:eastAsia="黑体" w:cs="黑体"/>
              </w:rPr>
              <w:t>【填空题】（包括购买价格及价外税费、重大修理和改进等支出，不含车辆保险费）</w:t>
            </w:r>
          </w:p>
          <w:p>
            <w:pPr>
              <w:numPr>
                <w:ilvl w:val="0"/>
                <w:numId w:val="1"/>
              </w:numPr>
              <w:spacing w:line="300" w:lineRule="exact"/>
              <w:rPr>
                <w:rFonts w:ascii="黑体" w:hAnsi="黑体" w:eastAsia="黑体" w:cs="黑体"/>
                <w:bCs/>
              </w:rPr>
            </w:pPr>
            <w:r>
              <w:rPr>
                <w:rFonts w:hint="eastAsia" w:ascii="黑体" w:hAnsi="黑体" w:eastAsia="黑体" w:cs="黑体"/>
                <w:bCs/>
              </w:rPr>
              <w:t>您2022年从事零工工作使用的从业工具，其使用寿命是多少年？</w:t>
            </w:r>
            <w:r>
              <w:rPr>
                <w:rFonts w:hint="eastAsia" w:ascii="黑体" w:hAnsi="黑体" w:eastAsia="黑体" w:cs="黑体"/>
                <w:bCs/>
                <w:u w:val="single"/>
              </w:rPr>
              <w:t xml:space="preserve">         </w:t>
            </w:r>
            <w:r>
              <w:rPr>
                <w:rFonts w:hint="eastAsia" w:ascii="黑体" w:hAnsi="黑体" w:eastAsia="黑体" w:cs="黑体"/>
                <w:bCs/>
              </w:rPr>
              <w:t>【填空题】（从获得工具开始直至工具报废为止）</w:t>
            </w:r>
          </w:p>
          <w:p>
            <w:pPr>
              <w:numPr>
                <w:ilvl w:val="0"/>
                <w:numId w:val="1"/>
              </w:numPr>
              <w:spacing w:line="300" w:lineRule="exact"/>
              <w:rPr>
                <w:rFonts w:ascii="黑体" w:hAnsi="黑体" w:eastAsia="黑体" w:cs="黑体"/>
                <w:bCs/>
              </w:rPr>
            </w:pPr>
            <w:r>
              <w:rPr>
                <w:rFonts w:hint="eastAsia" w:ascii="黑体" w:hAnsi="黑体" w:eastAsia="黑体" w:cs="黑体"/>
                <w:bCs/>
              </w:rPr>
              <w:t>在2022年，您零工工作收入占总收入的比重是多少？【单选题】</w:t>
            </w:r>
          </w:p>
          <w:p>
            <w:pPr>
              <w:spacing w:line="300" w:lineRule="exact"/>
              <w:ind w:firstLine="420"/>
            </w:pPr>
            <w:r>
              <w:rPr>
                <w:rFonts w:hint="eastAsia" w:ascii="MS Mincho" w:hAnsi="MS Mincho" w:eastAsia="MS Mincho" w:cs="MS Mincho"/>
              </w:rPr>
              <w:t>◯</w:t>
            </w:r>
            <w:r>
              <w:t xml:space="preserve">0 </w:t>
            </w:r>
            <w:r>
              <w:rPr>
                <w:rFonts w:hint="eastAsia"/>
              </w:rPr>
              <w:t xml:space="preserve">      </w:t>
            </w:r>
            <w:r>
              <w:rPr>
                <w:rFonts w:hint="eastAsia" w:ascii="MS Mincho" w:hAnsi="MS Mincho" w:eastAsia="MS Mincho" w:cs="MS Mincho"/>
              </w:rPr>
              <w:t>◯</w:t>
            </w:r>
            <w:r>
              <w:rPr>
                <w:rFonts w:hint="eastAsia"/>
              </w:rPr>
              <w:t xml:space="preserve">大于0但小于等于25%       </w:t>
            </w:r>
            <w:r>
              <w:rPr>
                <w:rFonts w:hint="eastAsia" w:ascii="MS Mincho" w:hAnsi="MS Mincho" w:eastAsia="MS Mincho" w:cs="MS Mincho"/>
              </w:rPr>
              <w:t>◯</w:t>
            </w:r>
            <w:r>
              <w:rPr>
                <w:rFonts w:hint="eastAsia"/>
              </w:rPr>
              <w:t xml:space="preserve">大于25%但小于等于50%   </w:t>
            </w:r>
          </w:p>
          <w:p>
            <w:pPr>
              <w:spacing w:line="300" w:lineRule="exact"/>
              <w:ind w:firstLine="420"/>
            </w:pPr>
            <w:r>
              <w:rPr>
                <w:rFonts w:hint="eastAsia" w:ascii="MS Mincho" w:hAnsi="MS Mincho" w:eastAsia="MS Mincho" w:cs="MS Mincho"/>
              </w:rPr>
              <w:t>◯</w:t>
            </w:r>
            <w:r>
              <w:rPr>
                <w:rFonts w:hint="eastAsia"/>
              </w:rPr>
              <w:t xml:space="preserve">大于50%但小于等于75%   </w:t>
            </w:r>
            <w:r>
              <w:t xml:space="preserve"> </w:t>
            </w:r>
            <w:r>
              <w:rPr>
                <w:rFonts w:hint="eastAsia"/>
              </w:rPr>
              <w:t xml:space="preserve"> </w:t>
            </w:r>
            <w:r>
              <w:rPr>
                <w:rFonts w:hint="eastAsia" w:ascii="MS Mincho" w:hAnsi="MS Mincho" w:eastAsia="MS Mincho" w:cs="MS Mincho"/>
              </w:rPr>
              <w:t>◯</w:t>
            </w:r>
            <w:r>
              <w:rPr>
                <w:rFonts w:hint="eastAsia"/>
              </w:rPr>
              <w:t xml:space="preserve">大于75%但小于100%      </w:t>
            </w:r>
            <w:r>
              <w:rPr>
                <w:rFonts w:hint="eastAsia" w:ascii="MS Mincho" w:hAnsi="MS Mincho" w:eastAsia="MS Mincho" w:cs="MS Mincho"/>
              </w:rPr>
              <w:t>◯</w:t>
            </w:r>
            <w:r>
              <w:t>100%</w:t>
            </w:r>
          </w:p>
        </w:tc>
      </w:tr>
    </w:tbl>
    <w:p>
      <w:pPr>
        <w:pStyle w:val="2"/>
        <w:snapToGrid w:val="0"/>
        <w:spacing w:before="0" w:beforeLines="0" w:after="0" w:afterLines="0" w:line="360" w:lineRule="exact"/>
        <w:jc w:val="center"/>
        <w:outlineLvl w:val="0"/>
        <w:rPr>
          <w:rFonts w:hint="eastAsia" w:ascii="黑体" w:hAnsi="宋体" w:eastAsia="黑体"/>
          <w:sz w:val="32"/>
          <w:szCs w:val="32"/>
        </w:rPr>
      </w:pPr>
      <w:bookmarkStart w:id="1" w:name="_Toc2038537131"/>
    </w:p>
    <w:p>
      <w:pPr>
        <w:pStyle w:val="2"/>
        <w:snapToGrid w:val="0"/>
        <w:spacing w:before="157" w:beforeLines="50" w:after="157" w:afterLines="50" w:line="360" w:lineRule="exact"/>
        <w:jc w:val="center"/>
        <w:outlineLvl w:val="0"/>
        <w:rPr>
          <w:rFonts w:ascii="黑体" w:hAnsi="宋体" w:eastAsia="黑体"/>
          <w:sz w:val="32"/>
          <w:szCs w:val="32"/>
        </w:rPr>
      </w:pPr>
      <w:r>
        <w:rPr>
          <w:rFonts w:hint="eastAsia" w:ascii="黑体" w:hAnsi="宋体" w:eastAsia="黑体"/>
          <w:sz w:val="32"/>
          <w:szCs w:val="32"/>
        </w:rPr>
        <w:t xml:space="preserve">填  表 </w:t>
      </w:r>
      <w:r>
        <w:rPr>
          <w:rFonts w:ascii="黑体" w:hAnsi="宋体" w:eastAsia="黑体"/>
          <w:sz w:val="32"/>
          <w:szCs w:val="32"/>
        </w:rPr>
        <w:t xml:space="preserve"> </w:t>
      </w:r>
      <w:r>
        <w:rPr>
          <w:rFonts w:hint="eastAsia" w:ascii="黑体" w:hAnsi="宋体" w:eastAsia="黑体"/>
          <w:sz w:val="32"/>
          <w:szCs w:val="32"/>
        </w:rPr>
        <w:t xml:space="preserve">说 </w:t>
      </w:r>
      <w:r>
        <w:rPr>
          <w:rFonts w:ascii="黑体" w:hAnsi="宋体" w:eastAsia="黑体"/>
          <w:sz w:val="32"/>
          <w:szCs w:val="32"/>
        </w:rPr>
        <w:t xml:space="preserve"> </w:t>
      </w:r>
      <w:r>
        <w:rPr>
          <w:rFonts w:hint="eastAsia" w:ascii="黑体" w:hAnsi="宋体" w:eastAsia="黑体"/>
          <w:sz w:val="32"/>
          <w:szCs w:val="32"/>
        </w:rPr>
        <w:t>明</w:t>
      </w:r>
      <w:bookmarkEnd w:id="1"/>
    </w:p>
    <w:p>
      <w:pPr>
        <w:pStyle w:val="6"/>
        <w:spacing w:line="320" w:lineRule="exact"/>
        <w:ind w:firstLine="480" w:firstLineChars="200"/>
        <w:jc w:val="both"/>
        <w:rPr>
          <w:rFonts w:ascii="宋体" w:hAnsi="宋体"/>
          <w:sz w:val="24"/>
          <w:szCs w:val="24"/>
        </w:rPr>
      </w:pPr>
      <w:r>
        <w:rPr>
          <w:rFonts w:hint="eastAsia" w:ascii="宋体" w:hAnsi="宋体"/>
          <w:sz w:val="24"/>
          <w:szCs w:val="24"/>
        </w:rPr>
        <w:t>本次“深圳市零工经济从业者调查表”主要在于了解深圳市零工经济从业者的收入情况。本问卷包括四个板块：个人基本信息、零工经济从业者就业与收入基本情况、没有参加工作的情况和原因、历史年度就业与收入情况等。本调查表涉及的问题均为行业发展分析和统计研究所用，不涉及任何商业目的，承诺为所有答卷内容保密。为避免样本出现明显偏差，行政事业单位在编人员以及非本市常住居民不参与调查。相关指标解释如下：</w:t>
      </w:r>
    </w:p>
    <w:p>
      <w:pPr>
        <w:pStyle w:val="6"/>
        <w:spacing w:line="320" w:lineRule="exact"/>
        <w:ind w:firstLine="480" w:firstLineChars="200"/>
        <w:jc w:val="both"/>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零工经济的概念与定义。零工经济是指以互联网或移动网络平台作为供需匹配载体，以独立的、非固定的从业人员作为商品或服务的提供者，以灵活的工作方式和碎片化的工作内容作为主要特征的一系列经济活动。</w:t>
      </w:r>
    </w:p>
    <w:p>
      <w:pPr>
        <w:pStyle w:val="6"/>
        <w:spacing w:line="320" w:lineRule="exact"/>
        <w:ind w:firstLine="480" w:firstLineChars="200"/>
        <w:jc w:val="both"/>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零工经济从业者的概念与定义。零工经济从业者是指通过互联网或移动网络平台获取工作机会，与网络平台、外包企业或需求方不存在全职劳动关系，以自由的工作时间、灵活的工作方式提供商品或服务从而获得劳动报酬的从业人员，主要包括直接或间接从网络平台获得短期、灵活工作的劳动者。对于零工经济从业者的例外性判断：一般情况下，对于与网络平台或外包企业签订有劳动合同或劳务合同的网络平台订单和任务承接者，如劳动合同或劳务合同对工作时间和地点存在与固定员工一样的刚性约束，此种情况下的从业者一般应归类于全职工作人员，即此类一般不能认定为零工经济从业者。</w:t>
      </w:r>
    </w:p>
    <w:p>
      <w:pPr>
        <w:pStyle w:val="6"/>
        <w:spacing w:line="32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.零工</w:t>
      </w:r>
      <w:r>
        <w:rPr>
          <w:rFonts w:hint="eastAsia" w:ascii="宋体" w:hAnsi="宋体"/>
          <w:sz w:val="24"/>
          <w:szCs w:val="24"/>
        </w:rPr>
        <w:t>经济网络平台企业的定义。实际控制并运营有网络业务平台，通过或部分通过零工经济从业者承接网络业务和订单，从而获取经济利益的企业。</w:t>
      </w:r>
    </w:p>
    <w:p>
      <w:pPr>
        <w:pStyle w:val="6"/>
        <w:spacing w:line="32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.零工</w:t>
      </w:r>
      <w:r>
        <w:rPr>
          <w:rFonts w:hint="eastAsia" w:ascii="宋体" w:hAnsi="宋体"/>
          <w:sz w:val="24"/>
          <w:szCs w:val="24"/>
        </w:rPr>
        <w:t>经济从业者应根据自身从事的最主要零工业务选择对应的零工经济活动模式并按要求填写调查问卷，具体包括如下类型：交通出行主要指通过网络平台承揽和提供客运、货运服务的模式，包括出行服务、旅游服务、货物配送及运输服务三大类；共享住宿主要指通过网络平台分享住宿资源的模式，包括民宿服务、露营地服务和其他住宿服务；外卖与商品配送服务主要指通过网络平台提供餐饮外卖、商品即时配送、互联网批发零售的服务模式；代办服务主要是指通过网络平台接受办事人委托，代替办事人完成某项工作或任务的服务模式，如代开发票、代办执照、代办社保、代替排队、代替缴费等；专业技能服务是指通过网络平台提供专业设计、网站建设、程序开发、卫生健康、清洁清洗及维修维护等服务活动的模式；知识付费指通过网络平台提供信息咨询、文件阅览、资料共享及在线教育等服务从而获取收益的模式；内容创作指通过抖音、微博、快手、虎牙直播及微信公众号、直播号和视频号等网络平台制作与传播资讯、文章、图片、音乐或视频等数字内容，以此获得收益的活动模式；除上述其中模式之外的其他类型选择其他活动模式。</w:t>
      </w:r>
    </w:p>
    <w:p>
      <w:pPr>
        <w:pStyle w:val="6"/>
        <w:spacing w:line="320" w:lineRule="exact"/>
        <w:ind w:firstLine="480" w:firstLineChars="200"/>
        <w:jc w:val="both"/>
        <w:rPr>
          <w:rFonts w:ascii="宋体" w:hAnsi="宋体"/>
          <w:sz w:val="24"/>
          <w:szCs w:val="24"/>
        </w:rPr>
      </w:pPr>
      <w:r>
        <w:rPr>
          <w:rFonts w:ascii="宋体" w:hAnsi="宋体"/>
          <w:sz w:val="24"/>
          <w:szCs w:val="24"/>
        </w:rPr>
        <w:t>5.</w:t>
      </w:r>
      <w:r>
        <w:rPr>
          <w:rFonts w:hint="eastAsia" w:ascii="宋体" w:hAnsi="宋体"/>
          <w:sz w:val="24"/>
          <w:szCs w:val="24"/>
        </w:rPr>
        <w:t>“零工经济从业者的从业工具”是指零工经济从业者从事零工经济活动使用的、属于固定资产范畴的劳动工具（如小货车、乘用车、电动自行车和个人电脑等）。</w:t>
      </w:r>
    </w:p>
    <w:p>
      <w:pPr>
        <w:pStyle w:val="6"/>
        <w:spacing w:line="320" w:lineRule="exact"/>
        <w:ind w:firstLine="480" w:firstLineChars="200"/>
        <w:jc w:val="both"/>
        <w:rPr>
          <w:rFonts w:ascii="宋体" w:hAnsi="宋体"/>
          <w:sz w:val="24"/>
          <w:szCs w:val="24"/>
        </w:rPr>
      </w:pPr>
      <w:r>
        <w:rPr>
          <w:rFonts w:ascii="宋体" w:hAnsi="宋体"/>
          <w:sz w:val="24"/>
          <w:szCs w:val="24"/>
        </w:rPr>
        <w:t>6.</w:t>
      </w:r>
      <w:r>
        <w:rPr>
          <w:rFonts w:hint="eastAsia" w:ascii="宋体" w:hAnsi="宋体"/>
          <w:sz w:val="24"/>
          <w:szCs w:val="24"/>
        </w:rPr>
        <w:t>本报表所称工作收入包括工资、奖金、津补贴及实物补贴等所有劳动报酬，填报口径与《劳动工资统计报表制度》中的从业人员工资总额一致。</w:t>
      </w:r>
    </w:p>
    <w:p>
      <w:pPr>
        <w:pStyle w:val="6"/>
        <w:spacing w:line="320" w:lineRule="exact"/>
        <w:ind w:firstLine="480" w:firstLineChars="200"/>
        <w:jc w:val="both"/>
        <w:rPr>
          <w:rFonts w:ascii="宋体" w:hAnsi="宋体"/>
          <w:sz w:val="24"/>
          <w:szCs w:val="24"/>
        </w:rPr>
      </w:pPr>
      <w:r>
        <w:rPr>
          <w:rFonts w:ascii="宋体" w:hAnsi="宋体"/>
          <w:sz w:val="24"/>
          <w:szCs w:val="24"/>
        </w:rPr>
        <w:t>7.</w:t>
      </w:r>
      <w:r>
        <w:rPr>
          <w:rFonts w:hint="eastAsia" w:ascii="宋体" w:hAnsi="宋体"/>
          <w:sz w:val="24"/>
          <w:szCs w:val="24"/>
        </w:rPr>
        <w:t>对于调查表第</w:t>
      </w:r>
      <w:r>
        <w:rPr>
          <w:rFonts w:ascii="宋体" w:hAnsi="宋体"/>
          <w:sz w:val="24"/>
          <w:szCs w:val="24"/>
        </w:rPr>
        <w:t>3</w:t>
      </w:r>
      <w:r>
        <w:rPr>
          <w:rFonts w:hint="eastAsia" w:ascii="宋体" w:hAnsi="宋体"/>
          <w:sz w:val="24"/>
          <w:szCs w:val="24"/>
        </w:rPr>
        <w:t>题，零工工作是指通过互联网或移动网络平台获取工作机会，与网络平台、外包企业或需求方不存在全职劳动关系，通过自由的工作时间、灵活的工作方式提供商品或服务从而获得劳动报酬的工作形式。除固定工作和零工工作之外的其他工作，主要包括工作业务不是直接或间接来源于互联网或移动网络平台的其他灵活就业类工作。</w:t>
      </w:r>
    </w:p>
    <w:p>
      <w:pPr>
        <w:pStyle w:val="6"/>
        <w:spacing w:line="320" w:lineRule="exact"/>
        <w:ind w:firstLine="480" w:firstLineChars="200"/>
        <w:jc w:val="both"/>
        <w:rPr>
          <w:rFonts w:ascii="宋体" w:hAnsi="宋体"/>
          <w:sz w:val="24"/>
          <w:szCs w:val="24"/>
        </w:rPr>
      </w:pPr>
      <w:r>
        <w:rPr>
          <w:rFonts w:ascii="宋体" w:hAnsi="宋体"/>
          <w:sz w:val="24"/>
          <w:szCs w:val="24"/>
        </w:rPr>
        <w:t>8.</w:t>
      </w:r>
      <w:r>
        <w:rPr>
          <w:rFonts w:hint="eastAsia" w:ascii="宋体" w:hAnsi="宋体"/>
          <w:sz w:val="24"/>
          <w:szCs w:val="24"/>
        </w:rPr>
        <w:t>对于调查表第</w:t>
      </w:r>
      <w:r>
        <w:rPr>
          <w:rFonts w:ascii="宋体" w:hAnsi="宋体"/>
          <w:sz w:val="24"/>
          <w:szCs w:val="24"/>
        </w:rPr>
        <w:t>6</w:t>
      </w:r>
      <w:r>
        <w:rPr>
          <w:rFonts w:hint="eastAsia" w:ascii="宋体" w:hAnsi="宋体"/>
          <w:sz w:val="24"/>
          <w:szCs w:val="24"/>
        </w:rPr>
        <w:t>题，零工经济从业者主要包括以下四种可能的情形：一是与网络平台或外包企业未签订劳动合同或劳务合同的劳动者；二是与网络平台或外包企业签订灵活、自由用工合同的劳动者；三是与网络平台或外包企业签订短期、临时用工合同的劳动者；四是与网络平台或外包企业按照具体项目和任务签订用工合同的劳动者。需要特别说明的是，一般来说，与相关网络平台、外包企业或需求方签订了类似于全职员工性质的劳动合同或劳务合同的从业人员不属于零工经济从业者。</w:t>
      </w:r>
    </w:p>
    <w:p>
      <w:pPr>
        <w:pStyle w:val="6"/>
        <w:spacing w:line="320" w:lineRule="exact"/>
        <w:ind w:firstLine="480" w:firstLineChars="200"/>
        <w:jc w:val="both"/>
        <w:rPr>
          <w:rFonts w:ascii="宋体" w:hAnsi="宋体"/>
          <w:sz w:val="24"/>
          <w:szCs w:val="24"/>
        </w:rPr>
      </w:pPr>
      <w:r>
        <w:rPr>
          <w:rFonts w:ascii="宋体" w:hAnsi="宋体"/>
          <w:sz w:val="24"/>
          <w:szCs w:val="24"/>
        </w:rPr>
        <w:t>9.</w:t>
      </w:r>
      <w:r>
        <w:rPr>
          <w:rFonts w:hint="eastAsia" w:ascii="宋体" w:hAnsi="宋体"/>
          <w:sz w:val="24"/>
          <w:szCs w:val="24"/>
        </w:rPr>
        <w:t>对于调查表第</w:t>
      </w:r>
      <w:r>
        <w:rPr>
          <w:rFonts w:ascii="宋体" w:hAnsi="宋体"/>
          <w:sz w:val="24"/>
          <w:szCs w:val="24"/>
        </w:rPr>
        <w:t>10</w:t>
      </w:r>
      <w:r>
        <w:rPr>
          <w:rFonts w:hint="eastAsia" w:ascii="宋体" w:hAnsi="宋体"/>
          <w:sz w:val="24"/>
          <w:szCs w:val="24"/>
        </w:rPr>
        <w:t>题，建议询问工作任务（业务订单）来源的平台企业、外包公司或需求方，对于未与网络平台、外包企业或需求方签订劳动合同，或者签订劳务合同的零工经济从业者，请根据实际情况进行选择“是”或者“否”的选项；对于与网络平台、外包企业或需求方签订劳动合同的零工经济从业者，如无法从平台企业、外包公司或需求方核实劳动报酬是否计入其工资薪金总额，建议选择“是”。</w:t>
      </w:r>
    </w:p>
    <w:p>
      <w:pPr>
        <w:pStyle w:val="6"/>
        <w:spacing w:line="320" w:lineRule="exact"/>
        <w:ind w:firstLine="480" w:firstLineChars="200"/>
        <w:jc w:val="both"/>
        <w:rPr>
          <w:rFonts w:ascii="宋体" w:hAnsi="宋体"/>
          <w:sz w:val="24"/>
          <w:szCs w:val="24"/>
        </w:rPr>
      </w:pPr>
      <w:r>
        <w:rPr>
          <w:rFonts w:hint="eastAsia" w:ascii="宋体" w:hAnsi="宋体"/>
          <w:sz w:val="24"/>
          <w:szCs w:val="24"/>
        </w:rPr>
        <w:t>在调查过程中，工作人员应首先向调查对象宣读上述填报要求和概念解释，除涉及上述概念的调查指标外，其他都是容易理解的调查项目。在调查对象表示理解了上述定义和指标解释后再行填报，填报过程中如有疑问请拨打 0755-88120152。</w:t>
      </w:r>
    </w:p>
    <w:p>
      <w:pPr>
        <w:spacing w:before="312" w:beforeLines="100" w:after="156" w:afterLines="50" w:line="320" w:lineRule="exact"/>
        <w:ind w:firstLine="482"/>
        <w:rPr>
          <w:rFonts w:ascii="宋体" w:hAnsi="宋体"/>
          <w:b/>
          <w:sz w:val="24"/>
        </w:rPr>
      </w:pPr>
      <w:r>
        <w:rPr>
          <w:rFonts w:hint="eastAsia" w:ascii="宋体" w:hAnsi="宋体"/>
          <w:b/>
          <w:sz w:val="24"/>
        </w:rPr>
        <w:t>微信填报二维码，请选择《深圳市零工经济从业人员调查表》进行填写：</w:t>
      </w:r>
    </w:p>
    <w:p>
      <w:pPr>
        <w:spacing w:line="400" w:lineRule="exact"/>
        <w:ind w:firstLine="480"/>
      </w:pPr>
      <w:r>
        <w:drawing>
          <wp:anchor distT="0" distB="0" distL="114300" distR="114300" simplePos="0" relativeHeight="251660288" behindDoc="0" locked="0" layoutInCell="1" allowOverlap="1">
            <wp:simplePos x="0" y="0"/>
            <wp:positionH relativeFrom="column">
              <wp:posOffset>1832610</wp:posOffset>
            </wp:positionH>
            <wp:positionV relativeFrom="paragraph">
              <wp:posOffset>6985</wp:posOffset>
            </wp:positionV>
            <wp:extent cx="1706245" cy="1706245"/>
            <wp:effectExtent l="0" t="0" r="8255" b="8255"/>
            <wp:wrapNone/>
            <wp:docPr id="2" name="图片 2" descr="深圳市零工经济调查问卷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圳市零工经济调查问卷_10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06245" cy="1706245"/>
                    </a:xfrm>
                    <a:prstGeom prst="rect">
                      <a:avLst/>
                    </a:prstGeom>
                    <a:noFill/>
                    <a:ln>
                      <a:noFill/>
                    </a:ln>
                  </pic:spPr>
                </pic:pic>
              </a:graphicData>
            </a:graphic>
          </wp:anchor>
        </w:drawing>
      </w:r>
    </w:p>
    <w:p>
      <w:pPr>
        <w:pStyle w:val="6"/>
        <w:spacing w:line="400" w:lineRule="exact"/>
        <w:ind w:firstLine="480" w:firstLineChars="200"/>
        <w:jc w:val="both"/>
        <w:rPr>
          <w:rFonts w:ascii="宋体" w:hAnsi="宋体"/>
          <w:sz w:val="24"/>
          <w:szCs w:val="24"/>
          <w:u w:val="single"/>
        </w:rPr>
      </w:pPr>
    </w:p>
    <w:p>
      <w:pPr>
        <w:spacing w:after="312" w:afterLines="100" w:line="640" w:lineRule="exact"/>
        <w:outlineLvl w:val="1"/>
        <w:rPr>
          <w:rFonts w:ascii="仿宋_GB2312" w:hAnsi="宋体" w:eastAsia="仿宋_GB2312"/>
          <w:sz w:val="32"/>
          <w:szCs w:val="32"/>
        </w:rPr>
      </w:pPr>
    </w:p>
    <w:sectPr>
      <w:footerReference r:id="rId3" w:type="default"/>
      <w:pgSz w:w="11906" w:h="16838"/>
      <w:pgMar w:top="1984" w:right="1474" w:bottom="1701" w:left="1474"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MS Mincho">
    <w:altName w:val="C059"/>
    <w:panose1 w:val="02020609040205080304"/>
    <w:charset w:val="80"/>
    <w:family w:val="roman"/>
    <w:pitch w:val="default"/>
    <w:sig w:usb0="00000000" w:usb1="00000000" w:usb2="00000010" w:usb3="00000000" w:csb0="0002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CESI宋体-GB2312" w:hAnsi="CESI宋体-GB2312" w:eastAsia="CESI宋体-GB2312" w:cs="CESI宋体-GB2312"/>
                              <w:sz w:val="24"/>
                              <w:szCs w:val="24"/>
                            </w:rPr>
                            <w:id w:val="197440089"/>
                          </w:sdtPr>
                          <w:sdtEndPr>
                            <w:rPr>
                              <w:rFonts w:hint="eastAsia" w:ascii="CESI宋体-GB2312" w:hAnsi="CESI宋体-GB2312" w:eastAsia="CESI宋体-GB2312" w:cs="CESI宋体-GB2312"/>
                              <w:sz w:val="24"/>
                              <w:szCs w:val="24"/>
                            </w:rPr>
                          </w:sdtEndPr>
                          <w:sdtContent>
                            <w:p>
                              <w:pPr>
                                <w:pStyle w:val="4"/>
                                <w:jc w:val="right"/>
                                <w:rPr>
                                  <w:rFonts w:hint="eastAsia" w:ascii="CESI宋体-GB2312" w:hAnsi="CESI宋体-GB2312" w:eastAsia="CESI宋体-GB2312" w:cs="CESI宋体-GB2312"/>
                                  <w:sz w:val="24"/>
                                  <w:szCs w:val="24"/>
                                </w:rPr>
                              </w:pPr>
                              <w:r>
                                <w:rPr>
                                  <w:rFonts w:hint="default" w:ascii="CESI宋体-GB2312" w:hAnsi="CESI宋体-GB2312" w:eastAsia="CESI宋体-GB2312" w:cs="CESI宋体-GB2312"/>
                                  <w:sz w:val="24"/>
                                  <w:szCs w:val="24"/>
                                </w:rPr>
                                <w:t>-</w:t>
                              </w:r>
                              <w:r>
                                <w:rPr>
                                  <w:rFonts w:hint="eastAsia" w:ascii="CESI宋体-GB2312" w:hAnsi="CESI宋体-GB2312" w:eastAsia="CESI宋体-GB2312" w:cs="CESI宋体-GB2312"/>
                                  <w:sz w:val="24"/>
                                  <w:szCs w:val="24"/>
                                </w:rPr>
                                <w:fldChar w:fldCharType="begin"/>
                              </w:r>
                              <w:r>
                                <w:rPr>
                                  <w:rFonts w:hint="eastAsia" w:ascii="CESI宋体-GB2312" w:hAnsi="CESI宋体-GB2312" w:eastAsia="CESI宋体-GB2312" w:cs="CESI宋体-GB2312"/>
                                  <w:sz w:val="24"/>
                                  <w:szCs w:val="24"/>
                                </w:rPr>
                                <w:instrText xml:space="preserve">PAGE   \* MERGEFORMAT</w:instrText>
                              </w:r>
                              <w:r>
                                <w:rPr>
                                  <w:rFonts w:hint="eastAsia" w:ascii="CESI宋体-GB2312" w:hAnsi="CESI宋体-GB2312" w:eastAsia="CESI宋体-GB2312" w:cs="CESI宋体-GB2312"/>
                                  <w:sz w:val="24"/>
                                  <w:szCs w:val="24"/>
                                </w:rPr>
                                <w:fldChar w:fldCharType="separate"/>
                              </w:r>
                              <w:r>
                                <w:rPr>
                                  <w:rFonts w:hint="eastAsia" w:ascii="CESI宋体-GB2312" w:hAnsi="CESI宋体-GB2312" w:eastAsia="CESI宋体-GB2312" w:cs="CESI宋体-GB2312"/>
                                  <w:sz w:val="24"/>
                                  <w:szCs w:val="24"/>
                                  <w:lang w:val="zh-CN"/>
                                </w:rPr>
                                <w:t>1</w:t>
                              </w:r>
                              <w:r>
                                <w:rPr>
                                  <w:rFonts w:hint="eastAsia" w:ascii="CESI宋体-GB2312" w:hAnsi="CESI宋体-GB2312" w:eastAsia="CESI宋体-GB2312" w:cs="CESI宋体-GB2312"/>
                                  <w:sz w:val="24"/>
                                  <w:szCs w:val="24"/>
                                </w:rPr>
                                <w:fldChar w:fldCharType="end"/>
                              </w:r>
                              <w:r>
                                <w:rPr>
                                  <w:rFonts w:hint="default" w:ascii="CESI宋体-GB2312" w:hAnsi="CESI宋体-GB2312" w:eastAsia="CESI宋体-GB2312" w:cs="CESI宋体-GB2312"/>
                                  <w:sz w:val="24"/>
                                  <w:szCs w:val="24"/>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rPr>
                        <w:rFonts w:hint="eastAsia" w:ascii="CESI宋体-GB2312" w:hAnsi="CESI宋体-GB2312" w:eastAsia="CESI宋体-GB2312" w:cs="CESI宋体-GB2312"/>
                        <w:sz w:val="24"/>
                        <w:szCs w:val="24"/>
                      </w:rPr>
                      <w:id w:val="197440089"/>
                    </w:sdtPr>
                    <w:sdtEndPr>
                      <w:rPr>
                        <w:rFonts w:hint="eastAsia" w:ascii="CESI宋体-GB2312" w:hAnsi="CESI宋体-GB2312" w:eastAsia="CESI宋体-GB2312" w:cs="CESI宋体-GB2312"/>
                        <w:sz w:val="24"/>
                        <w:szCs w:val="24"/>
                      </w:rPr>
                    </w:sdtEndPr>
                    <w:sdtContent>
                      <w:p>
                        <w:pPr>
                          <w:pStyle w:val="4"/>
                          <w:jc w:val="right"/>
                          <w:rPr>
                            <w:rFonts w:hint="eastAsia" w:ascii="CESI宋体-GB2312" w:hAnsi="CESI宋体-GB2312" w:eastAsia="CESI宋体-GB2312" w:cs="CESI宋体-GB2312"/>
                            <w:sz w:val="24"/>
                            <w:szCs w:val="24"/>
                          </w:rPr>
                        </w:pPr>
                        <w:r>
                          <w:rPr>
                            <w:rFonts w:hint="default" w:ascii="CESI宋体-GB2312" w:hAnsi="CESI宋体-GB2312" w:eastAsia="CESI宋体-GB2312" w:cs="CESI宋体-GB2312"/>
                            <w:sz w:val="24"/>
                            <w:szCs w:val="24"/>
                          </w:rPr>
                          <w:t>-</w:t>
                        </w:r>
                        <w:r>
                          <w:rPr>
                            <w:rFonts w:hint="eastAsia" w:ascii="CESI宋体-GB2312" w:hAnsi="CESI宋体-GB2312" w:eastAsia="CESI宋体-GB2312" w:cs="CESI宋体-GB2312"/>
                            <w:sz w:val="24"/>
                            <w:szCs w:val="24"/>
                          </w:rPr>
                          <w:fldChar w:fldCharType="begin"/>
                        </w:r>
                        <w:r>
                          <w:rPr>
                            <w:rFonts w:hint="eastAsia" w:ascii="CESI宋体-GB2312" w:hAnsi="CESI宋体-GB2312" w:eastAsia="CESI宋体-GB2312" w:cs="CESI宋体-GB2312"/>
                            <w:sz w:val="24"/>
                            <w:szCs w:val="24"/>
                          </w:rPr>
                          <w:instrText xml:space="preserve">PAGE   \* MERGEFORMAT</w:instrText>
                        </w:r>
                        <w:r>
                          <w:rPr>
                            <w:rFonts w:hint="eastAsia" w:ascii="CESI宋体-GB2312" w:hAnsi="CESI宋体-GB2312" w:eastAsia="CESI宋体-GB2312" w:cs="CESI宋体-GB2312"/>
                            <w:sz w:val="24"/>
                            <w:szCs w:val="24"/>
                          </w:rPr>
                          <w:fldChar w:fldCharType="separate"/>
                        </w:r>
                        <w:r>
                          <w:rPr>
                            <w:rFonts w:hint="eastAsia" w:ascii="CESI宋体-GB2312" w:hAnsi="CESI宋体-GB2312" w:eastAsia="CESI宋体-GB2312" w:cs="CESI宋体-GB2312"/>
                            <w:sz w:val="24"/>
                            <w:szCs w:val="24"/>
                            <w:lang w:val="zh-CN"/>
                          </w:rPr>
                          <w:t>1</w:t>
                        </w:r>
                        <w:r>
                          <w:rPr>
                            <w:rFonts w:hint="eastAsia" w:ascii="CESI宋体-GB2312" w:hAnsi="CESI宋体-GB2312" w:eastAsia="CESI宋体-GB2312" w:cs="CESI宋体-GB2312"/>
                            <w:sz w:val="24"/>
                            <w:szCs w:val="24"/>
                          </w:rPr>
                          <w:fldChar w:fldCharType="end"/>
                        </w:r>
                        <w:r>
                          <w:rPr>
                            <w:rFonts w:hint="default" w:ascii="CESI宋体-GB2312" w:hAnsi="CESI宋体-GB2312" w:eastAsia="CESI宋体-GB2312" w:cs="CESI宋体-GB2312"/>
                            <w:sz w:val="24"/>
                            <w:szCs w:val="24"/>
                          </w:rPr>
                          <w:t>-</w:t>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917ED"/>
    <w:multiLevelType w:val="multilevel"/>
    <w:tmpl w:val="041917ED"/>
    <w:lvl w:ilvl="0" w:tentative="0">
      <w:start w:val="1"/>
      <w:numFmt w:val="decimal"/>
      <w:lvlText w:val="%1."/>
      <w:lvlJc w:val="left"/>
      <w:pPr>
        <w:ind w:left="42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zfile.sz.gov.cn//file/download?md5Path=662c96ae6fa0e8477345b1cce8002a1e@32809&amp;webOffice=1&amp;identityId=C01646FA5F20F3BB3F7ABA119CFFC4CC&amp;token=53ebbdef21d74f2e8950dbc24b79ea20&amp;identityId=C01646FA5F20F3BB3F7ABA119CFFC4CC&amp;wjbh=12200_B202305006&amp;hddyid=LCA010001_HD_05&amp;fileSrcName=2023_11_07_17_4_45_7fd540e3c7e74b5981c52a1ea0dd7770.docx"/>
  </w:docVars>
  <w:rsids>
    <w:rsidRoot w:val="00695EC7"/>
    <w:rsid w:val="00250578"/>
    <w:rsid w:val="00393284"/>
    <w:rsid w:val="003A298F"/>
    <w:rsid w:val="003A7D87"/>
    <w:rsid w:val="003D7039"/>
    <w:rsid w:val="005D26BF"/>
    <w:rsid w:val="00695EC7"/>
    <w:rsid w:val="00705DF7"/>
    <w:rsid w:val="007F1E47"/>
    <w:rsid w:val="007F2BA1"/>
    <w:rsid w:val="008C045E"/>
    <w:rsid w:val="00976FAF"/>
    <w:rsid w:val="009841F3"/>
    <w:rsid w:val="00C856BA"/>
    <w:rsid w:val="00D32839"/>
    <w:rsid w:val="00DC4E3C"/>
    <w:rsid w:val="00EB37A1"/>
    <w:rsid w:val="00F22CC4"/>
    <w:rsid w:val="29BA5260"/>
    <w:rsid w:val="41F77B34"/>
    <w:rsid w:val="6FFF4A6F"/>
    <w:rsid w:val="AFEB9E20"/>
    <w:rsid w:val="D75E73AE"/>
    <w:rsid w:val="D7FF9EFD"/>
    <w:rsid w:val="FE74EF6A"/>
    <w:rsid w:val="FEEF5052"/>
    <w:rsid w:val="FFFF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宋体" w:cs="Courier New"/>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99"/>
    <w:pPr>
      <w:snapToGrid w:val="0"/>
      <w:jc w:val="left"/>
    </w:pPr>
    <w:rPr>
      <w:rFonts w:ascii="Times New Roman" w:hAnsi="Times New Roman" w:eastAsia="宋体" w:cs="Times New Roman"/>
      <w:sz w:val="18"/>
      <w:szCs w:val="18"/>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3"/>
    <w:semiHidden/>
    <w:qFormat/>
    <w:uiPriority w:val="99"/>
  </w:style>
  <w:style w:type="character" w:customStyle="1" w:styleId="12">
    <w:name w:val="脚注文本 字符"/>
    <w:basedOn w:val="8"/>
    <w:semiHidden/>
    <w:qFormat/>
    <w:uiPriority w:val="99"/>
    <w:rPr>
      <w:sz w:val="18"/>
      <w:szCs w:val="18"/>
    </w:rPr>
  </w:style>
  <w:style w:type="character" w:customStyle="1" w:styleId="13">
    <w:name w:val="脚注文本 字符1"/>
    <w:link w:val="6"/>
    <w:qFormat/>
    <w:uiPriority w:val="99"/>
    <w:rPr>
      <w:rFonts w:ascii="Times New Roman" w:hAnsi="Times New Roman" w:eastAsia="宋体" w:cs="Times New Roman"/>
      <w:sz w:val="18"/>
      <w:szCs w:val="18"/>
    </w:rPr>
  </w:style>
  <w:style w:type="character" w:customStyle="1" w:styleId="14">
    <w:name w:val="纯文本 字符"/>
    <w:basedOn w:val="8"/>
    <w:semiHidden/>
    <w:qFormat/>
    <w:uiPriority w:val="99"/>
    <w:rPr>
      <w:rFonts w:hAnsi="Courier New" w:cs="Courier New" w:asciiTheme="minorEastAsia"/>
    </w:rPr>
  </w:style>
  <w:style w:type="character" w:customStyle="1" w:styleId="15">
    <w:name w:val="纯文本 字符1"/>
    <w:link w:val="2"/>
    <w:qFormat/>
    <w:uiPriority w:val="0"/>
    <w:rPr>
      <w:rFonts w:ascii="宋体" w:hAnsi="Courier New" w:eastAsia="宋体" w:cs="Courier New"/>
      <w:szCs w:val="21"/>
    </w:rPr>
  </w:style>
  <w:style w:type="paragraph" w:styleId="16">
    <w:name w:val="List Paragraph"/>
    <w:basedOn w:val="1"/>
    <w:qFormat/>
    <w:uiPriority w:val="99"/>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5</Pages>
  <Words>686</Words>
  <Characters>3912</Characters>
  <Lines>32</Lines>
  <Paragraphs>9</Paragraphs>
  <TotalTime>4</TotalTime>
  <ScaleCrop>false</ScaleCrop>
  <LinksUpToDate>false</LinksUpToDate>
  <CharactersWithSpaces>4589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2023-11-09T01:04:00Z</dcterms:created>
  <dc:creator>胡文峰</dc:creator>
  <cp:lastModifiedBy>penghaining</cp:lastModifiedBy>
  <dcterms:modified xsi:type="dcterms:W3CDTF">2023-11-08T10:29:26Z</dcterms:modified>
  <dc:title>深圳市统计局关于开展零工经济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