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0" w:firstLineChars="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附件</w:t>
      </w:r>
    </w:p>
    <w:p>
      <w:pPr>
        <w:pStyle w:val="4"/>
        <w:keepNext w:val="0"/>
        <w:keepLines w:val="0"/>
        <w:pageBreakBefore w:val="0"/>
        <w:widowControl w:val="0"/>
        <w:kinsoku/>
        <w:wordWrap/>
        <w:overflowPunct/>
        <w:topLinePunct w:val="0"/>
        <w:autoSpaceDE/>
        <w:autoSpaceDN/>
        <w:bidi w:val="0"/>
        <w:adjustRightInd w:val="0"/>
        <w:snapToGrid w:val="0"/>
        <w:spacing w:after="0" w:line="0" w:lineRule="atLeast"/>
        <w:ind w:left="0" w:leftChars="0" w:firstLine="0" w:firstLineChars="0"/>
        <w:jc w:val="center"/>
        <w:textAlignment w:val="auto"/>
        <w:rPr>
          <w:rFonts w:hint="eastAsia" w:ascii="宋体" w:hAnsi="宋体" w:eastAsia="宋体" w:cs="宋体"/>
          <w:kern w:val="21"/>
          <w:sz w:val="36"/>
          <w:szCs w:val="36"/>
          <w:lang w:val="en-US" w:eastAsia="zh-CN"/>
        </w:rPr>
      </w:pPr>
      <w:r>
        <w:rPr>
          <w:rFonts w:hint="eastAsia" w:ascii="宋体" w:hAnsi="宋体" w:eastAsia="宋体" w:cs="宋体"/>
          <w:kern w:val="21"/>
          <w:sz w:val="36"/>
          <w:szCs w:val="36"/>
          <w:lang w:val="en-US" w:eastAsia="zh-CN"/>
        </w:rPr>
        <w:t>废止的规范性文件目录（共4件）</w:t>
      </w:r>
    </w:p>
    <w:p>
      <w:pPr>
        <w:pStyle w:val="4"/>
        <w:keepNext w:val="0"/>
        <w:keepLines w:val="0"/>
        <w:pageBreakBefore w:val="0"/>
        <w:widowControl w:val="0"/>
        <w:kinsoku/>
        <w:wordWrap/>
        <w:overflowPunct/>
        <w:topLinePunct w:val="0"/>
        <w:autoSpaceDE/>
        <w:autoSpaceDN/>
        <w:bidi w:val="0"/>
        <w:adjustRightInd w:val="0"/>
        <w:snapToGrid w:val="0"/>
        <w:spacing w:before="295" w:beforeLines="50" w:after="0" w:line="396" w:lineRule="atLeast"/>
        <w:ind w:left="0" w:leftChars="0" w:firstLine="480" w:firstLineChars="20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一、深圳市社会团体组织通则若干规定（深民字〔1995〕56号）</w:t>
      </w:r>
    </w:p>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480" w:firstLineChars="20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二</w:t>
      </w:r>
      <w:r>
        <w:rPr>
          <w:rFonts w:hint="eastAsia" w:ascii="宋体" w:hAnsi="宋体" w:eastAsia="宋体" w:cs="宋体"/>
          <w:spacing w:val="-2"/>
          <w:kern w:val="21"/>
          <w:sz w:val="24"/>
          <w:szCs w:val="24"/>
          <w:lang w:val="en-US" w:eastAsia="zh-CN"/>
        </w:rPr>
        <w:t>、深圳市民政局关于印发商事登记制度改革后续监管办法的通知（深民〔2014</w:t>
      </w:r>
      <w:r>
        <w:rPr>
          <w:rFonts w:hint="eastAsia" w:ascii="宋体" w:hAnsi="宋体" w:eastAsia="宋体" w:cs="宋体"/>
          <w:spacing w:val="-62"/>
          <w:kern w:val="21"/>
          <w:sz w:val="24"/>
          <w:szCs w:val="24"/>
          <w:lang w:val="en-US" w:eastAsia="zh-CN"/>
        </w:rPr>
        <w:t>〕</w:t>
      </w:r>
      <w:r>
        <w:rPr>
          <w:rFonts w:hint="eastAsia" w:ascii="宋体" w:hAnsi="宋体" w:eastAsia="宋体" w:cs="宋体"/>
          <w:kern w:val="21"/>
          <w:sz w:val="24"/>
          <w:szCs w:val="24"/>
          <w:lang w:val="en-US" w:eastAsia="zh-CN"/>
        </w:rPr>
        <w:t>136号）</w:t>
      </w:r>
    </w:p>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480" w:firstLineChars="200"/>
        <w:jc w:val="both"/>
        <w:textAlignment w:val="auto"/>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三、深圳市资助企业社会工作实施办法（深民函〔2015〕1049号）</w:t>
      </w:r>
    </w:p>
    <w:p>
      <w:pPr>
        <w:pStyle w:val="4"/>
        <w:keepNext w:val="0"/>
        <w:keepLines w:val="0"/>
        <w:pageBreakBefore w:val="0"/>
        <w:widowControl w:val="0"/>
        <w:kinsoku/>
        <w:wordWrap/>
        <w:overflowPunct/>
        <w:topLinePunct w:val="0"/>
        <w:autoSpaceDE/>
        <w:autoSpaceDN/>
        <w:bidi w:val="0"/>
        <w:adjustRightInd w:val="0"/>
        <w:snapToGrid w:val="0"/>
        <w:spacing w:after="0" w:line="396" w:lineRule="atLeast"/>
        <w:ind w:left="0" w:leftChars="0" w:firstLine="480" w:firstLineChars="200"/>
        <w:jc w:val="both"/>
        <w:textAlignment w:val="auto"/>
        <w:rPr>
          <w:rFonts w:hint="eastAsia" w:ascii="宋体" w:hAnsi="宋体" w:eastAsia="宋体" w:cs="宋体"/>
          <w:spacing w:val="0"/>
          <w:kern w:val="21"/>
          <w:sz w:val="24"/>
          <w:szCs w:val="24"/>
          <w:lang w:val="en-US" w:eastAsia="zh-CN"/>
        </w:rPr>
      </w:pPr>
      <w:r>
        <w:rPr>
          <w:rFonts w:hint="eastAsia" w:ascii="宋体" w:hAnsi="宋体" w:eastAsia="宋体" w:cs="宋体"/>
          <w:spacing w:val="0"/>
          <w:kern w:val="21"/>
          <w:sz w:val="24"/>
          <w:szCs w:val="24"/>
          <w:lang w:val="en-US" w:eastAsia="zh-CN"/>
        </w:rPr>
        <w:t>四</w:t>
      </w:r>
      <w:r>
        <w:rPr>
          <w:rFonts w:hint="eastAsia" w:ascii="宋体" w:hAnsi="宋体" w:eastAsia="宋体" w:cs="宋体"/>
          <w:spacing w:val="-11"/>
          <w:kern w:val="21"/>
          <w:sz w:val="24"/>
          <w:szCs w:val="24"/>
          <w:lang w:val="en-US" w:eastAsia="zh-CN"/>
        </w:rPr>
        <w:t>、</w:t>
      </w:r>
      <w:r>
        <w:rPr>
          <w:rFonts w:hint="eastAsia" w:ascii="宋体" w:hAnsi="宋体" w:eastAsia="宋体" w:cs="宋体"/>
          <w:spacing w:val="-4"/>
          <w:kern w:val="21"/>
          <w:sz w:val="24"/>
          <w:szCs w:val="24"/>
          <w:lang w:val="en-US" w:eastAsia="zh-CN"/>
        </w:rPr>
        <w:t>深</w:t>
      </w:r>
      <w:r>
        <w:rPr>
          <w:rFonts w:hint="eastAsia" w:ascii="宋体" w:hAnsi="宋体" w:eastAsia="宋体" w:cs="宋体"/>
          <w:spacing w:val="0"/>
          <w:kern w:val="21"/>
          <w:sz w:val="24"/>
          <w:szCs w:val="24"/>
          <w:lang w:val="en-US" w:eastAsia="zh-CN"/>
        </w:rPr>
        <w:t>圳市民政局关于执行购买社会工作服务整体打费新标准指导意见的通知（深民函〔2016〕760号）</w:t>
      </w:r>
    </w:p>
    <w:p>
      <w:pPr>
        <w:pStyle w:val="4"/>
        <w:keepNext w:val="0"/>
        <w:keepLines w:val="0"/>
        <w:pageBreakBefore w:val="0"/>
        <w:widowControl w:val="0"/>
        <w:kinsoku/>
        <w:wordWrap/>
        <w:overflowPunct/>
        <w:topLinePunct w:val="0"/>
        <w:autoSpaceDE/>
        <w:autoSpaceDN/>
        <w:bidi w:val="0"/>
        <w:adjustRightInd w:val="0"/>
        <w:snapToGrid w:val="0"/>
        <w:spacing w:after="0" w:line="496" w:lineRule="atLeast"/>
        <w:ind w:left="0" w:leftChars="0" w:firstLine="480" w:firstLineChars="200"/>
        <w:jc w:val="both"/>
        <w:textAlignment w:val="auto"/>
        <w:rPr>
          <w:rFonts w:hint="eastAsia" w:ascii="宋体" w:hAnsi="宋体" w:eastAsia="宋体" w:cs="宋体"/>
          <w:kern w:val="21"/>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2A704E3D"/>
    <w:rsid w:val="2A70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szCs w:val="20"/>
    </w:rPr>
  </w:style>
  <w:style w:type="paragraph" w:styleId="3">
    <w:name w:val="Title"/>
    <w:basedOn w:val="1"/>
    <w:next w:val="1"/>
    <w:qFormat/>
    <w:uiPriority w:val="0"/>
    <w:pPr>
      <w:spacing w:line="580" w:lineRule="exact"/>
      <w:jc w:val="center"/>
      <w:outlineLvl w:val="0"/>
    </w:pPr>
    <w:rPr>
      <w:rFonts w:ascii="Arial" w:hAnsi="Arial" w:eastAsia="隶书" w:cs="Arial"/>
      <w:b/>
      <w:bCs/>
      <w:sz w:val="44"/>
      <w:szCs w:val="32"/>
    </w:rPr>
  </w:style>
  <w:style w:type="paragraph" w:styleId="4">
    <w:name w:val="Body Text First Indent"/>
    <w:basedOn w:val="2"/>
    <w:qFormat/>
    <w:uiPriority w:val="0"/>
    <w:pPr>
      <w:suppressAutoHyphens/>
      <w:ind w:firstLine="420" w:firstLineChars="100"/>
    </w:pPr>
    <w:rPr>
      <w:kern w:val="1"/>
      <w:szCs w:val="24"/>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2023-09-06T07:29:00Z</dcterms:created>
  <dc:creator>龙瑶</dc:creator>
  <cp:lastModifiedBy>龙瑶</cp:lastModifiedBy>
  <dcterms:modified xsi:type="dcterms:W3CDTF">2023-09-06T07:29:29Z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68C1B24AEB8542D197844BAC761CE77A_11</vt:lpwstr>
  </property>
</Properties>
</file>