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640"/>
      </w:pPr>
      <w:bookmarkStart w:id="0" w:name="_GoBack"/>
      <w:bookmarkEnd w:id="0"/>
    </w:p>
    <w:p>
      <w:pPr>
        <w:ind w:firstLine="0" w:firstLineChars="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新型储能示范项目申请报告（参考大纲）</w:t>
      </w:r>
    </w:p>
    <w:p>
      <w:pPr>
        <w:ind w:firstLine="640"/>
      </w:pP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一、项目概况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</w:rPr>
        <w:t xml:space="preserve"> </w:t>
      </w:r>
    </w:p>
    <w:p>
      <w:pPr>
        <w:ind w:firstLine="640"/>
        <w:rPr>
          <w:rFonts w:hint="eastAsia"/>
        </w:rPr>
      </w:pPr>
      <w:r>
        <w:rPr>
          <w:rFonts w:hint="eastAsia"/>
        </w:rPr>
        <w:t>项目概述，建设背景与必要性分析，以及前期工作进展情况，如技术研发验证、工程建设、本企业项目投资决策情况，以及获得规划、国土、环保等部门审批情况。</w:t>
      </w:r>
    </w:p>
    <w:p>
      <w:pPr>
        <w:ind w:firstLine="640"/>
        <w:rPr>
          <w:rFonts w:hint="eastAsia"/>
        </w:rPr>
      </w:pPr>
      <w:r>
        <w:rPr>
          <w:rFonts w:hint="eastAsia"/>
        </w:rPr>
        <w:t>项目业主各投资方、主营业务及成立年限，新型储能项目建设运行经验、新型储能相关创新投入与标准化工作业绩，以及资质等。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二、项目初步方案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（一）应用场景及预期运行模式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说明应用场景的特点。储能系统发挥的主要作用、调度运行方式，以及预期利用指标，如利用率、效率等。</w:t>
      </w:r>
    </w:p>
    <w:p>
      <w:pPr>
        <w:ind w:firstLine="640"/>
        <w:rPr>
          <w:rFonts w:hint="eastAsia"/>
        </w:rPr>
      </w:pPr>
      <w:r>
        <w:rPr>
          <w:rFonts w:hint="eastAsia" w:ascii="楷体_GB2312" w:eastAsia="楷体_GB2312"/>
        </w:rPr>
        <w:t>（二）技术方案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说明本项目储能系统的基本构成，关键技术、设备及系 统性能。通过与国内外同类技术装备关键指标对比分析，说明技术产品与系统集成创新情况 。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说明项目采用自主知识产权原创技术情况及知识产权 归属状况。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说明已列入有关首（台）套重大技术装备目录情况 ，以及是否符合条件被推荐至能源领域首（台） 套重大技术装备目录有关情况。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（三）工程建设方案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说明项目建设条件、建设规模、布置方式、接入方案 、进度安排等。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（四）示范项目运行方案</w:t>
      </w:r>
    </w:p>
    <w:p>
      <w:pPr>
        <w:ind w:firstLine="640"/>
        <w:rPr>
          <w:rFonts w:hint="eastAsia"/>
        </w:rPr>
      </w:pPr>
      <w:r>
        <w:rPr>
          <w:rFonts w:hint="eastAsia"/>
        </w:rPr>
        <w:t>针对项目应用场景，说明项目运行方式、调度方式等 ，分析与系统交换的年电量、运行小时数等指标，分析项目与场景应用的匹配性。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（五）标准化工作方案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说明依托示范项目参与国家、行业、团体和地方标准制修订工作有关情况。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三、项目经济性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说明主要商业模式及先进性，简要分析未来推广应用前景。说明经济性评价相关边界条件，如可享受地方政府相关支持政策情况，包括但不限于项目属地电价政策、财政补贴 、税收优惠，电力辅助服务和现货市场建设相关机制等 。</w:t>
      </w:r>
    </w:p>
    <w:p>
      <w:pPr>
        <w:ind w:firstLine="640"/>
        <w:rPr>
          <w:rFonts w:hint="eastAsia"/>
        </w:rPr>
      </w:pPr>
      <w:r>
        <w:rPr>
          <w:rFonts w:hint="eastAsia"/>
        </w:rPr>
        <w:t>说明储能系统投资和项目总投资等工程投资，投资回 收期、内部收益率等，以及投产首年及达产年预期运行成本收益情况。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四、项目质量与安全</w:t>
      </w:r>
    </w:p>
    <w:p>
      <w:pPr>
        <w:ind w:firstLine="640"/>
      </w:pPr>
      <w:r>
        <w:rPr>
          <w:rFonts w:hint="eastAsia"/>
        </w:rPr>
        <w:t>简要说明本项目质量与安全控制方案，先进性及关键指标。</w:t>
      </w:r>
    </w:p>
    <w:p>
      <w:pPr>
        <w:ind w:firstLine="640"/>
        <w:rPr>
          <w:rFonts w:hint="eastAsia"/>
        </w:rPr>
      </w:pPr>
      <w:r>
        <w:rPr>
          <w:rFonts w:hint="eastAsia" w:ascii="黑体" w:hAnsi="黑体" w:eastAsia="黑体"/>
        </w:rPr>
        <w:t>五、项目工作计划</w:t>
      </w:r>
    </w:p>
    <w:p>
      <w:pPr>
        <w:ind w:firstLine="640"/>
      </w:pPr>
      <w:r>
        <w:rPr>
          <w:rFonts w:hint="eastAsia"/>
        </w:rPr>
        <w:t xml:space="preserve">项目建设起止时间、预计投产日期，及分年度工作安排。 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六、综合效益评价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（一）示范效应</w:t>
      </w:r>
    </w:p>
    <w:p>
      <w:pPr>
        <w:ind w:firstLine="640"/>
        <w:rPr>
          <w:rFonts w:hint="eastAsia"/>
        </w:rPr>
      </w:pPr>
      <w:r>
        <w:rPr>
          <w:rFonts w:hint="eastAsia"/>
        </w:rPr>
        <w:t>在说明示范项目对验证关键技术稳定可靠运行的同时，在促进清洁能源开发消纳、支撑电力系统运行、提高能源利用效率、降低用能成本、保障用能安全等方面的示范效果，以及对产业链体系发展、政策机制健全、专业化人才培养等方面的带动作用。简要分析关键技术、商业模式、应用场景 等方 面创新成果推广应用前景。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（二）环境效益</w:t>
      </w:r>
    </w:p>
    <w:p>
      <w:pPr>
        <w:ind w:firstLine="640"/>
        <w:rPr>
          <w:rFonts w:hint="eastAsia"/>
        </w:rPr>
      </w:pPr>
      <w:r>
        <w:rPr>
          <w:rFonts w:hint="eastAsia"/>
        </w:rPr>
        <w:t>分析评价项目建设对促进自然生态发展方面的效果及影响。</w:t>
      </w:r>
    </w:p>
    <w:p>
      <w:pPr>
        <w:ind w:firstLine="64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（三）社会效益</w:t>
      </w:r>
    </w:p>
    <w:p>
      <w:pPr>
        <w:ind w:firstLine="640"/>
        <w:rPr>
          <w:rFonts w:hint="eastAsia"/>
        </w:rPr>
      </w:pPr>
      <w:r>
        <w:rPr>
          <w:rFonts w:hint="eastAsia"/>
        </w:rPr>
        <w:t>分析评价项目建设对促进行业和地方经济社会发展方 面的现实和长远影响。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七、风险评估与应对举措</w:t>
      </w:r>
    </w:p>
    <w:p>
      <w:pPr>
        <w:ind w:firstLine="640"/>
        <w:rPr>
          <w:rFonts w:hint="eastAsia"/>
        </w:rPr>
      </w:pPr>
      <w:r>
        <w:rPr>
          <w:rFonts w:hint="eastAsia"/>
        </w:rPr>
        <w:t>分析说明示范项目在政策、环境、市场、经济、技术、 施工等方面存在的潜在风险，提出拟采取的应对措施或其 它试点示范工作建议。</w:t>
      </w:r>
    </w:p>
    <w:p>
      <w:pPr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八、附录</w:t>
      </w:r>
    </w:p>
    <w:p>
      <w:pPr>
        <w:ind w:firstLine="640"/>
        <w:rPr>
          <w:rFonts w:hint="eastAsia"/>
        </w:rPr>
      </w:pPr>
      <w:r>
        <w:rPr>
          <w:rFonts w:hint="eastAsia"/>
        </w:rPr>
        <w:t>已获得规划、国土、环保等部门审批情况的证明材料 3 及有必要提交的其他支撑性材料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88"/>
    <w:rsid w:val="0010488A"/>
    <w:rsid w:val="00134023"/>
    <w:rsid w:val="00557916"/>
    <w:rsid w:val="005D1588"/>
    <w:rsid w:val="00CB5AF4"/>
    <w:rsid w:val="DD4FE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992</Characters>
  <Lines>8</Lines>
  <Paragraphs>2</Paragraphs>
  <TotalTime>14</TotalTime>
  <ScaleCrop>false</ScaleCrop>
  <LinksUpToDate>false</LinksUpToDate>
  <CharactersWithSpaces>1164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2023-06-30T15:31:00Z</dcterms:created>
  <dc:creator>ma jiaxin</dc:creator>
  <cp:lastModifiedBy>付厅</cp:lastModifiedBy>
  <dcterms:modified xsi:type="dcterms:W3CDTF">2023-07-01T13:55:09Z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853F590834AAB58ABDBF9F642A676819</vt:lpwstr>
  </property>
</Properties>
</file>