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center"/>
        <w:rPr>
          <w:rFonts w:ascii="方正小标宋简体" w:hAnsi="宋体" w:eastAsia="方正小标宋简体"/>
          <w:spacing w:val="20"/>
          <w:sz w:val="44"/>
          <w:szCs w:val="44"/>
        </w:rPr>
      </w:pPr>
      <w:r>
        <w:rPr>
          <w:rFonts w:hint="eastAsia" w:ascii="方正小标宋简体" w:hAnsi="宋体" w:eastAsia="方正小标宋简体"/>
          <w:spacing w:val="20"/>
          <w:sz w:val="44"/>
          <w:szCs w:val="44"/>
        </w:rPr>
        <w:t>《深圳市龙岗区国土空间分区规划（2021-2035年）》听证报告</w:t>
      </w:r>
    </w:p>
    <w:p>
      <w:pPr>
        <w:adjustRightInd w:val="0"/>
        <w:snapToGrid w:val="0"/>
        <w:spacing w:line="560" w:lineRule="exact"/>
        <w:jc w:val="center"/>
        <w:rPr>
          <w:rFonts w:ascii="方正小标宋简体" w:hAnsi="宋体" w:eastAsia="方正小标宋简体"/>
          <w:spacing w:val="20"/>
          <w:sz w:val="44"/>
          <w:szCs w:val="44"/>
        </w:rPr>
      </w:pPr>
      <w:r>
        <w:rPr>
          <w:rFonts w:hint="eastAsia" w:ascii="方正小标宋简体" w:hAnsi="宋体" w:eastAsia="方正小标宋简体"/>
          <w:spacing w:val="20"/>
          <w:sz w:val="44"/>
          <w:szCs w:val="44"/>
        </w:rPr>
        <w:t xml:space="preserve"> </w:t>
      </w:r>
    </w:p>
    <w:p>
      <w:pPr>
        <w:pStyle w:val="3"/>
        <w:adjustRightInd w:val="0"/>
        <w:snapToGrid w:val="0"/>
        <w:spacing w:line="560" w:lineRule="exact"/>
        <w:ind w:firstLine="640" w:firstLineChars="200"/>
        <w:rPr>
          <w:rFonts w:ascii="仿宋_GB2312" w:hAnsi="仿宋_GB2312" w:cs="仿宋_GB2312"/>
          <w:szCs w:val="32"/>
        </w:rPr>
      </w:pPr>
      <w:r>
        <w:rPr>
          <w:rFonts w:hint="eastAsia" w:ascii="仿宋_GB2312" w:hAnsi="仿宋_GB2312" w:cs="仿宋_GB2312"/>
          <w:szCs w:val="32"/>
        </w:rPr>
        <w:t>为规范自然资源管理工作，提高自然资源管理的科学性和民主性，促进依法行政，保护公民、法人和非法人组织的合法权益，根据《自然资源听证规定》《广东省重大行政决策听证规定》《深圳市行政听证办法》等相关规定，市规划和自然资源局龙岗管理局于2023年</w:t>
      </w:r>
      <w:r>
        <w:rPr>
          <w:rFonts w:ascii="仿宋_GB2312" w:hAnsi="仿宋_GB2312" w:cs="仿宋_GB2312"/>
          <w:szCs w:val="32"/>
        </w:rPr>
        <w:t>6</w:t>
      </w:r>
      <w:r>
        <w:rPr>
          <w:rFonts w:hint="eastAsia" w:ascii="仿宋_GB2312" w:hAnsi="仿宋_GB2312" w:cs="仿宋_GB2312"/>
          <w:szCs w:val="32"/>
        </w:rPr>
        <w:t>月</w:t>
      </w:r>
      <w:r>
        <w:rPr>
          <w:rFonts w:ascii="仿宋_GB2312" w:hAnsi="仿宋_GB2312" w:cs="仿宋_GB2312"/>
          <w:szCs w:val="32"/>
        </w:rPr>
        <w:t>2</w:t>
      </w:r>
      <w:r>
        <w:rPr>
          <w:rFonts w:hint="eastAsia" w:ascii="仿宋_GB2312" w:hAnsi="仿宋_GB2312" w:cs="仿宋_GB2312"/>
          <w:szCs w:val="32"/>
        </w:rPr>
        <w:t>日上午召开《深圳市龙岗区国土空间分区规划（2021-2035年）》听证会，现将听证会相关情况报告如下：</w:t>
      </w:r>
    </w:p>
    <w:p>
      <w:pPr>
        <w:pStyle w:val="3"/>
        <w:adjustRightInd w:val="0"/>
        <w:snapToGrid w:val="0"/>
        <w:spacing w:line="560" w:lineRule="exact"/>
        <w:ind w:firstLine="640" w:firstLineChars="200"/>
        <w:rPr>
          <w:rFonts w:ascii="黑体" w:hAnsi="黑体" w:eastAsia="黑体" w:cs="黑体"/>
          <w:szCs w:val="32"/>
        </w:rPr>
      </w:pPr>
      <w:r>
        <w:rPr>
          <w:rFonts w:hint="eastAsia" w:ascii="黑体" w:hAnsi="黑体" w:eastAsia="黑体" w:cs="黑体"/>
          <w:szCs w:val="32"/>
        </w:rPr>
        <w:t>一、听证会基本情况</w:t>
      </w:r>
    </w:p>
    <w:p>
      <w:pPr>
        <w:pStyle w:val="3"/>
        <w:adjustRightInd w:val="0"/>
        <w:snapToGrid w:val="0"/>
        <w:spacing w:line="560" w:lineRule="exact"/>
        <w:ind w:firstLine="640" w:firstLineChars="200"/>
        <w:rPr>
          <w:rFonts w:ascii="CESI楷体-GB2312" w:hAnsi="CESI楷体-GB2312" w:eastAsia="CESI楷体-GB2312" w:cs="CESI楷体-GB2312"/>
          <w:color w:val="000000"/>
          <w:kern w:val="0"/>
          <w:szCs w:val="32"/>
          <w:lang w:bidi="ar"/>
        </w:rPr>
      </w:pPr>
      <w:r>
        <w:rPr>
          <w:rFonts w:hint="eastAsia" w:ascii="CESI楷体-GB2312" w:hAnsi="CESI楷体-GB2312" w:eastAsia="CESI楷体-GB2312" w:cs="CESI楷体-GB2312"/>
          <w:color w:val="000000"/>
          <w:kern w:val="0"/>
          <w:szCs w:val="32"/>
          <w:lang w:bidi="ar"/>
        </w:rPr>
        <w:t>（一）听证事项及听证内容</w:t>
      </w:r>
    </w:p>
    <w:p>
      <w:pPr>
        <w:pStyle w:val="3"/>
        <w:adjustRightInd w:val="0"/>
        <w:snapToGrid w:val="0"/>
        <w:spacing w:line="560" w:lineRule="exact"/>
        <w:ind w:firstLine="640" w:firstLineChars="200"/>
        <w:rPr>
          <w:rFonts w:hint="eastAsia" w:ascii="仿宋_GB2312" w:hAnsi="仿宋_GB2312" w:eastAsia="仿宋_GB2312" w:cs="仿宋_GB2312"/>
          <w:szCs w:val="32"/>
          <w:lang w:eastAsia="zh-CN"/>
        </w:rPr>
      </w:pPr>
      <w:r>
        <w:rPr>
          <w:rFonts w:hint="eastAsia" w:ascii="仿宋_GB2312" w:hAnsi="仿宋_GB2312" w:cs="仿宋_GB2312"/>
          <w:szCs w:val="32"/>
        </w:rPr>
        <w:t>深圳市龙岗区国土空间分区规划（2021-2035年）主要内容</w:t>
      </w:r>
      <w:r>
        <w:rPr>
          <w:rFonts w:hint="eastAsia" w:ascii="仿宋_GB2312" w:hAnsi="仿宋_GB2312" w:cs="仿宋_GB2312"/>
          <w:szCs w:val="32"/>
          <w:lang w:eastAsia="zh-CN"/>
        </w:rPr>
        <w:t>。</w:t>
      </w:r>
      <w:bookmarkStart w:id="0" w:name="_GoBack"/>
      <w:bookmarkEnd w:id="0"/>
    </w:p>
    <w:p>
      <w:pPr>
        <w:pStyle w:val="3"/>
        <w:adjustRightInd w:val="0"/>
        <w:snapToGrid w:val="0"/>
        <w:spacing w:line="560" w:lineRule="exact"/>
        <w:ind w:firstLine="640" w:firstLineChars="200"/>
        <w:rPr>
          <w:rFonts w:ascii="CESI楷体-GB2312" w:hAnsi="CESI楷体-GB2312" w:eastAsia="CESI楷体-GB2312" w:cs="CESI楷体-GB2312"/>
          <w:color w:val="000000"/>
          <w:kern w:val="0"/>
          <w:szCs w:val="32"/>
          <w:lang w:bidi="ar"/>
        </w:rPr>
      </w:pPr>
      <w:r>
        <w:rPr>
          <w:rFonts w:hint="eastAsia" w:ascii="CESI楷体-GB2312" w:hAnsi="CESI楷体-GB2312" w:eastAsia="CESI楷体-GB2312" w:cs="CESI楷体-GB2312"/>
          <w:color w:val="000000"/>
          <w:kern w:val="0"/>
          <w:szCs w:val="32"/>
          <w:lang w:bidi="ar"/>
        </w:rPr>
        <w:t>（二）听证会参加人员</w:t>
      </w:r>
    </w:p>
    <w:p>
      <w:pPr>
        <w:pStyle w:val="3"/>
        <w:adjustRightInd w:val="0"/>
        <w:snapToGrid w:val="0"/>
        <w:spacing w:line="560" w:lineRule="exact"/>
        <w:ind w:firstLine="640" w:firstLineChars="200"/>
        <w:rPr>
          <w:rFonts w:ascii="仿宋_GB2312" w:hAnsi="仿宋_GB2312" w:cs="仿宋_GB2312"/>
          <w:szCs w:val="32"/>
        </w:rPr>
      </w:pPr>
      <w:r>
        <w:rPr>
          <w:rFonts w:hint="eastAsia" w:ascii="仿宋_GB2312" w:hAnsi="仿宋_GB2312" w:cs="仿宋_GB2312"/>
          <w:szCs w:val="32"/>
        </w:rPr>
        <w:t>1.听证员。本次听证会听证组由首席听证员许开峰（市规划和自然资源局龙岗管理局办公室主任）、听证员杨锐（市规划和自然资源局龙岗管理局生态地环科科员）、听证员魏杰（市规划和自然资源局龙岗管理局开发利用科科员）组成。听证会由曾晓波主持。</w:t>
      </w:r>
    </w:p>
    <w:p>
      <w:pPr>
        <w:pStyle w:val="3"/>
        <w:adjustRightInd w:val="0"/>
        <w:snapToGrid w:val="0"/>
        <w:spacing w:line="560" w:lineRule="exact"/>
        <w:ind w:firstLine="640" w:firstLineChars="200"/>
        <w:rPr>
          <w:rFonts w:ascii="仿宋_GB2312" w:hAnsi="仿宋_GB2312" w:cs="仿宋_GB2312"/>
          <w:szCs w:val="32"/>
        </w:rPr>
      </w:pPr>
      <w:r>
        <w:rPr>
          <w:rFonts w:hint="eastAsia" w:ascii="仿宋_GB2312" w:hAnsi="仿宋_GB2312" w:cs="仿宋_GB2312"/>
          <w:szCs w:val="32"/>
        </w:rPr>
        <w:t>2.书记员。本次听证会书记员由杨晨薇（市规划和自然资源局龙岗管理局规划科</w:t>
      </w:r>
      <w:r>
        <w:rPr>
          <w:rFonts w:hint="eastAsia" w:ascii="仿宋_GB2312" w:hAnsi="仿宋_GB2312" w:cs="仿宋_GB2312"/>
          <w:szCs w:val="32"/>
          <w:lang w:val="en-US" w:eastAsia="zh-CN"/>
        </w:rPr>
        <w:t>工作人员</w:t>
      </w:r>
      <w:r>
        <w:rPr>
          <w:rFonts w:hint="eastAsia" w:ascii="仿宋_GB2312" w:hAnsi="仿宋_GB2312" w:cs="仿宋_GB2312"/>
          <w:szCs w:val="32"/>
        </w:rPr>
        <w:t>）担任。根据听证会需要，聘请了一位速录人员协助记录听证内容。</w:t>
      </w:r>
    </w:p>
    <w:p>
      <w:pPr>
        <w:pStyle w:val="3"/>
        <w:adjustRightInd w:val="0"/>
        <w:snapToGrid w:val="0"/>
        <w:spacing w:line="560" w:lineRule="exact"/>
        <w:ind w:firstLine="640" w:firstLineChars="200"/>
        <w:rPr>
          <w:rFonts w:ascii="仿宋_GB2312" w:hAnsi="仿宋_GB2312" w:cs="仿宋_GB2312"/>
          <w:szCs w:val="32"/>
        </w:rPr>
      </w:pPr>
      <w:r>
        <w:rPr>
          <w:rFonts w:hint="eastAsia" w:ascii="仿宋_GB2312" w:hAnsi="仿宋_GB2312" w:cs="仿宋_GB2312"/>
          <w:szCs w:val="32"/>
        </w:rPr>
        <w:t>3.部门陈述人。本次听证会部门陈述人由曾晓波（市规划和自然资源局龙岗管理局副局长）、陈炜坤（市规划和自然资源局龙岗管理局规划科副科长）担任。</w:t>
      </w:r>
    </w:p>
    <w:p>
      <w:pPr>
        <w:pStyle w:val="3"/>
        <w:adjustRightInd w:val="0"/>
        <w:snapToGrid w:val="0"/>
        <w:spacing w:line="560" w:lineRule="exact"/>
        <w:ind w:firstLine="640" w:firstLineChars="200"/>
        <w:rPr>
          <w:rFonts w:ascii="仿宋_GB2312" w:hAnsi="仿宋_GB2312" w:cs="仿宋_GB2312"/>
          <w:color w:val="0000FF"/>
          <w:szCs w:val="32"/>
        </w:rPr>
      </w:pPr>
      <w:r>
        <w:rPr>
          <w:rFonts w:hint="eastAsia" w:ascii="仿宋_GB2312" w:hAnsi="仿宋_GB2312" w:cs="仿宋_GB2312"/>
          <w:szCs w:val="32"/>
        </w:rPr>
        <w:t>4.听证代表。本次听证代表人共</w:t>
      </w:r>
      <w:r>
        <w:rPr>
          <w:rFonts w:ascii="仿宋_GB2312" w:hAnsi="仿宋_GB2312" w:cs="仿宋_GB2312"/>
          <w:szCs w:val="32"/>
        </w:rPr>
        <w:t>9</w:t>
      </w:r>
      <w:r>
        <w:rPr>
          <w:rFonts w:hint="eastAsia" w:ascii="仿宋_GB2312" w:hAnsi="仿宋_GB2312" w:cs="仿宋_GB2312"/>
          <w:szCs w:val="32"/>
        </w:rPr>
        <w:t>人，分别为周仕忠（深圳市富友十方城市建设与设计事务所）、欧阳丹（深圳市龙岗区规划国土发展研究中心）、魏建漳（深圳市实维经济咨询有限公司）、曾明（深圳市新城市规划建筑设计股份有限公司）、苑一鸣（深圳市城市规划设计研究院股份有限公司）、李亚丽（深圳市蕾奥规划设计咨询股份有限公司）、张莎（深圳市罗山科技园开发运营服务有限公司）、任思羽（深圳市龙岗区城市建设投资集团有限公司）、易萃林（深圳市龙岗区产业投资服务集团有限公司）。</w:t>
      </w:r>
    </w:p>
    <w:p>
      <w:pPr>
        <w:pStyle w:val="3"/>
        <w:adjustRightInd w:val="0"/>
        <w:snapToGrid w:val="0"/>
        <w:spacing w:line="560" w:lineRule="exact"/>
        <w:ind w:firstLine="640" w:firstLineChars="200"/>
        <w:rPr>
          <w:rFonts w:ascii="CESI楷体-GB2312" w:hAnsi="CESI楷体-GB2312" w:eastAsia="CESI楷体-GB2312" w:cs="CESI楷体-GB2312"/>
          <w:color w:val="000000"/>
          <w:kern w:val="0"/>
          <w:szCs w:val="32"/>
          <w:lang w:bidi="ar"/>
        </w:rPr>
      </w:pPr>
      <w:r>
        <w:rPr>
          <w:rFonts w:hint="eastAsia" w:ascii="CESI楷体-GB2312" w:hAnsi="CESI楷体-GB2312" w:eastAsia="CESI楷体-GB2312" w:cs="CESI楷体-GB2312"/>
          <w:color w:val="000000"/>
          <w:kern w:val="0"/>
          <w:szCs w:val="32"/>
          <w:lang w:bidi="ar"/>
        </w:rPr>
        <w:t>（三）听证会现场情况</w:t>
      </w:r>
    </w:p>
    <w:p>
      <w:pPr>
        <w:pStyle w:val="3"/>
        <w:adjustRightInd w:val="0"/>
        <w:snapToGrid w:val="0"/>
        <w:spacing w:line="560" w:lineRule="exact"/>
        <w:ind w:firstLine="640" w:firstLineChars="200"/>
        <w:rPr>
          <w:rFonts w:ascii="仿宋_GB2312" w:hAnsi="仿宋_GB2312" w:cs="仿宋_GB2312"/>
          <w:szCs w:val="32"/>
        </w:rPr>
      </w:pPr>
      <w:r>
        <w:rPr>
          <w:rFonts w:hint="eastAsia" w:ascii="仿宋_GB2312" w:hAnsi="仿宋_GB2312" w:cs="仿宋_GB2312"/>
          <w:szCs w:val="32"/>
        </w:rPr>
        <w:t>听证会开始后，首席听证员宣讲听证会议程，介绍本次听证会的听证代表、听证员、书记员。书记员宣读听证会纪律及注意事项。部门陈述人陈述了《龙岗区国土空间分区规划（2021-2035年）》编制的过程及内容，从</w:t>
      </w:r>
      <w:r>
        <w:rPr>
          <w:rFonts w:hint="eastAsia" w:ascii="仿宋_GB2312" w:hAnsi="仿宋_GB2312" w:cs="仿宋_GB2312"/>
          <w:szCs w:val="32"/>
          <w:lang w:val="zh-CN"/>
        </w:rPr>
        <w:t>现状基础与风险识别</w:t>
      </w:r>
      <w:r>
        <w:rPr>
          <w:rFonts w:hint="eastAsia" w:ascii="仿宋_GB2312" w:hAnsi="仿宋_GB2312" w:cs="仿宋_GB2312"/>
          <w:szCs w:val="32"/>
        </w:rPr>
        <w:t>、</w:t>
      </w:r>
      <w:r>
        <w:rPr>
          <w:rFonts w:hint="eastAsia" w:ascii="仿宋_GB2312" w:hAnsi="仿宋_GB2312" w:cs="仿宋_GB2312"/>
          <w:szCs w:val="32"/>
          <w:lang w:val="zh-CN"/>
        </w:rPr>
        <w:t>城区定位与空间策略</w:t>
      </w:r>
      <w:r>
        <w:rPr>
          <w:rFonts w:hint="eastAsia" w:ascii="仿宋_GB2312" w:hAnsi="仿宋_GB2312" w:cs="仿宋_GB2312"/>
          <w:szCs w:val="32"/>
        </w:rPr>
        <w:t>、</w:t>
      </w:r>
      <w:r>
        <w:rPr>
          <w:rFonts w:hint="eastAsia" w:ascii="仿宋_GB2312" w:hAnsi="仿宋_GB2312" w:cs="仿宋_GB2312"/>
          <w:szCs w:val="32"/>
          <w:lang w:val="zh-CN"/>
        </w:rPr>
        <w:t>国土空间开发保护格局</w:t>
      </w:r>
      <w:r>
        <w:rPr>
          <w:rFonts w:hint="eastAsia" w:ascii="仿宋_GB2312" w:hAnsi="仿宋_GB2312" w:cs="仿宋_GB2312"/>
          <w:szCs w:val="32"/>
        </w:rPr>
        <w:t>、</w:t>
      </w:r>
      <w:r>
        <w:rPr>
          <w:rFonts w:hint="eastAsia" w:ascii="仿宋_GB2312" w:hAnsi="仿宋_GB2312" w:cs="仿宋_GB2312"/>
          <w:szCs w:val="32"/>
          <w:lang w:val="zh-CN"/>
        </w:rPr>
        <w:t>自然资源的保护利用与生态修复</w:t>
      </w:r>
      <w:r>
        <w:rPr>
          <w:rFonts w:hint="eastAsia" w:ascii="仿宋_GB2312" w:hAnsi="仿宋_GB2312" w:cs="仿宋_GB2312"/>
          <w:szCs w:val="32"/>
        </w:rPr>
        <w:t>、</w:t>
      </w:r>
      <w:r>
        <w:rPr>
          <w:rFonts w:hint="eastAsia" w:ascii="仿宋_GB2312" w:hAnsi="仿宋_GB2312" w:cs="仿宋_GB2312"/>
          <w:szCs w:val="32"/>
          <w:lang w:val="zh-CN"/>
        </w:rPr>
        <w:t>城市空间资源配置</w:t>
      </w:r>
      <w:r>
        <w:rPr>
          <w:rFonts w:hint="eastAsia" w:ascii="仿宋_GB2312" w:hAnsi="仿宋_GB2312" w:cs="仿宋_GB2312"/>
          <w:szCs w:val="32"/>
        </w:rPr>
        <w:t>、</w:t>
      </w:r>
      <w:r>
        <w:rPr>
          <w:rFonts w:hint="eastAsia" w:ascii="仿宋_GB2312" w:hAnsi="仿宋_GB2312" w:cs="仿宋_GB2312"/>
          <w:szCs w:val="32"/>
          <w:lang w:val="zh-CN"/>
        </w:rPr>
        <w:t>城市支撑体系</w:t>
      </w:r>
      <w:r>
        <w:rPr>
          <w:rFonts w:hint="eastAsia" w:ascii="仿宋_GB2312" w:hAnsi="仿宋_GB2312" w:cs="仿宋_GB2312"/>
          <w:szCs w:val="32"/>
        </w:rPr>
        <w:t>、</w:t>
      </w:r>
      <w:r>
        <w:rPr>
          <w:rFonts w:hint="eastAsia" w:ascii="仿宋_GB2312" w:hAnsi="仿宋_GB2312" w:cs="仿宋_GB2312"/>
          <w:szCs w:val="32"/>
          <w:lang w:val="zh-CN"/>
        </w:rPr>
        <w:t>风貌塑造与文化传承</w:t>
      </w:r>
      <w:r>
        <w:rPr>
          <w:rFonts w:hint="eastAsia" w:ascii="仿宋_GB2312" w:hAnsi="仿宋_GB2312" w:cs="仿宋_GB2312"/>
          <w:szCs w:val="32"/>
        </w:rPr>
        <w:t>、</w:t>
      </w:r>
      <w:r>
        <w:rPr>
          <w:rFonts w:hint="eastAsia" w:ascii="仿宋_GB2312" w:hAnsi="仿宋_GB2312" w:cs="仿宋_GB2312"/>
          <w:szCs w:val="32"/>
          <w:lang w:val="zh-CN"/>
        </w:rPr>
        <w:t>规划实施与保障机制和近期行动计划</w:t>
      </w:r>
      <w:r>
        <w:rPr>
          <w:rFonts w:hint="eastAsia" w:ascii="仿宋_GB2312" w:hAnsi="仿宋_GB2312" w:cs="仿宋_GB2312"/>
          <w:szCs w:val="32"/>
        </w:rPr>
        <w:t>等方面进行介绍，听证代表在优化产业空间布局等方面提出了意见，部门陈述人对听证代表的相关意见建议做出回应。</w:t>
      </w:r>
    </w:p>
    <w:p>
      <w:pPr>
        <w:pStyle w:val="3"/>
        <w:adjustRightInd w:val="0"/>
        <w:snapToGrid w:val="0"/>
        <w:spacing w:line="560" w:lineRule="exact"/>
        <w:ind w:firstLine="640" w:firstLineChars="200"/>
        <w:rPr>
          <w:rFonts w:ascii="仿宋_GB2312" w:hAnsi="仿宋_GB2312" w:cs="仿宋_GB2312"/>
          <w:szCs w:val="32"/>
        </w:rPr>
      </w:pPr>
      <w:r>
        <w:rPr>
          <w:rFonts w:hint="eastAsia" w:ascii="仿宋_GB2312" w:hAnsi="仿宋_GB2312" w:cs="仿宋_GB2312"/>
          <w:szCs w:val="32"/>
        </w:rPr>
        <w:t>会后，根据听证情况现场整理了听证笔录，并由各位听证参加人对听证笔录进行签字确认。</w:t>
      </w:r>
    </w:p>
    <w:p>
      <w:pPr>
        <w:pStyle w:val="3"/>
        <w:adjustRightInd w:val="0"/>
        <w:snapToGrid w:val="0"/>
        <w:spacing w:line="560" w:lineRule="exact"/>
        <w:ind w:firstLine="640" w:firstLineChars="200"/>
        <w:rPr>
          <w:rFonts w:ascii="黑体" w:hAnsi="黑体" w:eastAsia="黑体" w:cs="黑体"/>
          <w:szCs w:val="32"/>
        </w:rPr>
      </w:pPr>
      <w:r>
        <w:rPr>
          <w:rFonts w:hint="eastAsia" w:ascii="黑体" w:hAnsi="黑体" w:eastAsia="黑体" w:cs="黑体"/>
          <w:szCs w:val="32"/>
        </w:rPr>
        <w:t>二、听证代表对听证事项的意见</w:t>
      </w:r>
    </w:p>
    <w:p>
      <w:pPr>
        <w:pStyle w:val="3"/>
        <w:adjustRightInd w:val="0"/>
        <w:snapToGrid w:val="0"/>
        <w:spacing w:line="560" w:lineRule="exact"/>
        <w:ind w:firstLine="640" w:firstLineChars="200"/>
        <w:rPr>
          <w:rFonts w:ascii="仿宋_GB2312" w:hAnsi="仿宋_GB2312" w:cs="仿宋_GB2312"/>
          <w:szCs w:val="32"/>
        </w:rPr>
      </w:pPr>
      <w:r>
        <w:rPr>
          <w:rFonts w:hint="eastAsia" w:ascii="仿宋_GB2312" w:hAnsi="仿宋_GB2312" w:cs="仿宋_GB2312"/>
          <w:szCs w:val="32"/>
        </w:rPr>
        <w:t>听证代表对《深圳市龙岗区国土空间分区规划（2021-2035年）》提出相关建议，具体如下：</w:t>
      </w:r>
    </w:p>
    <w:p>
      <w:pPr>
        <w:pStyle w:val="3"/>
        <w:adjustRightInd w:val="0"/>
        <w:snapToGrid w:val="0"/>
        <w:spacing w:line="560" w:lineRule="exact"/>
        <w:ind w:firstLine="640" w:firstLineChars="200"/>
        <w:rPr>
          <w:rFonts w:ascii="仿宋_GB2312" w:hAnsi="仿宋_GB2312" w:cs="仿宋_GB2312"/>
          <w:szCs w:val="32"/>
        </w:rPr>
      </w:pPr>
      <w:r>
        <w:rPr>
          <w:rFonts w:hint="eastAsia" w:ascii="仿宋_GB2312" w:hAnsi="仿宋_GB2312" w:cs="仿宋_GB2312"/>
          <w:szCs w:val="32"/>
        </w:rPr>
        <w:t>（一）建议明确国土空间规划从组团到单元的传导思路和实施机制。</w:t>
      </w:r>
    </w:p>
    <w:p>
      <w:pPr>
        <w:pStyle w:val="3"/>
        <w:adjustRightInd w:val="0"/>
        <w:snapToGrid w:val="0"/>
        <w:spacing w:line="560" w:lineRule="exact"/>
        <w:ind w:firstLine="640" w:firstLineChars="200"/>
        <w:rPr>
          <w:rFonts w:ascii="仿宋_GB2312" w:hAnsi="仿宋_GB2312" w:cs="仿宋_GB2312"/>
          <w:szCs w:val="32"/>
        </w:rPr>
      </w:pPr>
      <w:r>
        <w:rPr>
          <w:rFonts w:hint="eastAsia" w:ascii="仿宋_GB2312" w:hAnsi="仿宋_GB2312" w:cs="仿宋_GB2312"/>
          <w:szCs w:val="32"/>
        </w:rPr>
        <w:t>（二）建议对龙岗西片区的民生问题进一步改善。</w:t>
      </w:r>
    </w:p>
    <w:p>
      <w:pPr>
        <w:pStyle w:val="3"/>
        <w:adjustRightInd w:val="0"/>
        <w:snapToGrid w:val="0"/>
        <w:spacing w:line="560" w:lineRule="exact"/>
        <w:ind w:firstLine="640" w:firstLineChars="200"/>
        <w:rPr>
          <w:rFonts w:ascii="仿宋_GB2312" w:hAnsi="仿宋_GB2312" w:cs="仿宋_GB2312"/>
          <w:szCs w:val="32"/>
        </w:rPr>
      </w:pPr>
      <w:r>
        <w:rPr>
          <w:rFonts w:hint="eastAsia" w:ascii="仿宋_GB2312" w:hAnsi="仿宋_GB2312" w:cs="仿宋_GB2312"/>
          <w:szCs w:val="32"/>
        </w:rPr>
        <w:t>（三）建议结合龙岗的山水资源，进一步完善龙岗的自然生态安全格局。</w:t>
      </w:r>
    </w:p>
    <w:p>
      <w:pPr>
        <w:pStyle w:val="3"/>
        <w:adjustRightInd w:val="0"/>
        <w:snapToGrid w:val="0"/>
        <w:spacing w:line="560" w:lineRule="exact"/>
        <w:ind w:firstLine="640" w:firstLineChars="200"/>
        <w:rPr>
          <w:rFonts w:hint="eastAsia" w:ascii="仿宋_GB2312" w:hAnsi="仿宋_GB2312" w:cs="仿宋_GB2312"/>
          <w:szCs w:val="32"/>
        </w:rPr>
      </w:pPr>
      <w:r>
        <w:rPr>
          <w:rFonts w:hint="eastAsia" w:ascii="仿宋_GB2312" w:hAnsi="仿宋_GB2312" w:cs="仿宋_GB2312"/>
          <w:szCs w:val="32"/>
        </w:rPr>
        <w:t>（四）希望分区规划布局更多高等级的产业资源，增强市民的幸福感和获得感。</w:t>
      </w:r>
    </w:p>
    <w:p>
      <w:pPr>
        <w:pStyle w:val="3"/>
        <w:adjustRightInd w:val="0"/>
        <w:snapToGrid w:val="0"/>
        <w:spacing w:line="560" w:lineRule="exact"/>
        <w:ind w:firstLine="640" w:firstLineChars="200"/>
        <w:rPr>
          <w:rFonts w:ascii="黑体" w:hAnsi="黑体" w:eastAsia="黑体" w:cs="黑体"/>
          <w:szCs w:val="32"/>
        </w:rPr>
      </w:pPr>
      <w:r>
        <w:rPr>
          <w:rFonts w:hint="eastAsia" w:ascii="黑体" w:hAnsi="黑体" w:eastAsia="黑体" w:cs="黑体"/>
          <w:szCs w:val="32"/>
        </w:rPr>
        <w:t>三、部门陈述人主要反馈</w:t>
      </w:r>
    </w:p>
    <w:p>
      <w:pPr>
        <w:pStyle w:val="3"/>
        <w:adjustRightInd w:val="0"/>
        <w:snapToGrid w:val="0"/>
        <w:spacing w:line="560" w:lineRule="exact"/>
        <w:ind w:firstLine="640" w:firstLineChars="200"/>
        <w:rPr>
          <w:rFonts w:ascii="CESI楷体-GB2312" w:hAnsi="CESI楷体-GB2312" w:eastAsia="CESI楷体-GB2312" w:cs="CESI楷体-GB2312"/>
          <w:color w:val="000000"/>
          <w:kern w:val="0"/>
          <w:szCs w:val="32"/>
          <w:lang w:bidi="ar"/>
        </w:rPr>
      </w:pPr>
      <w:r>
        <w:rPr>
          <w:rFonts w:hint="eastAsia" w:ascii="CESI楷体-GB2312" w:hAnsi="CESI楷体-GB2312" w:eastAsia="CESI楷体-GB2312" w:cs="CESI楷体-GB2312"/>
          <w:color w:val="000000"/>
          <w:kern w:val="0"/>
          <w:szCs w:val="32"/>
          <w:lang w:bidi="ar"/>
        </w:rPr>
        <w:t>（一）关于意见一</w:t>
      </w:r>
    </w:p>
    <w:p>
      <w:pPr>
        <w:pStyle w:val="3"/>
        <w:adjustRightInd w:val="0"/>
        <w:snapToGrid w:val="0"/>
        <w:spacing w:line="560" w:lineRule="exact"/>
        <w:ind w:firstLine="640" w:firstLineChars="200"/>
        <w:rPr>
          <w:rFonts w:hint="eastAsia" w:ascii="仿宋_GB2312" w:hAnsi="仿宋_GB2312" w:cs="仿宋_GB2312"/>
          <w:szCs w:val="32"/>
        </w:rPr>
      </w:pPr>
      <w:r>
        <w:rPr>
          <w:rFonts w:hint="eastAsia" w:ascii="仿宋_GB2312" w:hAnsi="仿宋_GB2312" w:cs="仿宋_GB2312"/>
          <w:szCs w:val="32"/>
        </w:rPr>
        <w:t>分区规划对龙岗全域空间进行管控与传导，针对开发边界内和开发边界外两类地区提出管控和传导要求，其中开发边界内以全市标准单元为基础，进一步提出分区规划层面的组团管控单元，明确三区三线、建筑规模、公共配套与基础设施等传导要求，通过定界、定量、定位与定形等方式进行传导；开发边界外划定生态与农田规划分区，并结合生态要素特征划定控制单元，明确各类单元的管控重点，并通过指标控制和工程指引等方式进行传导。</w:t>
      </w:r>
    </w:p>
    <w:p>
      <w:pPr>
        <w:pStyle w:val="3"/>
        <w:adjustRightInd w:val="0"/>
        <w:snapToGrid w:val="0"/>
        <w:spacing w:line="560" w:lineRule="exact"/>
        <w:ind w:firstLine="640" w:firstLineChars="200"/>
        <w:rPr>
          <w:rFonts w:ascii="CESI楷体-GB2312" w:hAnsi="CESI楷体-GB2312" w:eastAsia="CESI楷体-GB2312" w:cs="CESI楷体-GB2312"/>
          <w:color w:val="000000"/>
          <w:kern w:val="0"/>
          <w:szCs w:val="32"/>
          <w:lang w:bidi="ar"/>
        </w:rPr>
      </w:pPr>
      <w:r>
        <w:rPr>
          <w:rFonts w:hint="eastAsia" w:ascii="CESI楷体-GB2312" w:hAnsi="CESI楷体-GB2312" w:eastAsia="CESI楷体-GB2312" w:cs="CESI楷体-GB2312"/>
          <w:color w:val="000000"/>
          <w:kern w:val="0"/>
          <w:szCs w:val="32"/>
          <w:lang w:bidi="ar"/>
        </w:rPr>
        <w:t>（二）关于意见二</w:t>
      </w:r>
    </w:p>
    <w:p>
      <w:pPr>
        <w:pStyle w:val="3"/>
        <w:adjustRightInd w:val="0"/>
        <w:snapToGrid w:val="0"/>
        <w:spacing w:line="560" w:lineRule="exact"/>
        <w:ind w:firstLine="640" w:firstLineChars="200"/>
        <w:rPr>
          <w:rFonts w:ascii="仿宋_GB2312" w:hAnsi="仿宋_GB2312" w:cs="仿宋_GB2312"/>
          <w:szCs w:val="32"/>
        </w:rPr>
      </w:pPr>
      <w:r>
        <w:rPr>
          <w:rFonts w:hint="eastAsia" w:ascii="仿宋_GB2312" w:hAnsi="仿宋_GB2312" w:cs="仿宋_GB2312"/>
          <w:szCs w:val="32"/>
        </w:rPr>
        <w:t>对于布吉所在的龙岗西片区部分已经纳入到都市核心区。规划提出全面提升扩容区域的发展质量和功能。促进扩容区域的产业升级和功能提升，优先承接福田、罗湖、南山的服务功能外溢，逐步疏解转移效益较低的传统加工制造等非核心功能，发展现代服务业和高端制造业；加速原二线关沿线地区的空间缝合，大力提升建设水平和空间品质，完善公共服务设施和基础设施。</w:t>
      </w:r>
    </w:p>
    <w:p>
      <w:pPr>
        <w:pStyle w:val="3"/>
        <w:adjustRightInd w:val="0"/>
        <w:snapToGrid w:val="0"/>
        <w:spacing w:line="560" w:lineRule="exact"/>
        <w:ind w:firstLine="640" w:firstLineChars="200"/>
        <w:rPr>
          <w:rFonts w:ascii="CESI楷体-GB2312" w:hAnsi="CESI楷体-GB2312" w:eastAsia="CESI楷体-GB2312" w:cs="CESI楷体-GB2312"/>
          <w:color w:val="000000"/>
          <w:kern w:val="0"/>
          <w:szCs w:val="32"/>
          <w:lang w:bidi="ar"/>
        </w:rPr>
      </w:pPr>
      <w:r>
        <w:rPr>
          <w:rFonts w:hint="eastAsia" w:ascii="CESI楷体-GB2312" w:hAnsi="CESI楷体-GB2312" w:eastAsia="CESI楷体-GB2312" w:cs="CESI楷体-GB2312"/>
          <w:color w:val="000000"/>
          <w:kern w:val="0"/>
          <w:szCs w:val="32"/>
          <w:lang w:bidi="ar"/>
        </w:rPr>
        <w:t>（三）关于意见三</w:t>
      </w:r>
    </w:p>
    <w:p>
      <w:pPr>
        <w:pStyle w:val="3"/>
        <w:adjustRightInd w:val="0"/>
        <w:snapToGrid w:val="0"/>
        <w:spacing w:line="560" w:lineRule="exact"/>
        <w:ind w:firstLine="640" w:firstLineChars="200"/>
        <w:rPr>
          <w:rFonts w:ascii="仿宋_GB2312" w:hAnsi="仿宋_GB2312" w:cs="仿宋_GB2312"/>
          <w:szCs w:val="32"/>
        </w:rPr>
      </w:pPr>
      <w:r>
        <w:rPr>
          <w:rFonts w:hint="eastAsia" w:ascii="仿宋_GB2312" w:hAnsi="仿宋_GB2312" w:cs="仿宋_GB2312"/>
          <w:szCs w:val="32"/>
        </w:rPr>
        <w:t>分区规划在落实市国土空间总体规划的“四带八片多廊”生态空间总体格局，</w:t>
      </w:r>
      <w:r>
        <w:rPr>
          <w:rFonts w:hint="eastAsia" w:ascii="仿宋_GB2312" w:hAnsi="仿宋_GB2312" w:cs="仿宋_GB2312"/>
          <w:szCs w:val="32"/>
          <w:lang w:val="en-US" w:eastAsia="zh-CN"/>
        </w:rPr>
        <w:t>完善</w:t>
      </w:r>
      <w:r>
        <w:rPr>
          <w:rFonts w:hint="eastAsia" w:ascii="仿宋_GB2312" w:hAnsi="仿宋_GB2312" w:cs="仿宋_GB2312"/>
          <w:szCs w:val="32"/>
        </w:rPr>
        <w:t>形成龙岗区“一带一环八片多廊”生态空间总体格局。其中，“一带”是指承担区域生态系统连续性功能的生态保育带；“一环”是指外围的山体生态屏障绿环；“八片”是指维持区域生态服务功能的重要节点；“多廊”是指承担联通重要的生态廊道。</w:t>
      </w:r>
    </w:p>
    <w:p>
      <w:pPr>
        <w:pStyle w:val="3"/>
        <w:adjustRightInd w:val="0"/>
        <w:snapToGrid w:val="0"/>
        <w:spacing w:line="560" w:lineRule="exact"/>
        <w:ind w:firstLine="640" w:firstLineChars="200"/>
        <w:rPr>
          <w:rFonts w:ascii="CESI楷体-GB2312" w:hAnsi="CESI楷体-GB2312" w:eastAsia="CESI楷体-GB2312" w:cs="CESI楷体-GB2312"/>
          <w:color w:val="000000"/>
          <w:kern w:val="0"/>
          <w:szCs w:val="32"/>
          <w:lang w:bidi="ar"/>
        </w:rPr>
      </w:pPr>
      <w:r>
        <w:rPr>
          <w:rFonts w:hint="eastAsia" w:ascii="CESI楷体-GB2312" w:hAnsi="CESI楷体-GB2312" w:eastAsia="CESI楷体-GB2312" w:cs="CESI楷体-GB2312"/>
          <w:color w:val="000000"/>
          <w:kern w:val="0"/>
          <w:szCs w:val="32"/>
          <w:lang w:bidi="ar"/>
        </w:rPr>
        <w:t>（四）关于意见四</w:t>
      </w:r>
    </w:p>
    <w:p>
      <w:pPr>
        <w:pStyle w:val="3"/>
        <w:adjustRightInd w:val="0"/>
        <w:snapToGrid w:val="0"/>
        <w:spacing w:line="560" w:lineRule="exact"/>
        <w:ind w:firstLine="640" w:firstLineChars="200"/>
        <w:rPr>
          <w:rFonts w:hint="eastAsia" w:ascii="仿宋_GB2312" w:hAnsi="仿宋_GB2312" w:cs="仿宋_GB2312"/>
          <w:szCs w:val="32"/>
        </w:rPr>
      </w:pPr>
      <w:r>
        <w:rPr>
          <w:rFonts w:hint="eastAsia" w:ascii="仿宋_GB2312" w:hAnsi="仿宋_GB2312" w:cs="仿宋_GB2312"/>
          <w:szCs w:val="32"/>
        </w:rPr>
        <w:t>分区规划落实深圳市发展壮大战略性新兴产业集群和培育发展未来产业的要求，立足龙岗区优势产业基础，重点打造“IT+BT+低碳”三大核心产业集群。进一步巩固新一代信息技术产业的优势，不断发展网络与通信产业、电子信息产业、超高清视频显示产业、智能终端产业、软件与信息服务产业、数字创意产业、新能源产业、安全与节能环保产业、新材料产业以及生物医药产业等战略性新兴产业，积极承接细胞与基因以及可见光通信与光计算未来产业。加快推动传统制造业向研发设计、品牌营销等高附加值的产业链环节延伸；大力培育以金融、物流、知识产权、法律等为主的生产性服务业，支撑制造转型升级。</w:t>
      </w:r>
    </w:p>
    <w:p>
      <w:pPr>
        <w:pStyle w:val="3"/>
        <w:adjustRightInd w:val="0"/>
        <w:snapToGrid w:val="0"/>
        <w:spacing w:line="560" w:lineRule="exact"/>
        <w:ind w:firstLine="640" w:firstLineChars="200"/>
        <w:rPr>
          <w:rFonts w:ascii="黑体" w:hAnsi="黑体" w:eastAsia="黑体" w:cs="黑体"/>
          <w:szCs w:val="32"/>
        </w:rPr>
      </w:pPr>
      <w:r>
        <w:rPr>
          <w:rFonts w:hint="eastAsia" w:ascii="黑体" w:hAnsi="黑体" w:eastAsia="黑体" w:cs="黑体"/>
          <w:szCs w:val="32"/>
        </w:rPr>
        <w:t>四、听证组意见</w:t>
      </w:r>
    </w:p>
    <w:p>
      <w:pPr>
        <w:pStyle w:val="3"/>
        <w:adjustRightInd w:val="0"/>
        <w:snapToGrid w:val="0"/>
        <w:spacing w:line="560" w:lineRule="exact"/>
        <w:ind w:firstLine="640" w:firstLineChars="200"/>
        <w:rPr>
          <w:rFonts w:ascii="仿宋_GB2312" w:hAnsi="仿宋_GB2312" w:cs="仿宋_GB2312"/>
          <w:szCs w:val="32"/>
        </w:rPr>
      </w:pPr>
      <w:r>
        <w:rPr>
          <w:rFonts w:hint="eastAsia" w:ascii="仿宋_GB2312" w:hAnsi="仿宋_GB2312" w:cs="仿宋_GB2312"/>
          <w:szCs w:val="32"/>
        </w:rPr>
        <w:t>《深圳市龙岗区国土空间分区规划（2021-2035年）》作为龙岗区面向2035年中长期发展的空间战略蓝图，是统筹龙岗区国土空间资源配置的纲领性文件，是指导龙岗区详细规划和专项规划编制、实施与管理的法定依据。建议根据听证代表的意见，结合龙岗区未来实现高质量发展，进一步修改完善规划草案。</w:t>
      </w:r>
    </w:p>
    <w:p>
      <w:pPr>
        <w:pStyle w:val="3"/>
        <w:adjustRightInd w:val="0"/>
        <w:snapToGrid w:val="0"/>
        <w:spacing w:line="560" w:lineRule="exact"/>
        <w:ind w:firstLine="640" w:firstLineChars="200"/>
        <w:rPr>
          <w:rFonts w:ascii="仿宋_GB2312" w:hAnsi="仿宋_GB2312" w:cs="仿宋_GB2312"/>
          <w:szCs w:val="32"/>
        </w:rPr>
      </w:pPr>
      <w:r>
        <w:rPr>
          <w:rFonts w:hint="eastAsia" w:ascii="仿宋_GB2312" w:hAnsi="仿宋_GB2312" w:cs="仿宋_GB2312"/>
          <w:szCs w:val="32"/>
        </w:rPr>
        <w:t>以上为听证会基本情况，特此报告。</w:t>
      </w:r>
    </w:p>
    <w:p>
      <w:pPr>
        <w:pStyle w:val="3"/>
        <w:adjustRightInd w:val="0"/>
        <w:snapToGrid w:val="0"/>
        <w:spacing w:line="560" w:lineRule="exact"/>
        <w:rPr>
          <w:rFonts w:ascii="仿宋_GB2312" w:hAnsi="仿宋_GB2312" w:cs="仿宋_GB2312"/>
          <w:szCs w:val="32"/>
        </w:rPr>
      </w:pPr>
    </w:p>
    <w:sectPr>
      <w:footerReference r:id="rId5" w:type="first"/>
      <w:footerReference r:id="rId3" w:type="default"/>
      <w:footerReference r:id="rId4" w:type="even"/>
      <w:pgSz w:w="11906" w:h="16838"/>
      <w:pgMar w:top="1984" w:right="1474" w:bottom="1531" w:left="1587" w:header="851" w:footer="1587" w:gutter="0"/>
      <w:cols w:space="0" w:num="1"/>
      <w:docGrid w:type="lines" w:linePitch="44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文鼎小标宋简">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CESI楷体-GB2312">
    <w:altName w:val="微软雅黑"/>
    <w:panose1 w:val="00000000000000000000"/>
    <w:charset w:val="86"/>
    <w:family w:val="auto"/>
    <w:pitch w:val="default"/>
    <w:sig w:usb0="00000000" w:usb1="00000000" w:usb2="00000012"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wrap="none" lIns="0" tIns="0" rIns="0" bIns="0">
                      <a:spAutoFit/>
                    </wps:bodyPr>
                  </wps:wsp>
                </a:graphicData>
              </a:graphic>
            </wp:anchor>
          </w:drawing>
        </mc:Choice>
        <mc:Fallback>
          <w:pict>
            <v:shape id="文本框 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JUR0j8QBAACQAwAADgAAAAAAAAABACAAAAAeAQAAZHJzL2Uyb0RvYy54bWxQ&#10;SwUGAAAAAAYABgBZAQAAVAUAAAAA&#10;">
              <v:fill on="f" focussize="0,0"/>
              <v:stroke on="f"/>
              <v:imagedata o:title=""/>
              <o:lock v:ext="edit" aspectratio="f"/>
              <v:textbox inset="0mm,0mm,0mm,0mm" style="mso-fit-shape-to-text:t;">
                <w:txbxContent>
                  <w:p>
                    <w:pPr>
                      <w:pStyle w:val="7"/>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ascii="Times New Roman" w:hAnsi="Times New Roman"/>
      </w:rP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Fonts w:ascii="Times New Roman" w:hAnsi="Times New Roman" w:eastAsia="仿宋_GB2312"/>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wrap="none" lIns="0" tIns="0" rIns="0" bIns="0">
                      <a:spAutoFit/>
                    </wps:bodyPr>
                  </wps:wsp>
                </a:graphicData>
              </a:graphic>
            </wp:anchor>
          </w:drawing>
        </mc:Choice>
        <mc:Fallback>
          <w:pict>
            <v:shape id="文本框 1027"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nNkaI8QBAACQAwAADgAAAAAAAAABACAAAAAeAQAAZHJzL2Uyb0RvYy54bWxQ&#10;SwUGAAAAAAYABgBZAQAAVAUAAAAA&#10;">
              <v:fill on="f" focussize="0,0"/>
              <v:stroke on="f"/>
              <v:imagedata o:title=""/>
              <o:lock v:ext="edit" aspectratio="f"/>
              <v:textbox inset="0mm,0mm,0mm,0mm" style="mso-fit-shape-to-text:t;">
                <w:txbxContent>
                  <w:p>
                    <w:pPr>
                      <w:pStyle w:val="7"/>
                      <w:rPr>
                        <w:rFonts w:ascii="Times New Roman" w:hAnsi="Times New Roman" w:eastAsia="仿宋_GB2312"/>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200"/>
        <w:tab w:val="right" w:pos="8844"/>
      </w:tabs>
      <w:rPr>
        <w:rFonts w:ascii="宋体" w:hAns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Fonts w:eastAsia="仿宋_GB2312"/>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w:t>
                          </w:r>
                        </w:p>
                      </w:txbxContent>
                    </wps:txbx>
                    <wps:bodyPr wrap="none" lIns="0" tIns="0" rIns="0" bIns="0">
                      <a:spAutoFit/>
                    </wps:bodyPr>
                  </wps:wsp>
                </a:graphicData>
              </a:graphic>
            </wp:anchor>
          </w:drawing>
        </mc:Choice>
        <mc:Fallback>
          <w:pict>
            <v:shape id="文本框 1028"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hdW4XsQBAACQAwAADgAAAAAAAAABACAAAAAeAQAAZHJzL2Uyb0RvYy54bWxQ&#10;SwUGAAAAAAYABgBZAQAAVAUAAAAA&#10;">
              <v:fill on="f" focussize="0,0"/>
              <v:stroke on="f"/>
              <v:imagedata o:title=""/>
              <o:lock v:ext="edit" aspectratio="f"/>
              <v:textbox inset="0mm,0mm,0mm,0mm" style="mso-fit-shape-to-text:t;">
                <w:txbxContent>
                  <w:p>
                    <w:pPr>
                      <w:pStyle w:val="7"/>
                      <w:rPr>
                        <w:rFonts w:eastAsia="仿宋_GB2312"/>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dit="readOnly" w:enforcement="0"/>
  <w:defaultTabStop w:val="420"/>
  <w:evenAndOddHeaders w:val="1"/>
  <w:drawingGridVerticalSpacing w:val="222"/>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EyMGQxOGUzYjM4MzQ2YTRmYTllNmZhMjcwMzg1NDEifQ=="/>
    <w:docVar w:name="KGWebUrl" w:val="http://csfile.szoa.sz.gov.cn//file/download?md5Path=07f2b20900eeec1ae6cdfa6d3ff61485@28178&amp;webOffice=1&amp;identityId=FF56A8E018D803C57BFF48E11D4A4F4E&amp;token=059b40615391452f93a10dfca791ed41&amp;identityId=FF56A8E018D803C57BFF48E11D4A4F4E&amp;wjbh=B202120370&amp;hddyid=LCA010001_HD_05&amp;fileSrcName=2021_11_30_11_14_24_17CD3A5914552715AE3ABCD5240836B7.docx"/>
  </w:docVars>
  <w:rsids>
    <w:rsidRoot w:val="00172A27"/>
    <w:rsid w:val="00003AFA"/>
    <w:rsid w:val="00007AAF"/>
    <w:rsid w:val="00020458"/>
    <w:rsid w:val="00026A49"/>
    <w:rsid w:val="00030CBB"/>
    <w:rsid w:val="000500B4"/>
    <w:rsid w:val="000664C1"/>
    <w:rsid w:val="00073E2B"/>
    <w:rsid w:val="00082B5D"/>
    <w:rsid w:val="000914B0"/>
    <w:rsid w:val="000A2EF0"/>
    <w:rsid w:val="000B1FA3"/>
    <w:rsid w:val="000B2B64"/>
    <w:rsid w:val="000D536F"/>
    <w:rsid w:val="000D678E"/>
    <w:rsid w:val="000E23B2"/>
    <w:rsid w:val="000F52A1"/>
    <w:rsid w:val="00130A22"/>
    <w:rsid w:val="00170BBE"/>
    <w:rsid w:val="00172A27"/>
    <w:rsid w:val="0017308E"/>
    <w:rsid w:val="00184434"/>
    <w:rsid w:val="001926D0"/>
    <w:rsid w:val="001934FF"/>
    <w:rsid w:val="001A48E7"/>
    <w:rsid w:val="001B4AF3"/>
    <w:rsid w:val="001B56CE"/>
    <w:rsid w:val="001C2E80"/>
    <w:rsid w:val="001C78B6"/>
    <w:rsid w:val="001C7AD5"/>
    <w:rsid w:val="001D32E9"/>
    <w:rsid w:val="001F797B"/>
    <w:rsid w:val="00207EC9"/>
    <w:rsid w:val="00221C48"/>
    <w:rsid w:val="00223D69"/>
    <w:rsid w:val="00233CC2"/>
    <w:rsid w:val="0025252E"/>
    <w:rsid w:val="002548B7"/>
    <w:rsid w:val="00271D1B"/>
    <w:rsid w:val="002754CF"/>
    <w:rsid w:val="00283DDD"/>
    <w:rsid w:val="002A2489"/>
    <w:rsid w:val="002A6A32"/>
    <w:rsid w:val="002C1962"/>
    <w:rsid w:val="002D24B3"/>
    <w:rsid w:val="002D4C4E"/>
    <w:rsid w:val="002D6FB5"/>
    <w:rsid w:val="002F0108"/>
    <w:rsid w:val="002F0BCD"/>
    <w:rsid w:val="00305755"/>
    <w:rsid w:val="003114D6"/>
    <w:rsid w:val="00316EE0"/>
    <w:rsid w:val="00325E7D"/>
    <w:rsid w:val="00333F64"/>
    <w:rsid w:val="003420AF"/>
    <w:rsid w:val="00345853"/>
    <w:rsid w:val="003505BB"/>
    <w:rsid w:val="00367713"/>
    <w:rsid w:val="003702C5"/>
    <w:rsid w:val="00375094"/>
    <w:rsid w:val="00377167"/>
    <w:rsid w:val="00377484"/>
    <w:rsid w:val="00377533"/>
    <w:rsid w:val="0039656C"/>
    <w:rsid w:val="003A07A3"/>
    <w:rsid w:val="003B0127"/>
    <w:rsid w:val="003C3376"/>
    <w:rsid w:val="003D1A7E"/>
    <w:rsid w:val="003E7D79"/>
    <w:rsid w:val="00402988"/>
    <w:rsid w:val="0042181C"/>
    <w:rsid w:val="00435BC0"/>
    <w:rsid w:val="004428FB"/>
    <w:rsid w:val="0045460E"/>
    <w:rsid w:val="0046307F"/>
    <w:rsid w:val="0049574F"/>
    <w:rsid w:val="00496FBE"/>
    <w:rsid w:val="004A2E65"/>
    <w:rsid w:val="004A756C"/>
    <w:rsid w:val="004B1FA1"/>
    <w:rsid w:val="004B5BC9"/>
    <w:rsid w:val="004B601B"/>
    <w:rsid w:val="004D0F80"/>
    <w:rsid w:val="004F565C"/>
    <w:rsid w:val="004F5F1F"/>
    <w:rsid w:val="004F7374"/>
    <w:rsid w:val="00500420"/>
    <w:rsid w:val="00525A43"/>
    <w:rsid w:val="0053348E"/>
    <w:rsid w:val="005434ED"/>
    <w:rsid w:val="0054631F"/>
    <w:rsid w:val="00547F10"/>
    <w:rsid w:val="00552A23"/>
    <w:rsid w:val="005535FE"/>
    <w:rsid w:val="0056615F"/>
    <w:rsid w:val="0057743B"/>
    <w:rsid w:val="00577744"/>
    <w:rsid w:val="00586345"/>
    <w:rsid w:val="005900D3"/>
    <w:rsid w:val="005902B8"/>
    <w:rsid w:val="00590F53"/>
    <w:rsid w:val="0059115A"/>
    <w:rsid w:val="005A0B1D"/>
    <w:rsid w:val="005A26B9"/>
    <w:rsid w:val="005C0E01"/>
    <w:rsid w:val="005C1672"/>
    <w:rsid w:val="005C1D5B"/>
    <w:rsid w:val="005C208E"/>
    <w:rsid w:val="005D79E8"/>
    <w:rsid w:val="005E36FA"/>
    <w:rsid w:val="005F2065"/>
    <w:rsid w:val="005F57E6"/>
    <w:rsid w:val="00644A32"/>
    <w:rsid w:val="00675DBE"/>
    <w:rsid w:val="00677120"/>
    <w:rsid w:val="00681A35"/>
    <w:rsid w:val="006A6414"/>
    <w:rsid w:val="006D26D6"/>
    <w:rsid w:val="006E1DFB"/>
    <w:rsid w:val="006E619E"/>
    <w:rsid w:val="006F43DA"/>
    <w:rsid w:val="006F6B99"/>
    <w:rsid w:val="00733D4F"/>
    <w:rsid w:val="007379B3"/>
    <w:rsid w:val="00741529"/>
    <w:rsid w:val="00745401"/>
    <w:rsid w:val="007573D1"/>
    <w:rsid w:val="00760B75"/>
    <w:rsid w:val="007667B3"/>
    <w:rsid w:val="00771DDA"/>
    <w:rsid w:val="0077751A"/>
    <w:rsid w:val="00797039"/>
    <w:rsid w:val="007B3132"/>
    <w:rsid w:val="007B3208"/>
    <w:rsid w:val="007C2009"/>
    <w:rsid w:val="007C3348"/>
    <w:rsid w:val="00802889"/>
    <w:rsid w:val="008056E4"/>
    <w:rsid w:val="00821AF6"/>
    <w:rsid w:val="008222F7"/>
    <w:rsid w:val="0082791A"/>
    <w:rsid w:val="00853845"/>
    <w:rsid w:val="008629FE"/>
    <w:rsid w:val="00870689"/>
    <w:rsid w:val="008709B0"/>
    <w:rsid w:val="00872479"/>
    <w:rsid w:val="008756C6"/>
    <w:rsid w:val="008833AC"/>
    <w:rsid w:val="00894D80"/>
    <w:rsid w:val="008A1617"/>
    <w:rsid w:val="008D78D9"/>
    <w:rsid w:val="00904346"/>
    <w:rsid w:val="009076AE"/>
    <w:rsid w:val="00911A1F"/>
    <w:rsid w:val="00914AFC"/>
    <w:rsid w:val="009165E1"/>
    <w:rsid w:val="00917B86"/>
    <w:rsid w:val="00951291"/>
    <w:rsid w:val="00956FD2"/>
    <w:rsid w:val="00957356"/>
    <w:rsid w:val="0097030E"/>
    <w:rsid w:val="009735C0"/>
    <w:rsid w:val="0097728F"/>
    <w:rsid w:val="009816E5"/>
    <w:rsid w:val="00983076"/>
    <w:rsid w:val="00992832"/>
    <w:rsid w:val="0099781C"/>
    <w:rsid w:val="009B0E58"/>
    <w:rsid w:val="009B7BBB"/>
    <w:rsid w:val="009D0D8D"/>
    <w:rsid w:val="009D2254"/>
    <w:rsid w:val="00A0241F"/>
    <w:rsid w:val="00A04827"/>
    <w:rsid w:val="00A066A1"/>
    <w:rsid w:val="00A07090"/>
    <w:rsid w:val="00A14C88"/>
    <w:rsid w:val="00A21A61"/>
    <w:rsid w:val="00A51F71"/>
    <w:rsid w:val="00A64887"/>
    <w:rsid w:val="00A67616"/>
    <w:rsid w:val="00A73F31"/>
    <w:rsid w:val="00A84DFC"/>
    <w:rsid w:val="00A8636D"/>
    <w:rsid w:val="00A91399"/>
    <w:rsid w:val="00A95810"/>
    <w:rsid w:val="00AA3F86"/>
    <w:rsid w:val="00AB19CA"/>
    <w:rsid w:val="00AC0907"/>
    <w:rsid w:val="00AC112F"/>
    <w:rsid w:val="00AC3274"/>
    <w:rsid w:val="00AD3503"/>
    <w:rsid w:val="00AE5544"/>
    <w:rsid w:val="00AE7D95"/>
    <w:rsid w:val="00B0499B"/>
    <w:rsid w:val="00B319C7"/>
    <w:rsid w:val="00B33BDD"/>
    <w:rsid w:val="00B3477B"/>
    <w:rsid w:val="00B40594"/>
    <w:rsid w:val="00B41107"/>
    <w:rsid w:val="00B47939"/>
    <w:rsid w:val="00B50FE6"/>
    <w:rsid w:val="00B7165F"/>
    <w:rsid w:val="00B71F3F"/>
    <w:rsid w:val="00B852F0"/>
    <w:rsid w:val="00B9019C"/>
    <w:rsid w:val="00B9493F"/>
    <w:rsid w:val="00BB6942"/>
    <w:rsid w:val="00BC0C35"/>
    <w:rsid w:val="00BC5405"/>
    <w:rsid w:val="00BD35F2"/>
    <w:rsid w:val="00BD3626"/>
    <w:rsid w:val="00BD6ACA"/>
    <w:rsid w:val="00C0455D"/>
    <w:rsid w:val="00C11B30"/>
    <w:rsid w:val="00C30EF3"/>
    <w:rsid w:val="00C47AC5"/>
    <w:rsid w:val="00C81B22"/>
    <w:rsid w:val="00C84A90"/>
    <w:rsid w:val="00CA0DC5"/>
    <w:rsid w:val="00CA2A66"/>
    <w:rsid w:val="00CA38FF"/>
    <w:rsid w:val="00CB1EE1"/>
    <w:rsid w:val="00CC000E"/>
    <w:rsid w:val="00CC2723"/>
    <w:rsid w:val="00CD256F"/>
    <w:rsid w:val="00CD4321"/>
    <w:rsid w:val="00CE4248"/>
    <w:rsid w:val="00CF2856"/>
    <w:rsid w:val="00D05F85"/>
    <w:rsid w:val="00D06E4A"/>
    <w:rsid w:val="00D07D2E"/>
    <w:rsid w:val="00D15E6A"/>
    <w:rsid w:val="00D17032"/>
    <w:rsid w:val="00D21399"/>
    <w:rsid w:val="00D41743"/>
    <w:rsid w:val="00D51561"/>
    <w:rsid w:val="00D574BB"/>
    <w:rsid w:val="00D85B7A"/>
    <w:rsid w:val="00DB2C32"/>
    <w:rsid w:val="00DB4D9D"/>
    <w:rsid w:val="00DB6790"/>
    <w:rsid w:val="00DC1E1B"/>
    <w:rsid w:val="00DD744C"/>
    <w:rsid w:val="00DE1BE7"/>
    <w:rsid w:val="00DE1F6F"/>
    <w:rsid w:val="00DE228B"/>
    <w:rsid w:val="00DF2D73"/>
    <w:rsid w:val="00E122F5"/>
    <w:rsid w:val="00E379E4"/>
    <w:rsid w:val="00E40B9D"/>
    <w:rsid w:val="00E45D00"/>
    <w:rsid w:val="00E50291"/>
    <w:rsid w:val="00E514E1"/>
    <w:rsid w:val="00E54CE5"/>
    <w:rsid w:val="00E554D4"/>
    <w:rsid w:val="00E83B71"/>
    <w:rsid w:val="00E83B94"/>
    <w:rsid w:val="00E84383"/>
    <w:rsid w:val="00E90A22"/>
    <w:rsid w:val="00EA7682"/>
    <w:rsid w:val="00EB1DEE"/>
    <w:rsid w:val="00EB2184"/>
    <w:rsid w:val="00EB4246"/>
    <w:rsid w:val="00EB655C"/>
    <w:rsid w:val="00EB7FFC"/>
    <w:rsid w:val="00EC49E2"/>
    <w:rsid w:val="00ED639E"/>
    <w:rsid w:val="00EE392C"/>
    <w:rsid w:val="00EF31EF"/>
    <w:rsid w:val="00EF3761"/>
    <w:rsid w:val="00EF7212"/>
    <w:rsid w:val="00F024FB"/>
    <w:rsid w:val="00F13B4B"/>
    <w:rsid w:val="00F23FEC"/>
    <w:rsid w:val="00F25D76"/>
    <w:rsid w:val="00F2730B"/>
    <w:rsid w:val="00F44C2B"/>
    <w:rsid w:val="00F60F70"/>
    <w:rsid w:val="00F64D27"/>
    <w:rsid w:val="00F66DC4"/>
    <w:rsid w:val="00F92608"/>
    <w:rsid w:val="00FA4CEB"/>
    <w:rsid w:val="00FB107F"/>
    <w:rsid w:val="00FB39C7"/>
    <w:rsid w:val="00FC1118"/>
    <w:rsid w:val="00FC1D7E"/>
    <w:rsid w:val="00FC3E13"/>
    <w:rsid w:val="00FC42D1"/>
    <w:rsid w:val="00FC6ABF"/>
    <w:rsid w:val="00FD5373"/>
    <w:rsid w:val="00FE6F8E"/>
    <w:rsid w:val="00FF17EB"/>
    <w:rsid w:val="010F4E5A"/>
    <w:rsid w:val="012A1DD9"/>
    <w:rsid w:val="015F05A5"/>
    <w:rsid w:val="01F521C1"/>
    <w:rsid w:val="024C0141"/>
    <w:rsid w:val="026C393D"/>
    <w:rsid w:val="029F2306"/>
    <w:rsid w:val="02C00F53"/>
    <w:rsid w:val="04426262"/>
    <w:rsid w:val="04E12DAF"/>
    <w:rsid w:val="05673E6E"/>
    <w:rsid w:val="05B04C32"/>
    <w:rsid w:val="05CE1BD3"/>
    <w:rsid w:val="062D4D4D"/>
    <w:rsid w:val="069E5D27"/>
    <w:rsid w:val="074C7B0D"/>
    <w:rsid w:val="07EA59AA"/>
    <w:rsid w:val="08BB636A"/>
    <w:rsid w:val="09130DCA"/>
    <w:rsid w:val="0ADE7F59"/>
    <w:rsid w:val="0AF2744E"/>
    <w:rsid w:val="0B07476E"/>
    <w:rsid w:val="0EC10FDA"/>
    <w:rsid w:val="0EC95B3B"/>
    <w:rsid w:val="0F37062B"/>
    <w:rsid w:val="0F3C6CC7"/>
    <w:rsid w:val="1015257B"/>
    <w:rsid w:val="10AA5642"/>
    <w:rsid w:val="11F33587"/>
    <w:rsid w:val="139E29D9"/>
    <w:rsid w:val="13C5743C"/>
    <w:rsid w:val="13E893C0"/>
    <w:rsid w:val="143A4F2F"/>
    <w:rsid w:val="14733F9D"/>
    <w:rsid w:val="14FE6ED5"/>
    <w:rsid w:val="15202377"/>
    <w:rsid w:val="17374672"/>
    <w:rsid w:val="17B61DEA"/>
    <w:rsid w:val="17E6254D"/>
    <w:rsid w:val="1A620D3B"/>
    <w:rsid w:val="1AF8145A"/>
    <w:rsid w:val="1B5A1473"/>
    <w:rsid w:val="1B5B6FA0"/>
    <w:rsid w:val="1B9D1EFE"/>
    <w:rsid w:val="1BDC01CB"/>
    <w:rsid w:val="1D0853C2"/>
    <w:rsid w:val="1F3F9E92"/>
    <w:rsid w:val="1F6DD941"/>
    <w:rsid w:val="1F822EF3"/>
    <w:rsid w:val="20525A2A"/>
    <w:rsid w:val="213F4DBB"/>
    <w:rsid w:val="214F7294"/>
    <w:rsid w:val="21A84CAF"/>
    <w:rsid w:val="21AF6191"/>
    <w:rsid w:val="225E2269"/>
    <w:rsid w:val="23D50771"/>
    <w:rsid w:val="25D7C84F"/>
    <w:rsid w:val="2759232A"/>
    <w:rsid w:val="27B66DEC"/>
    <w:rsid w:val="27BFED49"/>
    <w:rsid w:val="27D86B3A"/>
    <w:rsid w:val="283E523E"/>
    <w:rsid w:val="29BB80B7"/>
    <w:rsid w:val="29C30A6F"/>
    <w:rsid w:val="2A29678E"/>
    <w:rsid w:val="2AA1765E"/>
    <w:rsid w:val="2AA91DFF"/>
    <w:rsid w:val="2AAB6AC8"/>
    <w:rsid w:val="2AE4712A"/>
    <w:rsid w:val="2BBB10B1"/>
    <w:rsid w:val="2C1A0C52"/>
    <w:rsid w:val="2C8D7E9A"/>
    <w:rsid w:val="2D5E0D53"/>
    <w:rsid w:val="2D657E35"/>
    <w:rsid w:val="2DB90367"/>
    <w:rsid w:val="2DDF3CDD"/>
    <w:rsid w:val="2E505B16"/>
    <w:rsid w:val="2FBE0E27"/>
    <w:rsid w:val="2FDEB074"/>
    <w:rsid w:val="2FF7869A"/>
    <w:rsid w:val="2FFB084A"/>
    <w:rsid w:val="30BE47E3"/>
    <w:rsid w:val="31010E56"/>
    <w:rsid w:val="31E5326F"/>
    <w:rsid w:val="320F30FF"/>
    <w:rsid w:val="32476944"/>
    <w:rsid w:val="326F69F9"/>
    <w:rsid w:val="33FEDA0C"/>
    <w:rsid w:val="34AD6261"/>
    <w:rsid w:val="35CD62A2"/>
    <w:rsid w:val="35E2385A"/>
    <w:rsid w:val="364A2958"/>
    <w:rsid w:val="368F6941"/>
    <w:rsid w:val="368FCDF3"/>
    <w:rsid w:val="36985DB9"/>
    <w:rsid w:val="36EEA6D1"/>
    <w:rsid w:val="36EFC988"/>
    <w:rsid w:val="36FA8E7A"/>
    <w:rsid w:val="374F7C58"/>
    <w:rsid w:val="377FF6BF"/>
    <w:rsid w:val="37AE5ED5"/>
    <w:rsid w:val="37E297FD"/>
    <w:rsid w:val="38933112"/>
    <w:rsid w:val="391F631E"/>
    <w:rsid w:val="39380310"/>
    <w:rsid w:val="39C13A36"/>
    <w:rsid w:val="3A0C5557"/>
    <w:rsid w:val="3A8D502E"/>
    <w:rsid w:val="3ABFE92D"/>
    <w:rsid w:val="3B3539A5"/>
    <w:rsid w:val="3B5371A5"/>
    <w:rsid w:val="3B7565E2"/>
    <w:rsid w:val="3BB7809F"/>
    <w:rsid w:val="3BCD0787"/>
    <w:rsid w:val="3BDB39E8"/>
    <w:rsid w:val="3BDD5E10"/>
    <w:rsid w:val="3BE9DDE3"/>
    <w:rsid w:val="3BF68377"/>
    <w:rsid w:val="3BFBEC43"/>
    <w:rsid w:val="3C07696D"/>
    <w:rsid w:val="3C1178A2"/>
    <w:rsid w:val="3C7D132F"/>
    <w:rsid w:val="3C8A2A6F"/>
    <w:rsid w:val="3CEFA6BA"/>
    <w:rsid w:val="3CF59221"/>
    <w:rsid w:val="3D3D7359"/>
    <w:rsid w:val="3DD6D454"/>
    <w:rsid w:val="3DF7BB17"/>
    <w:rsid w:val="3DFDAFA9"/>
    <w:rsid w:val="3DFF2C76"/>
    <w:rsid w:val="3E5CE56B"/>
    <w:rsid w:val="3E7D4DFA"/>
    <w:rsid w:val="3EBB7845"/>
    <w:rsid w:val="3EBBDDFD"/>
    <w:rsid w:val="3EBF18EC"/>
    <w:rsid w:val="3EEED303"/>
    <w:rsid w:val="3EFE2769"/>
    <w:rsid w:val="3EFFB9EA"/>
    <w:rsid w:val="3F280C31"/>
    <w:rsid w:val="3F3F1003"/>
    <w:rsid w:val="3F570741"/>
    <w:rsid w:val="3F5D6CE2"/>
    <w:rsid w:val="3F5FE197"/>
    <w:rsid w:val="3F6CADB9"/>
    <w:rsid w:val="3F7D6311"/>
    <w:rsid w:val="3F9B4A76"/>
    <w:rsid w:val="3FAF0F23"/>
    <w:rsid w:val="3FAF7DC4"/>
    <w:rsid w:val="3FC91EFD"/>
    <w:rsid w:val="3FD3D773"/>
    <w:rsid w:val="3FD8F4AD"/>
    <w:rsid w:val="3FE7636F"/>
    <w:rsid w:val="3FF704C6"/>
    <w:rsid w:val="3FF83404"/>
    <w:rsid w:val="3FFFFBDF"/>
    <w:rsid w:val="406B1E48"/>
    <w:rsid w:val="40A4454C"/>
    <w:rsid w:val="413A4B0B"/>
    <w:rsid w:val="41C57D7E"/>
    <w:rsid w:val="421D7172"/>
    <w:rsid w:val="42C45840"/>
    <w:rsid w:val="43400400"/>
    <w:rsid w:val="437A02AC"/>
    <w:rsid w:val="43FEC488"/>
    <w:rsid w:val="45F54034"/>
    <w:rsid w:val="467FB7B0"/>
    <w:rsid w:val="468210F8"/>
    <w:rsid w:val="46BA2369"/>
    <w:rsid w:val="47EE65CA"/>
    <w:rsid w:val="48591E28"/>
    <w:rsid w:val="492B3CC6"/>
    <w:rsid w:val="497A0BBE"/>
    <w:rsid w:val="49C820BA"/>
    <w:rsid w:val="4B932E33"/>
    <w:rsid w:val="4B9FE82B"/>
    <w:rsid w:val="4BE23EE6"/>
    <w:rsid w:val="4BFF8BEE"/>
    <w:rsid w:val="4C7520D7"/>
    <w:rsid w:val="4C79769B"/>
    <w:rsid w:val="4D094EC3"/>
    <w:rsid w:val="4D0B1F38"/>
    <w:rsid w:val="4D84279B"/>
    <w:rsid w:val="4DDD338C"/>
    <w:rsid w:val="4E5CE2D9"/>
    <w:rsid w:val="4EAB1159"/>
    <w:rsid w:val="4EBD963D"/>
    <w:rsid w:val="4EBF6038"/>
    <w:rsid w:val="4F9E6378"/>
    <w:rsid w:val="4FF72D5B"/>
    <w:rsid w:val="4FF9948F"/>
    <w:rsid w:val="4FFDDC92"/>
    <w:rsid w:val="500F3C95"/>
    <w:rsid w:val="50C47B84"/>
    <w:rsid w:val="51E366B9"/>
    <w:rsid w:val="533D7674"/>
    <w:rsid w:val="536298A6"/>
    <w:rsid w:val="53956272"/>
    <w:rsid w:val="541859EC"/>
    <w:rsid w:val="550D7A84"/>
    <w:rsid w:val="553820C1"/>
    <w:rsid w:val="55406F36"/>
    <w:rsid w:val="55407CA6"/>
    <w:rsid w:val="55C53642"/>
    <w:rsid w:val="567F76AC"/>
    <w:rsid w:val="56CFAFE8"/>
    <w:rsid w:val="56EB843B"/>
    <w:rsid w:val="56FFF76E"/>
    <w:rsid w:val="574E1ED9"/>
    <w:rsid w:val="57560B20"/>
    <w:rsid w:val="57944F4B"/>
    <w:rsid w:val="57F06CD4"/>
    <w:rsid w:val="57F7E04C"/>
    <w:rsid w:val="59372DB8"/>
    <w:rsid w:val="59F46CE5"/>
    <w:rsid w:val="59FB7956"/>
    <w:rsid w:val="59FEB8BE"/>
    <w:rsid w:val="5A272761"/>
    <w:rsid w:val="5A7C2A9D"/>
    <w:rsid w:val="5A8B6693"/>
    <w:rsid w:val="5AF65EED"/>
    <w:rsid w:val="5B1DCCF4"/>
    <w:rsid w:val="5B3FB691"/>
    <w:rsid w:val="5BB7E6FB"/>
    <w:rsid w:val="5BB9623D"/>
    <w:rsid w:val="5BCB768E"/>
    <w:rsid w:val="5BFE5B81"/>
    <w:rsid w:val="5BFFA4B3"/>
    <w:rsid w:val="5D155869"/>
    <w:rsid w:val="5D4A453B"/>
    <w:rsid w:val="5D7937D2"/>
    <w:rsid w:val="5D7D64FE"/>
    <w:rsid w:val="5DBF5671"/>
    <w:rsid w:val="5DF33B01"/>
    <w:rsid w:val="5DFB088A"/>
    <w:rsid w:val="5DFC1F49"/>
    <w:rsid w:val="5DFE61EC"/>
    <w:rsid w:val="5E79911F"/>
    <w:rsid w:val="5EDF35F4"/>
    <w:rsid w:val="5EECD8BF"/>
    <w:rsid w:val="5F5F5147"/>
    <w:rsid w:val="5F854C84"/>
    <w:rsid w:val="5FBACB1D"/>
    <w:rsid w:val="5FDF7C9D"/>
    <w:rsid w:val="5FEF0F5B"/>
    <w:rsid w:val="5FFAB500"/>
    <w:rsid w:val="5FFC1E9C"/>
    <w:rsid w:val="5FFD8E2F"/>
    <w:rsid w:val="5FFF3309"/>
    <w:rsid w:val="5FFF46F1"/>
    <w:rsid w:val="5FFFAEFF"/>
    <w:rsid w:val="5FFFF4A1"/>
    <w:rsid w:val="60F81801"/>
    <w:rsid w:val="615D1823"/>
    <w:rsid w:val="61796F1A"/>
    <w:rsid w:val="621A50F5"/>
    <w:rsid w:val="624320DB"/>
    <w:rsid w:val="62F9F682"/>
    <w:rsid w:val="6321B53A"/>
    <w:rsid w:val="632F07C9"/>
    <w:rsid w:val="63392CD2"/>
    <w:rsid w:val="63732E2A"/>
    <w:rsid w:val="63D16B62"/>
    <w:rsid w:val="63FF2EED"/>
    <w:rsid w:val="64BEAC25"/>
    <w:rsid w:val="65D7C4D1"/>
    <w:rsid w:val="66DE3607"/>
    <w:rsid w:val="66FCC950"/>
    <w:rsid w:val="67DC7922"/>
    <w:rsid w:val="67F6EFEF"/>
    <w:rsid w:val="67F7FE9D"/>
    <w:rsid w:val="67FFF6CC"/>
    <w:rsid w:val="68B55A38"/>
    <w:rsid w:val="694E44AA"/>
    <w:rsid w:val="69FF9FE6"/>
    <w:rsid w:val="6B826114"/>
    <w:rsid w:val="6BB250DF"/>
    <w:rsid w:val="6BB54772"/>
    <w:rsid w:val="6BE4FD65"/>
    <w:rsid w:val="6BF3014C"/>
    <w:rsid w:val="6BF6224D"/>
    <w:rsid w:val="6BFB1A4D"/>
    <w:rsid w:val="6BFEFDBF"/>
    <w:rsid w:val="6C6A1836"/>
    <w:rsid w:val="6C953076"/>
    <w:rsid w:val="6CB7A295"/>
    <w:rsid w:val="6D027DE8"/>
    <w:rsid w:val="6D359A28"/>
    <w:rsid w:val="6D7B3ACB"/>
    <w:rsid w:val="6DDE8BA7"/>
    <w:rsid w:val="6DFEC53F"/>
    <w:rsid w:val="6E1F3E6C"/>
    <w:rsid w:val="6E5855F7"/>
    <w:rsid w:val="6E7CC3C4"/>
    <w:rsid w:val="6EE628DE"/>
    <w:rsid w:val="6EEF1B41"/>
    <w:rsid w:val="6F6B5409"/>
    <w:rsid w:val="6F8A32C9"/>
    <w:rsid w:val="6FB27D09"/>
    <w:rsid w:val="6FB5CB3B"/>
    <w:rsid w:val="6FBBB26B"/>
    <w:rsid w:val="6FBBEDE0"/>
    <w:rsid w:val="6FBF43E4"/>
    <w:rsid w:val="6FBFA28B"/>
    <w:rsid w:val="6FDD4025"/>
    <w:rsid w:val="6FDE6BA0"/>
    <w:rsid w:val="6FFB19CC"/>
    <w:rsid w:val="6FFEABA1"/>
    <w:rsid w:val="6FFF2ABE"/>
    <w:rsid w:val="6FFFE2F7"/>
    <w:rsid w:val="7009FEC4"/>
    <w:rsid w:val="706773DA"/>
    <w:rsid w:val="70716756"/>
    <w:rsid w:val="70E91D05"/>
    <w:rsid w:val="7100074D"/>
    <w:rsid w:val="7241056D"/>
    <w:rsid w:val="726F5922"/>
    <w:rsid w:val="7295976D"/>
    <w:rsid w:val="72B6B134"/>
    <w:rsid w:val="72DA0C27"/>
    <w:rsid w:val="72FF72A1"/>
    <w:rsid w:val="73042A63"/>
    <w:rsid w:val="737F2CE0"/>
    <w:rsid w:val="738D9D73"/>
    <w:rsid w:val="73A24BCB"/>
    <w:rsid w:val="73BF266D"/>
    <w:rsid w:val="73F77AD3"/>
    <w:rsid w:val="73FC84FF"/>
    <w:rsid w:val="742A595D"/>
    <w:rsid w:val="74A76880"/>
    <w:rsid w:val="753E0160"/>
    <w:rsid w:val="754E6FE2"/>
    <w:rsid w:val="75FF6CCC"/>
    <w:rsid w:val="75FFE417"/>
    <w:rsid w:val="76169942"/>
    <w:rsid w:val="763F7A07"/>
    <w:rsid w:val="769A5461"/>
    <w:rsid w:val="76AF744A"/>
    <w:rsid w:val="76B1559F"/>
    <w:rsid w:val="76DD7C36"/>
    <w:rsid w:val="76DF9491"/>
    <w:rsid w:val="76FF9399"/>
    <w:rsid w:val="7777E0ED"/>
    <w:rsid w:val="77994D52"/>
    <w:rsid w:val="77CF7996"/>
    <w:rsid w:val="77E5349A"/>
    <w:rsid w:val="77EE905E"/>
    <w:rsid w:val="77F7D472"/>
    <w:rsid w:val="77F9E9B7"/>
    <w:rsid w:val="77FF0009"/>
    <w:rsid w:val="77FF12D7"/>
    <w:rsid w:val="77FFE681"/>
    <w:rsid w:val="78BC2546"/>
    <w:rsid w:val="78C6FF86"/>
    <w:rsid w:val="796A5744"/>
    <w:rsid w:val="799B7601"/>
    <w:rsid w:val="799F4B75"/>
    <w:rsid w:val="79EEFD16"/>
    <w:rsid w:val="79F9BCE3"/>
    <w:rsid w:val="7A2F2C43"/>
    <w:rsid w:val="7A3E7006"/>
    <w:rsid w:val="7A7B1CEB"/>
    <w:rsid w:val="7A7FCDD4"/>
    <w:rsid w:val="7AD92B38"/>
    <w:rsid w:val="7AFDAB3A"/>
    <w:rsid w:val="7B0C119C"/>
    <w:rsid w:val="7B693BD7"/>
    <w:rsid w:val="7B7AA2AC"/>
    <w:rsid w:val="7BDA42F5"/>
    <w:rsid w:val="7BDA9EB6"/>
    <w:rsid w:val="7BDE80A9"/>
    <w:rsid w:val="7BF70749"/>
    <w:rsid w:val="7BF92F22"/>
    <w:rsid w:val="7BFB0CFB"/>
    <w:rsid w:val="7BFB33DC"/>
    <w:rsid w:val="7BFB5E0B"/>
    <w:rsid w:val="7BFDB469"/>
    <w:rsid w:val="7BFE3860"/>
    <w:rsid w:val="7CB95CDA"/>
    <w:rsid w:val="7CBA77D4"/>
    <w:rsid w:val="7CBF537A"/>
    <w:rsid w:val="7CDF7B21"/>
    <w:rsid w:val="7CF799C8"/>
    <w:rsid w:val="7D3B7320"/>
    <w:rsid w:val="7D7D4440"/>
    <w:rsid w:val="7DAC2FDC"/>
    <w:rsid w:val="7DB5AFA1"/>
    <w:rsid w:val="7DBB5811"/>
    <w:rsid w:val="7DCF588B"/>
    <w:rsid w:val="7DEC1143"/>
    <w:rsid w:val="7DEEC2DB"/>
    <w:rsid w:val="7DEFE021"/>
    <w:rsid w:val="7DF9C6E5"/>
    <w:rsid w:val="7DFBD2BB"/>
    <w:rsid w:val="7E17B908"/>
    <w:rsid w:val="7E4FEE98"/>
    <w:rsid w:val="7E594D12"/>
    <w:rsid w:val="7E958B76"/>
    <w:rsid w:val="7EB3B468"/>
    <w:rsid w:val="7EBD75F4"/>
    <w:rsid w:val="7ECF8A89"/>
    <w:rsid w:val="7EDB873B"/>
    <w:rsid w:val="7EDEAF04"/>
    <w:rsid w:val="7EDF2CDB"/>
    <w:rsid w:val="7EEED8A7"/>
    <w:rsid w:val="7EEF1F1B"/>
    <w:rsid w:val="7EFB2C5C"/>
    <w:rsid w:val="7EFB781D"/>
    <w:rsid w:val="7EFBFAA5"/>
    <w:rsid w:val="7EFD29E5"/>
    <w:rsid w:val="7EFE7DFA"/>
    <w:rsid w:val="7EFFE3FF"/>
    <w:rsid w:val="7F192341"/>
    <w:rsid w:val="7F37EF8F"/>
    <w:rsid w:val="7F3B701A"/>
    <w:rsid w:val="7F3F9A35"/>
    <w:rsid w:val="7F4F8596"/>
    <w:rsid w:val="7F4F9A17"/>
    <w:rsid w:val="7F6FB154"/>
    <w:rsid w:val="7F717FF5"/>
    <w:rsid w:val="7F7A783F"/>
    <w:rsid w:val="7F7BAF2D"/>
    <w:rsid w:val="7F7FF347"/>
    <w:rsid w:val="7F976AC6"/>
    <w:rsid w:val="7FA752C7"/>
    <w:rsid w:val="7FB39CE5"/>
    <w:rsid w:val="7FB7E173"/>
    <w:rsid w:val="7FB8A5BD"/>
    <w:rsid w:val="7FBF9A00"/>
    <w:rsid w:val="7FCE7408"/>
    <w:rsid w:val="7FD581D1"/>
    <w:rsid w:val="7FDCF19B"/>
    <w:rsid w:val="7FDD98FB"/>
    <w:rsid w:val="7FDF4A17"/>
    <w:rsid w:val="7FDFE224"/>
    <w:rsid w:val="7FE4492F"/>
    <w:rsid w:val="7FEA02D2"/>
    <w:rsid w:val="7FEF342A"/>
    <w:rsid w:val="7FF20117"/>
    <w:rsid w:val="7FF7FB71"/>
    <w:rsid w:val="7FFAB58F"/>
    <w:rsid w:val="7FFB9FB3"/>
    <w:rsid w:val="7FFBE611"/>
    <w:rsid w:val="7FFBF6AF"/>
    <w:rsid w:val="7FFD52BD"/>
    <w:rsid w:val="7FFDC07B"/>
    <w:rsid w:val="7FFE3866"/>
    <w:rsid w:val="7FFE9FEE"/>
    <w:rsid w:val="7FFF6AC5"/>
    <w:rsid w:val="89BF8793"/>
    <w:rsid w:val="8AFE245D"/>
    <w:rsid w:val="8B7D7DC1"/>
    <w:rsid w:val="8EAF9B42"/>
    <w:rsid w:val="8FCA04BB"/>
    <w:rsid w:val="8FFD1C53"/>
    <w:rsid w:val="97BF4F63"/>
    <w:rsid w:val="97EFE042"/>
    <w:rsid w:val="9A76BB0A"/>
    <w:rsid w:val="9D3B2FD3"/>
    <w:rsid w:val="9FFD5BBA"/>
    <w:rsid w:val="9FFD62B8"/>
    <w:rsid w:val="A2B5CB63"/>
    <w:rsid w:val="A36E1B19"/>
    <w:rsid w:val="A8DFE3E5"/>
    <w:rsid w:val="AB5CA76E"/>
    <w:rsid w:val="ABFF5D2C"/>
    <w:rsid w:val="ADBB791D"/>
    <w:rsid w:val="ADF306B7"/>
    <w:rsid w:val="AE62124B"/>
    <w:rsid w:val="AEEF5C81"/>
    <w:rsid w:val="AEFF4703"/>
    <w:rsid w:val="AF5F8F31"/>
    <w:rsid w:val="AFFB43CE"/>
    <w:rsid w:val="AFFF1C63"/>
    <w:rsid w:val="AFFFDE48"/>
    <w:rsid w:val="B1FDD537"/>
    <w:rsid w:val="B372E444"/>
    <w:rsid w:val="B3FFE8FD"/>
    <w:rsid w:val="B4BBFE81"/>
    <w:rsid w:val="B5F7FA14"/>
    <w:rsid w:val="B5FD46CC"/>
    <w:rsid w:val="B67FA829"/>
    <w:rsid w:val="B6CAC46B"/>
    <w:rsid w:val="B7DE8C9F"/>
    <w:rsid w:val="B9F71D9C"/>
    <w:rsid w:val="BADF94CB"/>
    <w:rsid w:val="BB37B104"/>
    <w:rsid w:val="BBDF124B"/>
    <w:rsid w:val="BBDFC159"/>
    <w:rsid w:val="BBF0CEF9"/>
    <w:rsid w:val="BBF818D5"/>
    <w:rsid w:val="BBFF115B"/>
    <w:rsid w:val="BCAFCEAD"/>
    <w:rsid w:val="BCD3107F"/>
    <w:rsid w:val="BD190297"/>
    <w:rsid w:val="BD7E56BA"/>
    <w:rsid w:val="BD7F1925"/>
    <w:rsid w:val="BDFD412F"/>
    <w:rsid w:val="BDFE6C1F"/>
    <w:rsid w:val="BEB526D4"/>
    <w:rsid w:val="BEDF95FC"/>
    <w:rsid w:val="BEEAE772"/>
    <w:rsid w:val="BF6FA551"/>
    <w:rsid w:val="BF7C4460"/>
    <w:rsid w:val="BF7DCAEB"/>
    <w:rsid w:val="BFB5C41E"/>
    <w:rsid w:val="BFCC5927"/>
    <w:rsid w:val="BFD360C0"/>
    <w:rsid w:val="BFEF82BC"/>
    <w:rsid w:val="BFF965E0"/>
    <w:rsid w:val="BFFBC870"/>
    <w:rsid w:val="BFFCDC5A"/>
    <w:rsid w:val="BFFF3B2A"/>
    <w:rsid w:val="C27F51EB"/>
    <w:rsid w:val="C5DE1A59"/>
    <w:rsid w:val="C6D6D632"/>
    <w:rsid w:val="C6DEBFFA"/>
    <w:rsid w:val="C7B7CF4C"/>
    <w:rsid w:val="C8F7DCBD"/>
    <w:rsid w:val="CAFF6B39"/>
    <w:rsid w:val="CB75A475"/>
    <w:rsid w:val="CBB4E644"/>
    <w:rsid w:val="CCBD7968"/>
    <w:rsid w:val="CDBF346A"/>
    <w:rsid w:val="CE7B2C04"/>
    <w:rsid w:val="CE7D917B"/>
    <w:rsid w:val="CF5FFBB5"/>
    <w:rsid w:val="CF7F1B87"/>
    <w:rsid w:val="CFD71157"/>
    <w:rsid w:val="D3FA6F54"/>
    <w:rsid w:val="D3FBE7FB"/>
    <w:rsid w:val="D559214A"/>
    <w:rsid w:val="D5FFB225"/>
    <w:rsid w:val="D664B2E8"/>
    <w:rsid w:val="D6EBD456"/>
    <w:rsid w:val="D6FE4200"/>
    <w:rsid w:val="D746DEC3"/>
    <w:rsid w:val="D76C688A"/>
    <w:rsid w:val="DAF7BA68"/>
    <w:rsid w:val="DBFD57D8"/>
    <w:rsid w:val="DBFDDA75"/>
    <w:rsid w:val="DD3BFD17"/>
    <w:rsid w:val="DDD653D7"/>
    <w:rsid w:val="DE5D6923"/>
    <w:rsid w:val="DE944F2A"/>
    <w:rsid w:val="DEFD2C83"/>
    <w:rsid w:val="DEFDCF97"/>
    <w:rsid w:val="DF5D78CF"/>
    <w:rsid w:val="DF737C61"/>
    <w:rsid w:val="DFDB37C4"/>
    <w:rsid w:val="DFEF40A7"/>
    <w:rsid w:val="DFF7B6D7"/>
    <w:rsid w:val="DFFA4425"/>
    <w:rsid w:val="E3C5EFEF"/>
    <w:rsid w:val="E5BE6083"/>
    <w:rsid w:val="E5FF3D87"/>
    <w:rsid w:val="E799525C"/>
    <w:rsid w:val="E7E659B1"/>
    <w:rsid w:val="E7FEEE15"/>
    <w:rsid w:val="E8FE7232"/>
    <w:rsid w:val="E9FA1D31"/>
    <w:rsid w:val="E9FC2019"/>
    <w:rsid w:val="E9FFB5D8"/>
    <w:rsid w:val="EAFA688D"/>
    <w:rsid w:val="EBEFBD3A"/>
    <w:rsid w:val="ECFE3DD3"/>
    <w:rsid w:val="ED7F3546"/>
    <w:rsid w:val="ED7FB621"/>
    <w:rsid w:val="EDBBD3A4"/>
    <w:rsid w:val="EDCFF892"/>
    <w:rsid w:val="EDE5F086"/>
    <w:rsid w:val="EDEF19C1"/>
    <w:rsid w:val="EDFC0D68"/>
    <w:rsid w:val="EED5BE79"/>
    <w:rsid w:val="EEDFA15F"/>
    <w:rsid w:val="EEF75687"/>
    <w:rsid w:val="EEF76F11"/>
    <w:rsid w:val="EF317234"/>
    <w:rsid w:val="EF3B7D60"/>
    <w:rsid w:val="EF75BF18"/>
    <w:rsid w:val="EF7F2A61"/>
    <w:rsid w:val="EFB2FAD8"/>
    <w:rsid w:val="EFB9DB0F"/>
    <w:rsid w:val="EFBDE8AC"/>
    <w:rsid w:val="EFBFC15E"/>
    <w:rsid w:val="EFD7775D"/>
    <w:rsid w:val="EFFF2EEE"/>
    <w:rsid w:val="EFFF76A0"/>
    <w:rsid w:val="EFFF8B91"/>
    <w:rsid w:val="EFFF9CF0"/>
    <w:rsid w:val="EFFFB311"/>
    <w:rsid w:val="F1BD1DCA"/>
    <w:rsid w:val="F1DD423C"/>
    <w:rsid w:val="F27961B4"/>
    <w:rsid w:val="F27FD233"/>
    <w:rsid w:val="F3BE7A47"/>
    <w:rsid w:val="F3EC7550"/>
    <w:rsid w:val="F3F8B0AF"/>
    <w:rsid w:val="F3FD6EC8"/>
    <w:rsid w:val="F3FDB0A2"/>
    <w:rsid w:val="F4F7BD5B"/>
    <w:rsid w:val="F53ECBFB"/>
    <w:rsid w:val="F5570D92"/>
    <w:rsid w:val="F57EED93"/>
    <w:rsid w:val="F5CB8ABF"/>
    <w:rsid w:val="F5F34A81"/>
    <w:rsid w:val="F63ED3F1"/>
    <w:rsid w:val="F6DD2EC2"/>
    <w:rsid w:val="F6EF0F6B"/>
    <w:rsid w:val="F6F7FB25"/>
    <w:rsid w:val="F72F1A3F"/>
    <w:rsid w:val="F7378E5C"/>
    <w:rsid w:val="F742AE92"/>
    <w:rsid w:val="F7776093"/>
    <w:rsid w:val="F7AF0E9E"/>
    <w:rsid w:val="F7AFD9F0"/>
    <w:rsid w:val="F7BDB687"/>
    <w:rsid w:val="F7E56F87"/>
    <w:rsid w:val="F7EF14E3"/>
    <w:rsid w:val="F7F71D02"/>
    <w:rsid w:val="F7F7445E"/>
    <w:rsid w:val="F7F7C597"/>
    <w:rsid w:val="F7FB1828"/>
    <w:rsid w:val="F7FBFC8F"/>
    <w:rsid w:val="F7FCCE6C"/>
    <w:rsid w:val="F7FF8C79"/>
    <w:rsid w:val="F81EDC53"/>
    <w:rsid w:val="F8FBFD37"/>
    <w:rsid w:val="F937C5A4"/>
    <w:rsid w:val="F9FFA191"/>
    <w:rsid w:val="FA3F84D6"/>
    <w:rsid w:val="FA4F18F7"/>
    <w:rsid w:val="FA6DE473"/>
    <w:rsid w:val="FA7F03AB"/>
    <w:rsid w:val="FAAB82C9"/>
    <w:rsid w:val="FAFDE6F4"/>
    <w:rsid w:val="FB7BE21D"/>
    <w:rsid w:val="FB7FC5A2"/>
    <w:rsid w:val="FB7FDBF2"/>
    <w:rsid w:val="FBB68BC2"/>
    <w:rsid w:val="FBBF6B5B"/>
    <w:rsid w:val="FBD42216"/>
    <w:rsid w:val="FBEB8B20"/>
    <w:rsid w:val="FBF78E9D"/>
    <w:rsid w:val="FBFB81D1"/>
    <w:rsid w:val="FBFFFBAE"/>
    <w:rsid w:val="FC36AC22"/>
    <w:rsid w:val="FD7305C5"/>
    <w:rsid w:val="FDBF6532"/>
    <w:rsid w:val="FDCF4A0E"/>
    <w:rsid w:val="FDDF3831"/>
    <w:rsid w:val="FDE7B6E8"/>
    <w:rsid w:val="FDED3C1C"/>
    <w:rsid w:val="FDEFB4F4"/>
    <w:rsid w:val="FDF3FFA6"/>
    <w:rsid w:val="FDF66C5A"/>
    <w:rsid w:val="FDFAFDE1"/>
    <w:rsid w:val="FDFD576A"/>
    <w:rsid w:val="FDFF1B49"/>
    <w:rsid w:val="FDFF81D8"/>
    <w:rsid w:val="FEBD53FC"/>
    <w:rsid w:val="FED96972"/>
    <w:rsid w:val="FEDEFD4E"/>
    <w:rsid w:val="FEE710FE"/>
    <w:rsid w:val="FEE8B370"/>
    <w:rsid w:val="FEFBCE98"/>
    <w:rsid w:val="FEFD4E21"/>
    <w:rsid w:val="FEFEDEE4"/>
    <w:rsid w:val="FF123F07"/>
    <w:rsid w:val="FF2BD7D2"/>
    <w:rsid w:val="FF524526"/>
    <w:rsid w:val="FF5364C0"/>
    <w:rsid w:val="FF735583"/>
    <w:rsid w:val="FF7B8110"/>
    <w:rsid w:val="FF8E5EAD"/>
    <w:rsid w:val="FF9EE1FE"/>
    <w:rsid w:val="FF9FBEA4"/>
    <w:rsid w:val="FFA3EE9E"/>
    <w:rsid w:val="FFBCE0EF"/>
    <w:rsid w:val="FFBF0E14"/>
    <w:rsid w:val="FFBF10D4"/>
    <w:rsid w:val="FFCF92C0"/>
    <w:rsid w:val="FFD5121D"/>
    <w:rsid w:val="FFDE5878"/>
    <w:rsid w:val="FFDF29DA"/>
    <w:rsid w:val="FFDF71CD"/>
    <w:rsid w:val="FFDFC1B8"/>
    <w:rsid w:val="FFE412F1"/>
    <w:rsid w:val="FFE5DAF2"/>
    <w:rsid w:val="FFE9A2B7"/>
    <w:rsid w:val="FFEE67CD"/>
    <w:rsid w:val="FFF30C4C"/>
    <w:rsid w:val="FFF35306"/>
    <w:rsid w:val="FFF67CAE"/>
    <w:rsid w:val="FFF73383"/>
    <w:rsid w:val="FFF9243E"/>
    <w:rsid w:val="FFFD55B1"/>
    <w:rsid w:val="FFFD7FDC"/>
    <w:rsid w:val="FFFEC685"/>
    <w:rsid w:val="FFFF7164"/>
    <w:rsid w:val="FFFFC881"/>
    <w:rsid w:val="FFFFD46D"/>
    <w:rsid w:val="FFFFEE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1"/>
    <w:basedOn w:val="1"/>
    <w:next w:val="1"/>
    <w:qFormat/>
    <w:uiPriority w:val="0"/>
    <w:pPr>
      <w:keepNext/>
      <w:keepLines/>
      <w:adjustRightInd w:val="0"/>
      <w:jc w:val="distribute"/>
      <w:outlineLvl w:val="0"/>
    </w:pPr>
    <w:rPr>
      <w:rFonts w:eastAsia="文鼎小标宋简"/>
      <w:b/>
      <w:color w:val="FF0000"/>
      <w:kern w:val="44"/>
      <w:sz w:val="7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style>
  <w:style w:type="paragraph" w:styleId="4">
    <w:name w:val="Plain Text"/>
    <w:basedOn w:val="1"/>
    <w:unhideWhenUsed/>
    <w:qFormat/>
    <w:uiPriority w:val="0"/>
    <w:rPr>
      <w:rFonts w:ascii="宋体" w:hAnsi="Courier New" w:eastAsia="宋体" w:cs="Courier New"/>
      <w:szCs w:val="21"/>
    </w:rPr>
  </w:style>
  <w:style w:type="paragraph" w:styleId="5">
    <w:name w:val="Date"/>
    <w:basedOn w:val="1"/>
    <w:next w:val="1"/>
    <w:link w:val="19"/>
    <w:unhideWhenUsed/>
    <w:qFormat/>
    <w:uiPriority w:val="99"/>
    <w:pPr>
      <w:ind w:left="100" w:leftChars="2500"/>
    </w:pPr>
  </w:style>
  <w:style w:type="paragraph" w:styleId="6">
    <w:name w:val="Balloon Text"/>
    <w:basedOn w:val="1"/>
    <w:link w:val="20"/>
    <w:unhideWhenUsed/>
    <w:qFormat/>
    <w:uiPriority w:val="99"/>
    <w:rPr>
      <w:sz w:val="18"/>
      <w:szCs w:val="18"/>
    </w:rPr>
  </w:style>
  <w:style w:type="paragraph" w:styleId="7">
    <w:name w:val="footer"/>
    <w:basedOn w:val="1"/>
    <w:link w:val="18"/>
    <w:unhideWhenUsed/>
    <w:qFormat/>
    <w:uiPriority w:val="99"/>
    <w:pPr>
      <w:tabs>
        <w:tab w:val="center" w:pos="4153"/>
        <w:tab w:val="right" w:pos="8306"/>
      </w:tabs>
      <w:snapToGrid w:val="0"/>
      <w:jc w:val="left"/>
    </w:pPr>
    <w:rPr>
      <w:rFonts w:ascii="Calibri" w:hAnsi="Calibri" w:eastAsia="宋体"/>
      <w:sz w:val="18"/>
      <w:szCs w:val="18"/>
    </w:rPr>
  </w:style>
  <w:style w:type="paragraph" w:styleId="8">
    <w:name w:val="header"/>
    <w:basedOn w:val="1"/>
    <w:link w:val="21"/>
    <w:unhideWhenUsed/>
    <w:qFormat/>
    <w:uiPriority w:val="99"/>
    <w:pPr>
      <w:pBdr>
        <w:bottom w:val="single" w:color="auto" w:sz="6" w:space="1"/>
      </w:pBdr>
      <w:tabs>
        <w:tab w:val="center" w:pos="4153"/>
        <w:tab w:val="right" w:pos="8306"/>
      </w:tabs>
      <w:snapToGrid w:val="0"/>
      <w:jc w:val="center"/>
    </w:pPr>
    <w:rPr>
      <w:rFonts w:ascii="Calibri" w:hAnsi="Calibri" w:eastAsia="宋体"/>
      <w:sz w:val="18"/>
      <w:szCs w:val="18"/>
    </w:rPr>
  </w:style>
  <w:style w:type="paragraph" w:styleId="9">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kern w:val="0"/>
      <w:sz w:val="24"/>
      <w:szCs w:val="24"/>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paragraph" w:styleId="14">
    <w:name w:val="List Paragraph"/>
    <w:basedOn w:val="1"/>
    <w:qFormat/>
    <w:uiPriority w:val="34"/>
    <w:pPr>
      <w:ind w:firstLine="420" w:firstLineChars="200"/>
    </w:pPr>
    <w:rPr>
      <w:rFonts w:ascii="Calibri" w:hAnsi="Calibri" w:eastAsia="宋体"/>
      <w:sz w:val="21"/>
      <w:szCs w:val="22"/>
    </w:rPr>
  </w:style>
  <w:style w:type="paragraph" w:customStyle="1" w:styleId="15">
    <w:name w:val="Default"/>
    <w:unhideWhenUsed/>
    <w:qFormat/>
    <w:uiPriority w:val="0"/>
    <w:pPr>
      <w:widowControl w:val="0"/>
      <w:autoSpaceDE w:val="0"/>
      <w:autoSpaceDN w:val="0"/>
      <w:adjustRightInd w:val="0"/>
    </w:pPr>
    <w:rPr>
      <w:rFonts w:ascii="仿宋_GB2312" w:hAnsi="仿宋_GB2312" w:eastAsia="仿宋_GB2312" w:cs="Times New Roman"/>
      <w:color w:val="000000"/>
      <w:sz w:val="24"/>
      <w:lang w:val="en-US" w:eastAsia="zh-CN" w:bidi="ar-SA"/>
    </w:rPr>
  </w:style>
  <w:style w:type="paragraph" w:customStyle="1" w:styleId="16">
    <w:name w:val="发文字号"/>
    <w:basedOn w:val="1"/>
    <w:qFormat/>
    <w:uiPriority w:val="0"/>
    <w:pPr>
      <w:jc w:val="left"/>
    </w:pPr>
  </w:style>
  <w:style w:type="paragraph" w:customStyle="1" w:styleId="17">
    <w:name w:val="正文内容"/>
    <w:basedOn w:val="1"/>
    <w:qFormat/>
    <w:uiPriority w:val="0"/>
    <w:pPr>
      <w:spacing w:line="360" w:lineRule="auto"/>
      <w:ind w:firstLine="680"/>
    </w:pPr>
    <w:rPr>
      <w:rFonts w:ascii="仿宋_GB2312"/>
    </w:rPr>
  </w:style>
  <w:style w:type="character" w:customStyle="1" w:styleId="18">
    <w:name w:val="页脚 字符"/>
    <w:basedOn w:val="12"/>
    <w:link w:val="7"/>
    <w:qFormat/>
    <w:uiPriority w:val="99"/>
    <w:rPr>
      <w:sz w:val="18"/>
      <w:szCs w:val="18"/>
    </w:rPr>
  </w:style>
  <w:style w:type="character" w:customStyle="1" w:styleId="19">
    <w:name w:val="日期 字符"/>
    <w:basedOn w:val="12"/>
    <w:link w:val="5"/>
    <w:semiHidden/>
    <w:qFormat/>
    <w:uiPriority w:val="99"/>
    <w:rPr>
      <w:rFonts w:ascii="Times New Roman" w:hAnsi="Times New Roman" w:eastAsia="仿宋_GB2312" w:cs="Times New Roman"/>
      <w:sz w:val="32"/>
      <w:szCs w:val="20"/>
    </w:rPr>
  </w:style>
  <w:style w:type="character" w:customStyle="1" w:styleId="20">
    <w:name w:val="批注框文本 字符"/>
    <w:basedOn w:val="12"/>
    <w:link w:val="6"/>
    <w:semiHidden/>
    <w:qFormat/>
    <w:uiPriority w:val="99"/>
    <w:rPr>
      <w:rFonts w:ascii="Times New Roman" w:hAnsi="Times New Roman" w:eastAsia="仿宋_GB2312" w:cs="Times New Roman"/>
      <w:sz w:val="18"/>
      <w:szCs w:val="18"/>
    </w:rPr>
  </w:style>
  <w:style w:type="character" w:customStyle="1" w:styleId="21">
    <w:name w:val="页眉 字符"/>
    <w:basedOn w:val="12"/>
    <w:link w:val="8"/>
    <w:semiHidden/>
    <w:qFormat/>
    <w:uiPriority w:val="99"/>
    <w:rPr>
      <w:sz w:val="18"/>
      <w:szCs w:val="18"/>
    </w:rPr>
  </w:style>
  <w:style w:type="paragraph" w:customStyle="1" w:styleId="22">
    <w:name w:val="秘密紧急"/>
    <w:basedOn w:val="1"/>
    <w:qFormat/>
    <w:uiPriority w:val="0"/>
    <w:pPr>
      <w:jc w:val="right"/>
    </w:pPr>
    <w:rPr>
      <w:rFonts w:ascii="黑体" w:eastAsia="黑体"/>
    </w:rPr>
  </w:style>
  <w:style w:type="paragraph" w:customStyle="1" w:styleId="23">
    <w:name w:val="修订1"/>
    <w:hidden/>
    <w:unhideWhenUsed/>
    <w:qFormat/>
    <w:uiPriority w:val="99"/>
    <w:rPr>
      <w:rFonts w:ascii="Times New Roman" w:hAnsi="Times New Roman" w:eastAsia="仿宋_GB2312" w:cs="Times New Roman"/>
      <w:kern w:val="2"/>
      <w:sz w:val="3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盐田区政府</Company>
  <Pages>5</Pages>
  <Words>336</Words>
  <Characters>1920</Characters>
  <Lines>16</Lines>
  <Paragraphs>4</Paragraphs>
  <TotalTime>96</TotalTime>
  <ScaleCrop>false</ScaleCrop>
  <LinksUpToDate>false</LinksUpToDate>
  <CharactersWithSpaces>2252</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2023-06-21T10:17:00Z</dcterms:created>
  <dc:creator>王昊</dc:creator>
  <cp:lastModifiedBy>赵文琪</cp:lastModifiedBy>
  <cp:lastPrinted>2023-06-25T01:16:00Z</cp:lastPrinted>
  <dcterms:modified xsi:type="dcterms:W3CDTF">2023-06-26T09:36:02Z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4C2334921FEA449C9FB616F432991AE4</vt:lpwstr>
  </property>
</Properties>
</file>