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default"/>
          <w:lang w:val="en"/>
        </w:rPr>
      </w:pPr>
      <w:r>
        <w:rPr>
          <w:rFonts w:hint="default"/>
          <w:lang w:val="en"/>
        </w:rPr>
        <w:drawing>
          <wp:inline distT="0" distB="0" distL="114300" distR="114300">
            <wp:extent cx="5270500" cy="4779645"/>
            <wp:effectExtent l="0" t="0" r="6350" b="1905"/>
            <wp:docPr id="1" name="图片 1" descr="生态线公示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生态线公示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77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3A"/>
    <w:rsid w:val="000B7A5E"/>
    <w:rsid w:val="004B143A"/>
    <w:rsid w:val="00EA45E2"/>
    <w:rsid w:val="3CDEAD9E"/>
    <w:rsid w:val="DF6EE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1</Characters>
  <Lines>1</Lines>
  <Paragraphs>1</Paragraphs>
  <TotalTime>2</TotalTime>
  <ScaleCrop>false</ScaleCrop>
  <LinksUpToDate>false</LinksUpToDate>
  <CharactersWithSpaces>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2022-11-04T03:45:00Z</dcterms:created>
  <dc:creator>Administrator</dc:creator>
  <cp:lastModifiedBy>huanglx</cp:lastModifiedBy>
  <cp:lastPrinted>2022-11-04T03:50:00Z</cp:lastPrinted>
  <dcterms:modified xsi:type="dcterms:W3CDTF">2022-11-04T14:50:20Z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