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240" w:lineRule="auto"/>
        <w:ind w:left="0" w:right="0"/>
        <w:jc w:val="both"/>
      </w:pPr>
      <w:bookmarkStart w:id="0" w:name="_GoBack"/>
      <w:bookmarkEnd w:id="0"/>
      <w:r>
        <w:rPr>
          <w:rFonts w:ascii="黑体" w:hAnsi="宋体" w:eastAsia="黑体" w:cs="黑体"/>
          <w:b w:val="0"/>
          <w:bCs w:val="0"/>
          <w:i w:val="0"/>
          <w:iCs w:val="0"/>
          <w:color w:val="000000"/>
          <w:spacing w:val="0"/>
          <w:w w:val="100"/>
          <w:sz w:val="32"/>
          <w:szCs w:val="32"/>
          <w:vertAlign w:val="baseline"/>
        </w:rPr>
        <w:t>附件4</w:t>
      </w:r>
      <w:r>
        <w:rPr>
          <w:rFonts w:hint="eastAsia" w:ascii="宋体" w:hAnsi="宋体" w:eastAsia="宋体" w:cs="宋体"/>
          <w:b w:val="0"/>
          <w:bCs w:val="0"/>
          <w:i w:val="0"/>
          <w:iCs w:val="0"/>
          <w:color w:val="000000"/>
          <w:spacing w:val="0"/>
          <w:w w:val="100"/>
          <w:sz w:val="21"/>
          <w:szCs w:val="21"/>
          <w:vertAlign w:val="baseline"/>
        </w:rPr>
        <w:t xml:space="preserve"> </w:t>
      </w:r>
    </w:p>
    <w:p>
      <w:pPr>
        <w:pStyle w:val="4"/>
        <w:keepNext w:val="0"/>
        <w:keepLines w:val="0"/>
        <w:widowControl/>
        <w:suppressLineNumbers w:val="0"/>
        <w:spacing w:before="0" w:beforeAutospacing="0" w:after="0" w:afterAutospacing="0" w:line="240" w:lineRule="auto"/>
        <w:ind w:left="0" w:right="0"/>
        <w:jc w:val="center"/>
      </w:pPr>
      <w:r>
        <w:rPr>
          <w:rFonts w:hint="eastAsia" w:ascii="方正小标宋_GBK" w:hAnsi="方正小标宋_GBK" w:eastAsia="方正小标宋_GBK" w:cs="方正小标宋_GBK"/>
          <w:b w:val="0"/>
          <w:bCs w:val="0"/>
          <w:i w:val="0"/>
          <w:iCs w:val="0"/>
          <w:color w:val="000000"/>
          <w:spacing w:val="0"/>
          <w:w w:val="100"/>
          <w:sz w:val="44"/>
          <w:szCs w:val="44"/>
          <w:vertAlign w:val="baseline"/>
        </w:rPr>
        <w:t>南山区社会医疗机构质量评估标准（中医类）</w:t>
      </w:r>
    </w:p>
    <w:p>
      <w:pPr>
        <w:pStyle w:val="4"/>
        <w:keepNext w:val="0"/>
        <w:keepLines w:val="0"/>
        <w:widowControl/>
        <w:suppressLineNumbers w:val="0"/>
        <w:spacing w:before="0" w:beforeAutospacing="0" w:after="0" w:afterAutospacing="0" w:line="240" w:lineRule="auto"/>
        <w:ind w:left="0" w:right="0"/>
        <w:jc w:val="both"/>
      </w:pPr>
      <w:r>
        <w:rPr>
          <w:rFonts w:hint="eastAsia" w:ascii="宋体" w:hAnsi="宋体" w:eastAsia="宋体" w:cs="宋体"/>
          <w:b/>
          <w:bCs/>
          <w:i w:val="0"/>
          <w:iCs w:val="0"/>
          <w:color w:val="000000"/>
          <w:spacing w:val="0"/>
          <w:w w:val="100"/>
          <w:sz w:val="21"/>
          <w:szCs w:val="21"/>
          <w:vertAlign w:val="baseline"/>
        </w:rPr>
        <w:t>被检查单位：</w:t>
      </w:r>
      <w:r>
        <w:rPr>
          <w:rFonts w:hint="eastAsia" w:ascii="宋体" w:hAnsi="宋体" w:eastAsia="宋体" w:cs="宋体"/>
          <w:b/>
          <w:bCs/>
          <w:i w:val="0"/>
          <w:iCs w:val="0"/>
          <w:color w:val="000000"/>
          <w:spacing w:val="0"/>
          <w:w w:val="100"/>
          <w:sz w:val="21"/>
          <w:szCs w:val="21"/>
          <w:vertAlign w:val="baseline"/>
          <w:lang w:val="en-US" w:eastAsia="zh-CN"/>
        </w:rPr>
        <w:t xml:space="preserve">                                                                             </w:t>
      </w:r>
      <w:r>
        <w:rPr>
          <w:rFonts w:hint="eastAsia" w:ascii="宋体" w:hAnsi="宋体" w:eastAsia="宋体" w:cs="宋体"/>
          <w:b/>
          <w:bCs/>
          <w:i w:val="0"/>
          <w:iCs w:val="0"/>
          <w:color w:val="000000"/>
          <w:spacing w:val="0"/>
          <w:w w:val="100"/>
          <w:sz w:val="21"/>
          <w:szCs w:val="21"/>
          <w:vertAlign w:val="baseline"/>
        </w:rPr>
        <w:t xml:space="preserve"> </w:t>
      </w:r>
      <w:r>
        <w:rPr>
          <w:rFonts w:hint="eastAsia" w:ascii="宋体" w:hAnsi="宋体" w:eastAsia="宋体" w:cs="宋体"/>
          <w:b/>
          <w:bCs/>
          <w:i w:val="0"/>
          <w:iCs w:val="0"/>
          <w:color w:val="000000"/>
          <w:spacing w:val="0"/>
          <w:w w:val="100"/>
          <w:sz w:val="21"/>
          <w:szCs w:val="21"/>
          <w:vertAlign w:val="baseline"/>
          <w:lang w:val="en-US" w:eastAsia="zh-CN"/>
        </w:rPr>
        <w:t xml:space="preserve">        </w:t>
      </w:r>
      <w:r>
        <w:rPr>
          <w:rFonts w:hint="eastAsia" w:ascii="宋体" w:hAnsi="宋体" w:eastAsia="宋体" w:cs="宋体"/>
          <w:b/>
          <w:bCs/>
          <w:i w:val="0"/>
          <w:iCs w:val="0"/>
          <w:color w:val="000000"/>
          <w:spacing w:val="0"/>
          <w:w w:val="100"/>
          <w:sz w:val="21"/>
          <w:szCs w:val="21"/>
          <w:vertAlign w:val="baseline"/>
        </w:rPr>
        <w:t xml:space="preserve">检查时间： </w:t>
      </w:r>
      <w:r>
        <w:rPr>
          <w:rFonts w:hint="eastAsia" w:ascii="宋体" w:hAnsi="宋体" w:eastAsia="宋体" w:cs="宋体"/>
          <w:b/>
          <w:bCs/>
          <w:i w:val="0"/>
          <w:iCs w:val="0"/>
          <w:color w:val="000000"/>
          <w:spacing w:val="0"/>
          <w:w w:val="100"/>
          <w:sz w:val="21"/>
          <w:szCs w:val="21"/>
          <w:vertAlign w:val="baseline"/>
          <w:lang w:val="en-US" w:eastAsia="zh-CN"/>
        </w:rPr>
        <w:t xml:space="preserve">   </w:t>
      </w:r>
      <w:r>
        <w:rPr>
          <w:rFonts w:hint="eastAsia" w:ascii="宋体" w:hAnsi="宋体" w:eastAsia="宋体" w:cs="宋体"/>
          <w:b/>
          <w:bCs/>
          <w:i w:val="0"/>
          <w:iCs w:val="0"/>
          <w:color w:val="000000"/>
          <w:spacing w:val="0"/>
          <w:w w:val="100"/>
          <w:sz w:val="21"/>
          <w:szCs w:val="21"/>
          <w:vertAlign w:val="baseline"/>
        </w:rPr>
        <w:t>年</w:t>
      </w:r>
      <w:r>
        <w:rPr>
          <w:rFonts w:hint="eastAsia" w:ascii="宋体" w:hAnsi="宋体" w:eastAsia="宋体" w:cs="宋体"/>
          <w:b/>
          <w:bCs/>
          <w:i w:val="0"/>
          <w:iCs w:val="0"/>
          <w:color w:val="000000"/>
          <w:spacing w:val="0"/>
          <w:w w:val="100"/>
          <w:sz w:val="21"/>
          <w:szCs w:val="21"/>
          <w:vertAlign w:val="baseline"/>
          <w:lang w:val="en-US" w:eastAsia="zh-CN"/>
        </w:rPr>
        <w:t xml:space="preserve">   </w:t>
      </w:r>
      <w:r>
        <w:rPr>
          <w:rFonts w:hint="eastAsia" w:ascii="宋体" w:hAnsi="宋体" w:eastAsia="宋体" w:cs="宋体"/>
          <w:b/>
          <w:bCs/>
          <w:i w:val="0"/>
          <w:iCs w:val="0"/>
          <w:color w:val="000000"/>
          <w:spacing w:val="0"/>
          <w:w w:val="100"/>
          <w:sz w:val="21"/>
          <w:szCs w:val="21"/>
          <w:vertAlign w:val="baseline"/>
        </w:rPr>
        <w:t xml:space="preserve"> 月 </w:t>
      </w:r>
      <w:r>
        <w:rPr>
          <w:rFonts w:hint="eastAsia" w:ascii="宋体" w:hAnsi="宋体" w:eastAsia="宋体" w:cs="宋体"/>
          <w:b/>
          <w:bCs/>
          <w:i w:val="0"/>
          <w:iCs w:val="0"/>
          <w:color w:val="000000"/>
          <w:spacing w:val="0"/>
          <w:w w:val="100"/>
          <w:sz w:val="21"/>
          <w:szCs w:val="21"/>
          <w:vertAlign w:val="baseline"/>
          <w:lang w:val="en-US" w:eastAsia="zh-CN"/>
        </w:rPr>
        <w:t xml:space="preserve">    </w:t>
      </w:r>
      <w:r>
        <w:rPr>
          <w:rFonts w:hint="eastAsia" w:ascii="宋体" w:hAnsi="宋体" w:eastAsia="宋体" w:cs="宋体"/>
          <w:b/>
          <w:bCs/>
          <w:i w:val="0"/>
          <w:iCs w:val="0"/>
          <w:color w:val="000000"/>
          <w:spacing w:val="0"/>
          <w:w w:val="100"/>
          <w:sz w:val="21"/>
          <w:szCs w:val="21"/>
          <w:vertAlign w:val="baseline"/>
        </w:rPr>
        <w:t>日</w:t>
      </w:r>
    </w:p>
    <w:tbl>
      <w:tblPr>
        <w:tblStyle w:val="5"/>
        <w:tblW w:w="155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5"/>
        <w:gridCol w:w="4"/>
        <w:gridCol w:w="6387"/>
        <w:gridCol w:w="381"/>
        <w:gridCol w:w="6252"/>
        <w:gridCol w:w="1449"/>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8" w:hRule="atLeast"/>
        </w:trPr>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color w:val="auto"/>
              </w:rPr>
            </w:pPr>
            <w:r>
              <w:rPr>
                <w:rFonts w:hint="eastAsia" w:ascii="宋体" w:hAnsi="宋体" w:eastAsia="宋体" w:cs="宋体"/>
                <w:b/>
                <w:bCs/>
                <w:i w:val="0"/>
                <w:iCs w:val="0"/>
                <w:color w:val="auto"/>
                <w:spacing w:val="0"/>
                <w:w w:val="100"/>
                <w:sz w:val="22"/>
                <w:szCs w:val="22"/>
                <w:vertAlign w:val="baseline"/>
              </w:rPr>
              <w:t>考核</w:t>
            </w:r>
            <w:r>
              <w:rPr>
                <w:rFonts w:hint="eastAsia" w:ascii="宋体" w:hAnsi="宋体" w:eastAsia="宋体" w:cs="宋体"/>
                <w:b/>
                <w:bCs/>
                <w:i w:val="0"/>
                <w:iCs w:val="0"/>
                <w:color w:val="auto"/>
                <w:spacing w:val="0"/>
                <w:w w:val="100"/>
                <w:sz w:val="22"/>
                <w:szCs w:val="22"/>
                <w:vertAlign w:val="baseline"/>
                <w:lang w:eastAsia="zh-CN"/>
              </w:rPr>
              <w:t>项</w:t>
            </w:r>
            <w:r>
              <w:rPr>
                <w:rFonts w:hint="eastAsia" w:ascii="宋体" w:hAnsi="宋体" w:eastAsia="宋体" w:cs="宋体"/>
                <w:b/>
                <w:bCs/>
                <w:i w:val="0"/>
                <w:iCs w:val="0"/>
                <w:color w:val="auto"/>
                <w:spacing w:val="0"/>
                <w:w w:val="100"/>
                <w:sz w:val="22"/>
                <w:szCs w:val="22"/>
                <w:vertAlign w:val="baseline"/>
              </w:rPr>
              <w:t>目</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firstLine="1680"/>
              <w:jc w:val="both"/>
              <w:rPr>
                <w:color w:val="auto"/>
              </w:rPr>
            </w:pPr>
            <w:r>
              <w:rPr>
                <w:rFonts w:hint="eastAsia" w:ascii="宋体" w:hAnsi="宋体" w:eastAsia="宋体" w:cs="宋体"/>
                <w:b/>
                <w:bCs/>
                <w:i w:val="0"/>
                <w:iCs w:val="0"/>
                <w:color w:val="auto"/>
                <w:spacing w:val="0"/>
                <w:w w:val="100"/>
                <w:sz w:val="22"/>
                <w:szCs w:val="22"/>
                <w:vertAlign w:val="baseline"/>
              </w:rPr>
              <w:t>考 核 内 容</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both"/>
              <w:rPr>
                <w:color w:val="auto"/>
              </w:rPr>
            </w:pPr>
            <w:r>
              <w:rPr>
                <w:rFonts w:hint="eastAsia" w:ascii="宋体" w:hAnsi="宋体" w:eastAsia="宋体" w:cs="宋体"/>
                <w:b/>
                <w:bCs/>
                <w:i w:val="0"/>
                <w:iCs w:val="0"/>
                <w:color w:val="auto"/>
                <w:spacing w:val="0"/>
                <w:w w:val="100"/>
                <w:sz w:val="22"/>
                <w:szCs w:val="22"/>
                <w:vertAlign w:val="baseline"/>
              </w:rPr>
              <w:t>分值</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color w:val="auto"/>
              </w:rPr>
            </w:pPr>
            <w:r>
              <w:rPr>
                <w:rFonts w:hint="eastAsia" w:ascii="宋体" w:hAnsi="宋体" w:eastAsia="宋体" w:cs="宋体"/>
                <w:b/>
                <w:bCs/>
                <w:i w:val="0"/>
                <w:iCs w:val="0"/>
                <w:color w:val="auto"/>
                <w:spacing w:val="0"/>
                <w:w w:val="100"/>
                <w:sz w:val="22"/>
                <w:szCs w:val="22"/>
                <w:vertAlign w:val="baseline"/>
              </w:rPr>
              <w:t>考核方法及评分标准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color w:val="auto"/>
              </w:rPr>
            </w:pPr>
            <w:r>
              <w:rPr>
                <w:rFonts w:hint="eastAsia" w:ascii="宋体" w:hAnsi="宋体" w:eastAsia="宋体" w:cs="宋体"/>
                <w:b/>
                <w:bCs/>
                <w:i w:val="0"/>
                <w:iCs w:val="0"/>
                <w:color w:val="auto"/>
                <w:spacing w:val="0"/>
                <w:w w:val="100"/>
                <w:sz w:val="22"/>
                <w:szCs w:val="22"/>
                <w:vertAlign w:val="baseline"/>
              </w:rPr>
              <w:t>扣分及原因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一、依法执业、依法行医</w:t>
            </w:r>
            <w:r>
              <w:rPr>
                <w:rFonts w:hint="eastAsia" w:ascii="仿宋_GB2312" w:hAnsi="仿宋_GB2312" w:eastAsia="仿宋_GB2312" w:cs="仿宋_GB2312"/>
                <w:b/>
                <w:bCs/>
                <w:i w:val="0"/>
                <w:iCs w:val="0"/>
                <w:color w:val="auto"/>
                <w:spacing w:val="0"/>
                <w:w w:val="100"/>
                <w:sz w:val="21"/>
                <w:szCs w:val="21"/>
                <w:vertAlign w:val="baseline"/>
                <w:lang w:val="en-US" w:eastAsia="zh-CN"/>
              </w:rPr>
              <w:t>9</w:t>
            </w:r>
            <w:r>
              <w:rPr>
                <w:rFonts w:hint="eastAsia" w:ascii="仿宋_GB2312" w:hAnsi="仿宋_GB2312" w:eastAsia="仿宋_GB2312" w:cs="仿宋_GB2312"/>
                <w:b/>
                <w:bCs/>
                <w:i w:val="0"/>
                <w:iCs w:val="0"/>
                <w:color w:val="auto"/>
                <w:spacing w:val="0"/>
                <w:w w:val="100"/>
                <w:sz w:val="21"/>
                <w:szCs w:val="21"/>
                <w:vertAlign w:val="baseline"/>
              </w:rPr>
              <w:t>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机构管理</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医疗机构按期开展校验</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2、科室设置同医疗卫生许可证审核项目相一致。</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未按期校验不得分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b w:val="0"/>
                <w:bCs w:val="0"/>
                <w:i w:val="0"/>
                <w:iCs w:val="0"/>
                <w:color w:val="auto"/>
                <w:spacing w:val="0"/>
                <w:w w:val="100"/>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2、科室设置和审批许可项目不一致扣0.2分/科。</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加强人员准入制管理，医疗机构不得有非医务人员、未注册人员和超范围执业人员进行医疗活动。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1、查看医务人员三证：1、发现1例非卫生技术人员从事医疗活动扣0.2分；</w:t>
            </w:r>
          </w:p>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2、发现1例未注册在本单位的卫生技术人员扣0.2分；</w:t>
            </w:r>
          </w:p>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3、发现1例卫生技术人员超执业许可范围执业扣0.2分。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诊所须有1名经注册、执业满5年的主治医师和1名注册护士</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开展医技科室的至少有1名本专业卫技人员</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开展中药饮片调剂活动的，至少有1名中药技术人员</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2、中医馆主要负责人须为经注册、执业满5年的主治以上医师</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须配备4名以上中医师，其中具有副主任中医师以上和主治中医师以上医师各一名和2名护士</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每个科室至少有一名中医师。配备1名以上具有中药士以上技术职称的中药人员</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门诊部须有5名执业医师（含1名副高以上职称医师)和5名（含1名护师及以上）的护士</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r>
              <w:rPr>
                <w:rFonts w:hint="eastAsia" w:ascii="仿宋_GB2312" w:hAnsi="仿宋_GB2312" w:eastAsia="仿宋_GB2312" w:cs="仿宋_GB2312"/>
                <w:b w:val="0"/>
                <w:bCs w:val="0"/>
                <w:i w:val="0"/>
                <w:iCs w:val="0"/>
                <w:color w:val="auto"/>
                <w:spacing w:val="0"/>
                <w:w w:val="100"/>
                <w:sz w:val="21"/>
                <w:szCs w:val="21"/>
                <w:vertAlign w:val="baseline"/>
              </w:rPr>
              <w:t>门诊各科诊室至少有1名医师</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一项不符合要求扣0.5分。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医疗机构信息监管</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1、按照要求接入南山区医疗机构执业监管平台；</w:t>
            </w:r>
          </w:p>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2、按照要求在南山区医疗机构执业监管平台上传信息。</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i w:val="0"/>
                <w:iCs w:val="0"/>
                <w:color w:val="auto"/>
                <w:spacing w:val="0"/>
                <w:w w:val="100"/>
                <w:sz w:val="21"/>
                <w:szCs w:val="21"/>
                <w:vertAlign w:val="baseline"/>
                <w:lang w:val="en-US" w:eastAsia="zh-CN"/>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3"/>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未按照要求接入南山区医疗机构执业监管平台扣4分；</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2、未及时（≥10天）上传诊疗信息或上传信息作假，每宗扣1分（包括电子病历、电子处方、医护注册情况等信息）。</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广告管理</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依法刊登医疗广告，内容与医疗广告证明一致。</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4"/>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无《医疗广告审查证明》发布广告扣0.5分；</w:t>
            </w:r>
          </w:p>
          <w:p>
            <w:pPr>
              <w:pStyle w:val="4"/>
              <w:keepNext w:val="0"/>
              <w:keepLines w:val="0"/>
              <w:widowControl/>
              <w:numPr>
                <w:ilvl w:val="0"/>
                <w:numId w:val="4"/>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发布广告内容与《医疗广告审查证明》内容不相一致扣0.5分；</w:t>
            </w:r>
          </w:p>
          <w:p>
            <w:pPr>
              <w:pStyle w:val="4"/>
              <w:keepNext w:val="0"/>
              <w:keepLines w:val="0"/>
              <w:widowControl/>
              <w:numPr>
                <w:ilvl w:val="0"/>
                <w:numId w:val="0"/>
              </w:numPr>
              <w:suppressLineNumbers w:val="0"/>
              <w:spacing w:before="0" w:beforeAutospacing="0" w:after="0" w:afterAutospacing="0" w:line="240" w:lineRule="exact"/>
              <w:ind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3、发布虚假违法广告扣1分。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二、新冠病毒疫情管理5分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预检分诊</w:t>
            </w: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应知应会</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建立《门诊登记本》《新冠病毒流行病学史问卷表》《员工核酸检测登记本》《员工每日体温登记本》《员工疫苗接种登记本》《门诊消毒记录表》《新型冠状病毒肺炎疫情处置预案》。</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5"/>
              </w:numPr>
              <w:suppressLineNumbers w:val="0"/>
              <w:spacing w:before="0" w:beforeAutospacing="0" w:after="0" w:afterAutospacing="0" w:line="240" w:lineRule="exact"/>
              <w:ind w:left="0" w:leftChars="0" w:right="0" w:right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缺少1种登记本扣0.2分；</w:t>
            </w:r>
          </w:p>
          <w:p>
            <w:pPr>
              <w:pStyle w:val="4"/>
              <w:keepNext w:val="0"/>
              <w:keepLines w:val="0"/>
              <w:widowControl/>
              <w:numPr>
                <w:ilvl w:val="0"/>
                <w:numId w:val="5"/>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有登记本无记录扣0.2分/本；</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3、记录不规范扣0.1分/处。</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leftChars="0"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预检分诊台配置：体温枪、酒精、快速手消毒液、一次性乳胶手套、外科口罩、一次性隔离衣、防护面罩、带盖医疗垃圾桶等。分诊人员按一级防护措施穿戴。备有疑似新冠肺炎应急处理箱（N95口罩2个、防护服2套、一次性鞋套和乳胶手套各4双、防护面屏2个、一次性医用帽子2</w:t>
            </w:r>
            <w:r>
              <w:rPr>
                <w:rFonts w:hint="eastAsia" w:ascii="仿宋_GB2312" w:hAnsi="仿宋_GB2312" w:eastAsia="仿宋_GB2312" w:cs="仿宋_GB2312"/>
                <w:b w:val="0"/>
                <w:bCs w:val="0"/>
                <w:i w:val="0"/>
                <w:iCs w:val="0"/>
                <w:color w:val="auto"/>
                <w:spacing w:val="0"/>
                <w:w w:val="100"/>
                <w:sz w:val="21"/>
                <w:szCs w:val="21"/>
                <w:vertAlign w:val="baseline"/>
                <w:lang w:val="en-US" w:eastAsia="zh-CN"/>
              </w:rPr>
              <w:t>个</w:t>
            </w:r>
            <w:r>
              <w:rPr>
                <w:rFonts w:hint="eastAsia" w:ascii="仿宋_GB2312" w:hAnsi="仿宋_GB2312" w:eastAsia="仿宋_GB2312" w:cs="仿宋_GB2312"/>
                <w:b w:val="0"/>
                <w:bCs w:val="0"/>
                <w:i w:val="0"/>
                <w:iCs w:val="0"/>
                <w:color w:val="auto"/>
                <w:spacing w:val="0"/>
                <w:w w:val="100"/>
                <w:sz w:val="21"/>
                <w:szCs w:val="21"/>
                <w:vertAlign w:val="baseline"/>
              </w:rPr>
              <w:t>）</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6"/>
              </w:numPr>
              <w:suppressLineNumbers w:val="0"/>
              <w:spacing w:before="0" w:beforeAutospacing="0" w:after="0" w:afterAutospacing="0" w:line="240" w:lineRule="exact"/>
              <w:ind w:left="0" w:leftChars="0" w:right="0" w:right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分诊台缺少一样物品扣0.1分；</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2、分诊员未按要求穿戴少一样扣0.2分。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7"/>
              </w:numPr>
              <w:suppressLineNumbers w:val="0"/>
              <w:spacing w:before="0" w:beforeAutospacing="0" w:after="0" w:afterAutospacing="0" w:line="240" w:lineRule="exact"/>
              <w:ind w:left="0" w:leftChars="0" w:right="0" w:right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员工知晓新冠10大症状；</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对患者“四必查一询问”（查体温、查健康码、行程码、查口罩佩戴情况、问旅居史）；</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3、</w:t>
            </w:r>
            <w:r>
              <w:rPr>
                <w:rFonts w:hint="eastAsia" w:ascii="仿宋_GB2312" w:hAnsi="仿宋_GB2312" w:eastAsia="仿宋_GB2312" w:cs="仿宋_GB2312"/>
                <w:b w:val="0"/>
                <w:bCs w:val="0"/>
                <w:i w:val="0"/>
                <w:iCs w:val="0"/>
                <w:color w:val="auto"/>
                <w:spacing w:val="0"/>
                <w:w w:val="100"/>
                <w:sz w:val="21"/>
                <w:szCs w:val="21"/>
                <w:vertAlign w:val="baseline"/>
              </w:rPr>
              <w:t>知晓疑似病人转诊转院流程；</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4、</w:t>
            </w:r>
            <w:r>
              <w:rPr>
                <w:rFonts w:hint="eastAsia" w:ascii="仿宋_GB2312" w:hAnsi="仿宋_GB2312" w:eastAsia="仿宋_GB2312" w:cs="仿宋_GB2312"/>
                <w:b w:val="0"/>
                <w:bCs w:val="0"/>
                <w:i w:val="0"/>
                <w:iCs w:val="0"/>
                <w:color w:val="auto"/>
                <w:spacing w:val="0"/>
                <w:w w:val="100"/>
                <w:sz w:val="21"/>
                <w:szCs w:val="21"/>
                <w:vertAlign w:val="baseline"/>
              </w:rPr>
              <w:t>了解“哨点”内容</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5、掌握疑似新冠肺炎的应急处理流程，每年至少组织全员演练、培训一次，并有记录。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8"/>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不知晓10大症状扣0.2分/人；</w:t>
            </w:r>
          </w:p>
          <w:p>
            <w:pPr>
              <w:pStyle w:val="4"/>
              <w:keepNext w:val="0"/>
              <w:keepLines w:val="0"/>
              <w:widowControl/>
              <w:numPr>
                <w:ilvl w:val="0"/>
                <w:numId w:val="8"/>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对患者未““四必查一询问”扣0.5分/人；</w:t>
            </w:r>
          </w:p>
          <w:p>
            <w:pPr>
              <w:pStyle w:val="4"/>
              <w:keepNext w:val="0"/>
              <w:keepLines w:val="0"/>
              <w:widowControl/>
              <w:numPr>
                <w:ilvl w:val="0"/>
                <w:numId w:val="8"/>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不知晓转诊分诊流程扣0.2分/例；</w:t>
            </w:r>
          </w:p>
          <w:p>
            <w:pPr>
              <w:pStyle w:val="4"/>
              <w:keepNext w:val="0"/>
              <w:keepLines w:val="0"/>
              <w:widowControl/>
              <w:numPr>
                <w:ilvl w:val="0"/>
                <w:numId w:val="8"/>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不了解“哨点”内容各扣0.2分/人；</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5、未掌握疑似新冠肺炎的应急处理流程，无演练、培训记录扣1分。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三、医疗质量与医疗安全管理27分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1"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制度建设</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结合疫情制订本单位的医疗核心制度：首诊负责制、预检分诊制度、转诊转院制度、门诊消毒隔离制度、查对制度等。并纳入日常业务学习培训，每季度有考核</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9"/>
              </w:numPr>
              <w:suppressLineNumbers w:val="0"/>
              <w:spacing w:before="0" w:beforeAutospacing="0" w:after="0" w:afterAutospacing="0" w:line="240" w:lineRule="auto"/>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未制订医疗核心制度每个扣0.2分；</w:t>
            </w:r>
          </w:p>
          <w:p>
            <w:pPr>
              <w:pStyle w:val="4"/>
              <w:keepNext w:val="0"/>
              <w:keepLines w:val="0"/>
              <w:widowControl/>
              <w:numPr>
                <w:ilvl w:val="0"/>
                <w:numId w:val="0"/>
              </w:numPr>
              <w:suppressLineNumbers w:val="0"/>
              <w:spacing w:before="0" w:beforeAutospacing="0" w:after="0" w:afterAutospacing="0" w:line="240" w:lineRule="auto"/>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、无制度学习、考核记录扣0.5分。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制订年度质量安全管理方案和本单位的医疗突发事件应急预案。</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未制订本年度医疗质量管理方案和医疗突发事件应预案各扣0.5分。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0" w:hRule="atLeast"/>
        </w:trPr>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门诊病历</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落实《病历书写基本规范与管理制度》，门诊病历书写规范，一般项目记录齐全，简要记录患者的主诉，现病史，既往史和诊断（含中医辨证）及处理（包括建议）。</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6</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查10份门诊病历：</w:t>
            </w:r>
          </w:p>
          <w:p>
            <w:pPr>
              <w:pStyle w:val="4"/>
              <w:keepNext w:val="0"/>
              <w:keepLines w:val="0"/>
              <w:widowControl/>
              <w:numPr>
                <w:ilvl w:val="0"/>
                <w:numId w:val="10"/>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个人信息写不全扣0.2分；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主诉记录不规范扣0.1分；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现病史或既往史书写不规范各扣0.2分；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中医体检望、闻、问、切四诊阳性所见内容书写不规范扣0.1分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对病情变化未做简要病机辩证分析扣0.2分；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初步诊断未写中、西医诊断名称各扣0.2分；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未按中医规范书写处置内容扣0.2分；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无医嘱注意事项扣0.1分；</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无医师签名扣0.1分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1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复诊记录书写不规范扣0.2分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11、无门诊病历扣4分。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 w:hRule="atLeast"/>
        </w:trPr>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门诊处方</w:t>
            </w:r>
          </w:p>
        </w:tc>
        <w:tc>
          <w:tcPr>
            <w:tcW w:w="639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1、落实《处方管理办法》，门诊处方书写规范，用药与诊断或征候相符，中医方药记录格式符合《中药处方格式及书写规范》要求</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2、各类处方应分类、按时间装订存放保管。</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6</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抽查中成药和中药饮片处方各10单：</w:t>
            </w:r>
          </w:p>
          <w:p>
            <w:pPr>
              <w:pStyle w:val="4"/>
              <w:keepNext w:val="0"/>
              <w:keepLines w:val="0"/>
              <w:widowControl/>
              <w:numPr>
                <w:ilvl w:val="0"/>
                <w:numId w:val="11"/>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处方栏目填写不全扣0.1分/单；</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2、超量开药未注明原因的扣0.2分/单；</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3、诊断名称不规范扣0.2分/单</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4、中药饮片处方书写格式不正确扣0.1分/处；</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5、中药饮片处方用药方法书写不规范的扣0.2分/单；</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6、中成药处方药品称、剂型、规格、用量、用法书写不正确的扣0.1分/处</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7、处方无医师或药师签名的扣0.1分/处；</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8、处方未按时间、医保和非医保处方分类装订存放保管扣0.5分。</w:t>
            </w:r>
          </w:p>
        </w:tc>
        <w:tc>
          <w:tcPr>
            <w:tcW w:w="149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6"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门诊日志</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门诊日志要登记齐全，内容完整，有患者联系方式，有利于追踪观察。</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无门诊工作日志登记本扣1分；</w:t>
            </w:r>
          </w:p>
          <w:p>
            <w:pPr>
              <w:pStyle w:val="4"/>
              <w:keepNext w:val="0"/>
              <w:keepLines w:val="0"/>
              <w:widowControl/>
              <w:suppressLineNumbers w:val="0"/>
              <w:spacing w:before="0" w:beforeAutospacing="0" w:after="0" w:afterAutospacing="0" w:line="240" w:lineRule="exact"/>
              <w:ind w:right="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2、有门诊日志无记录扣0.5</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3、门诊日志栏目填写不规范每处扣0.1分。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知情告知</w:t>
            </w:r>
          </w:p>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同意签字</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落实《知情告同意签字制度》。凡涉及：</w:t>
            </w:r>
          </w:p>
          <w:p>
            <w:pPr>
              <w:pStyle w:val="4"/>
              <w:keepNext w:val="0"/>
              <w:keepLines w:val="0"/>
              <w:widowControl/>
              <w:numPr>
                <w:ilvl w:val="0"/>
                <w:numId w:val="12"/>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病人不同意医师诊疗方案的；</w:t>
            </w:r>
          </w:p>
          <w:p>
            <w:pPr>
              <w:pStyle w:val="4"/>
              <w:keepNext w:val="0"/>
              <w:keepLines w:val="0"/>
              <w:widowControl/>
              <w:numPr>
                <w:ilvl w:val="0"/>
                <w:numId w:val="1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去外院做检验或检查项目的；</w:t>
            </w:r>
          </w:p>
          <w:p>
            <w:pPr>
              <w:pStyle w:val="4"/>
              <w:keepNext w:val="0"/>
              <w:keepLines w:val="0"/>
              <w:widowControl/>
              <w:numPr>
                <w:ilvl w:val="0"/>
                <w:numId w:val="1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签订有创治疗同意书；</w:t>
            </w:r>
          </w:p>
          <w:p>
            <w:pPr>
              <w:pStyle w:val="4"/>
              <w:keepNext w:val="0"/>
              <w:keepLines w:val="0"/>
              <w:widowControl/>
              <w:numPr>
                <w:ilvl w:val="0"/>
                <w:numId w:val="1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转院治疗；</w:t>
            </w:r>
          </w:p>
          <w:p>
            <w:pPr>
              <w:pStyle w:val="4"/>
              <w:keepNext w:val="0"/>
              <w:keepLines w:val="0"/>
              <w:widowControl/>
              <w:numPr>
                <w:ilvl w:val="0"/>
                <w:numId w:val="1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贵重药品；</w:t>
            </w:r>
          </w:p>
          <w:p>
            <w:pPr>
              <w:pStyle w:val="4"/>
              <w:keepNext w:val="0"/>
              <w:keepLines w:val="0"/>
              <w:widowControl/>
              <w:numPr>
                <w:ilvl w:val="0"/>
                <w:numId w:val="1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医疗收费价格；</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7、医保相关政策等，医师必须给患者知情告知并在医疗文书或同意书上签字。</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1、查相关医疗文书和投诉记录，发现未做到告知同意签字的扣0.3分/例</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2、若因未告知或未签字引起医疗纠纷投诉的每例扣0.5分。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会诊转诊</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落实《会诊制度》和《转诊转院制度》并履行相关手续。</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查看门诊病会诊和转院记录本，对疑难病患者3次不能确诊未或重病人，未及时会诊或转院扣分/例。</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治疗操作</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严格按照诊疗规程操作，医师做好治疗操作前各项准备工作，包括医师个人穿戴、物品准备、患者病情特点评估和选择正确治疗的方案。</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检查医师好理疗室内各项工作准备情况，不符合要求的扣0.2分/项。</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7"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医务人员必须熟练掌握中医针灸、拔罐和推拿按摩等物理类诊疗操作规程。</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根据本人岗位性质，不熟悉业务操作流程扣0.5分/人。</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放射管理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3"/>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制度上墙；</w:t>
            </w:r>
          </w:p>
          <w:p>
            <w:pPr>
              <w:pStyle w:val="4"/>
              <w:keepNext w:val="0"/>
              <w:keepLines w:val="0"/>
              <w:widowControl/>
              <w:numPr>
                <w:ilvl w:val="0"/>
                <w:numId w:val="13"/>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医师佩戴辐射剂量卡上岗；</w:t>
            </w:r>
          </w:p>
          <w:p>
            <w:pPr>
              <w:pStyle w:val="4"/>
              <w:keepNext w:val="0"/>
              <w:keepLines w:val="0"/>
              <w:widowControl/>
              <w:numPr>
                <w:ilvl w:val="0"/>
                <w:numId w:val="13"/>
              </w:numPr>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给患者拍X片有防护措施。</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4"/>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三项中一项做不到各扣0.3分；</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2、无防护装置直接扣0.5分。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放射诊疗证按时参加年审，医务人员按时参加健康体检。</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5"/>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放射诊疗证未参加年审扣0.5分；</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2、放射人员未参加健康体检扣0.2分/人。</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6"/>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参加环保局举办的辐射安全环保培训；</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2、办理《辐射安全许可证》。</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7"/>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未参加培训扣0.5分；</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2、未办理《辐射安全许可证》扣1.5分。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质量会议</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年度内单位至少召开2次医疗质量分析报告会，并做好记录。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年度内少开一次医疗质量安全管理会议扣0.5分。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四、护理质量 11分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护士岗位职责</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负责器械消毒和开诊前各项准备工作，协助医师进行检诊，按照医嘱进行处置。</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提问护士，不清楚护士岗位职责扣0.5分/人。</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急诊急救</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备有抢救车或抢救箱，设专人管理，账物相符，定期清点，有记录。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8"/>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缺少抢救车（急救箱）扣1分；</w:t>
            </w:r>
          </w:p>
          <w:p>
            <w:pPr>
              <w:pStyle w:val="4"/>
              <w:keepNext w:val="0"/>
              <w:keepLines w:val="0"/>
              <w:widowControl/>
              <w:numPr>
                <w:ilvl w:val="0"/>
                <w:numId w:val="18"/>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无专人管理扣1分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18"/>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未建立账物清单扣0.5分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4、</w:t>
            </w:r>
            <w:r>
              <w:rPr>
                <w:rFonts w:hint="eastAsia" w:ascii="仿宋_GB2312" w:hAnsi="仿宋_GB2312" w:eastAsia="仿宋_GB2312" w:cs="仿宋_GB2312"/>
                <w:b w:val="0"/>
                <w:bCs w:val="0"/>
                <w:i w:val="0"/>
                <w:iCs w:val="0"/>
                <w:color w:val="auto"/>
                <w:spacing w:val="0"/>
                <w:w w:val="100"/>
                <w:sz w:val="21"/>
                <w:szCs w:val="21"/>
                <w:vertAlign w:val="baseline"/>
              </w:rPr>
              <w:t>无每日、每周检查及签名记录扣0.5分。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急救物品按规定配备齐全，摆放有序，标识醒目，随时可用。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抢救车（箱）内急救物品不全扣0.5分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物品登记数量与实际不符扣0.5分。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抢救设备性能良好，处于备用状态。设有专人每天检查并登记签名，确保完好率</w:t>
            </w:r>
            <w:r>
              <w:rPr>
                <w:rFonts w:hint="eastAsia" w:ascii="仿宋_GB2312" w:hAnsi="仿宋_GB2312" w:eastAsia="仿宋_GB2312" w:cs="仿宋_GB2312"/>
                <w:b w:val="0"/>
                <w:bCs w:val="0"/>
                <w:i w:val="0"/>
                <w:iCs w:val="0"/>
                <w:color w:val="auto"/>
                <w:spacing w:val="0"/>
                <w:w w:val="100"/>
                <w:sz w:val="21"/>
                <w:szCs w:val="21"/>
                <w:vertAlign w:val="baseline"/>
                <w:lang w:val="en-US" w:eastAsia="zh-CN"/>
              </w:rPr>
              <w:t>100%</w:t>
            </w:r>
            <w:r>
              <w:rPr>
                <w:rFonts w:hint="eastAsia" w:ascii="仿宋_GB2312" w:hAnsi="仿宋_GB2312" w:eastAsia="仿宋_GB2312" w:cs="仿宋_GB2312"/>
                <w:b w:val="0"/>
                <w:bCs w:val="0"/>
                <w:i w:val="0"/>
                <w:iCs w:val="0"/>
                <w:color w:val="auto"/>
                <w:spacing w:val="0"/>
                <w:w w:val="100"/>
                <w:sz w:val="21"/>
                <w:szCs w:val="21"/>
                <w:vertAlign w:val="baseline"/>
              </w:rPr>
              <w:t>。</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19"/>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抢救设备通电后不能正常运转使用扣0.5分/台</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2、抢救设备无检查记录扣0.5分。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急救药品标签清楚，无破损、无变质、无过期失效现象。近期失效药品有警示标识。</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20"/>
              </w:numPr>
              <w:suppressLineNumbers w:val="0"/>
              <w:spacing w:before="0" w:beforeAutospacing="0" w:after="0" w:afterAutospacing="0" w:line="240" w:lineRule="exact"/>
              <w:ind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发现有过期失效药品每种药品扣0.5分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b w:val="0"/>
                <w:bCs w:val="0"/>
                <w:i w:val="0"/>
                <w:iCs w:val="0"/>
                <w:color w:val="auto"/>
                <w:spacing w:val="0"/>
                <w:w w:val="100"/>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2、近期1、2、3个月失效药品无警示标识扣0.5分。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本单位组织心肺复苏抢救理论学习和操作技能演练，做到熟练掌握。每年组织全员培训至少1次。</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numPr>
                <w:ilvl w:val="0"/>
                <w:numId w:val="21"/>
              </w:numPr>
              <w:suppressLineNumbers w:val="0"/>
              <w:spacing w:before="0" w:beforeAutospacing="0" w:after="0" w:afterAutospacing="0" w:line="240" w:lineRule="exact"/>
              <w:ind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查医师、护士各1人现场进行CPR理论考核，不及格扣1分/人</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b w:val="0"/>
                <w:bCs w:val="0"/>
                <w:i w:val="0"/>
                <w:iCs w:val="0"/>
                <w:color w:val="auto"/>
                <w:spacing w:val="0"/>
                <w:w w:val="100"/>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2、无培训记录扣1分。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不良事件</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建立和落实医疗器械和药物不良反应登记报告制度，开展不良反应监测工作。</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2"/>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无不良事件制度扣0.5分；</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2、无不良事件登记报告本扣0.5分/本。</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auto"/>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及时登记和上报医疗器械和药品不良事件，并有分析和整改记录。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3"/>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发现医疗器械或药物不良反应案例无记录扣0.2分/例</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未上报扣0.5分/例。</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器械管理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按要求做好设备仪器使用、维护和保养，并有记录。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4"/>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无专人管理或无记录不得分；</w:t>
            </w:r>
          </w:p>
          <w:p>
            <w:pPr>
              <w:pStyle w:val="4"/>
              <w:keepNext w:val="0"/>
              <w:keepLines w:val="0"/>
              <w:widowControl/>
              <w:numPr>
                <w:ilvl w:val="0"/>
                <w:numId w:val="0"/>
              </w:numPr>
              <w:suppressLineNumbers w:val="0"/>
              <w:spacing w:before="0" w:beforeAutospacing="0" w:after="0" w:afterAutospacing="0" w:line="240" w:lineRule="exact"/>
              <w:ind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2、每月1次记录，记录不全每次扣0.1分。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7"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五、院感质控管理 2</w:t>
            </w:r>
            <w:r>
              <w:rPr>
                <w:rFonts w:hint="eastAsia" w:ascii="仿宋_GB2312" w:hAnsi="仿宋_GB2312" w:eastAsia="仿宋_GB2312" w:cs="仿宋_GB2312"/>
                <w:b/>
                <w:bCs/>
                <w:i w:val="0"/>
                <w:iCs w:val="0"/>
                <w:color w:val="auto"/>
                <w:spacing w:val="0"/>
                <w:w w:val="100"/>
                <w:sz w:val="21"/>
                <w:szCs w:val="21"/>
                <w:vertAlign w:val="baseline"/>
                <w:lang w:val="en-US" w:eastAsia="zh-CN"/>
              </w:rPr>
              <w:t>4</w:t>
            </w:r>
            <w:r>
              <w:rPr>
                <w:rFonts w:hint="eastAsia" w:ascii="仿宋_GB2312" w:hAnsi="仿宋_GB2312" w:eastAsia="仿宋_GB2312" w:cs="仿宋_GB2312"/>
                <w:b/>
                <w:bCs/>
                <w:i w:val="0"/>
                <w:iCs w:val="0"/>
                <w:color w:val="auto"/>
                <w:spacing w:val="0"/>
                <w:w w:val="100"/>
                <w:sz w:val="21"/>
                <w:szCs w:val="21"/>
                <w:vertAlign w:val="baseline"/>
              </w:rPr>
              <w:t>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4" w:hRule="atLeast"/>
        </w:trPr>
        <w:tc>
          <w:tcPr>
            <w:tcW w:w="1079" w:type="dxa"/>
            <w:gridSpan w:val="2"/>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消毒隔离</w:t>
            </w:r>
          </w:p>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抹布、拖把等清洁工具使用后应及时清洁与消毒，干燥保存。</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查现场：发现一例不符合扣0.5分。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各诊断治疗室、手术室应有非接触洗手设施，配备医用洗手液和一次性擦手纸，设有医疗、生活垃圾桶各1个。洗手池贴有“洗手七步法”示意图。</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5"/>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无非接触洗手设施和“洗手七步法示意图”扣0.3分/室；</w:t>
            </w:r>
          </w:p>
          <w:p>
            <w:pPr>
              <w:pStyle w:val="4"/>
              <w:keepNext w:val="0"/>
              <w:keepLines w:val="0"/>
              <w:widowControl/>
              <w:numPr>
                <w:ilvl w:val="0"/>
                <w:numId w:val="25"/>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无医用洗手液和擦手纸各扣0.1分/室</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3、无医疗、生活垃圾桶扣0.5分。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6"/>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推拿使用的治疗巾应一人一用一更换，头面部、下肢及足部应区分使用</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26"/>
              </w:numPr>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每次推拿治疗前后，操作人员须按要求做好手卫生。</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查现场：发现一例不符合扣0.5分。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进行针灸穿刺操作严格执行无菌技术操作规程，争取进行穿刺部位皮肤消毒，针灸针具做到“一人一用一废弃”，按损伤性医疗废物直接放入耐刺、防渗漏的专用利器盒中，集中处置，严禁重复使用。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7"/>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查锐器盒：锐器盒超过48h或满2/3未更换，扣0.2分；</w:t>
            </w:r>
          </w:p>
          <w:p>
            <w:pPr>
              <w:pStyle w:val="4"/>
              <w:keepNext w:val="0"/>
              <w:keepLines w:val="0"/>
              <w:widowControl/>
              <w:numPr>
                <w:ilvl w:val="0"/>
                <w:numId w:val="27"/>
              </w:numPr>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未使用锐器盒扣0.5分。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5"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拔罐器具应一人一用一消毒。清洗后采用含有效氯，清水冲净，干燥备用。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拔火罐未做到一人一用一消毒，发现一例扣0.5分/罐。</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治疗仪器每处理完一位患者后必须先消毒再使用，下班时做终末消毒。</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查现场：发现一例不符合扣0.5分。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8"/>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无菌物品与有菌物品分类摆放；</w:t>
            </w:r>
          </w:p>
          <w:p>
            <w:pPr>
              <w:pStyle w:val="4"/>
              <w:keepNext w:val="0"/>
              <w:keepLines w:val="0"/>
              <w:widowControl/>
              <w:numPr>
                <w:ilvl w:val="0"/>
                <w:numId w:val="28"/>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无菌物品按灭菌日期或有效期放入专柜，并在有效期内使用；</w:t>
            </w:r>
          </w:p>
          <w:p>
            <w:pPr>
              <w:pStyle w:val="4"/>
              <w:keepNext w:val="0"/>
              <w:keepLines w:val="0"/>
              <w:widowControl/>
              <w:numPr>
                <w:ilvl w:val="0"/>
                <w:numId w:val="28"/>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无菌包外有灭菌日期、失效期和化学指示带及签名</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40" w:lineRule="exact"/>
              <w:ind w:leftChars="0" w:right="0" w:rightChars="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4、一次性无菌物品应集中定点放置，无过期，无破损</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一项不符合要求扣0.5分。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浸泡消毒液保持有效浓度，浓度监测符合要求，有记录；各种浓度监测试纸在有效期内，存放符合要求。</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一项不符合要求扣0.5分。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29"/>
              </w:numPr>
              <w:suppressLineNumbers w:val="0"/>
              <w:spacing w:before="0" w:beforeAutospacing="0" w:after="0" w:afterAutospacing="0" w:line="240" w:lineRule="exact"/>
              <w:ind w:left="0" w:leftChars="0" w:right="0" w:right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治疗室紫外</w:t>
            </w:r>
            <w:r>
              <w:rPr>
                <w:rFonts w:hint="eastAsia" w:ascii="仿宋_GB2312" w:hAnsi="仿宋_GB2312" w:eastAsia="仿宋_GB2312" w:cs="仿宋_GB2312"/>
                <w:b w:val="0"/>
                <w:bCs w:val="0"/>
                <w:i w:val="0"/>
                <w:iCs w:val="0"/>
                <w:color w:val="auto"/>
                <w:spacing w:val="0"/>
                <w:w w:val="100"/>
                <w:sz w:val="21"/>
                <w:szCs w:val="21"/>
                <w:vertAlign w:val="baseline"/>
                <w:lang w:val="en-US" w:eastAsia="zh-CN"/>
              </w:rPr>
              <w:t>线</w:t>
            </w:r>
            <w:r>
              <w:rPr>
                <w:rFonts w:hint="eastAsia" w:ascii="仿宋_GB2312" w:hAnsi="仿宋_GB2312" w:eastAsia="仿宋_GB2312" w:cs="仿宋_GB2312"/>
                <w:b w:val="0"/>
                <w:bCs w:val="0"/>
                <w:i w:val="0"/>
                <w:iCs w:val="0"/>
                <w:color w:val="auto"/>
                <w:spacing w:val="0"/>
                <w:w w:val="100"/>
                <w:sz w:val="21"/>
                <w:szCs w:val="21"/>
                <w:vertAlign w:val="baseline"/>
              </w:rPr>
              <w:t>消毒2次/日，1h/次</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29"/>
              </w:numPr>
              <w:suppressLineNumbers w:val="0"/>
              <w:spacing w:before="0" w:beforeAutospacing="0" w:after="0" w:afterAutospacing="0" w:line="240" w:lineRule="exact"/>
              <w:ind w:left="0"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非治疗室区域紫外线消毒1次/日，1h/次；</w:t>
            </w:r>
          </w:p>
          <w:p>
            <w:pPr>
              <w:pStyle w:val="4"/>
              <w:keepNext w:val="0"/>
              <w:keepLines w:val="0"/>
              <w:widowControl/>
              <w:numPr>
                <w:ilvl w:val="0"/>
                <w:numId w:val="29"/>
              </w:numPr>
              <w:suppressLineNumbers w:val="0"/>
              <w:spacing w:before="0" w:beforeAutospacing="0" w:after="0" w:afterAutospacing="0" w:line="240" w:lineRule="exact"/>
              <w:ind w:left="0"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紫外线灯管酒精擦拭1次/周，确保灯管无灰尘，均有记录。紫外线灯管每半年进行一次强度监测，有记录。新启用时必须有一次监测，强度合格启用后每3一6个月监测一次。</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查记录：</w:t>
            </w:r>
          </w:p>
          <w:p>
            <w:pPr>
              <w:pStyle w:val="4"/>
              <w:keepNext w:val="0"/>
              <w:keepLines w:val="0"/>
              <w:widowControl/>
              <w:numPr>
                <w:ilvl w:val="0"/>
                <w:numId w:val="30"/>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每日未消毒未记录扣0.3分/次；</w:t>
            </w:r>
          </w:p>
          <w:p>
            <w:pPr>
              <w:pStyle w:val="4"/>
              <w:keepNext w:val="0"/>
              <w:keepLines w:val="0"/>
              <w:widowControl/>
              <w:numPr>
                <w:ilvl w:val="0"/>
                <w:numId w:val="3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每周未擦拭灯管0.1分/次；</w:t>
            </w:r>
          </w:p>
          <w:p>
            <w:pPr>
              <w:pStyle w:val="4"/>
              <w:keepNext w:val="0"/>
              <w:keepLines w:val="0"/>
              <w:widowControl/>
              <w:numPr>
                <w:ilvl w:val="0"/>
                <w:numId w:val="3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记录不规范扣0.1分/处</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30"/>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新启用紫外线灯管未进行强度检测扣0.2分；</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5、紫外线灯管每半年未进行强度监测扣0.2分。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079" w:type="dxa"/>
            <w:gridSpan w:val="2"/>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加强手卫生管理，医护人员掌握“七步”洗手法操作。</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现场查看医生、护士各1人“七步”洗手法操作，动作不规范扣1分/人。</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负责消毒灭菌的专兼职人员应参加市（区）组织的消毒隔离培训，取得合格证。</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未参加消毒培训并取得合格证的扣1分。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传染病管理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1"/>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制订有传染病登记上报管理制度和流程；</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、认真填写《传染病登记上报记录本》和传染病上报登记卡，不得瞒报、漏报、迟报传染病例。</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2"/>
              </w:numPr>
              <w:suppressLineNumbers w:val="0"/>
              <w:spacing w:before="0" w:beforeAutospacing="0" w:after="0" w:afterAutospacing="0" w:line="24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无制度流程各扣0.2分；</w:t>
            </w:r>
          </w:p>
          <w:p>
            <w:pPr>
              <w:pStyle w:val="4"/>
              <w:keepNext w:val="0"/>
              <w:keepLines w:val="0"/>
              <w:widowControl/>
              <w:numPr>
                <w:ilvl w:val="0"/>
                <w:numId w:val="3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无《传染病登记报告本》扣0.5分；</w:t>
            </w:r>
          </w:p>
          <w:p>
            <w:pPr>
              <w:pStyle w:val="4"/>
              <w:keepNext w:val="0"/>
              <w:keepLines w:val="0"/>
              <w:widowControl/>
              <w:numPr>
                <w:ilvl w:val="0"/>
                <w:numId w:val="32"/>
              </w:numPr>
              <w:suppressLineNumbers w:val="0"/>
              <w:spacing w:before="0" w:beforeAutospacing="0" w:after="0" w:afterAutospacing="0" w:line="240" w:lineRule="exact"/>
              <w:ind w:left="0" w:leftChars="0" w:right="0" w:rightChars="0" w:firstLine="0" w:firstLineChars="0"/>
              <w:jc w:val="both"/>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登记填写不规范0.1分/处；</w:t>
            </w:r>
          </w:p>
          <w:p>
            <w:pPr>
              <w:pStyle w:val="4"/>
              <w:keepNext w:val="0"/>
              <w:keepLines w:val="0"/>
              <w:widowControl/>
              <w:numPr>
                <w:ilvl w:val="0"/>
                <w:numId w:val="0"/>
              </w:numPr>
              <w:suppressLineNumbers w:val="0"/>
              <w:spacing w:before="0" w:beforeAutospacing="0" w:after="0" w:afterAutospacing="0" w:line="240" w:lineRule="exact"/>
              <w:ind w:leftChars="0" w:right="0" w:right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4、发现传染病例存在瞒报、漏报、迟报1例扣0.5分。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医疗废</w:t>
            </w:r>
          </w:p>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物处理</w:t>
            </w:r>
          </w:p>
          <w:p>
            <w:pPr>
              <w:pStyle w:val="4"/>
              <w:keepNext w:val="0"/>
              <w:keepLines w:val="0"/>
              <w:widowControl/>
              <w:suppressLineNumbers w:val="0"/>
              <w:spacing w:before="0" w:beforeAutospacing="0" w:after="0" w:afterAutospacing="0" w:line="260" w:lineRule="exact"/>
              <w:ind w:left="0" w:right="0" w:firstLine="210"/>
              <w:jc w:val="cente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3"/>
              </w:numPr>
              <w:suppressLineNumbers w:val="0"/>
              <w:spacing w:before="0" w:beforeAutospacing="0" w:after="0" w:afterAutospacing="0" w:line="26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签订有医疗废物转运处置回收合同</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33"/>
              </w:numPr>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有医疗废物回收登记记录。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未签订医疗废物处置合同扣1分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2、医疗废物交接登记无签名扣0.2分/次。</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医疗废物暂存点管理比较规范，防护用品齐全。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60" w:lineRule="exact"/>
              <w:ind w:left="0" w:right="0"/>
              <w:jc w:val="both"/>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暂存点防护用品（手套、胶鞋、紫外线灯）不齐全扣0.2分/项</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2、医疗废物暂存间</w:t>
            </w:r>
            <w:r>
              <w:rPr>
                <w:rFonts w:hint="eastAsia" w:ascii="仿宋_GB2312" w:hAnsi="仿宋_GB2312" w:eastAsia="仿宋_GB2312" w:cs="仿宋_GB2312"/>
                <w:b w:val="0"/>
                <w:bCs w:val="0"/>
                <w:i w:val="0"/>
                <w:iCs w:val="0"/>
                <w:color w:val="auto"/>
                <w:spacing w:val="0"/>
                <w:w w:val="100"/>
                <w:sz w:val="21"/>
                <w:szCs w:val="21"/>
                <w:vertAlign w:val="baseline"/>
                <w:lang w:val="en-US" w:eastAsia="zh-CN"/>
              </w:rPr>
              <w:t>非</w:t>
            </w:r>
            <w:r>
              <w:rPr>
                <w:rFonts w:hint="eastAsia" w:ascii="仿宋_GB2312" w:hAnsi="仿宋_GB2312" w:eastAsia="仿宋_GB2312" w:cs="仿宋_GB2312"/>
                <w:b w:val="0"/>
                <w:bCs w:val="0"/>
                <w:i w:val="0"/>
                <w:iCs w:val="0"/>
                <w:color w:val="auto"/>
                <w:spacing w:val="0"/>
                <w:w w:val="100"/>
                <w:sz w:val="21"/>
                <w:szCs w:val="21"/>
                <w:vertAlign w:val="baseline"/>
              </w:rPr>
              <w:t>密闭，无防鼠、蟑螂、防盗安全措施（加锁）扣0.2分。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5"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落实医疗废物分类搜集管理规定。</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4"/>
              </w:numPr>
              <w:suppressLineNumbers w:val="0"/>
              <w:spacing w:before="0" w:beforeAutospacing="0" w:after="0" w:afterAutospacing="0" w:line="26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查现场，发现生活垃圾和医用垃圾未分类放置，每处扣0.2分；</w:t>
            </w:r>
          </w:p>
          <w:p>
            <w:pPr>
              <w:pStyle w:val="4"/>
              <w:keepNext w:val="0"/>
              <w:keepLines w:val="0"/>
              <w:widowControl/>
              <w:numPr>
                <w:ilvl w:val="0"/>
                <w:numId w:val="0"/>
              </w:numPr>
              <w:suppressLineNumbers w:val="0"/>
              <w:spacing w:before="0" w:beforeAutospacing="0" w:after="0" w:afterAutospacing="0" w:line="26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2、锐器盒超过48h或满2/3未更换，扣0.2分。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污水处理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有专（兼）职人员管理；有《设备维护保养记录》和污水废水加药记录。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5"/>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未指定专人管理扣0.2分；</w:t>
            </w:r>
          </w:p>
          <w:p>
            <w:pPr>
              <w:pStyle w:val="4"/>
              <w:keepNext w:val="0"/>
              <w:keepLines w:val="0"/>
              <w:widowControl/>
              <w:numPr>
                <w:ilvl w:val="0"/>
                <w:numId w:val="35"/>
              </w:numPr>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无设备维护保养和无废水加药记录各扣0.2分。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六、药事管理8分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药品采购</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从合法渠道购进药品，索要供货商“三证“证书。有药品购进质量验收记录。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6"/>
              </w:numPr>
              <w:suppressLineNumbers w:val="0"/>
              <w:spacing w:before="0" w:beforeAutospacing="0" w:after="0" w:afterAutospacing="0" w:line="260" w:lineRule="exact"/>
              <w:ind w:right="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无供应商“三证”扣0.2分/证</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60" w:lineRule="exact"/>
              <w:ind w:right="0" w:rightChars="0"/>
              <w:jc w:val="left"/>
              <w:rPr>
                <w:rFonts w:hint="eastAsia" w:ascii="仿宋_GB2312" w:hAnsi="仿宋_GB2312" w:eastAsia="仿宋_GB2312" w:cs="仿宋_GB2312"/>
                <w:b w:val="0"/>
                <w:bCs w:val="0"/>
                <w:i w:val="0"/>
                <w:iCs w:val="0"/>
                <w:color w:val="auto"/>
                <w:spacing w:val="0"/>
                <w:w w:val="100"/>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2、无药品质量验收记录本扣0.2分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药品管理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1、</w:t>
            </w:r>
            <w:r>
              <w:rPr>
                <w:rFonts w:hint="eastAsia" w:ascii="仿宋_GB2312" w:hAnsi="仿宋_GB2312" w:eastAsia="仿宋_GB2312" w:cs="仿宋_GB2312"/>
                <w:b w:val="0"/>
                <w:bCs w:val="0"/>
                <w:i w:val="0"/>
                <w:iCs w:val="0"/>
                <w:color w:val="auto"/>
                <w:spacing w:val="0"/>
                <w:w w:val="100"/>
                <w:sz w:val="21"/>
                <w:szCs w:val="21"/>
                <w:vertAlign w:val="baseline"/>
              </w:rPr>
              <w:t>药架（柜）药品陈列分类整齐摆放、整洁、干净</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right="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2、</w:t>
            </w:r>
            <w:r>
              <w:rPr>
                <w:rFonts w:hint="eastAsia" w:ascii="仿宋_GB2312" w:hAnsi="仿宋_GB2312" w:eastAsia="仿宋_GB2312" w:cs="仿宋_GB2312"/>
                <w:b w:val="0"/>
                <w:bCs w:val="0"/>
                <w:i w:val="0"/>
                <w:iCs w:val="0"/>
                <w:color w:val="auto"/>
                <w:spacing w:val="0"/>
                <w:w w:val="100"/>
                <w:sz w:val="21"/>
                <w:szCs w:val="21"/>
                <w:vertAlign w:val="baseline"/>
              </w:rPr>
              <w:t>中药饮片按规定保存管理，不得有发霉变质现象</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3、</w:t>
            </w:r>
            <w:r>
              <w:rPr>
                <w:rFonts w:hint="eastAsia" w:ascii="仿宋_GB2312" w:hAnsi="仿宋_GB2312" w:eastAsia="仿宋_GB2312" w:cs="仿宋_GB2312"/>
                <w:b w:val="0"/>
                <w:bCs w:val="0"/>
                <w:i w:val="0"/>
                <w:iCs w:val="0"/>
                <w:color w:val="auto"/>
                <w:spacing w:val="0"/>
                <w:w w:val="100"/>
                <w:sz w:val="21"/>
                <w:szCs w:val="21"/>
                <w:vertAlign w:val="baseline"/>
              </w:rPr>
              <w:t>加强药品效期预警管理，掌握6个月内到期的药品情况，造表登记上报</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60" w:lineRule="exact"/>
              <w:ind w:right="0"/>
              <w:jc w:val="left"/>
              <w:rPr>
                <w:rFonts w:hint="eastAsia" w:ascii="仿宋_GB2312" w:hAnsi="仿宋_GB2312" w:eastAsia="仿宋_GB2312" w:cs="仿宋_GB2312"/>
                <w:b w:val="0"/>
                <w:bCs w:val="0"/>
                <w:i w:val="0"/>
                <w:iCs w:val="0"/>
                <w:color w:val="auto"/>
                <w:spacing w:val="0"/>
                <w:w w:val="100"/>
                <w:sz w:val="21"/>
                <w:szCs w:val="21"/>
              </w:rPr>
            </w:pPr>
            <w:r>
              <w:rPr>
                <w:rFonts w:hint="eastAsia" w:ascii="仿宋_GB2312" w:hAnsi="仿宋_GB2312" w:eastAsia="仿宋_GB2312" w:cs="仿宋_GB2312"/>
                <w:b w:val="0"/>
                <w:bCs w:val="0"/>
                <w:i w:val="0"/>
                <w:iCs w:val="0"/>
                <w:color w:val="auto"/>
                <w:spacing w:val="0"/>
                <w:w w:val="100"/>
                <w:sz w:val="21"/>
                <w:szCs w:val="21"/>
                <w:vertAlign w:val="baseline"/>
                <w:lang w:val="en-US" w:eastAsia="zh-CN"/>
              </w:rPr>
              <w:t>4、</w:t>
            </w:r>
            <w:r>
              <w:rPr>
                <w:rFonts w:hint="eastAsia" w:ascii="仿宋_GB2312" w:hAnsi="仿宋_GB2312" w:eastAsia="仿宋_GB2312" w:cs="仿宋_GB2312"/>
                <w:b w:val="0"/>
                <w:bCs w:val="0"/>
                <w:i w:val="0"/>
                <w:iCs w:val="0"/>
                <w:color w:val="auto"/>
                <w:spacing w:val="0"/>
                <w:w w:val="100"/>
                <w:sz w:val="21"/>
                <w:szCs w:val="21"/>
                <w:vertAlign w:val="baseline"/>
              </w:rPr>
              <w:t>中西医结合机构药品管理扣分可参照综合门诊药品管理评估标准执行。</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5</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7"/>
              </w:numPr>
              <w:suppressLineNumbers w:val="0"/>
              <w:spacing w:before="0" w:beforeAutospacing="0" w:after="0" w:afterAutospacing="0" w:line="26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药架（柜）卫生脏乱有灰尘扣0.2分；</w:t>
            </w:r>
          </w:p>
          <w:p>
            <w:pPr>
              <w:pStyle w:val="4"/>
              <w:keepNext w:val="0"/>
              <w:keepLines w:val="0"/>
              <w:widowControl/>
              <w:numPr>
                <w:ilvl w:val="0"/>
                <w:numId w:val="37"/>
              </w:numPr>
              <w:suppressLineNumbers w:val="0"/>
              <w:spacing w:before="0" w:beforeAutospacing="0" w:after="0" w:afterAutospacing="0" w:line="26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药品未按规定分区定位陈列摆放扣0.2分；</w:t>
            </w:r>
          </w:p>
          <w:p>
            <w:pPr>
              <w:pStyle w:val="4"/>
              <w:keepNext w:val="0"/>
              <w:keepLines w:val="0"/>
              <w:widowControl/>
              <w:numPr>
                <w:ilvl w:val="0"/>
                <w:numId w:val="37"/>
              </w:numPr>
              <w:suppressLineNumbers w:val="0"/>
              <w:spacing w:before="0" w:beforeAutospacing="0" w:after="0" w:afterAutospacing="0" w:line="26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成件药品箱直接放在地上扣0.5分</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37"/>
              </w:numPr>
              <w:suppressLineNumbers w:val="0"/>
              <w:spacing w:before="0" w:beforeAutospacing="0" w:after="0" w:afterAutospacing="0" w:line="26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发现中药饮片混斗串斗摆放的扣0.2分/斗；</w:t>
            </w:r>
          </w:p>
          <w:p>
            <w:pPr>
              <w:pStyle w:val="4"/>
              <w:keepNext w:val="0"/>
              <w:keepLines w:val="0"/>
              <w:widowControl/>
              <w:numPr>
                <w:ilvl w:val="0"/>
                <w:numId w:val="37"/>
              </w:numPr>
              <w:suppressLineNumbers w:val="0"/>
              <w:spacing w:before="0" w:beforeAutospacing="0" w:after="0" w:afterAutospacing="0" w:line="26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lang w:eastAsia="zh-CN"/>
              </w:rPr>
            </w:pPr>
            <w:r>
              <w:rPr>
                <w:rFonts w:hint="eastAsia" w:ascii="仿宋_GB2312" w:hAnsi="仿宋_GB2312" w:eastAsia="仿宋_GB2312" w:cs="仿宋_GB2312"/>
                <w:b w:val="0"/>
                <w:bCs w:val="0"/>
                <w:i w:val="0"/>
                <w:iCs w:val="0"/>
                <w:color w:val="auto"/>
                <w:spacing w:val="0"/>
                <w:w w:val="100"/>
                <w:sz w:val="21"/>
                <w:szCs w:val="21"/>
                <w:vertAlign w:val="baseline"/>
              </w:rPr>
              <w:t>发现中药饮片有生虫、受潮发霉、污染变质、过期失效的扣0.5分/斗</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numPr>
                <w:ilvl w:val="0"/>
                <w:numId w:val="0"/>
              </w:numPr>
              <w:suppressLineNumbers w:val="0"/>
              <w:spacing w:before="0" w:beforeAutospacing="0" w:after="0" w:afterAutospacing="0" w:line="260" w:lineRule="exact"/>
              <w:ind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6、期效药品未预警和造表登记上报扣0.5分/月。</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加强煎药室管理，室内干净、卫生、整洁。有制度，有操作流程，有记录。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查现场查资料：一项不符合要求扣0.2分。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trPr>
        <w:tc>
          <w:tcPr>
            <w:tcW w:w="1409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七、其他16分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价格管理</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落实医疗服务项目价格标准和药品价格公示制度。开具收费发票。</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8"/>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未公示医疗服务项目价格标准扣0.5分；</w:t>
            </w:r>
          </w:p>
          <w:p>
            <w:pPr>
              <w:pStyle w:val="4"/>
              <w:keepNext w:val="0"/>
              <w:keepLines w:val="0"/>
              <w:widowControl/>
              <w:numPr>
                <w:ilvl w:val="0"/>
                <w:numId w:val="38"/>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未公示药品收费项目标准扣0.5分；</w:t>
            </w:r>
          </w:p>
          <w:p>
            <w:pPr>
              <w:pStyle w:val="4"/>
              <w:keepNext w:val="0"/>
              <w:keepLines w:val="0"/>
              <w:widowControl/>
              <w:numPr>
                <w:ilvl w:val="0"/>
                <w:numId w:val="0"/>
              </w:numPr>
              <w:suppressLineNumbers w:val="0"/>
              <w:spacing w:before="0" w:beforeAutospacing="0" w:after="0" w:afterAutospacing="0" w:line="240" w:lineRule="exact"/>
              <w:ind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3、患者缴费后未开具收据或发票扣0.5分。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医患纠纷</w:t>
            </w:r>
          </w:p>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39"/>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专人负责投诉管理工作；</w:t>
            </w:r>
          </w:p>
          <w:p>
            <w:pPr>
              <w:pStyle w:val="4"/>
              <w:keepNext w:val="0"/>
              <w:keepLines w:val="0"/>
              <w:widowControl/>
              <w:numPr>
                <w:ilvl w:val="0"/>
                <w:numId w:val="39"/>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立有医疗纠纷投诉管理制度和处理流程；</w:t>
            </w:r>
          </w:p>
          <w:p>
            <w:pPr>
              <w:pStyle w:val="4"/>
              <w:keepNext w:val="0"/>
              <w:keepLines w:val="0"/>
              <w:widowControl/>
              <w:numPr>
                <w:ilvl w:val="0"/>
                <w:numId w:val="0"/>
              </w:numPr>
              <w:suppressLineNumbers w:val="0"/>
              <w:spacing w:before="0" w:beforeAutospacing="0" w:after="0" w:afterAutospacing="0" w:line="240" w:lineRule="exact"/>
              <w:ind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3、有投诉登记处理协调记录。</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3</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40"/>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无医疗纠纷投诉处理管理制度和处理流程扣1分；</w:t>
            </w:r>
          </w:p>
          <w:p>
            <w:pPr>
              <w:pStyle w:val="4"/>
              <w:keepNext w:val="0"/>
              <w:keepLines w:val="0"/>
              <w:widowControl/>
              <w:numPr>
                <w:ilvl w:val="0"/>
                <w:numId w:val="40"/>
              </w:numPr>
              <w:suppressLineNumbers w:val="0"/>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无专人负责医疗纠纷投诉扣1分；</w:t>
            </w:r>
          </w:p>
          <w:p>
            <w:pPr>
              <w:pStyle w:val="4"/>
              <w:keepNext w:val="0"/>
              <w:keepLines w:val="0"/>
              <w:widowControl/>
              <w:numPr>
                <w:ilvl w:val="0"/>
                <w:numId w:val="0"/>
              </w:numPr>
              <w:suppressLineNumbers w:val="0"/>
              <w:spacing w:before="0" w:beforeAutospacing="0" w:after="0" w:afterAutospacing="0" w:line="240" w:lineRule="exact"/>
              <w:ind w:leftChars="0"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3、未建立医患投诉登记本扣1分。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树立医疗质量、医疗安全，法律意识和自我保护意识，避免和减少医患纠纷。</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4</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年度内收到患者通过上级部门转来的有效投诉1起扣0.5分。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 w:hRule="atLeast"/>
        </w:trPr>
        <w:tc>
          <w:tcPr>
            <w:tcW w:w="107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继续医学教育培训</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制订年度内继续医学教育培训制度，有继续医学教育培训方案（计划）。</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numPr>
                <w:ilvl w:val="0"/>
                <w:numId w:val="41"/>
              </w:numPr>
              <w:suppressLineNumbers w:val="0"/>
              <w:spacing w:before="0" w:beforeAutospacing="0" w:after="0" w:afterAutospacing="0" w:line="240" w:lineRule="exact"/>
              <w:ind w:left="0" w:right="0"/>
              <w:jc w:val="left"/>
              <w:rPr>
                <w:rFonts w:hint="eastAsia" w:ascii="仿宋_GB2312" w:hAnsi="仿宋_GB2312" w:eastAsia="仿宋_GB2312" w:cs="仿宋_GB2312"/>
                <w:b w:val="0"/>
                <w:bCs w:val="0"/>
                <w:i w:val="0"/>
                <w:iCs w:val="0"/>
                <w:color w:val="auto"/>
                <w:spacing w:val="0"/>
                <w:w w:val="100"/>
                <w:sz w:val="21"/>
                <w:szCs w:val="21"/>
                <w:vertAlign w:val="baseline"/>
              </w:rPr>
            </w:pPr>
            <w:r>
              <w:rPr>
                <w:rFonts w:hint="eastAsia" w:ascii="仿宋_GB2312" w:hAnsi="仿宋_GB2312" w:eastAsia="仿宋_GB2312" w:cs="仿宋_GB2312"/>
                <w:b w:val="0"/>
                <w:bCs w:val="0"/>
                <w:i w:val="0"/>
                <w:iCs w:val="0"/>
                <w:color w:val="auto"/>
                <w:spacing w:val="0"/>
                <w:w w:val="100"/>
                <w:sz w:val="21"/>
                <w:szCs w:val="21"/>
                <w:vertAlign w:val="baseline"/>
              </w:rPr>
              <w:t>无培训制度及流程扣1分；</w:t>
            </w:r>
          </w:p>
          <w:p>
            <w:pPr>
              <w:pStyle w:val="4"/>
              <w:keepNext w:val="0"/>
              <w:keepLines w:val="0"/>
              <w:widowControl/>
              <w:numPr>
                <w:ilvl w:val="0"/>
                <w:numId w:val="0"/>
              </w:numPr>
              <w:suppressLineNumbers w:val="0"/>
              <w:spacing w:before="0" w:beforeAutospacing="0" w:after="0" w:afterAutospacing="0" w:line="240" w:lineRule="exact"/>
              <w:ind w:right="0" w:right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2、无培训方案（计划）扣0.5分。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8"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每月组织至少1次业务培训学习。</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全年至少有10次业务培训，少1次扣0.1分。</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有业务培训记录，包括培训签到、培训讲课内容，培训现场照片。</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每次培训无培训签到、无培训内容、无培训图片0.1分/项。</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年度内至少开展1次业务理论考核和或技能操作考核。</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2</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年度内未开展理疗考核和技能操作考核扣1分/次。</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满意度调查</w:t>
            </w:r>
          </w:p>
        </w:tc>
        <w:tc>
          <w:tcPr>
            <w:tcW w:w="63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提高服务质量，端正服务态度，要求病人满意度≥95%。</w:t>
            </w:r>
          </w:p>
        </w:tc>
        <w:tc>
          <w:tcPr>
            <w:tcW w:w="3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1</w:t>
            </w:r>
          </w:p>
        </w:tc>
        <w:tc>
          <w:tcPr>
            <w:tcW w:w="6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现场询问或电话联系5位患者，调查患者就医满意度情况。每人0.2分/人。</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6" w:hRule="atLeast"/>
        </w:trPr>
        <w:tc>
          <w:tcPr>
            <w:tcW w:w="107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firstLine="21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i w:val="0"/>
                <w:iCs w:val="0"/>
                <w:color w:val="auto"/>
                <w:spacing w:val="0"/>
                <w:w w:val="100"/>
                <w:sz w:val="21"/>
                <w:szCs w:val="21"/>
                <w:vertAlign w:val="baseline"/>
              </w:rPr>
              <w:t>说明</w:t>
            </w:r>
          </w:p>
        </w:tc>
        <w:tc>
          <w:tcPr>
            <w:tcW w:w="13020"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60" w:lineRule="exact"/>
              <w:ind w:left="0" w:right="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i w:val="0"/>
                <w:iCs w:val="0"/>
                <w:color w:val="auto"/>
                <w:spacing w:val="0"/>
                <w:w w:val="100"/>
                <w:sz w:val="21"/>
                <w:szCs w:val="21"/>
                <w:vertAlign w:val="baseline"/>
              </w:rPr>
              <w:t>1、本表适用于各类中医诊所、中医堂（馆）、中门诊部、中西医结合门诊部</w:t>
            </w:r>
            <w:r>
              <w:rPr>
                <w:rFonts w:hint="eastAsia" w:ascii="仿宋_GB2312" w:hAnsi="仿宋_GB2312" w:eastAsia="仿宋_GB2312" w:cs="仿宋_GB2312"/>
                <w:b w:val="0"/>
                <w:bCs w:val="0"/>
                <w:i w:val="0"/>
                <w:iCs w:val="0"/>
                <w:color w:val="auto"/>
                <w:spacing w:val="0"/>
                <w:w w:val="100"/>
                <w:sz w:val="21"/>
                <w:szCs w:val="21"/>
                <w:vertAlign w:val="baseline"/>
                <w:lang w:eastAsia="zh-CN"/>
              </w:rPr>
              <w:t>；</w:t>
            </w:r>
          </w:p>
          <w:p>
            <w:pPr>
              <w:pStyle w:val="4"/>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i w:val="0"/>
                <w:iCs w:val="0"/>
                <w:color w:val="auto"/>
                <w:spacing w:val="0"/>
                <w:w w:val="100"/>
                <w:sz w:val="21"/>
                <w:szCs w:val="21"/>
                <w:vertAlign w:val="baseline"/>
              </w:rPr>
              <w:t>2、未设置放射科等部门的医疗机构，直接检查下一项目，此项不予考核。</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1"/>
                <w:szCs w:val="21"/>
              </w:rPr>
            </w:pPr>
          </w:p>
        </w:tc>
        <w:tc>
          <w:tcPr>
            <w:tcW w:w="0" w:type="auto"/>
            <w:shd w:val="clear" w:color="auto" w:fill="auto"/>
            <w:vAlign w:val="center"/>
          </w:tcPr>
          <w:p>
            <w:pPr>
              <w:rPr>
                <w:rFonts w:hint="eastAsia" w:ascii="仿宋_GB2312" w:hAnsi="仿宋_GB2312" w:eastAsia="仿宋_GB2312" w:cs="仿宋_GB2312"/>
                <w:color w:val="auto"/>
                <w:sz w:val="21"/>
                <w:szCs w:val="21"/>
              </w:rPr>
            </w:pPr>
          </w:p>
        </w:tc>
      </w:tr>
    </w:tbl>
    <w:p>
      <w:pPr>
        <w:rPr>
          <w:rFonts w:hint="eastAsia" w:ascii="仿宋_GB2312" w:hAnsi="仿宋_GB2312" w:eastAsia="仿宋_GB2312" w:cs="仿宋_GB2312"/>
          <w:sz w:val="21"/>
          <w:szCs w:val="21"/>
        </w:rPr>
      </w:pPr>
    </w:p>
    <w:sectPr>
      <w:footerReference r:id="rId3" w:type="default"/>
      <w:pgSz w:w="16838" w:h="11906" w:orient="landscape"/>
      <w:pgMar w:top="1800" w:right="1440" w:bottom="1800" w:left="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49C35"/>
    <w:multiLevelType w:val="singleLevel"/>
    <w:tmpl w:val="83F49C35"/>
    <w:lvl w:ilvl="0" w:tentative="0">
      <w:start w:val="1"/>
      <w:numFmt w:val="decimal"/>
      <w:suff w:val="nothing"/>
      <w:lvlText w:val="%1、"/>
      <w:lvlJc w:val="left"/>
    </w:lvl>
  </w:abstractNum>
  <w:abstractNum w:abstractNumId="1">
    <w:nsid w:val="8C364273"/>
    <w:multiLevelType w:val="singleLevel"/>
    <w:tmpl w:val="8C364273"/>
    <w:lvl w:ilvl="0" w:tentative="0">
      <w:start w:val="1"/>
      <w:numFmt w:val="decimal"/>
      <w:suff w:val="nothing"/>
      <w:lvlText w:val="%1、"/>
      <w:lvlJc w:val="left"/>
    </w:lvl>
  </w:abstractNum>
  <w:abstractNum w:abstractNumId="2">
    <w:nsid w:val="8EFA94A2"/>
    <w:multiLevelType w:val="singleLevel"/>
    <w:tmpl w:val="8EFA94A2"/>
    <w:lvl w:ilvl="0" w:tentative="0">
      <w:start w:val="1"/>
      <w:numFmt w:val="decimal"/>
      <w:suff w:val="nothing"/>
      <w:lvlText w:val="%1、"/>
      <w:lvlJc w:val="left"/>
    </w:lvl>
  </w:abstractNum>
  <w:abstractNum w:abstractNumId="3">
    <w:nsid w:val="9B6EC587"/>
    <w:multiLevelType w:val="singleLevel"/>
    <w:tmpl w:val="9B6EC587"/>
    <w:lvl w:ilvl="0" w:tentative="0">
      <w:start w:val="1"/>
      <w:numFmt w:val="decimal"/>
      <w:suff w:val="nothing"/>
      <w:lvlText w:val="%1、"/>
      <w:lvlJc w:val="left"/>
    </w:lvl>
  </w:abstractNum>
  <w:abstractNum w:abstractNumId="4">
    <w:nsid w:val="A26F4F25"/>
    <w:multiLevelType w:val="singleLevel"/>
    <w:tmpl w:val="A26F4F25"/>
    <w:lvl w:ilvl="0" w:tentative="0">
      <w:start w:val="1"/>
      <w:numFmt w:val="decimal"/>
      <w:suff w:val="nothing"/>
      <w:lvlText w:val="%1、"/>
      <w:lvlJc w:val="left"/>
    </w:lvl>
  </w:abstractNum>
  <w:abstractNum w:abstractNumId="5">
    <w:nsid w:val="A6FFBF2D"/>
    <w:multiLevelType w:val="singleLevel"/>
    <w:tmpl w:val="A6FFBF2D"/>
    <w:lvl w:ilvl="0" w:tentative="0">
      <w:start w:val="1"/>
      <w:numFmt w:val="decimal"/>
      <w:suff w:val="nothing"/>
      <w:lvlText w:val="%1、"/>
      <w:lvlJc w:val="left"/>
    </w:lvl>
  </w:abstractNum>
  <w:abstractNum w:abstractNumId="6">
    <w:nsid w:val="B7E3B4AD"/>
    <w:multiLevelType w:val="singleLevel"/>
    <w:tmpl w:val="B7E3B4AD"/>
    <w:lvl w:ilvl="0" w:tentative="0">
      <w:start w:val="1"/>
      <w:numFmt w:val="decimal"/>
      <w:suff w:val="nothing"/>
      <w:lvlText w:val="%1、"/>
      <w:lvlJc w:val="left"/>
    </w:lvl>
  </w:abstractNum>
  <w:abstractNum w:abstractNumId="7">
    <w:nsid w:val="BED423E7"/>
    <w:multiLevelType w:val="singleLevel"/>
    <w:tmpl w:val="BED423E7"/>
    <w:lvl w:ilvl="0" w:tentative="0">
      <w:start w:val="1"/>
      <w:numFmt w:val="decimal"/>
      <w:suff w:val="nothing"/>
      <w:lvlText w:val="%1、"/>
      <w:lvlJc w:val="left"/>
    </w:lvl>
  </w:abstractNum>
  <w:abstractNum w:abstractNumId="8">
    <w:nsid w:val="BF7D86A1"/>
    <w:multiLevelType w:val="singleLevel"/>
    <w:tmpl w:val="BF7D86A1"/>
    <w:lvl w:ilvl="0" w:tentative="0">
      <w:start w:val="1"/>
      <w:numFmt w:val="decimal"/>
      <w:suff w:val="nothing"/>
      <w:lvlText w:val="%1、"/>
      <w:lvlJc w:val="left"/>
    </w:lvl>
  </w:abstractNum>
  <w:abstractNum w:abstractNumId="9">
    <w:nsid w:val="BFD855F8"/>
    <w:multiLevelType w:val="singleLevel"/>
    <w:tmpl w:val="BFD855F8"/>
    <w:lvl w:ilvl="0" w:tentative="0">
      <w:start w:val="1"/>
      <w:numFmt w:val="decimal"/>
      <w:suff w:val="nothing"/>
      <w:lvlText w:val="%1、"/>
      <w:lvlJc w:val="left"/>
    </w:lvl>
  </w:abstractNum>
  <w:abstractNum w:abstractNumId="10">
    <w:nsid w:val="C3951F52"/>
    <w:multiLevelType w:val="singleLevel"/>
    <w:tmpl w:val="C3951F52"/>
    <w:lvl w:ilvl="0" w:tentative="0">
      <w:start w:val="1"/>
      <w:numFmt w:val="decimal"/>
      <w:suff w:val="nothing"/>
      <w:lvlText w:val="%1、"/>
      <w:lvlJc w:val="left"/>
    </w:lvl>
  </w:abstractNum>
  <w:abstractNum w:abstractNumId="11">
    <w:nsid w:val="CDE0D4E5"/>
    <w:multiLevelType w:val="singleLevel"/>
    <w:tmpl w:val="CDE0D4E5"/>
    <w:lvl w:ilvl="0" w:tentative="0">
      <w:start w:val="1"/>
      <w:numFmt w:val="decimal"/>
      <w:suff w:val="nothing"/>
      <w:lvlText w:val="%1、"/>
      <w:lvlJc w:val="left"/>
    </w:lvl>
  </w:abstractNum>
  <w:abstractNum w:abstractNumId="12">
    <w:nsid w:val="D35F46C3"/>
    <w:multiLevelType w:val="singleLevel"/>
    <w:tmpl w:val="D35F46C3"/>
    <w:lvl w:ilvl="0" w:tentative="0">
      <w:start w:val="1"/>
      <w:numFmt w:val="decimal"/>
      <w:suff w:val="nothing"/>
      <w:lvlText w:val="%1、"/>
      <w:lvlJc w:val="left"/>
    </w:lvl>
  </w:abstractNum>
  <w:abstractNum w:abstractNumId="13">
    <w:nsid w:val="D36F22AD"/>
    <w:multiLevelType w:val="singleLevel"/>
    <w:tmpl w:val="D36F22AD"/>
    <w:lvl w:ilvl="0" w:tentative="0">
      <w:start w:val="1"/>
      <w:numFmt w:val="decimal"/>
      <w:suff w:val="nothing"/>
      <w:lvlText w:val="%1、"/>
      <w:lvlJc w:val="left"/>
    </w:lvl>
  </w:abstractNum>
  <w:abstractNum w:abstractNumId="14">
    <w:nsid w:val="D3BFA60A"/>
    <w:multiLevelType w:val="singleLevel"/>
    <w:tmpl w:val="D3BFA60A"/>
    <w:lvl w:ilvl="0" w:tentative="0">
      <w:start w:val="1"/>
      <w:numFmt w:val="decimal"/>
      <w:suff w:val="nothing"/>
      <w:lvlText w:val="%1、"/>
      <w:lvlJc w:val="left"/>
    </w:lvl>
  </w:abstractNum>
  <w:abstractNum w:abstractNumId="15">
    <w:nsid w:val="D7BF6FBE"/>
    <w:multiLevelType w:val="singleLevel"/>
    <w:tmpl w:val="D7BF6FBE"/>
    <w:lvl w:ilvl="0" w:tentative="0">
      <w:start w:val="1"/>
      <w:numFmt w:val="decimal"/>
      <w:suff w:val="nothing"/>
      <w:lvlText w:val="%1、"/>
      <w:lvlJc w:val="left"/>
    </w:lvl>
  </w:abstractNum>
  <w:abstractNum w:abstractNumId="16">
    <w:nsid w:val="DAF99BEC"/>
    <w:multiLevelType w:val="singleLevel"/>
    <w:tmpl w:val="DAF99BEC"/>
    <w:lvl w:ilvl="0" w:tentative="0">
      <w:start w:val="1"/>
      <w:numFmt w:val="decimal"/>
      <w:suff w:val="nothing"/>
      <w:lvlText w:val="%1、"/>
      <w:lvlJc w:val="left"/>
    </w:lvl>
  </w:abstractNum>
  <w:abstractNum w:abstractNumId="17">
    <w:nsid w:val="DF7F1831"/>
    <w:multiLevelType w:val="singleLevel"/>
    <w:tmpl w:val="DF7F1831"/>
    <w:lvl w:ilvl="0" w:tentative="0">
      <w:start w:val="1"/>
      <w:numFmt w:val="decimal"/>
      <w:suff w:val="nothing"/>
      <w:lvlText w:val="%1、"/>
      <w:lvlJc w:val="left"/>
    </w:lvl>
  </w:abstractNum>
  <w:abstractNum w:abstractNumId="18">
    <w:nsid w:val="DF9A0EB0"/>
    <w:multiLevelType w:val="singleLevel"/>
    <w:tmpl w:val="DF9A0EB0"/>
    <w:lvl w:ilvl="0" w:tentative="0">
      <w:start w:val="1"/>
      <w:numFmt w:val="decimal"/>
      <w:suff w:val="nothing"/>
      <w:lvlText w:val="%1、"/>
      <w:lvlJc w:val="left"/>
    </w:lvl>
  </w:abstractNum>
  <w:abstractNum w:abstractNumId="19">
    <w:nsid w:val="DFD4EF0B"/>
    <w:multiLevelType w:val="singleLevel"/>
    <w:tmpl w:val="DFD4EF0B"/>
    <w:lvl w:ilvl="0" w:tentative="0">
      <w:start w:val="1"/>
      <w:numFmt w:val="decimal"/>
      <w:suff w:val="nothing"/>
      <w:lvlText w:val="%1、"/>
      <w:lvlJc w:val="left"/>
    </w:lvl>
  </w:abstractNum>
  <w:abstractNum w:abstractNumId="20">
    <w:nsid w:val="E7BF174F"/>
    <w:multiLevelType w:val="singleLevel"/>
    <w:tmpl w:val="E7BF174F"/>
    <w:lvl w:ilvl="0" w:tentative="0">
      <w:start w:val="1"/>
      <w:numFmt w:val="decimal"/>
      <w:suff w:val="nothing"/>
      <w:lvlText w:val="%1、"/>
      <w:lvlJc w:val="left"/>
    </w:lvl>
  </w:abstractNum>
  <w:abstractNum w:abstractNumId="21">
    <w:nsid w:val="EAFFDD8D"/>
    <w:multiLevelType w:val="singleLevel"/>
    <w:tmpl w:val="EAFFDD8D"/>
    <w:lvl w:ilvl="0" w:tentative="0">
      <w:start w:val="1"/>
      <w:numFmt w:val="decimal"/>
      <w:suff w:val="nothing"/>
      <w:lvlText w:val="%1、"/>
      <w:lvlJc w:val="left"/>
    </w:lvl>
  </w:abstractNum>
  <w:abstractNum w:abstractNumId="22">
    <w:nsid w:val="EFF73008"/>
    <w:multiLevelType w:val="singleLevel"/>
    <w:tmpl w:val="EFF73008"/>
    <w:lvl w:ilvl="0" w:tentative="0">
      <w:start w:val="1"/>
      <w:numFmt w:val="decimal"/>
      <w:suff w:val="nothing"/>
      <w:lvlText w:val="%1、"/>
      <w:lvlJc w:val="left"/>
    </w:lvl>
  </w:abstractNum>
  <w:abstractNum w:abstractNumId="23">
    <w:nsid w:val="F7FBEC9E"/>
    <w:multiLevelType w:val="singleLevel"/>
    <w:tmpl w:val="F7FBEC9E"/>
    <w:lvl w:ilvl="0" w:tentative="0">
      <w:start w:val="1"/>
      <w:numFmt w:val="decimal"/>
      <w:suff w:val="nothing"/>
      <w:lvlText w:val="%1、"/>
      <w:lvlJc w:val="left"/>
    </w:lvl>
  </w:abstractNum>
  <w:abstractNum w:abstractNumId="24">
    <w:nsid w:val="F8FA4B6D"/>
    <w:multiLevelType w:val="singleLevel"/>
    <w:tmpl w:val="F8FA4B6D"/>
    <w:lvl w:ilvl="0" w:tentative="0">
      <w:start w:val="1"/>
      <w:numFmt w:val="decimal"/>
      <w:suff w:val="nothing"/>
      <w:lvlText w:val="%1、"/>
      <w:lvlJc w:val="left"/>
    </w:lvl>
  </w:abstractNum>
  <w:abstractNum w:abstractNumId="25">
    <w:nsid w:val="FBECCA55"/>
    <w:multiLevelType w:val="singleLevel"/>
    <w:tmpl w:val="FBECCA55"/>
    <w:lvl w:ilvl="0" w:tentative="0">
      <w:start w:val="1"/>
      <w:numFmt w:val="decimal"/>
      <w:suff w:val="nothing"/>
      <w:lvlText w:val="%1、"/>
      <w:lvlJc w:val="left"/>
    </w:lvl>
  </w:abstractNum>
  <w:abstractNum w:abstractNumId="26">
    <w:nsid w:val="FDD945F8"/>
    <w:multiLevelType w:val="singleLevel"/>
    <w:tmpl w:val="FDD945F8"/>
    <w:lvl w:ilvl="0" w:tentative="0">
      <w:start w:val="1"/>
      <w:numFmt w:val="decimal"/>
      <w:suff w:val="nothing"/>
      <w:lvlText w:val="%1、"/>
      <w:lvlJc w:val="left"/>
    </w:lvl>
  </w:abstractNum>
  <w:abstractNum w:abstractNumId="27">
    <w:nsid w:val="FFDE597B"/>
    <w:multiLevelType w:val="singleLevel"/>
    <w:tmpl w:val="FFDE597B"/>
    <w:lvl w:ilvl="0" w:tentative="0">
      <w:start w:val="1"/>
      <w:numFmt w:val="decimal"/>
      <w:suff w:val="nothing"/>
      <w:lvlText w:val="%1、"/>
      <w:lvlJc w:val="left"/>
    </w:lvl>
  </w:abstractNum>
  <w:abstractNum w:abstractNumId="28">
    <w:nsid w:val="FFFF3BEA"/>
    <w:multiLevelType w:val="singleLevel"/>
    <w:tmpl w:val="FFFF3BEA"/>
    <w:lvl w:ilvl="0" w:tentative="0">
      <w:start w:val="1"/>
      <w:numFmt w:val="decimal"/>
      <w:suff w:val="nothing"/>
      <w:lvlText w:val="%1、"/>
      <w:lvlJc w:val="left"/>
    </w:lvl>
  </w:abstractNum>
  <w:abstractNum w:abstractNumId="29">
    <w:nsid w:val="014ABA7A"/>
    <w:multiLevelType w:val="singleLevel"/>
    <w:tmpl w:val="014ABA7A"/>
    <w:lvl w:ilvl="0" w:tentative="0">
      <w:start w:val="1"/>
      <w:numFmt w:val="decimal"/>
      <w:suff w:val="nothing"/>
      <w:lvlText w:val="%1、"/>
      <w:lvlJc w:val="left"/>
    </w:lvl>
  </w:abstractNum>
  <w:abstractNum w:abstractNumId="30">
    <w:nsid w:val="21DAC7F1"/>
    <w:multiLevelType w:val="singleLevel"/>
    <w:tmpl w:val="21DAC7F1"/>
    <w:lvl w:ilvl="0" w:tentative="0">
      <w:start w:val="1"/>
      <w:numFmt w:val="decimal"/>
      <w:suff w:val="nothing"/>
      <w:lvlText w:val="%1、"/>
      <w:lvlJc w:val="left"/>
    </w:lvl>
  </w:abstractNum>
  <w:abstractNum w:abstractNumId="31">
    <w:nsid w:val="2DFB0C00"/>
    <w:multiLevelType w:val="singleLevel"/>
    <w:tmpl w:val="2DFB0C00"/>
    <w:lvl w:ilvl="0" w:tentative="0">
      <w:start w:val="1"/>
      <w:numFmt w:val="decimal"/>
      <w:suff w:val="nothing"/>
      <w:lvlText w:val="%1、"/>
      <w:lvlJc w:val="left"/>
    </w:lvl>
  </w:abstractNum>
  <w:abstractNum w:abstractNumId="32">
    <w:nsid w:val="334C3432"/>
    <w:multiLevelType w:val="singleLevel"/>
    <w:tmpl w:val="334C3432"/>
    <w:lvl w:ilvl="0" w:tentative="0">
      <w:start w:val="1"/>
      <w:numFmt w:val="decimal"/>
      <w:suff w:val="nothing"/>
      <w:lvlText w:val="%1、"/>
      <w:lvlJc w:val="left"/>
    </w:lvl>
  </w:abstractNum>
  <w:abstractNum w:abstractNumId="33">
    <w:nsid w:val="3FF75A25"/>
    <w:multiLevelType w:val="singleLevel"/>
    <w:tmpl w:val="3FF75A25"/>
    <w:lvl w:ilvl="0" w:tentative="0">
      <w:start w:val="1"/>
      <w:numFmt w:val="decimal"/>
      <w:suff w:val="nothing"/>
      <w:lvlText w:val="%1、"/>
      <w:lvlJc w:val="left"/>
    </w:lvl>
  </w:abstractNum>
  <w:abstractNum w:abstractNumId="34">
    <w:nsid w:val="5ADC9ACD"/>
    <w:multiLevelType w:val="singleLevel"/>
    <w:tmpl w:val="5ADC9ACD"/>
    <w:lvl w:ilvl="0" w:tentative="0">
      <w:start w:val="1"/>
      <w:numFmt w:val="decimal"/>
      <w:suff w:val="nothing"/>
      <w:lvlText w:val="%1、"/>
      <w:lvlJc w:val="left"/>
    </w:lvl>
  </w:abstractNum>
  <w:abstractNum w:abstractNumId="35">
    <w:nsid w:val="6D468F70"/>
    <w:multiLevelType w:val="singleLevel"/>
    <w:tmpl w:val="6D468F70"/>
    <w:lvl w:ilvl="0" w:tentative="0">
      <w:start w:val="1"/>
      <w:numFmt w:val="decimal"/>
      <w:suff w:val="nothing"/>
      <w:lvlText w:val="%1、"/>
      <w:lvlJc w:val="left"/>
    </w:lvl>
  </w:abstractNum>
  <w:abstractNum w:abstractNumId="36">
    <w:nsid w:val="6FF609C5"/>
    <w:multiLevelType w:val="singleLevel"/>
    <w:tmpl w:val="6FF609C5"/>
    <w:lvl w:ilvl="0" w:tentative="0">
      <w:start w:val="1"/>
      <w:numFmt w:val="decimal"/>
      <w:suff w:val="nothing"/>
      <w:lvlText w:val="%1、"/>
      <w:lvlJc w:val="left"/>
    </w:lvl>
  </w:abstractNum>
  <w:abstractNum w:abstractNumId="37">
    <w:nsid w:val="783075EA"/>
    <w:multiLevelType w:val="singleLevel"/>
    <w:tmpl w:val="783075EA"/>
    <w:lvl w:ilvl="0" w:tentative="0">
      <w:start w:val="1"/>
      <w:numFmt w:val="decimal"/>
      <w:suff w:val="nothing"/>
      <w:lvlText w:val="%1、"/>
      <w:lvlJc w:val="left"/>
    </w:lvl>
  </w:abstractNum>
  <w:abstractNum w:abstractNumId="38">
    <w:nsid w:val="7E544C73"/>
    <w:multiLevelType w:val="singleLevel"/>
    <w:tmpl w:val="7E544C73"/>
    <w:lvl w:ilvl="0" w:tentative="0">
      <w:start w:val="1"/>
      <w:numFmt w:val="decimal"/>
      <w:suff w:val="nothing"/>
      <w:lvlText w:val="%1、"/>
      <w:lvlJc w:val="left"/>
    </w:lvl>
  </w:abstractNum>
  <w:abstractNum w:abstractNumId="39">
    <w:nsid w:val="7EDB2450"/>
    <w:multiLevelType w:val="singleLevel"/>
    <w:tmpl w:val="7EDB2450"/>
    <w:lvl w:ilvl="0" w:tentative="0">
      <w:start w:val="1"/>
      <w:numFmt w:val="decimal"/>
      <w:suff w:val="nothing"/>
      <w:lvlText w:val="%1、"/>
      <w:lvlJc w:val="left"/>
    </w:lvl>
  </w:abstractNum>
  <w:abstractNum w:abstractNumId="40">
    <w:nsid w:val="7FB88293"/>
    <w:multiLevelType w:val="singleLevel"/>
    <w:tmpl w:val="7FB88293"/>
    <w:lvl w:ilvl="0" w:tentative="0">
      <w:start w:val="1"/>
      <w:numFmt w:val="decimal"/>
      <w:suff w:val="nothing"/>
      <w:lvlText w:val="%1、"/>
      <w:lvlJc w:val="left"/>
    </w:lvl>
  </w:abstractNum>
  <w:num w:numId="1">
    <w:abstractNumId w:val="18"/>
  </w:num>
  <w:num w:numId="2">
    <w:abstractNumId w:val="6"/>
  </w:num>
  <w:num w:numId="3">
    <w:abstractNumId w:val="7"/>
  </w:num>
  <w:num w:numId="4">
    <w:abstractNumId w:val="19"/>
  </w:num>
  <w:num w:numId="5">
    <w:abstractNumId w:val="29"/>
  </w:num>
  <w:num w:numId="6">
    <w:abstractNumId w:val="35"/>
  </w:num>
  <w:num w:numId="7">
    <w:abstractNumId w:val="5"/>
  </w:num>
  <w:num w:numId="8">
    <w:abstractNumId w:val="26"/>
  </w:num>
  <w:num w:numId="9">
    <w:abstractNumId w:val="9"/>
  </w:num>
  <w:num w:numId="10">
    <w:abstractNumId w:val="0"/>
  </w:num>
  <w:num w:numId="11">
    <w:abstractNumId w:val="39"/>
  </w:num>
  <w:num w:numId="12">
    <w:abstractNumId w:val="15"/>
  </w:num>
  <w:num w:numId="13">
    <w:abstractNumId w:val="4"/>
  </w:num>
  <w:num w:numId="14">
    <w:abstractNumId w:val="2"/>
  </w:num>
  <w:num w:numId="15">
    <w:abstractNumId w:val="33"/>
  </w:num>
  <w:num w:numId="16">
    <w:abstractNumId w:val="31"/>
  </w:num>
  <w:num w:numId="17">
    <w:abstractNumId w:val="12"/>
  </w:num>
  <w:num w:numId="18">
    <w:abstractNumId w:val="17"/>
  </w:num>
  <w:num w:numId="19">
    <w:abstractNumId w:val="38"/>
  </w:num>
  <w:num w:numId="20">
    <w:abstractNumId w:val="20"/>
  </w:num>
  <w:num w:numId="21">
    <w:abstractNumId w:val="3"/>
  </w:num>
  <w:num w:numId="22">
    <w:abstractNumId w:val="23"/>
  </w:num>
  <w:num w:numId="23">
    <w:abstractNumId w:val="21"/>
  </w:num>
  <w:num w:numId="24">
    <w:abstractNumId w:val="24"/>
  </w:num>
  <w:num w:numId="25">
    <w:abstractNumId w:val="28"/>
  </w:num>
  <w:num w:numId="26">
    <w:abstractNumId w:val="16"/>
  </w:num>
  <w:num w:numId="27">
    <w:abstractNumId w:val="30"/>
  </w:num>
  <w:num w:numId="28">
    <w:abstractNumId w:val="1"/>
  </w:num>
  <w:num w:numId="29">
    <w:abstractNumId w:val="10"/>
  </w:num>
  <w:num w:numId="30">
    <w:abstractNumId w:val="27"/>
  </w:num>
  <w:num w:numId="31">
    <w:abstractNumId w:val="25"/>
  </w:num>
  <w:num w:numId="32">
    <w:abstractNumId w:val="36"/>
  </w:num>
  <w:num w:numId="33">
    <w:abstractNumId w:val="40"/>
  </w:num>
  <w:num w:numId="34">
    <w:abstractNumId w:val="34"/>
  </w:num>
  <w:num w:numId="35">
    <w:abstractNumId w:val="37"/>
  </w:num>
  <w:num w:numId="36">
    <w:abstractNumId w:val="13"/>
  </w:num>
  <w:num w:numId="37">
    <w:abstractNumId w:val="32"/>
  </w:num>
  <w:num w:numId="38">
    <w:abstractNumId w:val="22"/>
  </w:num>
  <w:num w:numId="39">
    <w:abstractNumId w:val="8"/>
  </w:num>
  <w:num w:numId="40">
    <w:abstractNumId w:val="1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ZWFmYjBiODlhZTMxZDc2ODg5MDFhMGE4OThhMzUifQ=="/>
  </w:docVars>
  <w:rsids>
    <w:rsidRoot w:val="542F2D8C"/>
    <w:rsid w:val="05391273"/>
    <w:rsid w:val="0B8373EF"/>
    <w:rsid w:val="0D082A6E"/>
    <w:rsid w:val="0D19347D"/>
    <w:rsid w:val="0D7B2DAD"/>
    <w:rsid w:val="11655A03"/>
    <w:rsid w:val="123910F2"/>
    <w:rsid w:val="191E5B42"/>
    <w:rsid w:val="19E57DE1"/>
    <w:rsid w:val="1B6B4B33"/>
    <w:rsid w:val="1BEC7BC8"/>
    <w:rsid w:val="1C903A54"/>
    <w:rsid w:val="1D097731"/>
    <w:rsid w:val="1EA640EE"/>
    <w:rsid w:val="280E7144"/>
    <w:rsid w:val="2A4E5C05"/>
    <w:rsid w:val="2E3406E3"/>
    <w:rsid w:val="2FFE9B78"/>
    <w:rsid w:val="300F33C2"/>
    <w:rsid w:val="30651B57"/>
    <w:rsid w:val="318F2264"/>
    <w:rsid w:val="356B1F6F"/>
    <w:rsid w:val="35E77E4F"/>
    <w:rsid w:val="38E07993"/>
    <w:rsid w:val="3AA86DE9"/>
    <w:rsid w:val="3E77A598"/>
    <w:rsid w:val="3F3D26AE"/>
    <w:rsid w:val="3F895451"/>
    <w:rsid w:val="4FA7CDA3"/>
    <w:rsid w:val="524E1E7B"/>
    <w:rsid w:val="542F2D8C"/>
    <w:rsid w:val="561D6123"/>
    <w:rsid w:val="57010245"/>
    <w:rsid w:val="57DF0E10"/>
    <w:rsid w:val="5A23230C"/>
    <w:rsid w:val="5B220213"/>
    <w:rsid w:val="5D5F926F"/>
    <w:rsid w:val="61F71146"/>
    <w:rsid w:val="649423D3"/>
    <w:rsid w:val="6966349D"/>
    <w:rsid w:val="6DDF8AA0"/>
    <w:rsid w:val="70F51F68"/>
    <w:rsid w:val="72372465"/>
    <w:rsid w:val="72A23D82"/>
    <w:rsid w:val="72C602AB"/>
    <w:rsid w:val="756E7B5E"/>
    <w:rsid w:val="789D2DE6"/>
    <w:rsid w:val="78CC3CA2"/>
    <w:rsid w:val="7A764228"/>
    <w:rsid w:val="9DBFDDE9"/>
    <w:rsid w:val="BFDF1A87"/>
    <w:rsid w:val="EC8C1599"/>
    <w:rsid w:val="EFED7807"/>
    <w:rsid w:val="FD9F11FA"/>
    <w:rsid w:val="FF5F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5643</Words>
  <Characters>5891</Characters>
  <Lines>0</Lines>
  <Paragraphs>0</Paragraphs>
  <TotalTime>2</TotalTime>
  <ScaleCrop>false</ScaleCrop>
  <LinksUpToDate>false</LinksUpToDate>
  <CharactersWithSpaces>5996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2022-10-22T05:12:00Z</dcterms:created>
  <dc:creator>NTKO</dc:creator>
  <cp:lastModifiedBy>吴晨</cp:lastModifiedBy>
  <cp:lastPrinted>2022-10-26T08:05:00Z</cp:lastPrinted>
  <dcterms:modified xsi:type="dcterms:W3CDTF">2022-10-26T10:01:39Z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3DAE84EDBA75415EA9E61E989ADED8F3</vt:lpwstr>
  </property>
</Properties>
</file>