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1337" t="308" r="2957" b="30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直接连接符 1"/>
        <wps:cNvCnPr>
          <a:cxnSpLocks noChangeShapeType="true"/>
        </wps:cNvCnPr>
        <wps:spPr bwMode="auto">
          <a:xfrm>
            <a:off x="0" y="0"/>
            <a:ext cx="1028700" cy="635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</a:ln>
          <a:effectLst/>
        </wps:spPr>
        <wps:bodyPr/>
      </wps:wsp>
    </a:graphicData>
  </a:graphic>
</wp:e2oholder>
</file>