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组织部（人才工作局）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2022 年 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特聘岗位工作人员拟聘用人员名单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0"/>
        <w:gridCol w:w="1600"/>
        <w:gridCol w:w="3133"/>
        <w:gridCol w:w="2417"/>
        <w:gridCol w:w="187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身份证号（后四位）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是否体检合格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是否拟聘用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政策研究岗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陈*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6510</w:t>
            </w:r>
            <w:bookmarkStart w:id="0" w:name="_GoBack"/>
            <w:bookmarkEnd w:id="0"/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宣传策划岗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段*英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2425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A1M2RhY2ExOWZmYWVlN2QxOTU0ZTgzZWM1ZGMifQ=="/>
  </w:docVars>
  <w:rsids>
    <w:rsidRoot w:val="7EC60C52"/>
    <w:rsid w:val="13D64E85"/>
    <w:rsid w:val="45D57EEE"/>
    <w:rsid w:val="7E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2022-05-23T01:15:00Z</dcterms:created>
  <dc:creator>亚伯拉罕</dc:creator>
  <cp:lastModifiedBy>lx</cp:lastModifiedBy>
  <dcterms:modified xsi:type="dcterms:W3CDTF">2022-07-21T10:28:21Z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5DE6CFA3ECC64337BEA4FBCA943C2A31</vt:lpwstr>
  </property>
</Properties>
</file>