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网上签约操作手册</w:t>
      </w:r>
    </w:p>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（手机版）</w:t>
      </w:r>
    </w:p>
    <w:p>
      <w:pPr>
        <w:jc w:val="center"/>
        <w:rPr>
          <w:rFonts w:asciiTheme="majorEastAsia" w:hAnsiTheme="majorEastAsia" w:eastAsiaTheme="majorEastAsia" w:cstheme="majorEastAsia"/>
          <w:b/>
          <w:bCs/>
          <w:sz w:val="44"/>
          <w:szCs w:val="44"/>
        </w:rPr>
      </w:pPr>
    </w:p>
    <w:p>
      <w:pPr>
        <w:spacing w:line="360" w:lineRule="auto"/>
        <w:ind w:firstLine="600" w:firstLineChars="200"/>
        <w:rPr>
          <w:sz w:val="30"/>
          <w:szCs w:val="30"/>
        </w:rPr>
      </w:pPr>
      <w:r>
        <w:rPr>
          <w:rFonts w:hint="eastAsia"/>
          <w:sz w:val="30"/>
          <w:szCs w:val="30"/>
        </w:rPr>
        <w:t>承租人（即选定住房家庭的主申请人，下同）应</w:t>
      </w:r>
      <w:r>
        <w:rPr>
          <w:rFonts w:hint="eastAsia" w:ascii="宋体" w:hAnsi="宋体"/>
          <w:sz w:val="30"/>
          <w:szCs w:val="30"/>
        </w:rPr>
        <w:t>在签约时间截止前，使用本人</w:t>
      </w:r>
      <w:r>
        <w:rPr>
          <w:rFonts w:hint="eastAsia"/>
          <w:sz w:val="30"/>
          <w:szCs w:val="30"/>
        </w:rPr>
        <w:t>手机通过</w:t>
      </w:r>
      <w:r>
        <w:rPr>
          <w:rFonts w:hint="eastAsia" w:asciiTheme="minorEastAsia" w:hAnsiTheme="minorEastAsia" w:cstheme="minorEastAsia"/>
          <w:sz w:val="30"/>
          <w:szCs w:val="30"/>
        </w:rPr>
        <w:t>“深圳市住房和建设局”</w:t>
      </w:r>
      <w:r>
        <w:rPr>
          <w:rFonts w:hint="eastAsia"/>
          <w:sz w:val="30"/>
          <w:szCs w:val="30"/>
        </w:rPr>
        <w:t>公众号</w:t>
      </w:r>
      <w:r>
        <w:rPr>
          <w:rFonts w:hint="eastAsia" w:ascii="宋体" w:hAnsi="宋体"/>
          <w:sz w:val="30"/>
          <w:szCs w:val="30"/>
        </w:rPr>
        <w:t>完成网上签约。具体流程如下：</w:t>
      </w:r>
    </w:p>
    <w:p>
      <w:pPr>
        <w:numPr>
          <w:ilvl w:val="0"/>
          <w:numId w:val="1"/>
        </w:numPr>
        <w:spacing w:line="360" w:lineRule="auto"/>
        <w:ind w:firstLine="642" w:firstLineChars="200"/>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登录签约系统</w:t>
      </w:r>
    </w:p>
    <w:p>
      <w:pPr>
        <w:spacing w:line="360" w:lineRule="auto"/>
        <w:ind w:firstLine="600" w:firstLineChars="200"/>
        <w:rPr>
          <w:rFonts w:asciiTheme="minorEastAsia" w:hAnsiTheme="minorEastAsia" w:cstheme="minorEastAsia"/>
          <w:sz w:val="30"/>
          <w:szCs w:val="30"/>
        </w:rPr>
      </w:pPr>
      <w:r>
        <w:rPr>
          <w:rFonts w:hint="eastAsia"/>
          <w:sz w:val="30"/>
          <w:szCs w:val="30"/>
        </w:rPr>
        <w:t>承租人使用本人手机</w:t>
      </w:r>
      <w:r>
        <w:rPr>
          <w:rFonts w:hint="eastAsia" w:asciiTheme="minorEastAsia" w:hAnsiTheme="minorEastAsia" w:cstheme="minorEastAsia"/>
          <w:sz w:val="30"/>
          <w:szCs w:val="30"/>
        </w:rPr>
        <w:t>微信关注“深圳市住房和建设局”公众号，点击【业务办理】—&gt;【住房】—&gt;【住房保障】，通过广东省统一身份认证平台登录网上签约系统（首次使用广东省统一身份认证平台的家庭，需进行身份注册并通过实名认证）。</w:t>
      </w:r>
    </w:p>
    <w:p>
      <w:pPr>
        <w:pStyle w:val="5"/>
        <w:jc w:val="center"/>
        <w:rPr>
          <w:sz w:val="30"/>
          <w:szCs w:val="30"/>
        </w:rPr>
      </w:pPr>
      <w:r>
        <w:drawing>
          <wp:inline distT="0" distB="0" distL="114300" distR="114300">
            <wp:extent cx="1844040" cy="3599815"/>
            <wp:effectExtent l="0" t="0" r="3810" b="635"/>
            <wp:docPr id="1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true"/>
                    </pic:cNvPicPr>
                  </pic:nvPicPr>
                  <pic:blipFill>
                    <a:blip r:embed="rId4"/>
                    <a:stretch>
                      <a:fillRect/>
                    </a:stretch>
                  </pic:blipFill>
                  <pic:spPr>
                    <a:xfrm>
                      <a:off x="0" y="0"/>
                      <a:ext cx="1844040" cy="3599815"/>
                    </a:xfrm>
                    <a:prstGeom prst="rect">
                      <a:avLst/>
                    </a:prstGeom>
                    <a:noFill/>
                    <a:ln>
                      <a:noFill/>
                    </a:ln>
                  </pic:spPr>
                </pic:pic>
              </a:graphicData>
            </a:graphic>
          </wp:inline>
        </w:drawing>
      </w:r>
      <w:r>
        <w:drawing>
          <wp:inline distT="0" distB="0" distL="114300" distR="114300">
            <wp:extent cx="1802130" cy="3599815"/>
            <wp:effectExtent l="0" t="0" r="7620" b="635"/>
            <wp:docPr id="1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true"/>
                    </pic:cNvPicPr>
                  </pic:nvPicPr>
                  <pic:blipFill>
                    <a:blip r:embed="rId5"/>
                    <a:stretch>
                      <a:fillRect/>
                    </a:stretch>
                  </pic:blipFill>
                  <pic:spPr>
                    <a:xfrm>
                      <a:off x="0" y="0"/>
                      <a:ext cx="1802130" cy="3599815"/>
                    </a:xfrm>
                    <a:prstGeom prst="rect">
                      <a:avLst/>
                    </a:prstGeom>
                    <a:noFill/>
                    <a:ln>
                      <a:noFill/>
                    </a:ln>
                  </pic:spPr>
                </pic:pic>
              </a:graphicData>
            </a:graphic>
          </wp:inline>
        </w:drawing>
      </w:r>
      <w:r>
        <w:drawing>
          <wp:inline distT="0" distB="0" distL="114300" distR="114300">
            <wp:extent cx="1963420" cy="3599815"/>
            <wp:effectExtent l="0" t="0" r="17780" b="635"/>
            <wp:docPr id="1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true"/>
                    </pic:cNvPicPr>
                  </pic:nvPicPr>
                  <pic:blipFill>
                    <a:blip r:embed="rId6"/>
                    <a:stretch>
                      <a:fillRect/>
                    </a:stretch>
                  </pic:blipFill>
                  <pic:spPr>
                    <a:xfrm>
                      <a:off x="0" y="0"/>
                      <a:ext cx="1963420" cy="3599815"/>
                    </a:xfrm>
                    <a:prstGeom prst="rect">
                      <a:avLst/>
                    </a:prstGeom>
                    <a:noFill/>
                    <a:ln>
                      <a:noFill/>
                    </a:ln>
                  </pic:spPr>
                </pic:pic>
              </a:graphicData>
            </a:graphic>
          </wp:inline>
        </w:drawing>
      </w:r>
    </w:p>
    <w:p>
      <w:pPr>
        <w:spacing w:line="360" w:lineRule="auto"/>
        <w:ind w:firstLine="600" w:firstLineChars="200"/>
        <w:rPr>
          <w:sz w:val="30"/>
          <w:szCs w:val="30"/>
        </w:rPr>
      </w:pPr>
      <w:r>
        <w:rPr>
          <w:rFonts w:hint="eastAsia"/>
          <w:sz w:val="30"/>
          <w:szCs w:val="30"/>
          <w:lang w:eastAsia="zh-CN"/>
        </w:rPr>
        <w:t>签约时间内，如出现因使用人数较多，</w:t>
      </w:r>
      <w:r>
        <w:rPr>
          <w:rFonts w:hint="eastAsia"/>
          <w:sz w:val="30"/>
          <w:szCs w:val="30"/>
        </w:rPr>
        <w:t>网络</w:t>
      </w:r>
      <w:r>
        <w:rPr>
          <w:rFonts w:hint="eastAsia"/>
          <w:sz w:val="30"/>
          <w:szCs w:val="30"/>
          <w:lang w:eastAsia="zh-CN"/>
        </w:rPr>
        <w:t>运行缓慢</w:t>
      </w:r>
      <w:r>
        <w:rPr>
          <w:rFonts w:hint="eastAsia"/>
          <w:sz w:val="30"/>
          <w:szCs w:val="30"/>
        </w:rPr>
        <w:t>的情况，请耐心等待，</w:t>
      </w:r>
      <w:r>
        <w:rPr>
          <w:rFonts w:hint="eastAsia"/>
          <w:sz w:val="30"/>
          <w:szCs w:val="30"/>
          <w:lang w:eastAsia="zh-CN"/>
        </w:rPr>
        <w:t>也可在使用人数较少的时段登录网站提交签约材料。</w:t>
      </w:r>
    </w:p>
    <w:p>
      <w:pPr>
        <w:numPr>
          <w:ilvl w:val="0"/>
          <w:numId w:val="1"/>
        </w:numPr>
        <w:spacing w:line="360" w:lineRule="auto"/>
        <w:ind w:firstLine="642" w:firstLineChars="200"/>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操作流程</w:t>
      </w:r>
    </w:p>
    <w:p>
      <w:pPr>
        <w:numPr>
          <w:ilvl w:val="0"/>
          <w:numId w:val="2"/>
        </w:numPr>
        <w:spacing w:line="360" w:lineRule="auto"/>
        <w:ind w:firstLine="602" w:firstLineChars="200"/>
        <w:rPr>
          <w:b/>
          <w:bCs/>
          <w:sz w:val="30"/>
          <w:szCs w:val="30"/>
        </w:rPr>
      </w:pPr>
      <w:r>
        <w:rPr>
          <w:rFonts w:hint="eastAsia"/>
          <w:b/>
          <w:bCs/>
          <w:sz w:val="30"/>
          <w:szCs w:val="30"/>
        </w:rPr>
        <w:t>确认承租住房</w:t>
      </w:r>
    </w:p>
    <w:p>
      <w:pPr>
        <w:spacing w:line="360" w:lineRule="auto"/>
        <w:ind w:firstLine="600" w:firstLineChars="200"/>
        <w:rPr>
          <w:sz w:val="30"/>
          <w:szCs w:val="30"/>
        </w:rPr>
      </w:pPr>
      <w:r>
        <w:rPr>
          <w:rFonts w:hint="eastAsia"/>
          <w:sz w:val="30"/>
          <w:szCs w:val="30"/>
        </w:rPr>
        <w:t>承租人登录后，点击【网上签约】，进入签约页面。承租人查看签约信息并确认信息无误后，勾选【我已阅知】，方可点击下方【去签约】按钮，开始网上签约。</w:t>
      </w:r>
    </w:p>
    <w:p>
      <w:pPr>
        <w:pStyle w:val="5"/>
        <w:jc w:val="center"/>
        <w:rPr>
          <w:sz w:val="30"/>
          <w:szCs w:val="30"/>
        </w:rPr>
      </w:pPr>
      <w:r>
        <w:rPr>
          <w:rFonts w:hint="eastAsia"/>
        </w:rPr>
        <w:t xml:space="preserve">  </w:t>
      </w:r>
      <w:r>
        <w:drawing>
          <wp:inline distT="0" distB="0" distL="114300" distR="114300">
            <wp:extent cx="2056765" cy="3599815"/>
            <wp:effectExtent l="0" t="0" r="635" b="635"/>
            <wp:docPr id="2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true"/>
                    </pic:cNvPicPr>
                  </pic:nvPicPr>
                  <pic:blipFill>
                    <a:blip r:embed="rId7"/>
                    <a:stretch>
                      <a:fillRect/>
                    </a:stretch>
                  </pic:blipFill>
                  <pic:spPr>
                    <a:xfrm>
                      <a:off x="0" y="0"/>
                      <a:ext cx="2056765" cy="3599815"/>
                    </a:xfrm>
                    <a:prstGeom prst="rect">
                      <a:avLst/>
                    </a:prstGeom>
                    <a:noFill/>
                    <a:ln>
                      <a:noFill/>
                    </a:ln>
                  </pic:spPr>
                </pic:pic>
              </a:graphicData>
            </a:graphic>
          </wp:inline>
        </w:drawing>
      </w:r>
      <w:r>
        <w:rPr>
          <w:rFonts w:hint="eastAsia"/>
        </w:rPr>
        <w:t xml:space="preserve">  </w:t>
      </w:r>
      <w:r>
        <w:drawing>
          <wp:inline distT="0" distB="0" distL="114300" distR="114300">
            <wp:extent cx="2056765" cy="3599815"/>
            <wp:effectExtent l="0" t="0" r="635" b="635"/>
            <wp:docPr id="2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true"/>
                    </pic:cNvPicPr>
                  </pic:nvPicPr>
                  <pic:blipFill>
                    <a:blip r:embed="rId8"/>
                    <a:stretch>
                      <a:fillRect/>
                    </a:stretch>
                  </pic:blipFill>
                  <pic:spPr>
                    <a:xfrm>
                      <a:off x="0" y="0"/>
                      <a:ext cx="2056765" cy="3599815"/>
                    </a:xfrm>
                    <a:prstGeom prst="rect">
                      <a:avLst/>
                    </a:prstGeom>
                    <a:noFill/>
                    <a:ln>
                      <a:noFill/>
                    </a:ln>
                  </pic:spPr>
                </pic:pic>
              </a:graphicData>
            </a:graphic>
          </wp:inline>
        </w:drawing>
      </w:r>
    </w:p>
    <w:p>
      <w:pPr>
        <w:numPr>
          <w:ilvl w:val="0"/>
          <w:numId w:val="2"/>
        </w:numPr>
        <w:spacing w:line="360" w:lineRule="auto"/>
        <w:ind w:firstLine="641" w:firstLineChars="213"/>
        <w:rPr>
          <w:b/>
          <w:bCs/>
          <w:sz w:val="30"/>
          <w:szCs w:val="30"/>
        </w:rPr>
      </w:pPr>
      <w:r>
        <w:rPr>
          <w:rFonts w:hint="eastAsia"/>
          <w:b/>
          <w:bCs/>
          <w:sz w:val="30"/>
          <w:szCs w:val="30"/>
        </w:rPr>
        <w:t>完善承租信息</w:t>
      </w:r>
    </w:p>
    <w:p>
      <w:pPr>
        <w:numPr>
          <w:ilvl w:val="0"/>
          <w:numId w:val="3"/>
        </w:numPr>
        <w:spacing w:line="360" w:lineRule="auto"/>
        <w:ind w:left="420" w:leftChars="200" w:firstLine="639" w:firstLineChars="213"/>
        <w:rPr>
          <w:sz w:val="30"/>
          <w:szCs w:val="30"/>
        </w:rPr>
      </w:pPr>
      <w:r>
        <w:rPr>
          <w:rFonts w:hint="eastAsia"/>
          <w:sz w:val="30"/>
          <w:szCs w:val="30"/>
        </w:rPr>
        <w:t>修改手机号码或工作单位：承租人如需修改手机号码或工作单位信息，可点击【修改】按钮进行修改；</w:t>
      </w:r>
    </w:p>
    <w:p>
      <w:pPr>
        <w:spacing w:line="360" w:lineRule="auto"/>
        <w:ind w:left="840"/>
        <w:jc w:val="center"/>
        <w:rPr>
          <w:sz w:val="30"/>
          <w:szCs w:val="30"/>
        </w:rPr>
      </w:pPr>
      <w:r>
        <w:drawing>
          <wp:inline distT="0" distB="0" distL="114300" distR="114300">
            <wp:extent cx="2056765" cy="3599815"/>
            <wp:effectExtent l="0" t="0" r="635" b="635"/>
            <wp:docPr id="4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true"/>
                    </pic:cNvPicPr>
                  </pic:nvPicPr>
                  <pic:blipFill>
                    <a:blip r:embed="rId9"/>
                    <a:stretch>
                      <a:fillRect/>
                    </a:stretch>
                  </pic:blipFill>
                  <pic:spPr>
                    <a:xfrm>
                      <a:off x="0" y="0"/>
                      <a:ext cx="2056765" cy="3599815"/>
                    </a:xfrm>
                    <a:prstGeom prst="rect">
                      <a:avLst/>
                    </a:prstGeom>
                    <a:noFill/>
                    <a:ln>
                      <a:noFill/>
                    </a:ln>
                  </pic:spPr>
                </pic:pic>
              </a:graphicData>
            </a:graphic>
          </wp:inline>
        </w:drawing>
      </w:r>
    </w:p>
    <w:p>
      <w:pPr>
        <w:numPr>
          <w:ilvl w:val="0"/>
          <w:numId w:val="3"/>
        </w:numPr>
        <w:spacing w:line="360" w:lineRule="auto"/>
        <w:ind w:left="420" w:leftChars="200" w:firstLine="639" w:firstLineChars="213"/>
        <w:rPr>
          <w:sz w:val="30"/>
          <w:szCs w:val="30"/>
        </w:rPr>
      </w:pPr>
      <w:r>
        <w:rPr>
          <w:rFonts w:hint="eastAsia"/>
          <w:sz w:val="30"/>
          <w:szCs w:val="30"/>
        </w:rPr>
        <w:t>填写票据邮寄地址：承租人填写当前可收到押金票据邮寄的详细地址，后续如需修改邮寄地址，可通过网上个人承租信息变更（深圳市住房和建设局官网--&gt;政务服务--&gt;住房保障服务--&gt;住房保障个人服务窗口--&gt;个人承租信息变更）进行修改。</w:t>
      </w:r>
    </w:p>
    <w:p>
      <w:pPr>
        <w:spacing w:line="360" w:lineRule="auto"/>
        <w:jc w:val="center"/>
        <w:rPr>
          <w:sz w:val="30"/>
          <w:szCs w:val="30"/>
        </w:rPr>
      </w:pPr>
      <w:r>
        <w:rPr>
          <w:sz w:val="30"/>
          <w:szCs w:val="30"/>
        </w:rPr>
        <w:drawing>
          <wp:inline distT="0" distB="0" distL="0" distR="0">
            <wp:extent cx="2056765" cy="3597910"/>
            <wp:effectExtent l="0" t="0" r="635" b="2540"/>
            <wp:docPr id="1" name="图片 1" descr="C:\Users\yx\Desktop\临时文件\坪河文件\手机图片.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C:\Users\yx\Desktop\临时文件\坪河文件\手机图片.png"/>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2085879" cy="3648127"/>
                    </a:xfrm>
                    <a:prstGeom prst="rect">
                      <a:avLst/>
                    </a:prstGeom>
                    <a:noFill/>
                    <a:ln>
                      <a:noFill/>
                    </a:ln>
                  </pic:spPr>
                </pic:pic>
              </a:graphicData>
            </a:graphic>
          </wp:inline>
        </w:drawing>
      </w:r>
    </w:p>
    <w:p>
      <w:pPr>
        <w:numPr>
          <w:ilvl w:val="0"/>
          <w:numId w:val="3"/>
        </w:numPr>
        <w:spacing w:line="360" w:lineRule="auto"/>
        <w:ind w:left="420" w:leftChars="200" w:firstLine="639" w:firstLineChars="213"/>
        <w:rPr>
          <w:sz w:val="30"/>
          <w:szCs w:val="30"/>
        </w:rPr>
      </w:pPr>
      <w:r>
        <w:rPr>
          <w:rFonts w:hint="eastAsia"/>
          <w:sz w:val="30"/>
          <w:szCs w:val="30"/>
        </w:rPr>
        <w:t>选择是否填写租金银行托收账户信息：承租人可选择是否填写租金托收银行信息，如选择【否】，则不填写租金银行托收账户信息，后续办理时，需承租人携带本人身份证和本人在深圳的银行实名开户的储蓄卡至福田区福中三路市民中心B区一层深圳市行政服务大厅西厅办理相关手续；如选择【是】，则需填写承租人本人在深圳的银行实名开户的储蓄卡的银行名称、账号、储蓄卡预留的手机号等信息，并上传对应的储蓄卡正反面照片。</w:t>
      </w:r>
    </w:p>
    <w:p>
      <w:pPr>
        <w:spacing w:line="360" w:lineRule="auto"/>
        <w:jc w:val="center"/>
      </w:pPr>
      <w:r>
        <w:drawing>
          <wp:inline distT="0" distB="0" distL="114300" distR="114300">
            <wp:extent cx="2054225" cy="3599815"/>
            <wp:effectExtent l="0" t="0" r="3175" b="635"/>
            <wp:docPr id="2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true"/>
                    </pic:cNvPicPr>
                  </pic:nvPicPr>
                  <pic:blipFill>
                    <a:blip r:embed="rId11">
                      <a:extLst>
                        <a:ext uri="{28A0092B-C50C-407E-A947-70E740481C1C}">
                          <a14:useLocalDpi xmlns:a14="http://schemas.microsoft.com/office/drawing/2010/main" val="false"/>
                        </a:ext>
                      </a:extLst>
                    </a:blip>
                    <a:stretch>
                      <a:fillRect/>
                    </a:stretch>
                  </pic:blipFill>
                  <pic:spPr>
                    <a:xfrm>
                      <a:off x="0" y="0"/>
                      <a:ext cx="2054829" cy="3599815"/>
                    </a:xfrm>
                    <a:prstGeom prst="rect">
                      <a:avLst/>
                    </a:prstGeom>
                    <a:noFill/>
                    <a:ln>
                      <a:noFill/>
                    </a:ln>
                  </pic:spPr>
                </pic:pic>
              </a:graphicData>
            </a:graphic>
          </wp:inline>
        </w:drawing>
      </w:r>
      <w:r>
        <w:drawing>
          <wp:inline distT="0" distB="0" distL="114300" distR="114300">
            <wp:extent cx="2056765" cy="3599815"/>
            <wp:effectExtent l="0" t="0" r="635" b="63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2"/>
                    <a:stretch>
                      <a:fillRect/>
                    </a:stretch>
                  </pic:blipFill>
                  <pic:spPr>
                    <a:xfrm>
                      <a:off x="0" y="0"/>
                      <a:ext cx="2056765" cy="3599815"/>
                    </a:xfrm>
                    <a:prstGeom prst="rect">
                      <a:avLst/>
                    </a:prstGeom>
                    <a:noFill/>
                    <a:ln>
                      <a:noFill/>
                    </a:ln>
                  </pic:spPr>
                </pic:pic>
              </a:graphicData>
            </a:graphic>
          </wp:inline>
        </w:drawing>
      </w:r>
    </w:p>
    <w:p>
      <w:pPr>
        <w:spacing w:line="360" w:lineRule="auto"/>
        <w:ind w:left="420" w:leftChars="200" w:firstLine="639" w:firstLineChars="213"/>
      </w:pPr>
      <w:r>
        <w:rPr>
          <w:rFonts w:hint="eastAsia"/>
          <w:sz w:val="30"/>
          <w:szCs w:val="30"/>
        </w:rPr>
        <w:t>温馨提示：完善承租信息后，承租人需勾选【本人承诺】，方可进行下一步操作。</w:t>
      </w:r>
    </w:p>
    <w:p>
      <w:pPr>
        <w:numPr>
          <w:ilvl w:val="0"/>
          <w:numId w:val="3"/>
        </w:numPr>
        <w:spacing w:line="360" w:lineRule="auto"/>
        <w:ind w:left="420" w:leftChars="200" w:firstLine="639" w:firstLineChars="213"/>
        <w:rPr>
          <w:sz w:val="30"/>
          <w:szCs w:val="30"/>
        </w:rPr>
      </w:pPr>
      <w:r>
        <w:rPr>
          <w:rFonts w:hint="eastAsia"/>
          <w:sz w:val="30"/>
          <w:szCs w:val="30"/>
        </w:rPr>
        <w:t>再次确认邮寄地址信息：承租人在点击【下一步】按钮后，需再次核对已填写的押金票据邮寄地址信息是否无误，提交后至合同签订完成前不可进行修改。</w:t>
      </w:r>
    </w:p>
    <w:p>
      <w:pPr>
        <w:spacing w:line="360" w:lineRule="auto"/>
        <w:jc w:val="center"/>
        <w:rPr>
          <w:sz w:val="30"/>
          <w:szCs w:val="30"/>
        </w:rPr>
      </w:pPr>
      <w:r>
        <w:drawing>
          <wp:inline distT="0" distB="0" distL="114300" distR="114300">
            <wp:extent cx="2056765" cy="3599815"/>
            <wp:effectExtent l="0" t="0" r="635" b="63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3"/>
                    <a:stretch>
                      <a:fillRect/>
                    </a:stretch>
                  </pic:blipFill>
                  <pic:spPr>
                    <a:xfrm>
                      <a:off x="0" y="0"/>
                      <a:ext cx="2056765" cy="3599815"/>
                    </a:xfrm>
                    <a:prstGeom prst="rect">
                      <a:avLst/>
                    </a:prstGeom>
                    <a:noFill/>
                    <a:ln>
                      <a:noFill/>
                    </a:ln>
                  </pic:spPr>
                </pic:pic>
              </a:graphicData>
            </a:graphic>
          </wp:inline>
        </w:drawing>
      </w:r>
    </w:p>
    <w:p>
      <w:pPr>
        <w:numPr>
          <w:ilvl w:val="0"/>
          <w:numId w:val="4"/>
        </w:numPr>
        <w:spacing w:line="360" w:lineRule="auto"/>
        <w:ind w:left="420" w:leftChars="200" w:firstLine="641" w:firstLineChars="213"/>
        <w:rPr>
          <w:b/>
          <w:bCs/>
          <w:sz w:val="30"/>
          <w:szCs w:val="30"/>
        </w:rPr>
      </w:pPr>
      <w:r>
        <w:rPr>
          <w:rFonts w:hint="eastAsia"/>
          <w:b/>
          <w:bCs/>
          <w:sz w:val="30"/>
          <w:szCs w:val="30"/>
        </w:rPr>
        <w:t>人脸识别认证</w:t>
      </w:r>
    </w:p>
    <w:p>
      <w:pPr>
        <w:spacing w:line="360" w:lineRule="auto"/>
        <w:ind w:left="420" w:leftChars="200" w:firstLine="639" w:firstLineChars="213"/>
        <w:rPr>
          <w:sz w:val="30"/>
          <w:szCs w:val="30"/>
        </w:rPr>
      </w:pPr>
      <w:r>
        <w:rPr>
          <w:rFonts w:hint="eastAsia"/>
          <w:sz w:val="30"/>
          <w:szCs w:val="30"/>
        </w:rPr>
        <w:t>承租人完善承租信息并确认无误后，点击【确认提交】，进入人脸识别身份验证页面。点击【开始人脸识别】按钮，需承租人本人进行人脸识别验证。</w:t>
      </w:r>
    </w:p>
    <w:p>
      <w:pPr>
        <w:spacing w:line="360" w:lineRule="auto"/>
        <w:jc w:val="center"/>
        <w:rPr>
          <w:sz w:val="30"/>
          <w:szCs w:val="30"/>
        </w:rPr>
      </w:pPr>
      <w:r>
        <w:drawing>
          <wp:inline distT="0" distB="0" distL="114300" distR="114300">
            <wp:extent cx="2056765" cy="3599815"/>
            <wp:effectExtent l="0" t="0" r="635" b="63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4"/>
                    <a:stretch>
                      <a:fillRect/>
                    </a:stretch>
                  </pic:blipFill>
                  <pic:spPr>
                    <a:xfrm>
                      <a:off x="0" y="0"/>
                      <a:ext cx="2056765" cy="3599815"/>
                    </a:xfrm>
                    <a:prstGeom prst="rect">
                      <a:avLst/>
                    </a:prstGeom>
                    <a:noFill/>
                    <a:ln>
                      <a:noFill/>
                    </a:ln>
                  </pic:spPr>
                </pic:pic>
              </a:graphicData>
            </a:graphic>
          </wp:inline>
        </w:drawing>
      </w:r>
    </w:p>
    <w:p>
      <w:pPr>
        <w:numPr>
          <w:ilvl w:val="0"/>
          <w:numId w:val="4"/>
        </w:numPr>
        <w:spacing w:line="360" w:lineRule="auto"/>
        <w:ind w:left="420" w:leftChars="200" w:firstLine="641" w:firstLineChars="213"/>
        <w:rPr>
          <w:b/>
          <w:bCs/>
          <w:sz w:val="30"/>
          <w:szCs w:val="30"/>
        </w:rPr>
      </w:pPr>
      <w:r>
        <w:rPr>
          <w:rFonts w:hint="eastAsia"/>
          <w:b/>
          <w:bCs/>
          <w:sz w:val="30"/>
          <w:szCs w:val="30"/>
        </w:rPr>
        <w:t>签字确认</w:t>
      </w:r>
    </w:p>
    <w:p>
      <w:pPr>
        <w:spacing w:line="360" w:lineRule="auto"/>
        <w:ind w:left="420" w:firstLine="600" w:firstLineChars="200"/>
        <w:rPr>
          <w:sz w:val="30"/>
          <w:szCs w:val="30"/>
        </w:rPr>
      </w:pPr>
      <w:r>
        <w:rPr>
          <w:rFonts w:hint="eastAsia"/>
          <w:sz w:val="30"/>
          <w:szCs w:val="30"/>
        </w:rPr>
        <w:t>承租人人脸识别认证通过后，可进行合同签字。点击【开始签订】按钮，打开电子合同，请承租人仔细阅读合同内容，确认无误后，点击下方的【马上签署】按钮进行手写签字。承租人需使用正楷字体在屏幕上空白地方处签署本人名字。</w:t>
      </w:r>
    </w:p>
    <w:p>
      <w:pPr>
        <w:spacing w:line="360" w:lineRule="auto"/>
        <w:jc w:val="center"/>
      </w:pPr>
      <w:r>
        <w:drawing>
          <wp:inline distT="0" distB="0" distL="114300" distR="114300">
            <wp:extent cx="2056765" cy="3599815"/>
            <wp:effectExtent l="0" t="0" r="635" b="635"/>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5"/>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3590" cy="3599815"/>
            <wp:effectExtent l="0" t="0" r="3810" b="635"/>
            <wp:docPr id="2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true"/>
                    </pic:cNvPicPr>
                  </pic:nvPicPr>
                  <pic:blipFill>
                    <a:blip r:embed="rId16"/>
                    <a:stretch>
                      <a:fillRect/>
                    </a:stretch>
                  </pic:blipFill>
                  <pic:spPr>
                    <a:xfrm>
                      <a:off x="0" y="0"/>
                      <a:ext cx="2053590" cy="3599815"/>
                    </a:xfrm>
                    <a:prstGeom prst="rect">
                      <a:avLst/>
                    </a:prstGeom>
                    <a:noFill/>
                    <a:ln>
                      <a:noFill/>
                    </a:ln>
                  </pic:spPr>
                </pic:pic>
              </a:graphicData>
            </a:graphic>
          </wp:inline>
        </w:drawing>
      </w:r>
    </w:p>
    <w:p>
      <w:pPr>
        <w:spacing w:line="360" w:lineRule="auto"/>
        <w:jc w:val="center"/>
      </w:pPr>
      <w:r>
        <w:drawing>
          <wp:inline distT="0" distB="0" distL="114300" distR="114300">
            <wp:extent cx="1967865" cy="3599815"/>
            <wp:effectExtent l="0" t="0" r="13335" b="63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7"/>
                    <a:stretch>
                      <a:fillRect/>
                    </a:stretch>
                  </pic:blipFill>
                  <pic:spPr>
                    <a:xfrm>
                      <a:off x="0" y="0"/>
                      <a:ext cx="1967865" cy="3599815"/>
                    </a:xfrm>
                    <a:prstGeom prst="rect">
                      <a:avLst/>
                    </a:prstGeom>
                    <a:noFill/>
                    <a:ln>
                      <a:noFill/>
                    </a:ln>
                  </pic:spPr>
                </pic:pic>
              </a:graphicData>
            </a:graphic>
          </wp:inline>
        </w:drawing>
      </w:r>
      <w:r>
        <w:drawing>
          <wp:inline distT="0" distB="0" distL="114300" distR="114300">
            <wp:extent cx="2084705" cy="3599815"/>
            <wp:effectExtent l="0" t="0" r="10795" b="63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8"/>
                    <a:stretch>
                      <a:fillRect/>
                    </a:stretch>
                  </pic:blipFill>
                  <pic:spPr>
                    <a:xfrm>
                      <a:off x="0" y="0"/>
                      <a:ext cx="2084705" cy="3599815"/>
                    </a:xfrm>
                    <a:prstGeom prst="rect">
                      <a:avLst/>
                    </a:prstGeom>
                    <a:noFill/>
                    <a:ln>
                      <a:noFill/>
                    </a:ln>
                  </pic:spPr>
                </pic:pic>
              </a:graphicData>
            </a:graphic>
          </wp:inline>
        </w:drawing>
      </w:r>
    </w:p>
    <w:p>
      <w:pPr>
        <w:numPr>
          <w:ilvl w:val="0"/>
          <w:numId w:val="4"/>
        </w:numPr>
        <w:spacing w:line="360" w:lineRule="auto"/>
        <w:ind w:left="420" w:leftChars="200" w:firstLine="641" w:firstLineChars="213"/>
        <w:rPr>
          <w:b/>
          <w:bCs/>
          <w:sz w:val="30"/>
          <w:szCs w:val="30"/>
        </w:rPr>
      </w:pPr>
      <w:r>
        <w:rPr>
          <w:rFonts w:hint="eastAsia"/>
          <w:b/>
          <w:bCs/>
          <w:sz w:val="30"/>
          <w:szCs w:val="30"/>
        </w:rPr>
        <w:t>押金缴纳</w:t>
      </w:r>
    </w:p>
    <w:p>
      <w:pPr>
        <w:spacing w:line="360" w:lineRule="auto"/>
        <w:ind w:left="420" w:firstLine="600" w:firstLineChars="200"/>
        <w:rPr>
          <w:sz w:val="30"/>
          <w:szCs w:val="30"/>
        </w:rPr>
      </w:pPr>
      <w:r>
        <w:rPr>
          <w:rFonts w:hint="eastAsia"/>
          <w:sz w:val="30"/>
          <w:szCs w:val="30"/>
        </w:rPr>
        <w:t>承租人完成合同签字后，即可缴纳押金。承租人需长按屏幕二维码，选择识别图中二维码，使用微信缴纳押金。</w:t>
      </w:r>
    </w:p>
    <w:p>
      <w:pPr>
        <w:spacing w:line="360" w:lineRule="auto"/>
        <w:ind w:firstLine="420" w:firstLineChars="200"/>
        <w:jc w:val="center"/>
      </w:pPr>
      <w:r>
        <w:drawing>
          <wp:inline distT="0" distB="0" distL="114300" distR="114300">
            <wp:extent cx="2014220" cy="3599815"/>
            <wp:effectExtent l="0" t="0" r="5080" b="63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9"/>
                    <a:stretch>
                      <a:fillRect/>
                    </a:stretch>
                  </pic:blipFill>
                  <pic:spPr>
                    <a:xfrm>
                      <a:off x="0" y="0"/>
                      <a:ext cx="2014220" cy="3599815"/>
                    </a:xfrm>
                    <a:prstGeom prst="rect">
                      <a:avLst/>
                    </a:prstGeom>
                    <a:noFill/>
                    <a:ln>
                      <a:noFill/>
                    </a:ln>
                  </pic:spPr>
                </pic:pic>
              </a:graphicData>
            </a:graphic>
          </wp:inline>
        </w:drawing>
      </w:r>
      <w:r>
        <w:drawing>
          <wp:inline distT="0" distB="0" distL="114300" distR="114300">
            <wp:extent cx="2001520" cy="3599815"/>
            <wp:effectExtent l="0" t="0" r="17780" b="63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20"/>
                    <a:stretch>
                      <a:fillRect/>
                    </a:stretch>
                  </pic:blipFill>
                  <pic:spPr>
                    <a:xfrm>
                      <a:off x="0" y="0"/>
                      <a:ext cx="2001520" cy="3599815"/>
                    </a:xfrm>
                    <a:prstGeom prst="rect">
                      <a:avLst/>
                    </a:prstGeom>
                    <a:noFill/>
                    <a:ln>
                      <a:noFill/>
                    </a:ln>
                  </pic:spPr>
                </pic:pic>
              </a:graphicData>
            </a:graphic>
          </wp:inline>
        </w:drawing>
      </w:r>
    </w:p>
    <w:p>
      <w:pPr>
        <w:spacing w:line="360" w:lineRule="auto"/>
        <w:ind w:left="420" w:firstLine="600" w:firstLineChars="200"/>
      </w:pPr>
      <w:r>
        <w:rPr>
          <w:rFonts w:hint="eastAsia"/>
          <w:sz w:val="30"/>
          <w:szCs w:val="30"/>
        </w:rPr>
        <w:t>押金缴纳完成后，即为已提交签约申请。请耐心等待工作人员的审核，审核通过后，您将收到短信通知。</w:t>
      </w:r>
    </w:p>
    <w:p>
      <w:pPr>
        <w:numPr>
          <w:ilvl w:val="0"/>
          <w:numId w:val="4"/>
        </w:numPr>
        <w:spacing w:line="360" w:lineRule="auto"/>
        <w:ind w:left="420" w:leftChars="200" w:firstLine="641" w:firstLineChars="213"/>
        <w:jc w:val="left"/>
        <w:rPr>
          <w:rFonts w:asciiTheme="minorEastAsia" w:hAnsiTheme="minorEastAsia" w:cstheme="minorEastAsia"/>
          <w:b/>
          <w:bCs/>
          <w:sz w:val="30"/>
          <w:szCs w:val="30"/>
        </w:rPr>
      </w:pPr>
      <w:r>
        <w:rPr>
          <w:rFonts w:hint="eastAsia"/>
          <w:b/>
          <w:bCs/>
          <w:sz w:val="30"/>
          <w:szCs w:val="30"/>
        </w:rPr>
        <w:t>材料查看及打印</w:t>
      </w:r>
    </w:p>
    <w:p>
      <w:pPr>
        <w:spacing w:line="360" w:lineRule="auto"/>
        <w:ind w:left="420" w:firstLine="600" w:firstLineChars="200"/>
        <w:jc w:val="left"/>
        <w:rPr>
          <w:rFonts w:asciiTheme="minorEastAsia" w:hAnsiTheme="minorEastAsia" w:cstheme="minorEastAsia"/>
          <w:sz w:val="30"/>
          <w:szCs w:val="30"/>
        </w:rPr>
      </w:pPr>
      <w:r>
        <w:rPr>
          <w:rFonts w:hint="eastAsia"/>
          <w:sz w:val="30"/>
          <w:szCs w:val="30"/>
        </w:rPr>
        <w:t>承租人收到审核通过的短信后，可使用手机登录网上签约系统，点击【网上选房】</w:t>
      </w:r>
      <w:r>
        <w:rPr>
          <w:rFonts w:hint="eastAsia" w:asciiTheme="minorEastAsia" w:hAnsiTheme="minorEastAsia" w:cstheme="minorEastAsia"/>
          <w:sz w:val="30"/>
          <w:szCs w:val="30"/>
        </w:rPr>
        <w:t>—&gt;【材料管理】查看租赁合同及入住通知书。</w:t>
      </w:r>
    </w:p>
    <w:p>
      <w:pPr>
        <w:spacing w:line="360" w:lineRule="auto"/>
        <w:ind w:left="420"/>
        <w:jc w:val="center"/>
      </w:pPr>
      <w:r>
        <w:drawing>
          <wp:inline distT="0" distB="0" distL="114300" distR="114300">
            <wp:extent cx="2056765" cy="3599815"/>
            <wp:effectExtent l="0" t="0" r="635" b="63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2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true"/>
                    </pic:cNvPicPr>
                  </pic:nvPicPr>
                  <pic:blipFill>
                    <a:blip r:embed="rId22"/>
                    <a:stretch>
                      <a:fillRect/>
                    </a:stretch>
                  </pic:blipFill>
                  <pic:spPr>
                    <a:xfrm>
                      <a:off x="0" y="0"/>
                      <a:ext cx="2056765" cy="3599815"/>
                    </a:xfrm>
                    <a:prstGeom prst="rect">
                      <a:avLst/>
                    </a:prstGeom>
                    <a:noFill/>
                    <a:ln>
                      <a:noFill/>
                    </a:ln>
                  </pic:spPr>
                </pic:pic>
              </a:graphicData>
            </a:graphic>
          </wp:inline>
        </w:drawing>
      </w:r>
    </w:p>
    <w:p>
      <w:pPr>
        <w:spacing w:line="360" w:lineRule="auto"/>
        <w:ind w:left="420"/>
        <w:jc w:val="center"/>
      </w:pPr>
      <w:r>
        <w:drawing>
          <wp:inline distT="0" distB="0" distL="114300" distR="114300">
            <wp:extent cx="2056765" cy="3599815"/>
            <wp:effectExtent l="0" t="0" r="635" b="635"/>
            <wp:docPr id="15"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true"/>
                    </pic:cNvPicPr>
                  </pic:nvPicPr>
                  <pic:blipFill>
                    <a:blip r:embed="rId23"/>
                    <a:stretch>
                      <a:fillRect/>
                    </a:stretch>
                  </pic:blipFill>
                  <pic:spPr>
                    <a:xfrm>
                      <a:off x="0" y="0"/>
                      <a:ext cx="2056765" cy="3599815"/>
                    </a:xfrm>
                    <a:prstGeom prst="rect">
                      <a:avLst/>
                    </a:prstGeom>
                    <a:noFill/>
                    <a:ln>
                      <a:noFill/>
                    </a:ln>
                  </pic:spPr>
                </pic:pic>
              </a:graphicData>
            </a:graphic>
          </wp:inline>
        </w:drawing>
      </w:r>
    </w:p>
    <w:p>
      <w:pPr>
        <w:spacing w:line="360" w:lineRule="auto"/>
        <w:ind w:left="420"/>
        <w:jc w:val="left"/>
        <w:rPr>
          <w:rFonts w:asciiTheme="minorEastAsia" w:hAnsiTheme="minorEastAsia" w:cstheme="minorEastAsia"/>
          <w:sz w:val="30"/>
          <w:szCs w:val="30"/>
        </w:rPr>
      </w:pPr>
      <w:r>
        <w:rPr>
          <w:rFonts w:hint="eastAsia"/>
        </w:rPr>
        <w:t xml:space="preserve">      </w:t>
      </w:r>
      <w:r>
        <w:rPr>
          <w:rFonts w:hint="eastAsia" w:asciiTheme="minorEastAsia" w:hAnsiTheme="minorEastAsia" w:cstheme="minorEastAsia"/>
          <w:sz w:val="30"/>
          <w:szCs w:val="30"/>
        </w:rPr>
        <w:t>如需下载打印租赁合同及入住通知书，请承租人使用电脑端，访问深圳市住房和建设局--&gt;政务服务--&gt;住房保障服务--&gt;住房保障个人服务窗口，【点击这里登录】，进入首页，点击【我的】，选择签约记录，点击【查看详情】，进行下载打印。</w:t>
      </w:r>
    </w:p>
    <w:p>
      <w:pPr>
        <w:spacing w:line="360" w:lineRule="auto"/>
        <w:jc w:val="center"/>
      </w:pPr>
      <w:r>
        <w:drawing>
          <wp:inline distT="0" distB="0" distL="114300" distR="114300">
            <wp:extent cx="5266690" cy="2548255"/>
            <wp:effectExtent l="0" t="0" r="10160" b="4445"/>
            <wp:docPr id="18"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true"/>
                    </pic:cNvPicPr>
                  </pic:nvPicPr>
                  <pic:blipFill>
                    <a:blip r:embed="rId24"/>
                    <a:stretch>
                      <a:fillRect/>
                    </a:stretch>
                  </pic:blipFill>
                  <pic:spPr>
                    <a:xfrm>
                      <a:off x="0" y="0"/>
                      <a:ext cx="5266690" cy="2548255"/>
                    </a:xfrm>
                    <a:prstGeom prst="rect">
                      <a:avLst/>
                    </a:prstGeom>
                    <a:noFill/>
                    <a:ln>
                      <a:noFill/>
                    </a:ln>
                  </pic:spPr>
                </pic:pic>
              </a:graphicData>
            </a:graphic>
          </wp:inline>
        </w:drawing>
      </w:r>
    </w:p>
    <w:p>
      <w:pPr>
        <w:spacing w:line="360" w:lineRule="auto"/>
        <w:jc w:val="center"/>
      </w:pPr>
      <w:r>
        <w:drawing>
          <wp:inline distT="0" distB="0" distL="114300" distR="114300">
            <wp:extent cx="5266690" cy="2548255"/>
            <wp:effectExtent l="0" t="0" r="10160" b="4445"/>
            <wp:docPr id="19"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true"/>
                    </pic:cNvPicPr>
                  </pic:nvPicPr>
                  <pic:blipFill>
                    <a:blip r:embed="rId25"/>
                    <a:stretch>
                      <a:fillRect/>
                    </a:stretch>
                  </pic:blipFill>
                  <pic:spPr>
                    <a:xfrm>
                      <a:off x="0" y="0"/>
                      <a:ext cx="5266690" cy="2548255"/>
                    </a:xfrm>
                    <a:prstGeom prst="rect">
                      <a:avLst/>
                    </a:prstGeom>
                    <a:noFill/>
                    <a:ln>
                      <a:noFill/>
                    </a:ln>
                  </pic:spPr>
                </pic:pic>
              </a:graphicData>
            </a:graphic>
          </wp:inline>
        </w:drawing>
      </w:r>
    </w:p>
    <w:p>
      <w:pPr>
        <w:spacing w:line="360" w:lineRule="auto"/>
        <w:jc w:val="center"/>
      </w:pPr>
      <w:r>
        <w:drawing>
          <wp:inline distT="0" distB="0" distL="114300" distR="114300">
            <wp:extent cx="5266690" cy="2548255"/>
            <wp:effectExtent l="0" t="0" r="10160" b="4445"/>
            <wp:docPr id="20"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true"/>
                    </pic:cNvPicPr>
                  </pic:nvPicPr>
                  <pic:blipFill>
                    <a:blip r:embed="rId26"/>
                    <a:stretch>
                      <a:fillRect/>
                    </a:stretch>
                  </pic:blipFill>
                  <pic:spPr>
                    <a:xfrm>
                      <a:off x="0" y="0"/>
                      <a:ext cx="5266690" cy="2548255"/>
                    </a:xfrm>
                    <a:prstGeom prst="rect">
                      <a:avLst/>
                    </a:prstGeom>
                    <a:noFill/>
                    <a:ln>
                      <a:noFill/>
                    </a:ln>
                  </pic:spPr>
                </pic:pic>
              </a:graphicData>
            </a:graphic>
          </wp:inline>
        </w:drawing>
      </w:r>
    </w:p>
    <w:p>
      <w:pPr>
        <w:spacing w:line="360" w:lineRule="auto"/>
        <w:jc w:val="center"/>
      </w:pPr>
    </w:p>
    <w:p>
      <w:pPr>
        <w:numPr>
          <w:numId w:val="0"/>
        </w:numPr>
        <w:spacing w:line="360" w:lineRule="auto"/>
        <w:ind w:leftChars="413"/>
        <w:jc w:val="left"/>
        <w:rPr>
          <w:rFonts w:hint="eastAsia" w:ascii="宋体" w:hAnsi="宋体" w:eastAsia="宋体"/>
          <w:b/>
          <w:bCs/>
          <w:sz w:val="30"/>
          <w:szCs w:val="30"/>
          <w:lang w:eastAsia="zh-CN"/>
        </w:rPr>
      </w:pPr>
      <w:r>
        <w:rPr>
          <w:rFonts w:hint="eastAsia" w:ascii="宋体" w:hAnsi="宋体" w:eastAsia="宋体"/>
          <w:b/>
          <w:bCs/>
          <w:sz w:val="30"/>
          <w:szCs w:val="30"/>
          <w:lang w:eastAsia="zh-CN"/>
        </w:rPr>
        <w:t>（七）特别提醒</w:t>
      </w:r>
    </w:p>
    <w:p>
      <w:pPr>
        <w:spacing w:line="360" w:lineRule="auto"/>
        <w:ind w:left="420" w:firstLine="600" w:firstLineChars="200"/>
        <w:jc w:val="left"/>
        <w:rPr>
          <w:rFonts w:hint="eastAsia" w:ascii="宋体" w:hAnsi="宋体" w:eastAsia="宋体"/>
          <w:sz w:val="30"/>
          <w:szCs w:val="30"/>
          <w:lang w:eastAsia="zh-CN"/>
        </w:rPr>
      </w:pPr>
      <w:r>
        <w:rPr>
          <w:rFonts w:hint="eastAsia" w:ascii="宋体" w:hAnsi="宋体" w:eastAsia="宋体"/>
          <w:sz w:val="30"/>
          <w:szCs w:val="30"/>
          <w:lang w:eastAsia="zh-CN"/>
        </w:rPr>
        <w:t>承租人网上缴纳押金后，其签约申请才会提交至签约系统后台工作人员审核。如未缴纳押金，或缴纳押金因信息填报错被退回</w:t>
      </w:r>
      <w:bookmarkStart w:id="0" w:name="_GoBack"/>
      <w:bookmarkEnd w:id="0"/>
      <w:r>
        <w:rPr>
          <w:rFonts w:hint="eastAsia" w:ascii="宋体" w:hAnsi="宋体" w:eastAsia="宋体"/>
          <w:sz w:val="30"/>
          <w:szCs w:val="30"/>
          <w:lang w:eastAsia="zh-CN"/>
        </w:rPr>
        <w:t>修改，但承租人未再次提交签约申请的，均视为承租人未提交签约申请。请承租人务必按上述流程办理签约手续，避免出现未按时办理签约的情况。</w:t>
      </w:r>
    </w:p>
    <w:p>
      <w:pPr>
        <w:spacing w:line="360" w:lineRule="auto"/>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FA49AC"/>
    <w:multiLevelType w:val="singleLevel"/>
    <w:tmpl w:val="8DFA49AC"/>
    <w:lvl w:ilvl="0" w:tentative="0">
      <w:start w:val="1"/>
      <w:numFmt w:val="chineseCounting"/>
      <w:suff w:val="space"/>
      <w:lvlText w:val="（%1）"/>
      <w:lvlJc w:val="left"/>
      <w:rPr>
        <w:rFonts w:hint="eastAsia"/>
      </w:rPr>
    </w:lvl>
  </w:abstractNum>
  <w:abstractNum w:abstractNumId="1">
    <w:nsid w:val="FD1D9625"/>
    <w:multiLevelType w:val="singleLevel"/>
    <w:tmpl w:val="FD1D9625"/>
    <w:lvl w:ilvl="0" w:tentative="0">
      <w:start w:val="1"/>
      <w:numFmt w:val="chineseCounting"/>
      <w:suff w:val="space"/>
      <w:lvlText w:val="%1、"/>
      <w:lvlJc w:val="left"/>
      <w:rPr>
        <w:rFonts w:hint="eastAsia"/>
      </w:rPr>
    </w:lvl>
  </w:abstractNum>
  <w:abstractNum w:abstractNumId="2">
    <w:nsid w:val="345EC28A"/>
    <w:multiLevelType w:val="singleLevel"/>
    <w:tmpl w:val="345EC28A"/>
    <w:lvl w:ilvl="0" w:tentative="0">
      <w:start w:val="1"/>
      <w:numFmt w:val="decimal"/>
      <w:lvlText w:val="%1."/>
      <w:lvlJc w:val="left"/>
      <w:pPr>
        <w:ind w:left="425" w:hanging="425"/>
      </w:pPr>
      <w:rPr>
        <w:rFonts w:hint="default"/>
      </w:rPr>
    </w:lvl>
  </w:abstractNum>
  <w:abstractNum w:abstractNumId="3">
    <w:nsid w:val="367E99AB"/>
    <w:multiLevelType w:val="singleLevel"/>
    <w:tmpl w:val="367E99AB"/>
    <w:lvl w:ilvl="0" w:tentative="0">
      <w:start w:val="3"/>
      <w:numFmt w:val="chineseCounting"/>
      <w:suff w:val="space"/>
      <w:lvlText w:val="（%1）"/>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A5NTU0ODljOTJhYWIwYzE0NjYxZWM3YTM2MTBjODIifQ=="/>
  </w:docVars>
  <w:rsids>
    <w:rsidRoot w:val="7A88145B"/>
    <w:rsid w:val="00037BE2"/>
    <w:rsid w:val="000B21B7"/>
    <w:rsid w:val="000E5E22"/>
    <w:rsid w:val="004C2A30"/>
    <w:rsid w:val="004F0C29"/>
    <w:rsid w:val="00801CF7"/>
    <w:rsid w:val="00A80F51"/>
    <w:rsid w:val="00DA220B"/>
    <w:rsid w:val="00DE344B"/>
    <w:rsid w:val="018F210E"/>
    <w:rsid w:val="0A5C6632"/>
    <w:rsid w:val="0C6A1490"/>
    <w:rsid w:val="11912AC1"/>
    <w:rsid w:val="15DA708E"/>
    <w:rsid w:val="3033718C"/>
    <w:rsid w:val="36D861AC"/>
    <w:rsid w:val="46634926"/>
    <w:rsid w:val="47457BEE"/>
    <w:rsid w:val="5DEEAE50"/>
    <w:rsid w:val="727A40E8"/>
    <w:rsid w:val="777B400A"/>
    <w:rsid w:val="7A88145B"/>
    <w:rsid w:val="7BD63C8F"/>
    <w:rsid w:val="DF3AC966"/>
    <w:rsid w:val="E7BF4DE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5">
    <w:name w:val="toc 2"/>
    <w:basedOn w:val="1"/>
    <w:next w:val="1"/>
    <w:unhideWhenUsed/>
    <w:qFormat/>
    <w:uiPriority w:val="39"/>
    <w:pPr>
      <w:ind w:left="210"/>
      <w:jc w:val="left"/>
    </w:pPr>
    <w:rPr>
      <w:rFonts w:eastAsiaTheme="minorHAnsi"/>
      <w:smallCaps/>
      <w:sz w:val="20"/>
      <w:szCs w:val="20"/>
    </w:rPr>
  </w:style>
  <w:style w:type="character" w:customStyle="1" w:styleId="8">
    <w:name w:val="页眉 字符"/>
    <w:basedOn w:val="7"/>
    <w:link w:val="4"/>
    <w:qFormat/>
    <w:uiPriority w:val="0"/>
    <w:rPr>
      <w:rFonts w:asciiTheme="minorHAnsi" w:hAnsiTheme="minorHAnsi" w:eastAsiaTheme="minorEastAsia" w:cstheme="minorBidi"/>
      <w:kern w:val="2"/>
      <w:sz w:val="18"/>
      <w:szCs w:val="18"/>
    </w:rPr>
  </w:style>
  <w:style w:type="character" w:customStyle="1" w:styleId="9">
    <w:name w:val="页脚 字符"/>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197</Words>
  <Characters>1126</Characters>
  <Lines>9</Lines>
  <Paragraphs>2</Paragraphs>
  <TotalTime>0</TotalTime>
  <ScaleCrop>false</ScaleCrop>
  <LinksUpToDate>false</LinksUpToDate>
  <CharactersWithSpaces>1321</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2022-06-27T09:04:00Z</dcterms:created>
  <dc:creator>陈佩珍</dc:creator>
  <cp:lastModifiedBy>bzs-luzejun</cp:lastModifiedBy>
  <dcterms:modified xsi:type="dcterms:W3CDTF">2022-06-27T08:45:34Z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CD88A3E19EEF46F2AFBD9F103E2CC13F</vt:lpwstr>
  </property>
</Properties>
</file>