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560" w:lineRule="exact"/>
        <w:jc w:val="left"/>
        <w:rPr>
          <w:rFonts w:hint="default" w:ascii="黑体" w:hAnsi="黑体" w:eastAsia="黑体" w:cs="Times New Roman"/>
          <w:bCs/>
          <w:color w:val="000000"/>
          <w:spacing w:val="10"/>
          <w:kern w:val="2"/>
          <w:sz w:val="32"/>
          <w:szCs w:val="32"/>
          <w:lang w:val="en-US" w:eastAsia="zh-CN" w:bidi="zh-TW"/>
        </w:rPr>
      </w:pPr>
      <w:r>
        <w:rPr>
          <w:rFonts w:hint="eastAsia" w:ascii="黑体" w:hAnsi="黑体" w:eastAsia="黑体" w:cs="Times New Roman"/>
          <w:bCs/>
          <w:color w:val="000000"/>
          <w:spacing w:val="10"/>
          <w:kern w:val="2"/>
          <w:sz w:val="32"/>
          <w:szCs w:val="32"/>
          <w:lang w:val="en-US" w:eastAsia="zh-CN" w:bidi="zh-TW"/>
        </w:rPr>
        <w:t>附件1</w:t>
      </w:r>
    </w:p>
    <w:p>
      <w:pPr>
        <w:widowControl w:val="0"/>
        <w:adjustRightInd w:val="0"/>
        <w:snapToGrid w:val="0"/>
        <w:spacing w:line="560" w:lineRule="exact"/>
        <w:jc w:val="left"/>
        <w:rPr>
          <w:rFonts w:hint="eastAsia" w:ascii="宋体" w:hAnsi="宋体" w:eastAsia="仿宋_GB2312" w:cs="Times New Roman"/>
          <w:bCs/>
          <w:color w:val="000000"/>
          <w:spacing w:val="10"/>
          <w:kern w:val="2"/>
          <w:sz w:val="32"/>
          <w:szCs w:val="32"/>
          <w:lang w:val="en-US" w:eastAsia="zh-CN" w:bidi="zh-TW"/>
        </w:rPr>
      </w:pPr>
    </w:p>
    <w:p>
      <w:pPr>
        <w:widowControl w:val="0"/>
        <w:adjustRightInd w:val="0"/>
        <w:snapToGrid w:val="0"/>
        <w:spacing w:line="720" w:lineRule="exact"/>
        <w:jc w:val="center"/>
        <w:rPr>
          <w:rFonts w:hint="eastAsia" w:ascii="方正小标宋简体" w:hAnsi="宋体" w:eastAsia="方正小标宋简体" w:cs="仿宋"/>
          <w:bCs/>
          <w:color w:val="000000"/>
          <w:spacing w:val="10"/>
          <w:kern w:val="2"/>
          <w:sz w:val="44"/>
          <w:szCs w:val="44"/>
          <w:lang w:val="zh-TW" w:eastAsia="zh-CN" w:bidi="zh-TW"/>
        </w:rPr>
      </w:pPr>
      <w:r>
        <w:rPr>
          <w:rFonts w:hint="eastAsia" w:ascii="方正小标宋简体" w:hAnsi="宋体" w:eastAsia="方正小标宋简体" w:cs="仿宋"/>
          <w:bCs/>
          <w:color w:val="000000"/>
          <w:spacing w:val="10"/>
          <w:kern w:val="2"/>
          <w:sz w:val="44"/>
          <w:szCs w:val="44"/>
          <w:lang w:val="zh-TW" w:eastAsia="zh-CN" w:bidi="zh-TW"/>
        </w:rPr>
        <w:t>行业协会</w:t>
      </w:r>
      <w:r>
        <w:rPr>
          <w:rFonts w:hint="eastAsia" w:ascii="方正小标宋简体" w:hAnsi="宋体" w:eastAsia="方正小标宋简体" w:cs="仿宋"/>
          <w:color w:val="000000"/>
          <w:spacing w:val="10"/>
          <w:kern w:val="2"/>
          <w:sz w:val="44"/>
          <w:szCs w:val="44"/>
          <w:lang w:val="zh-TW" w:eastAsia="zh-CN" w:bidi="zh-TW"/>
        </w:rPr>
        <w:t>商会乱收费</w:t>
      </w:r>
      <w:r>
        <w:rPr>
          <w:rFonts w:hint="eastAsia" w:ascii="方正小标宋简体" w:hAnsi="宋体" w:eastAsia="方正小标宋简体" w:cs="仿宋"/>
          <w:color w:val="000000"/>
          <w:spacing w:val="10"/>
          <w:kern w:val="2"/>
          <w:sz w:val="44"/>
          <w:szCs w:val="44"/>
          <w:lang w:val="zh-TW" w:eastAsia="zh-TW" w:bidi="zh-TW"/>
        </w:rPr>
        <w:t>问题</w:t>
      </w:r>
      <w:r>
        <w:rPr>
          <w:rFonts w:hint="eastAsia" w:ascii="方正小标宋简体" w:hAnsi="宋体" w:eastAsia="方正小标宋简体" w:cs="仿宋"/>
          <w:bCs/>
          <w:color w:val="000000"/>
          <w:spacing w:val="10"/>
          <w:kern w:val="2"/>
          <w:sz w:val="44"/>
          <w:szCs w:val="44"/>
          <w:lang w:val="zh-TW" w:eastAsia="zh-TW" w:bidi="zh-TW"/>
        </w:rPr>
        <w:t>自查自纠表</w:t>
      </w:r>
    </w:p>
    <w:p>
      <w:pPr>
        <w:pStyle w:val="4"/>
        <w:keepNext w:val="0"/>
        <w:keepLines w:val="0"/>
        <w:pageBreakBefore w:val="0"/>
        <w:widowControl w:val="0"/>
        <w:kinsoku/>
        <w:wordWrap/>
        <w:overflowPunct/>
        <w:topLinePunct w:val="0"/>
        <w:autoSpaceDE/>
        <w:autoSpaceDN/>
        <w:bidi w:val="0"/>
        <w:adjustRightInd/>
        <w:snapToGrid/>
        <w:spacing w:before="625" w:beforeLines="200" w:after="0" w:line="240" w:lineRule="exact"/>
        <w:ind w:firstLine="522" w:firstLineChars="200"/>
        <w:textAlignment w:val="auto"/>
        <w:rPr>
          <w:rFonts w:hint="eastAsia" w:ascii="仿宋_GB2312" w:hAnsi="宋体" w:eastAsia="仿宋_GB2312" w:cs="Times New Roman"/>
          <w:b/>
          <w:color w:val="000000" w:themeColor="text1"/>
          <w:spacing w:val="10"/>
          <w:kern w:val="2"/>
          <w:sz w:val="24"/>
          <w:szCs w:val="24"/>
          <w:lang w:val="zh-TW" w:eastAsia="zh-CN"/>
        </w:rPr>
      </w:pPr>
      <w:r>
        <w:rPr>
          <w:rFonts w:hint="eastAsia" w:ascii="仿宋_GB2312" w:hAnsi="宋体" w:eastAsia="仿宋_GB2312" w:cs="Times New Roman"/>
          <w:b/>
          <w:color w:val="000000" w:themeColor="text1"/>
          <w:spacing w:val="10"/>
          <w:kern w:val="2"/>
          <w:sz w:val="24"/>
          <w:szCs w:val="24"/>
          <w:lang w:val="zh-TW" w:eastAsia="zh-CN"/>
        </w:rPr>
        <w:t xml:space="preserve">填报单位：（单位公章）                      </w:t>
      </w:r>
      <w:bookmarkStart w:id="0" w:name="_GoBack"/>
      <w:bookmarkEnd w:id="0"/>
      <w:r>
        <w:rPr>
          <w:rFonts w:hint="eastAsia" w:ascii="仿宋_GB2312" w:hAnsi="宋体" w:eastAsia="仿宋_GB2312" w:cs="Times New Roman"/>
          <w:b/>
          <w:color w:val="000000" w:themeColor="text1"/>
          <w:spacing w:val="10"/>
          <w:kern w:val="2"/>
          <w:sz w:val="24"/>
          <w:szCs w:val="24"/>
          <w:lang w:val="zh-TW" w:eastAsia="zh-CN"/>
        </w:rPr>
        <w:t xml:space="preserve">                                    </w:t>
      </w:r>
      <w:r>
        <w:rPr>
          <w:rFonts w:hint="eastAsia" w:ascii="仿宋_GB2312" w:hAnsi="宋体" w:eastAsia="仿宋_GB2312" w:cs="Times New Roman"/>
          <w:b/>
          <w:color w:val="000000" w:themeColor="text1"/>
          <w:spacing w:val="10"/>
          <w:kern w:val="2"/>
          <w:sz w:val="24"/>
          <w:szCs w:val="24"/>
          <w:lang w:val="en-US" w:eastAsia="zh-CN"/>
        </w:rPr>
        <w:t xml:space="preserve">        </w:t>
      </w:r>
      <w:r>
        <w:rPr>
          <w:rFonts w:hint="eastAsia" w:ascii="仿宋_GB2312" w:hAnsi="宋体" w:eastAsia="仿宋_GB2312" w:cs="Times New Roman"/>
          <w:b/>
          <w:color w:val="000000" w:themeColor="text1"/>
          <w:spacing w:val="10"/>
          <w:kern w:val="2"/>
          <w:sz w:val="24"/>
          <w:szCs w:val="24"/>
          <w:lang w:val="zh-TW" w:eastAsia="zh-CN"/>
        </w:rPr>
        <w:t>年</w:t>
      </w:r>
      <w:r>
        <w:rPr>
          <w:rFonts w:hint="eastAsia" w:ascii="仿宋_GB2312" w:hAnsi="宋体" w:eastAsia="仿宋_GB2312" w:cs="Times New Roman"/>
          <w:b/>
          <w:color w:val="000000" w:themeColor="text1"/>
          <w:spacing w:val="10"/>
          <w:kern w:val="2"/>
          <w:sz w:val="24"/>
          <w:szCs w:val="24"/>
          <w:lang w:val="en-US" w:eastAsia="zh-CN"/>
        </w:rPr>
        <w:t xml:space="preserve">  </w:t>
      </w:r>
      <w:r>
        <w:rPr>
          <w:rFonts w:hint="eastAsia" w:ascii="仿宋_GB2312" w:hAnsi="宋体" w:eastAsia="仿宋_GB2312" w:cs="Times New Roman"/>
          <w:b/>
          <w:color w:val="000000" w:themeColor="text1"/>
          <w:spacing w:val="10"/>
          <w:kern w:val="2"/>
          <w:sz w:val="24"/>
          <w:szCs w:val="24"/>
          <w:lang w:val="zh-TW" w:eastAsia="zh-CN"/>
        </w:rPr>
        <w:t>月  日</w:t>
      </w:r>
    </w:p>
    <w:tbl>
      <w:tblPr>
        <w:tblStyle w:val="2"/>
        <w:tblpPr w:leftFromText="180" w:rightFromText="180" w:vertAnchor="text" w:horzAnchor="margin" w:tblpY="374"/>
        <w:tblW w:w="14685" w:type="dxa"/>
        <w:tblInd w:w="0" w:type="dxa"/>
        <w:tblLayout w:type="fixed"/>
        <w:tblCellMar>
          <w:top w:w="0" w:type="dxa"/>
          <w:left w:w="10" w:type="dxa"/>
          <w:bottom w:w="0" w:type="dxa"/>
          <w:right w:w="10" w:type="dxa"/>
        </w:tblCellMar>
      </w:tblPr>
      <w:tblGrid>
        <w:gridCol w:w="1330"/>
        <w:gridCol w:w="8036"/>
        <w:gridCol w:w="1276"/>
        <w:gridCol w:w="1417"/>
        <w:gridCol w:w="1503"/>
        <w:gridCol w:w="1123"/>
      </w:tblGrid>
      <w:tr>
        <w:tblPrEx>
          <w:tblCellMar>
            <w:top w:w="0" w:type="dxa"/>
            <w:left w:w="10" w:type="dxa"/>
            <w:bottom w:w="0" w:type="dxa"/>
            <w:right w:w="10" w:type="dxa"/>
          </w:tblCellMar>
        </w:tblPrEx>
        <w:trPr>
          <w:trHeight w:val="824" w:hRule="exact"/>
        </w:trPr>
        <w:tc>
          <w:tcPr>
            <w:tcW w:w="1330"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r>
              <w:rPr>
                <w:rFonts w:hint="eastAsia" w:ascii="仿宋_GB2312" w:hAnsi="仿宋_GB2312" w:eastAsia="仿宋_GB2312" w:cs="仿宋_GB2312"/>
                <w:bCs/>
                <w:color w:val="000000" w:themeColor="text1"/>
                <w:spacing w:val="10"/>
                <w:kern w:val="2"/>
                <w:sz w:val="28"/>
                <w:szCs w:val="28"/>
                <w:lang w:val="zh-TW" w:eastAsia="zh-TW"/>
              </w:rPr>
              <w:t>自查</w:t>
            </w:r>
          </w:p>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r>
              <w:rPr>
                <w:rFonts w:hint="eastAsia" w:ascii="仿宋_GB2312" w:hAnsi="仿宋_GB2312" w:eastAsia="仿宋_GB2312" w:cs="仿宋_GB2312"/>
                <w:bCs/>
                <w:color w:val="000000" w:themeColor="text1"/>
                <w:spacing w:val="10"/>
                <w:kern w:val="2"/>
                <w:sz w:val="28"/>
                <w:szCs w:val="28"/>
                <w:lang w:val="zh-TW" w:eastAsia="zh-TW"/>
              </w:rPr>
              <w:t>项目</w:t>
            </w:r>
          </w:p>
        </w:tc>
        <w:tc>
          <w:tcPr>
            <w:tcW w:w="803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r>
              <w:rPr>
                <w:rFonts w:hint="eastAsia" w:ascii="仿宋_GB2312" w:hAnsi="仿宋_GB2312" w:eastAsia="仿宋_GB2312" w:cs="仿宋_GB2312"/>
                <w:bCs/>
                <w:color w:val="000000" w:themeColor="text1"/>
                <w:spacing w:val="10"/>
                <w:kern w:val="2"/>
                <w:sz w:val="28"/>
                <w:szCs w:val="28"/>
                <w:lang w:val="zh-TW" w:eastAsia="zh-TW"/>
              </w:rPr>
              <w:t>重点自查内容</w:t>
            </w:r>
          </w:p>
        </w:tc>
        <w:tc>
          <w:tcPr>
            <w:tcW w:w="127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r>
              <w:rPr>
                <w:rFonts w:hint="eastAsia" w:ascii="仿宋_GB2312" w:hAnsi="仿宋_GB2312" w:eastAsia="仿宋_GB2312" w:cs="仿宋_GB2312"/>
                <w:bCs/>
                <w:color w:val="000000" w:themeColor="text1"/>
                <w:spacing w:val="10"/>
                <w:kern w:val="2"/>
                <w:sz w:val="28"/>
                <w:szCs w:val="28"/>
                <w:lang w:val="zh-TW" w:eastAsia="zh-TW"/>
              </w:rPr>
              <w:t>自查结果</w:t>
            </w:r>
          </w:p>
        </w:tc>
        <w:tc>
          <w:tcPr>
            <w:tcW w:w="1417"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TW"/>
              </w:rPr>
              <w:t>自查整改情况</w:t>
            </w:r>
          </w:p>
        </w:tc>
        <w:tc>
          <w:tcPr>
            <w:tcW w:w="1503"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r>
              <w:rPr>
                <w:rFonts w:hint="eastAsia" w:ascii="仿宋_GB2312" w:hAnsi="仿宋_GB2312" w:eastAsia="仿宋_GB2312" w:cs="仿宋_GB2312"/>
                <w:bCs/>
                <w:color w:val="000000" w:themeColor="text1"/>
                <w:spacing w:val="10"/>
                <w:kern w:val="2"/>
                <w:sz w:val="28"/>
                <w:szCs w:val="28"/>
                <w:lang w:val="zh-TW" w:eastAsia="zh-TW"/>
              </w:rPr>
              <w:t>需要说明的情况</w:t>
            </w:r>
          </w:p>
        </w:tc>
        <w:tc>
          <w:tcPr>
            <w:tcW w:w="1123" w:type="dxa"/>
            <w:tcBorders>
              <w:top w:val="single" w:color="auto" w:sz="4" w:space="0"/>
              <w:left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r>
              <w:rPr>
                <w:rFonts w:hint="eastAsia" w:ascii="仿宋_GB2312" w:hAnsi="仿宋_GB2312" w:eastAsia="仿宋_GB2312" w:cs="仿宋_GB2312"/>
                <w:bCs/>
                <w:color w:val="000000" w:themeColor="text1"/>
                <w:spacing w:val="10"/>
                <w:kern w:val="2"/>
                <w:sz w:val="28"/>
                <w:szCs w:val="28"/>
                <w:lang w:val="zh-TW" w:eastAsia="zh-TW"/>
              </w:rPr>
              <w:t>备注</w:t>
            </w:r>
          </w:p>
        </w:tc>
      </w:tr>
      <w:tr>
        <w:tblPrEx>
          <w:tblCellMar>
            <w:top w:w="0" w:type="dxa"/>
            <w:left w:w="10" w:type="dxa"/>
            <w:bottom w:w="0" w:type="dxa"/>
            <w:right w:w="10" w:type="dxa"/>
          </w:tblCellMar>
        </w:tblPrEx>
        <w:trPr>
          <w:trHeight w:val="680" w:hRule="atLeast"/>
        </w:trPr>
        <w:tc>
          <w:tcPr>
            <w:tcW w:w="1330"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（一）</w:t>
            </w:r>
          </w:p>
        </w:tc>
        <w:tc>
          <w:tcPr>
            <w:tcW w:w="803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zh-TW" w:eastAsia="zh-TW"/>
              </w:rPr>
            </w:pPr>
            <w:r>
              <w:rPr>
                <w:rFonts w:hint="eastAsia" w:ascii="仿宋_GB2312" w:hAnsi="仿宋_GB2312" w:eastAsia="仿宋_GB2312" w:cs="仿宋_GB2312"/>
                <w:bCs/>
                <w:color w:val="000000" w:themeColor="text1"/>
                <w:spacing w:val="10"/>
                <w:kern w:val="2"/>
                <w:sz w:val="28"/>
                <w:szCs w:val="28"/>
                <w:lang w:val="zh-TW" w:eastAsia="zh-TW"/>
              </w:rPr>
              <w:t>是否强制或变相强制入会并收取会费。</w:t>
            </w:r>
          </w:p>
        </w:tc>
        <w:tc>
          <w:tcPr>
            <w:tcW w:w="127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r>
        <w:tblPrEx>
          <w:tblCellMar>
            <w:top w:w="0" w:type="dxa"/>
            <w:left w:w="10" w:type="dxa"/>
            <w:bottom w:w="0" w:type="dxa"/>
            <w:right w:w="10" w:type="dxa"/>
          </w:tblCellMar>
        </w:tblPrEx>
        <w:trPr>
          <w:trHeight w:val="737" w:hRule="atLeast"/>
        </w:trPr>
        <w:tc>
          <w:tcPr>
            <w:tcW w:w="1330"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（二）</w:t>
            </w:r>
          </w:p>
        </w:tc>
        <w:tc>
          <w:tcPr>
            <w:tcW w:w="803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zh-TW" w:eastAsia="zh-TW"/>
              </w:rPr>
            </w:pPr>
            <w:r>
              <w:rPr>
                <w:rFonts w:hint="eastAsia" w:ascii="仿宋_GB2312" w:hAnsi="仿宋_GB2312" w:eastAsia="仿宋_GB2312" w:cs="仿宋_GB2312"/>
                <w:bCs/>
                <w:color w:val="000000" w:themeColor="text1"/>
                <w:spacing w:val="10"/>
                <w:kern w:val="2"/>
                <w:sz w:val="28"/>
                <w:szCs w:val="28"/>
                <w:lang w:val="zh-TW" w:eastAsia="zh-TW"/>
              </w:rPr>
              <w:t>是否只收取会费不提供服务，或者对会费所包含的基本服务项目重复收取费用。</w:t>
            </w:r>
          </w:p>
        </w:tc>
        <w:tc>
          <w:tcPr>
            <w:tcW w:w="127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r>
        <w:tblPrEx>
          <w:tblCellMar>
            <w:top w:w="0" w:type="dxa"/>
            <w:left w:w="10" w:type="dxa"/>
            <w:bottom w:w="0" w:type="dxa"/>
            <w:right w:w="10" w:type="dxa"/>
          </w:tblCellMar>
        </w:tblPrEx>
        <w:trPr>
          <w:trHeight w:val="680" w:hRule="atLeast"/>
        </w:trPr>
        <w:tc>
          <w:tcPr>
            <w:tcW w:w="1330"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（三）</w:t>
            </w:r>
          </w:p>
        </w:tc>
        <w:tc>
          <w:tcPr>
            <w:tcW w:w="803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zh-TW" w:eastAsia="zh-TW"/>
              </w:rPr>
            </w:pPr>
            <w:r>
              <w:rPr>
                <w:rFonts w:hint="eastAsia" w:ascii="仿宋_GB2312" w:hAnsi="仿宋_GB2312" w:eastAsia="仿宋_GB2312" w:cs="仿宋_GB2312"/>
                <w:bCs/>
                <w:color w:val="000000" w:themeColor="text1"/>
                <w:spacing w:val="10"/>
                <w:kern w:val="2"/>
                <w:sz w:val="28"/>
                <w:szCs w:val="28"/>
                <w:lang w:val="zh-TW" w:eastAsia="zh-TW"/>
              </w:rPr>
              <w:t>是否利用分支（代表）机构多头收取会费。</w:t>
            </w:r>
          </w:p>
        </w:tc>
        <w:tc>
          <w:tcPr>
            <w:tcW w:w="127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r>
        <w:tblPrEx>
          <w:tblCellMar>
            <w:top w:w="0" w:type="dxa"/>
            <w:left w:w="10" w:type="dxa"/>
            <w:bottom w:w="0" w:type="dxa"/>
            <w:right w:w="10" w:type="dxa"/>
          </w:tblCellMar>
        </w:tblPrEx>
        <w:trPr>
          <w:trHeight w:val="680" w:hRule="atLeast"/>
        </w:trPr>
        <w:tc>
          <w:tcPr>
            <w:tcW w:w="1330" w:type="dxa"/>
            <w:tcBorders>
              <w:top w:val="single" w:color="auto" w:sz="4" w:space="0"/>
              <w:left w:val="single" w:color="auto" w:sz="4" w:space="0"/>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（四）</w:t>
            </w:r>
          </w:p>
        </w:tc>
        <w:tc>
          <w:tcPr>
            <w:tcW w:w="8036" w:type="dxa"/>
            <w:tcBorders>
              <w:top w:val="single" w:color="auto" w:sz="4" w:space="0"/>
              <w:left w:val="single" w:color="auto" w:sz="4" w:space="0"/>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是否采取“收费返成”等方式吸收会员、收取会费。</w:t>
            </w:r>
          </w:p>
        </w:tc>
        <w:tc>
          <w:tcPr>
            <w:tcW w:w="1276" w:type="dxa"/>
            <w:tcBorders>
              <w:top w:val="single" w:color="auto" w:sz="4" w:space="0"/>
              <w:left w:val="single" w:color="auto" w:sz="4" w:space="0"/>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r>
        <w:tblPrEx>
          <w:tblCellMar>
            <w:top w:w="0" w:type="dxa"/>
            <w:left w:w="10" w:type="dxa"/>
            <w:bottom w:w="0" w:type="dxa"/>
            <w:right w:w="10" w:type="dxa"/>
          </w:tblCellMar>
        </w:tblPrEx>
        <w:trPr>
          <w:trHeight w:val="680" w:hRule="atLeast"/>
        </w:trPr>
        <w:tc>
          <w:tcPr>
            <w:tcW w:w="13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（五）</w:t>
            </w:r>
          </w:p>
        </w:tc>
        <w:tc>
          <w:tcPr>
            <w:tcW w:w="80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是否利用法定职责或者行政机关委托、授权事项违规收费。</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r>
        <w:tblPrEx>
          <w:tblCellMar>
            <w:top w:w="0" w:type="dxa"/>
            <w:left w:w="10" w:type="dxa"/>
            <w:bottom w:w="0" w:type="dxa"/>
            <w:right w:w="10" w:type="dxa"/>
          </w:tblCellMar>
        </w:tblPrEx>
        <w:trPr>
          <w:trHeight w:val="680" w:hRule="atLeast"/>
        </w:trPr>
        <w:tc>
          <w:tcPr>
            <w:tcW w:w="1330"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（六）</w:t>
            </w:r>
          </w:p>
        </w:tc>
        <w:tc>
          <w:tcPr>
            <w:tcW w:w="803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是否通过评比达标表彰活动收费。</w:t>
            </w:r>
          </w:p>
        </w:tc>
        <w:tc>
          <w:tcPr>
            <w:tcW w:w="127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r>
        <w:tblPrEx>
          <w:tblCellMar>
            <w:top w:w="0" w:type="dxa"/>
            <w:left w:w="10" w:type="dxa"/>
            <w:bottom w:w="0" w:type="dxa"/>
            <w:right w:w="10" w:type="dxa"/>
          </w:tblCellMar>
        </w:tblPrEx>
        <w:trPr>
          <w:trHeight w:val="680" w:hRule="atLeast"/>
        </w:trPr>
        <w:tc>
          <w:tcPr>
            <w:tcW w:w="1330"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（七）</w:t>
            </w:r>
          </w:p>
        </w:tc>
        <w:tc>
          <w:tcPr>
            <w:tcW w:w="803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是否通过职业资格认定违规收费。</w:t>
            </w:r>
          </w:p>
        </w:tc>
        <w:tc>
          <w:tcPr>
            <w:tcW w:w="127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r>
        <w:tblPrEx>
          <w:tblCellMar>
            <w:top w:w="0" w:type="dxa"/>
            <w:left w:w="10" w:type="dxa"/>
            <w:bottom w:w="0" w:type="dxa"/>
            <w:right w:w="10" w:type="dxa"/>
          </w:tblCellMar>
        </w:tblPrEx>
        <w:trPr>
          <w:trHeight w:val="737" w:hRule="atLeast"/>
        </w:trPr>
        <w:tc>
          <w:tcPr>
            <w:tcW w:w="1330"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（八）</w:t>
            </w:r>
          </w:p>
        </w:tc>
        <w:tc>
          <w:tcPr>
            <w:tcW w:w="803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是否强制会员单位参加各类会议、培训、考试、展览、评比评选、出国考察等各类收费活动。</w:t>
            </w:r>
          </w:p>
        </w:tc>
        <w:tc>
          <w:tcPr>
            <w:tcW w:w="127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r>
        <w:tblPrEx>
          <w:tblCellMar>
            <w:top w:w="0" w:type="dxa"/>
            <w:left w:w="10" w:type="dxa"/>
            <w:bottom w:w="0" w:type="dxa"/>
            <w:right w:w="10" w:type="dxa"/>
          </w:tblCellMar>
        </w:tblPrEx>
        <w:trPr>
          <w:trHeight w:val="680" w:hRule="atLeast"/>
        </w:trPr>
        <w:tc>
          <w:tcPr>
            <w:tcW w:w="1330"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（九）</w:t>
            </w:r>
          </w:p>
        </w:tc>
        <w:tc>
          <w:tcPr>
            <w:tcW w:w="803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是否强制市场主体提供赞助、捐赠、订购有关产品或刊物。</w:t>
            </w:r>
          </w:p>
        </w:tc>
        <w:tc>
          <w:tcPr>
            <w:tcW w:w="127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r>
        <w:tblPrEx>
          <w:tblCellMar>
            <w:top w:w="0" w:type="dxa"/>
            <w:left w:w="10" w:type="dxa"/>
            <w:bottom w:w="0" w:type="dxa"/>
            <w:right w:w="10" w:type="dxa"/>
          </w:tblCellMar>
        </w:tblPrEx>
        <w:trPr>
          <w:trHeight w:val="737" w:hRule="atLeast"/>
        </w:trPr>
        <w:tc>
          <w:tcPr>
            <w:tcW w:w="1330"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（十）</w:t>
            </w:r>
          </w:p>
        </w:tc>
        <w:tc>
          <w:tcPr>
            <w:tcW w:w="803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是否以设立分支机构、代表机构的名义收取或变相收取管理费、赞助费。</w:t>
            </w:r>
          </w:p>
        </w:tc>
        <w:tc>
          <w:tcPr>
            <w:tcW w:w="127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r>
        <w:tblPrEx>
          <w:tblCellMar>
            <w:top w:w="0" w:type="dxa"/>
            <w:left w:w="10" w:type="dxa"/>
            <w:bottom w:w="0" w:type="dxa"/>
            <w:right w:w="10" w:type="dxa"/>
          </w:tblCellMar>
        </w:tblPrEx>
        <w:trPr>
          <w:trHeight w:val="737" w:hRule="atLeast"/>
        </w:trPr>
        <w:tc>
          <w:tcPr>
            <w:tcW w:w="1330"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（十一）</w:t>
            </w:r>
          </w:p>
        </w:tc>
        <w:tc>
          <w:tcPr>
            <w:tcW w:w="803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是否以担任理事、常务理事、负责人为名向会员强制收取除会费以外的其他费用。</w:t>
            </w:r>
          </w:p>
        </w:tc>
        <w:tc>
          <w:tcPr>
            <w:tcW w:w="127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r>
        <w:tblPrEx>
          <w:tblCellMar>
            <w:top w:w="0" w:type="dxa"/>
            <w:left w:w="10" w:type="dxa"/>
            <w:bottom w:w="0" w:type="dxa"/>
            <w:right w:w="10" w:type="dxa"/>
          </w:tblCellMar>
        </w:tblPrEx>
        <w:trPr>
          <w:trHeight w:val="680" w:hRule="atLeast"/>
        </w:trPr>
        <w:tc>
          <w:tcPr>
            <w:tcW w:w="1330"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（十二）</w:t>
            </w:r>
          </w:p>
        </w:tc>
        <w:tc>
          <w:tcPr>
            <w:tcW w:w="803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是否存在会费标准未按规定程序制定或修改的现象。</w:t>
            </w:r>
          </w:p>
        </w:tc>
        <w:tc>
          <w:tcPr>
            <w:tcW w:w="127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r>
        <w:tblPrEx>
          <w:tblCellMar>
            <w:top w:w="0" w:type="dxa"/>
            <w:left w:w="10" w:type="dxa"/>
            <w:bottom w:w="0" w:type="dxa"/>
            <w:right w:w="10" w:type="dxa"/>
          </w:tblCellMar>
        </w:tblPrEx>
        <w:trPr>
          <w:trHeight w:val="737" w:hRule="atLeast"/>
        </w:trPr>
        <w:tc>
          <w:tcPr>
            <w:tcW w:w="1330"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（十三）</w:t>
            </w:r>
          </w:p>
        </w:tc>
        <w:tc>
          <w:tcPr>
            <w:tcW w:w="803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是否存在强制性经营服务性收费项目的收费标准未按照规定程序制定或修改的现象。</w:t>
            </w:r>
          </w:p>
        </w:tc>
        <w:tc>
          <w:tcPr>
            <w:tcW w:w="127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r>
        <w:tblPrEx>
          <w:tblCellMar>
            <w:top w:w="0" w:type="dxa"/>
            <w:left w:w="10" w:type="dxa"/>
            <w:bottom w:w="0" w:type="dxa"/>
            <w:right w:w="10" w:type="dxa"/>
          </w:tblCellMar>
        </w:tblPrEx>
        <w:trPr>
          <w:trHeight w:val="737" w:hRule="atLeast"/>
        </w:trPr>
        <w:tc>
          <w:tcPr>
            <w:tcW w:w="1330"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（十四）</w:t>
            </w:r>
          </w:p>
        </w:tc>
        <w:tc>
          <w:tcPr>
            <w:tcW w:w="803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zh-TW" w:eastAsia="zh-TW"/>
              </w:rPr>
            </w:pPr>
            <w:r>
              <w:rPr>
                <w:rFonts w:hint="eastAsia" w:ascii="仿宋_GB2312" w:hAnsi="仿宋_GB2312" w:eastAsia="仿宋_GB2312" w:cs="仿宋_GB2312"/>
                <w:bCs/>
                <w:color w:val="000000" w:themeColor="text1"/>
                <w:spacing w:val="10"/>
                <w:kern w:val="2"/>
                <w:sz w:val="28"/>
                <w:szCs w:val="28"/>
                <w:lang w:val="zh-TW" w:eastAsia="zh-CN"/>
              </w:rPr>
              <w:t>是否存在实行市场调节价格的经营服务性收费项目收费标准不合理的现象</w:t>
            </w:r>
            <w:r>
              <w:rPr>
                <w:rFonts w:hint="eastAsia" w:ascii="仿宋_GB2312" w:hAnsi="仿宋_GB2312" w:eastAsia="仿宋_GB2312" w:cs="仿宋_GB2312"/>
                <w:bCs/>
                <w:color w:val="000000" w:themeColor="text1"/>
                <w:spacing w:val="10"/>
                <w:kern w:val="2"/>
                <w:sz w:val="28"/>
                <w:szCs w:val="28"/>
                <w:lang w:val="zh-TW" w:eastAsia="zh-TW"/>
              </w:rPr>
              <w:t>。</w:t>
            </w:r>
          </w:p>
        </w:tc>
        <w:tc>
          <w:tcPr>
            <w:tcW w:w="1276"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r>
        <w:tblPrEx>
          <w:tblCellMar>
            <w:top w:w="0" w:type="dxa"/>
            <w:left w:w="10" w:type="dxa"/>
            <w:bottom w:w="0" w:type="dxa"/>
            <w:right w:w="10" w:type="dxa"/>
          </w:tblCellMar>
        </w:tblPrEx>
        <w:trPr>
          <w:trHeight w:val="680" w:hRule="atLeast"/>
        </w:trPr>
        <w:tc>
          <w:tcPr>
            <w:tcW w:w="1330" w:type="dxa"/>
            <w:tcBorders>
              <w:top w:val="single" w:color="auto" w:sz="4" w:space="0"/>
              <w:left w:val="single" w:color="auto" w:sz="4" w:space="0"/>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CN"/>
              </w:rPr>
            </w:pPr>
            <w:r>
              <w:rPr>
                <w:rFonts w:hint="eastAsia" w:ascii="仿宋_GB2312" w:hAnsi="仿宋_GB2312" w:eastAsia="仿宋_GB2312" w:cs="仿宋_GB2312"/>
                <w:bCs/>
                <w:color w:val="000000" w:themeColor="text1"/>
                <w:spacing w:val="10"/>
                <w:kern w:val="2"/>
                <w:sz w:val="28"/>
                <w:szCs w:val="28"/>
                <w:lang w:val="zh-TW" w:eastAsia="zh-CN"/>
              </w:rPr>
              <w:t>（十五）</w:t>
            </w:r>
          </w:p>
        </w:tc>
        <w:tc>
          <w:tcPr>
            <w:tcW w:w="8036" w:type="dxa"/>
            <w:tcBorders>
              <w:top w:val="single" w:color="auto" w:sz="4" w:space="0"/>
              <w:left w:val="single" w:color="auto" w:sz="4" w:space="0"/>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left"/>
              <w:textAlignment w:val="auto"/>
              <w:rPr>
                <w:rFonts w:hint="eastAsia" w:ascii="仿宋_GB2312" w:hAnsi="仿宋_GB2312" w:eastAsia="仿宋_GB2312" w:cs="仿宋_GB2312"/>
                <w:bCs/>
                <w:color w:val="000000" w:themeColor="text1"/>
                <w:spacing w:val="10"/>
                <w:kern w:val="2"/>
                <w:sz w:val="28"/>
                <w:szCs w:val="28"/>
                <w:lang w:val="en-US" w:eastAsia="zh-TW"/>
              </w:rPr>
            </w:pPr>
            <w:r>
              <w:rPr>
                <w:rFonts w:hint="eastAsia" w:ascii="仿宋_GB2312" w:hAnsi="仿宋_GB2312" w:eastAsia="仿宋_GB2312" w:cs="仿宋_GB2312"/>
                <w:bCs/>
                <w:color w:val="000000" w:themeColor="text1"/>
                <w:spacing w:val="10"/>
                <w:kern w:val="2"/>
                <w:sz w:val="28"/>
                <w:szCs w:val="28"/>
                <w:lang w:val="zh-TW" w:eastAsia="zh-TW"/>
              </w:rPr>
              <w:t>是否</w:t>
            </w:r>
            <w:r>
              <w:rPr>
                <w:rFonts w:hint="eastAsia" w:ascii="仿宋_GB2312" w:hAnsi="仿宋_GB2312" w:eastAsia="仿宋_GB2312" w:cs="仿宋_GB2312"/>
                <w:bCs/>
                <w:color w:val="000000" w:themeColor="text1"/>
                <w:spacing w:val="10"/>
                <w:kern w:val="2"/>
                <w:sz w:val="28"/>
                <w:szCs w:val="28"/>
                <w:lang w:val="zh-TW" w:eastAsia="zh-CN"/>
              </w:rPr>
              <w:t>存在其他企业和群众反映强烈的乱收费行为</w:t>
            </w:r>
            <w:r>
              <w:rPr>
                <w:rFonts w:hint="eastAsia" w:ascii="仿宋_GB2312" w:hAnsi="仿宋_GB2312" w:eastAsia="仿宋_GB2312" w:cs="仿宋_GB2312"/>
                <w:bCs/>
                <w:color w:val="000000" w:themeColor="text1"/>
                <w:spacing w:val="10"/>
                <w:kern w:val="2"/>
                <w:sz w:val="28"/>
                <w:szCs w:val="28"/>
                <w:lang w:val="zh-TW" w:eastAsia="zh-TW"/>
              </w:rPr>
              <w:t>。</w:t>
            </w:r>
          </w:p>
        </w:tc>
        <w:tc>
          <w:tcPr>
            <w:tcW w:w="1276" w:type="dxa"/>
            <w:tcBorders>
              <w:top w:val="single" w:color="auto" w:sz="4" w:space="0"/>
              <w:left w:val="single" w:color="auto" w:sz="4" w:space="0"/>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417" w:type="dxa"/>
            <w:tcBorders>
              <w:top w:val="single" w:color="auto" w:sz="4" w:space="0"/>
              <w:left w:val="single" w:color="auto" w:sz="4" w:space="0"/>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503" w:type="dxa"/>
            <w:tcBorders>
              <w:top w:val="single" w:color="auto" w:sz="4" w:space="0"/>
              <w:left w:val="single" w:color="auto" w:sz="4" w:space="0"/>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snapToGrid/>
              <w:spacing w:after="0" w:line="320" w:lineRule="exact"/>
              <w:ind w:firstLine="0"/>
              <w:jc w:val="center"/>
              <w:textAlignment w:val="auto"/>
              <w:rPr>
                <w:rFonts w:hint="eastAsia" w:ascii="仿宋_GB2312" w:hAnsi="仿宋_GB2312" w:eastAsia="仿宋_GB2312" w:cs="仿宋_GB2312"/>
                <w:bCs/>
                <w:color w:val="000000" w:themeColor="text1"/>
                <w:spacing w:val="10"/>
                <w:kern w:val="2"/>
                <w:sz w:val="28"/>
                <w:szCs w:val="28"/>
                <w:lang w:val="zh-TW" w:eastAsia="zh-TW"/>
              </w:rPr>
            </w:pPr>
          </w:p>
        </w:tc>
      </w:tr>
    </w:tbl>
    <w:p>
      <w:pPr>
        <w:widowControl w:val="0"/>
        <w:ind w:firstLine="901" w:firstLineChars="392"/>
        <w:jc w:val="left"/>
        <w:rPr>
          <w:rFonts w:hint="eastAsia" w:ascii="仿宋_GB2312" w:hAnsi="宋体" w:eastAsia="仿宋_GB2312" w:cs="Times New Roman"/>
          <w:color w:val="000000"/>
          <w:spacing w:val="10"/>
          <w:kern w:val="2"/>
          <w:sz w:val="21"/>
          <w:szCs w:val="21"/>
          <w:lang w:val="zh-TW" w:eastAsia="zh-CN" w:bidi="zh-TW"/>
        </w:rPr>
      </w:pPr>
    </w:p>
    <w:p>
      <w:pPr>
        <w:keepNext w:val="0"/>
        <w:keepLines w:val="0"/>
        <w:pageBreakBefore w:val="0"/>
        <w:widowControl w:val="0"/>
        <w:kinsoku/>
        <w:wordWrap/>
        <w:overflowPunct/>
        <w:topLinePunct w:val="0"/>
        <w:autoSpaceDE/>
        <w:autoSpaceDN/>
        <w:bidi w:val="0"/>
        <w:adjustRightInd w:val="0"/>
        <w:snapToGrid w:val="0"/>
        <w:spacing w:after="0"/>
        <w:jc w:val="left"/>
        <w:textAlignment w:val="auto"/>
        <w:rPr>
          <w:rFonts w:hint="eastAsia" w:eastAsia="仿宋_GB2312"/>
          <w:color w:val="000000"/>
          <w:sz w:val="28"/>
          <w:szCs w:val="28"/>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ascii="仿宋_GB2312" w:hAnsi="宋体" w:eastAsia="仿宋_GB2312" w:cs="Times New Roman"/>
          <w:color w:val="000000"/>
          <w:spacing w:val="10"/>
          <w:kern w:val="2"/>
          <w:sz w:val="28"/>
          <w:szCs w:val="28"/>
          <w:lang w:val="zh-TW" w:eastAsia="zh-TW" w:bidi="zh-TW"/>
        </w:rPr>
        <w:t>机构法定代表人（负责人）签名：</w:t>
      </w:r>
      <w:r>
        <w:rPr>
          <w:rFonts w:hint="eastAsia" w:ascii="仿宋_GB2312" w:hAnsi="宋体" w:eastAsia="仿宋_GB2312" w:cs="Times New Roman"/>
          <w:color w:val="000000"/>
          <w:spacing w:val="10"/>
          <w:kern w:val="2"/>
          <w:sz w:val="28"/>
          <w:szCs w:val="28"/>
          <w:lang w:val="zh-TW" w:eastAsia="zh-CN" w:bidi="zh-TW"/>
        </w:rPr>
        <w:t xml:space="preserve">     </w:t>
      </w:r>
      <w:r>
        <w:rPr>
          <w:rFonts w:hint="eastAsia" w:ascii="仿宋_GB2312" w:hAnsi="宋体" w:eastAsia="仿宋_GB2312" w:cs="Times New Roman"/>
          <w:color w:val="000000"/>
          <w:spacing w:val="10"/>
          <w:kern w:val="2"/>
          <w:sz w:val="28"/>
          <w:szCs w:val="28"/>
          <w:lang w:val="en-US" w:eastAsia="zh-CN" w:bidi="zh-TW"/>
        </w:rPr>
        <w:t xml:space="preserve">    </w:t>
      </w:r>
      <w:r>
        <w:rPr>
          <w:rFonts w:hint="eastAsia" w:ascii="仿宋_GB2312" w:hAnsi="宋体" w:eastAsia="仿宋_GB2312" w:cs="Times New Roman"/>
          <w:color w:val="000000"/>
          <w:spacing w:val="10"/>
          <w:kern w:val="2"/>
          <w:sz w:val="28"/>
          <w:szCs w:val="28"/>
          <w:lang w:val="zh-TW" w:eastAsia="zh-CN" w:bidi="zh-TW"/>
        </w:rPr>
        <w:t xml:space="preserve">   </w:t>
      </w:r>
      <w:r>
        <w:rPr>
          <w:rFonts w:hint="eastAsia" w:ascii="仿宋_GB2312" w:hAnsi="宋体" w:eastAsia="仿宋_GB2312" w:cs="Times New Roman"/>
          <w:color w:val="000000"/>
          <w:spacing w:val="10"/>
          <w:kern w:val="2"/>
          <w:sz w:val="28"/>
          <w:szCs w:val="28"/>
          <w:lang w:val="zh-TW" w:eastAsia="zh-TW" w:bidi="zh-TW"/>
        </w:rPr>
        <w:t>填报人：（签名）</w:t>
      </w:r>
      <w:r>
        <w:rPr>
          <w:rFonts w:hint="eastAsia" w:ascii="仿宋_GB2312" w:hAnsi="宋体" w:eastAsia="仿宋_GB2312" w:cs="Times New Roman"/>
          <w:color w:val="000000"/>
          <w:spacing w:val="10"/>
          <w:kern w:val="2"/>
          <w:sz w:val="28"/>
          <w:szCs w:val="28"/>
          <w:lang w:val="zh-TW" w:eastAsia="zh-CN" w:bidi="zh-TW"/>
        </w:rPr>
        <w:t xml:space="preserve">       </w:t>
      </w:r>
      <w:r>
        <w:rPr>
          <w:rFonts w:hint="eastAsia" w:ascii="仿宋_GB2312" w:hAnsi="宋体" w:eastAsia="仿宋_GB2312" w:cs="Times New Roman"/>
          <w:color w:val="000000"/>
          <w:spacing w:val="10"/>
          <w:kern w:val="2"/>
          <w:sz w:val="28"/>
          <w:szCs w:val="28"/>
          <w:lang w:val="en-US" w:eastAsia="zh-CN" w:bidi="zh-TW"/>
        </w:rPr>
        <w:t xml:space="preserve">    </w:t>
      </w:r>
      <w:r>
        <w:rPr>
          <w:rFonts w:hint="eastAsia" w:ascii="仿宋_GB2312" w:hAnsi="宋体" w:eastAsia="仿宋_GB2312" w:cs="Times New Roman"/>
          <w:color w:val="000000"/>
          <w:spacing w:val="10"/>
          <w:kern w:val="2"/>
          <w:sz w:val="28"/>
          <w:szCs w:val="28"/>
          <w:lang w:val="zh-TW" w:eastAsia="zh-CN" w:bidi="zh-TW"/>
        </w:rPr>
        <w:t xml:space="preserve"> </w:t>
      </w:r>
      <w:r>
        <w:rPr>
          <w:rFonts w:hint="eastAsia" w:ascii="仿宋_GB2312" w:hAnsi="宋体" w:eastAsia="仿宋_GB2312" w:cs="Times New Roman"/>
          <w:color w:val="000000"/>
          <w:spacing w:val="10"/>
          <w:kern w:val="2"/>
          <w:sz w:val="28"/>
          <w:szCs w:val="28"/>
          <w:lang w:val="zh-TW" w:eastAsia="zh-TW" w:bidi="zh-TW"/>
        </w:rPr>
        <w:tab/>
      </w:r>
      <w:r>
        <w:rPr>
          <w:rFonts w:hint="eastAsia" w:ascii="仿宋_GB2312" w:hAnsi="宋体" w:eastAsia="仿宋_GB2312" w:cs="Times New Roman"/>
          <w:color w:val="000000"/>
          <w:spacing w:val="10"/>
          <w:kern w:val="2"/>
          <w:sz w:val="28"/>
          <w:szCs w:val="28"/>
          <w:lang w:val="zh-TW" w:eastAsia="zh-TW" w:bidi="zh-TW"/>
        </w:rPr>
        <w:t>联系电话</w:t>
      </w:r>
      <w:r>
        <w:rPr>
          <w:rFonts w:hint="eastAsia" w:ascii="仿宋_GB2312" w:hAnsi="宋体" w:eastAsia="仿宋_GB2312" w:cs="Times New Roman"/>
          <w:color w:val="000000"/>
          <w:spacing w:val="10"/>
          <w:kern w:val="2"/>
          <w:sz w:val="28"/>
          <w:szCs w:val="28"/>
          <w:lang w:val="zh-TW" w:eastAsia="zh-CN" w:bidi="zh-TW"/>
        </w:rPr>
        <w:t>：</w:t>
      </w:r>
    </w:p>
    <w:p>
      <w:pPr>
        <w:spacing w:line="220" w:lineRule="atLeast"/>
      </w:pPr>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SA">
    <w:panose1 w:val="02010604000000000000"/>
    <w:charset w:val="00"/>
    <w:family w:val="auto"/>
    <w:pitch w:val="default"/>
    <w:sig w:usb0="00000000" w:usb1="00000000" w:usb2="00000000" w:usb3="00000000" w:csb0="00000000" w:csb1="00000000"/>
  </w:font>
  <w:font w:name="FSB">
    <w:panose1 w:val="02010604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056701D2"/>
    <w:rsid w:val="38320402"/>
    <w:rsid w:val="5F45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Header or footer|2"/>
    <w:basedOn w:val="1"/>
    <w:qFormat/>
    <w:uiPriority w:val="0"/>
    <w:pPr>
      <w:jc w:val="left"/>
    </w:pPr>
    <w:rPr>
      <w:sz w:val="20"/>
      <w:szCs w:val="20"/>
      <w:lang w:val="zh-TW" w:eastAsia="zh-TW" w:bidi="zh-TW"/>
    </w:rPr>
  </w:style>
  <w:style w:type="paragraph" w:customStyle="1" w:styleId="5">
    <w:name w:val="Other|1"/>
    <w:basedOn w:val="1"/>
    <w:qFormat/>
    <w:uiPriority w:val="0"/>
    <w:pPr>
      <w:spacing w:line="403" w:lineRule="auto"/>
      <w:ind w:firstLine="400"/>
      <w:jc w:val="left"/>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2022-05-18T01:09:28Z</cp:lastPrinted>
  <dcterms:modified xsi:type="dcterms:W3CDTF">2022-05-18T01:10:47Z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