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cs="宋体" w:asciiTheme="minorEastAsia" w:hAnsiTheme="minorEastAsia" w:eastAsiaTheme="minorEastAsia"/>
          <w:b/>
          <w:sz w:val="44"/>
          <w:szCs w:val="44"/>
        </w:rPr>
      </w:pPr>
    </w:p>
    <w:p>
      <w:pPr>
        <w:spacing w:line="560" w:lineRule="exact"/>
        <w:jc w:val="both"/>
        <w:rPr>
          <w:rFonts w:cs="宋体" w:asciiTheme="minorEastAsia" w:hAnsiTheme="minorEastAsia" w:eastAsiaTheme="minorEastAsia"/>
          <w:b/>
          <w:sz w:val="44"/>
          <w:szCs w:val="44"/>
        </w:rPr>
      </w:pPr>
    </w:p>
    <w:p>
      <w:pPr>
        <w:spacing w:line="560" w:lineRule="exact"/>
        <w:jc w:val="center"/>
        <w:rPr>
          <w:rFonts w:cs="宋体" w:asciiTheme="minorEastAsia" w:hAnsiTheme="minorEastAsia" w:eastAsiaTheme="minorEastAsia"/>
          <w:b/>
          <w:sz w:val="44"/>
          <w:szCs w:val="44"/>
        </w:rPr>
      </w:pPr>
      <w:r>
        <w:rPr>
          <w:rFonts w:hint="eastAsia" w:cs="宋体" w:asciiTheme="minorEastAsia" w:hAnsiTheme="minorEastAsia" w:eastAsiaTheme="minorEastAsia"/>
          <w:b/>
          <w:sz w:val="44"/>
          <w:szCs w:val="44"/>
        </w:rPr>
        <w:t>沙河街道老旧小区天然气“瓶改管”改造项目-监理询价采购文件</w:t>
      </w:r>
    </w:p>
    <w:p>
      <w:pPr>
        <w:spacing w:line="560" w:lineRule="exact"/>
        <w:ind w:firstLine="803"/>
        <w:jc w:val="both"/>
        <w:rPr>
          <w:rFonts w:ascii="仿宋_GB2312" w:hAnsi="仿宋_GB2312" w:eastAsia="仿宋_GB2312" w:cs="仿宋_GB2312"/>
          <w:b/>
          <w:sz w:val="32"/>
          <w:szCs w:val="32"/>
        </w:rPr>
      </w:pPr>
    </w:p>
    <w:p>
      <w:pPr>
        <w:spacing w:line="560" w:lineRule="exact"/>
        <w:ind w:firstLine="803"/>
        <w:jc w:val="both"/>
        <w:rPr>
          <w:rFonts w:ascii="仿宋_GB2312" w:hAnsi="仿宋_GB2312" w:eastAsia="仿宋_GB2312" w:cs="仿宋_GB2312"/>
          <w:b/>
          <w:sz w:val="32"/>
          <w:szCs w:val="32"/>
        </w:rPr>
      </w:pPr>
    </w:p>
    <w:p>
      <w:pPr>
        <w:spacing w:line="560" w:lineRule="exact"/>
        <w:ind w:firstLine="803"/>
        <w:jc w:val="both"/>
        <w:rPr>
          <w:rFonts w:ascii="仿宋_GB2312" w:hAnsi="仿宋_GB2312" w:eastAsia="仿宋_GB2312" w:cs="仿宋_GB2312"/>
          <w:b/>
          <w:sz w:val="32"/>
          <w:szCs w:val="32"/>
        </w:rPr>
      </w:pPr>
    </w:p>
    <w:p>
      <w:pPr>
        <w:spacing w:line="560" w:lineRule="exact"/>
        <w:ind w:firstLine="803"/>
        <w:jc w:val="both"/>
        <w:rPr>
          <w:rFonts w:ascii="仿宋_GB2312" w:hAnsi="仿宋_GB2312" w:eastAsia="仿宋_GB2312" w:cs="仿宋_GB2312"/>
          <w:b/>
          <w:sz w:val="32"/>
          <w:szCs w:val="32"/>
        </w:rPr>
      </w:pPr>
    </w:p>
    <w:p>
      <w:pPr>
        <w:spacing w:line="560" w:lineRule="exact"/>
        <w:ind w:firstLine="803"/>
        <w:jc w:val="both"/>
        <w:rPr>
          <w:rFonts w:ascii="仿宋_GB2312" w:hAnsi="仿宋_GB2312" w:eastAsia="仿宋_GB2312" w:cs="仿宋_GB2312"/>
          <w:b/>
          <w:sz w:val="32"/>
          <w:szCs w:val="32"/>
        </w:rPr>
      </w:pPr>
    </w:p>
    <w:p>
      <w:pPr>
        <w:spacing w:line="560" w:lineRule="exact"/>
        <w:ind w:firstLine="803"/>
        <w:jc w:val="both"/>
        <w:rPr>
          <w:rFonts w:ascii="仿宋_GB2312" w:hAnsi="仿宋_GB2312" w:eastAsia="仿宋_GB2312" w:cs="仿宋_GB2312"/>
          <w:b/>
          <w:sz w:val="32"/>
          <w:szCs w:val="32"/>
        </w:rPr>
      </w:pPr>
    </w:p>
    <w:p>
      <w:pPr>
        <w:spacing w:line="560" w:lineRule="exact"/>
        <w:ind w:firstLine="803"/>
        <w:jc w:val="both"/>
        <w:rPr>
          <w:rFonts w:ascii="仿宋_GB2312" w:hAnsi="仿宋_GB2312" w:eastAsia="仿宋_GB2312" w:cs="仿宋_GB2312"/>
          <w:b/>
          <w:sz w:val="32"/>
          <w:szCs w:val="32"/>
        </w:rPr>
      </w:pPr>
    </w:p>
    <w:p>
      <w:pPr>
        <w:spacing w:line="560" w:lineRule="exact"/>
        <w:ind w:firstLine="72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采购单位：深圳市南山区沙河街道办事处</w:t>
      </w:r>
    </w:p>
    <w:p>
      <w:pPr>
        <w:spacing w:line="560" w:lineRule="exact"/>
        <w:ind w:firstLine="72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采购类别：工程服务类</w:t>
      </w:r>
    </w:p>
    <w:p>
      <w:pPr>
        <w:adjustRightInd/>
        <w:snapToGrid/>
        <w:spacing w:line="220" w:lineRule="atLeast"/>
        <w:jc w:val="both"/>
      </w:pPr>
      <w:r>
        <w:br w:type="page"/>
      </w:r>
    </w:p>
    <w:p>
      <w:pPr>
        <w:pStyle w:val="3"/>
        <w:jc w:val="both"/>
        <w:sectPr>
          <w:footerReference r:id="rId4" w:type="default"/>
          <w:pgSz w:w="11906" w:h="16838"/>
          <w:pgMar w:top="1440" w:right="1800" w:bottom="1440" w:left="1800" w:header="851" w:footer="992" w:gutter="0"/>
          <w:cols w:space="425" w:num="1"/>
          <w:docGrid w:type="lines" w:linePitch="312" w:charSpace="0"/>
        </w:sectPr>
      </w:pPr>
    </w:p>
    <w:p>
      <w:pPr>
        <w:pStyle w:val="3"/>
        <w:jc w:val="both"/>
      </w:pPr>
      <w:r>
        <w:rPr>
          <w:rFonts w:hint="eastAsia"/>
        </w:rPr>
        <w:t>一、项目背景</w:t>
      </w:r>
    </w:p>
    <w:p>
      <w:pPr>
        <w:spacing w:after="0" w:line="540" w:lineRule="exact"/>
        <w:ind w:firstLine="640" w:firstLineChars="200"/>
        <w:jc w:val="both"/>
        <w:rPr>
          <w:rFonts w:ascii="仿宋_GB2312" w:eastAsia="仿宋_GB2312"/>
          <w:sz w:val="32"/>
          <w:szCs w:val="32"/>
        </w:rPr>
      </w:pPr>
      <w:r>
        <w:rPr>
          <w:rFonts w:hint="eastAsia" w:ascii="仿宋_GB2312" w:eastAsia="仿宋_GB2312"/>
          <w:sz w:val="32"/>
          <w:szCs w:val="32"/>
        </w:rPr>
        <w:t>沙河街道老旧小区“瓶改管”改造(简化招标)项目投资匡算为1547万元，涉及白石洲西社区信鹏大楼，白石洲东社区未来时代，明珠街社区绿景公寓，新塘社区碧茵苑 4 单元、景翠苑A栋、东华楼 ABC 栋，高发社区东方科技园、香山社区东组团等 8 个老旧小区共30 栋楼 2280 户天然气改造工程。本项目工期要求：为</w:t>
      </w:r>
      <w:r>
        <w:rPr>
          <w:rFonts w:hint="eastAsia" w:ascii="仿宋_GB2312" w:eastAsia="仿宋_GB2312"/>
          <w:sz w:val="32"/>
          <w:szCs w:val="32"/>
          <w:lang w:val="en-US" w:eastAsia="zh-CN"/>
        </w:rPr>
        <w:t>120</w:t>
      </w:r>
      <w:r>
        <w:rPr>
          <w:rFonts w:hint="eastAsia" w:ascii="仿宋_GB2312" w:eastAsia="仿宋_GB2312"/>
          <w:sz w:val="32"/>
          <w:szCs w:val="32"/>
        </w:rPr>
        <w:t>日历日。（以开工令为准）</w:t>
      </w:r>
    </w:p>
    <w:p>
      <w:pPr>
        <w:pStyle w:val="3"/>
        <w:jc w:val="both"/>
      </w:pPr>
      <w:r>
        <w:rPr>
          <w:rFonts w:hint="eastAsia"/>
        </w:rPr>
        <w:t>二、项目预算</w:t>
      </w:r>
    </w:p>
    <w:p>
      <w:pPr>
        <w:spacing w:after="0" w:line="540" w:lineRule="exact"/>
        <w:ind w:firstLine="640" w:firstLineChars="200"/>
        <w:jc w:val="both"/>
        <w:rPr>
          <w:rFonts w:ascii="仿宋_GB2312" w:eastAsia="仿宋_GB2312"/>
          <w:sz w:val="32"/>
          <w:szCs w:val="32"/>
        </w:rPr>
      </w:pPr>
      <w:r>
        <w:rPr>
          <w:rFonts w:hint="eastAsia" w:ascii="仿宋_GB2312" w:eastAsia="仿宋_GB2312"/>
          <w:sz w:val="32"/>
          <w:szCs w:val="32"/>
        </w:rPr>
        <w:t>本项目</w:t>
      </w:r>
      <w:r>
        <w:rPr>
          <w:rFonts w:hint="eastAsia" w:ascii="仿宋_GB2312" w:eastAsia="仿宋_GB2312"/>
          <w:sz w:val="32"/>
          <w:szCs w:val="32"/>
          <w:lang w:eastAsia="zh-CN"/>
        </w:rPr>
        <w:t>监理费</w:t>
      </w:r>
      <w:r>
        <w:rPr>
          <w:rFonts w:hint="eastAsia" w:ascii="仿宋_GB2312" w:eastAsia="仿宋_GB2312"/>
          <w:sz w:val="32"/>
          <w:szCs w:val="32"/>
        </w:rPr>
        <w:t>预算</w:t>
      </w:r>
      <w:r>
        <w:rPr>
          <w:rFonts w:hint="eastAsia" w:ascii="仿宋_GB2312" w:eastAsia="仿宋_GB2312"/>
          <w:sz w:val="32"/>
          <w:szCs w:val="32"/>
          <w:lang w:eastAsia="zh-CN"/>
        </w:rPr>
        <w:t>暂定</w:t>
      </w:r>
      <w:r>
        <w:rPr>
          <w:rFonts w:hint="eastAsia" w:ascii="仿宋_GB2312" w:eastAsia="仿宋_GB2312"/>
          <w:sz w:val="32"/>
          <w:szCs w:val="32"/>
        </w:rPr>
        <w:t>为</w:t>
      </w:r>
      <w:r>
        <w:rPr>
          <w:rFonts w:hint="eastAsia" w:ascii="仿宋_GB2312" w:eastAsia="仿宋_GB2312"/>
          <w:sz w:val="32"/>
          <w:szCs w:val="32"/>
          <w:lang w:val="en-US" w:eastAsia="zh-CN"/>
        </w:rPr>
        <w:t>31.76万</w:t>
      </w:r>
      <w:r>
        <w:rPr>
          <w:rFonts w:hint="eastAsia" w:ascii="仿宋_GB2312" w:eastAsia="仿宋_GB2312"/>
          <w:sz w:val="32"/>
          <w:szCs w:val="32"/>
        </w:rPr>
        <w:t>元</w:t>
      </w:r>
      <w:r>
        <w:rPr>
          <w:rFonts w:hint="eastAsia" w:ascii="仿宋_GB2312" w:eastAsia="仿宋_GB2312"/>
          <w:sz w:val="32"/>
          <w:szCs w:val="32"/>
          <w:lang w:eastAsia="zh-CN"/>
        </w:rPr>
        <w:t>（最终以决算审定费用为准）</w:t>
      </w:r>
      <w:r>
        <w:rPr>
          <w:rFonts w:hint="eastAsia" w:ascii="仿宋_GB2312" w:eastAsia="仿宋_GB2312"/>
          <w:sz w:val="32"/>
          <w:szCs w:val="32"/>
        </w:rPr>
        <w:t>。</w:t>
      </w:r>
    </w:p>
    <w:p>
      <w:pPr>
        <w:pStyle w:val="3"/>
        <w:numPr>
          <w:ilvl w:val="0"/>
          <w:numId w:val="1"/>
        </w:numPr>
        <w:jc w:val="both"/>
        <w:rPr>
          <w:rFonts w:hint="eastAsia"/>
        </w:rPr>
      </w:pPr>
      <w:r>
        <w:rPr>
          <w:rFonts w:hint="eastAsia"/>
        </w:rPr>
        <w:t>供应商资质要求</w:t>
      </w:r>
    </w:p>
    <w:p>
      <w:pPr>
        <w:spacing w:after="0" w:line="540" w:lineRule="exact"/>
        <w:ind w:firstLine="640" w:firstLineChars="200"/>
        <w:jc w:val="both"/>
        <w:rPr>
          <w:rFonts w:hint="eastAsia" w:ascii="仿宋_GB2312" w:eastAsia="仿宋_GB2312"/>
          <w:sz w:val="32"/>
          <w:szCs w:val="32"/>
        </w:rPr>
      </w:pPr>
      <w:r>
        <w:rPr>
          <w:rFonts w:hint="eastAsia" w:ascii="仿宋_GB2312" w:eastAsia="仿宋_GB2312"/>
          <w:sz w:val="32"/>
          <w:szCs w:val="32"/>
        </w:rPr>
        <w:t>（一）具有独立承担民事责任能力的在中华人民共和国境内登记注册的法人或其他组织营业执照（或单位登记证书等相关证明材料）；</w:t>
      </w:r>
    </w:p>
    <w:p>
      <w:pPr>
        <w:spacing w:after="0" w:line="540" w:lineRule="exact"/>
        <w:ind w:firstLine="640" w:firstLineChars="200"/>
        <w:jc w:val="both"/>
        <w:rPr>
          <w:rFonts w:hint="eastAsia" w:ascii="仿宋_GB2312" w:eastAsia="仿宋_GB2312"/>
          <w:sz w:val="32"/>
          <w:szCs w:val="32"/>
        </w:rPr>
      </w:pPr>
      <w:r>
        <w:rPr>
          <w:rFonts w:hint="eastAsia" w:ascii="仿宋_GB2312" w:eastAsia="仿宋_GB2312"/>
          <w:sz w:val="32"/>
          <w:szCs w:val="32"/>
        </w:rPr>
        <w:t>（二）供应商需具备</w:t>
      </w:r>
      <w:r>
        <w:rPr>
          <w:rFonts w:hint="eastAsia" w:ascii="仿宋_GB2312" w:eastAsia="仿宋_GB2312"/>
          <w:sz w:val="32"/>
          <w:szCs w:val="32"/>
          <w:lang w:eastAsia="zh-CN"/>
        </w:rPr>
        <w:t>市政公用工程监理甲级资质</w:t>
      </w:r>
      <w:r>
        <w:rPr>
          <w:rFonts w:hint="eastAsia" w:ascii="仿宋_GB2312" w:eastAsia="仿宋_GB2312"/>
          <w:sz w:val="32"/>
          <w:szCs w:val="32"/>
        </w:rPr>
        <w:t>。</w:t>
      </w:r>
    </w:p>
    <w:p>
      <w:pPr>
        <w:spacing w:after="0" w:line="540" w:lineRule="exact"/>
        <w:ind w:firstLine="640" w:firstLineChars="200"/>
        <w:jc w:val="both"/>
        <w:rPr>
          <w:rFonts w:hint="eastAsia" w:ascii="仿宋_GB2312" w:eastAsia="仿宋_GB2312"/>
          <w:sz w:val="32"/>
          <w:szCs w:val="32"/>
        </w:rPr>
      </w:pPr>
      <w:r>
        <w:rPr>
          <w:rFonts w:hint="eastAsia" w:ascii="仿宋_GB2312" w:eastAsia="仿宋_GB2312"/>
          <w:sz w:val="32"/>
          <w:szCs w:val="32"/>
        </w:rPr>
        <w:t>（三）本项目不接受联合体投标人。</w:t>
      </w:r>
    </w:p>
    <w:p>
      <w:pPr>
        <w:pStyle w:val="3"/>
        <w:jc w:val="both"/>
      </w:pPr>
      <w:r>
        <w:rPr>
          <w:rFonts w:hint="eastAsia"/>
          <w:lang w:eastAsia="zh-CN"/>
        </w:rPr>
        <w:t>四</w:t>
      </w:r>
      <w:r>
        <w:rPr>
          <w:rFonts w:hint="eastAsia"/>
        </w:rPr>
        <w:t>、项目管理要求</w:t>
      </w:r>
    </w:p>
    <w:p>
      <w:pPr>
        <w:spacing w:after="0" w:line="540" w:lineRule="exact"/>
        <w:ind w:firstLine="640" w:firstLineChars="200"/>
        <w:jc w:val="both"/>
        <w:rPr>
          <w:rFonts w:ascii="仿宋_GB2312" w:eastAsia="仿宋_GB2312"/>
          <w:sz w:val="32"/>
          <w:szCs w:val="32"/>
        </w:rPr>
      </w:pPr>
      <w:r>
        <w:rPr>
          <w:rFonts w:hint="eastAsia" w:ascii="仿宋_GB2312" w:eastAsia="仿宋_GB2312"/>
          <w:sz w:val="32"/>
          <w:szCs w:val="32"/>
        </w:rPr>
        <w:t>中标人须依照有关标准和法律法规以及采购人的需求，本着科学、公正、严格、守信、守纪、守法的原则，以高度的责任心、丰富的项目管理和专业技术经验，对合成生物研究重大科技基础设施项目建设，开展全面的、有重点的、精线条的监督管理。工作目标包括但不限于以下内容：</w:t>
      </w:r>
    </w:p>
    <w:p>
      <w:pPr>
        <w:spacing w:after="0" w:line="540" w:lineRule="exact"/>
        <w:ind w:firstLine="640" w:firstLineChars="200"/>
        <w:jc w:val="both"/>
        <w:rPr>
          <w:rFonts w:ascii="仿宋_GB2312" w:eastAsia="仿宋_GB2312"/>
          <w:sz w:val="32"/>
          <w:szCs w:val="32"/>
        </w:rPr>
      </w:pPr>
      <w:r>
        <w:rPr>
          <w:rFonts w:hint="eastAsia" w:ascii="仿宋_GB2312" w:eastAsia="仿宋_GB2312"/>
          <w:sz w:val="32"/>
          <w:szCs w:val="32"/>
        </w:rPr>
        <w:t>1质量目标：通过质量控制，促使项目实施符合有关技术标准和规范，满足项目实施合同要求，满足采购人实际应用需求，同时监理过程严谨规范，具有有效的项目质量控制机制、项目三方沟通协调机制、错误纠正处理机制、资源调配机制等。</w:t>
      </w:r>
    </w:p>
    <w:p>
      <w:pPr>
        <w:spacing w:after="0" w:line="540" w:lineRule="exact"/>
        <w:ind w:firstLine="640" w:firstLineChars="200"/>
        <w:jc w:val="both"/>
        <w:rPr>
          <w:rFonts w:ascii="仿宋_GB2312" w:eastAsia="仿宋_GB2312"/>
          <w:sz w:val="32"/>
          <w:szCs w:val="32"/>
        </w:rPr>
      </w:pPr>
      <w:r>
        <w:rPr>
          <w:rFonts w:hint="eastAsia" w:ascii="仿宋_GB2312" w:eastAsia="仿宋_GB2312"/>
          <w:sz w:val="32"/>
          <w:szCs w:val="32"/>
        </w:rPr>
        <w:t>2进度目标：促使项目实施在规定时间内完成，按期完成项目验收。</w:t>
      </w:r>
    </w:p>
    <w:p>
      <w:pPr>
        <w:spacing w:after="0" w:line="540" w:lineRule="exact"/>
        <w:ind w:firstLine="640" w:firstLineChars="200"/>
        <w:jc w:val="both"/>
        <w:rPr>
          <w:rFonts w:ascii="仿宋_GB2312" w:eastAsia="仿宋_GB2312"/>
          <w:sz w:val="32"/>
          <w:szCs w:val="32"/>
        </w:rPr>
      </w:pPr>
      <w:r>
        <w:rPr>
          <w:rFonts w:hint="eastAsia" w:ascii="仿宋_GB2312" w:eastAsia="仿宋_GB2312"/>
          <w:sz w:val="32"/>
          <w:szCs w:val="32"/>
        </w:rPr>
        <w:t>3投资目标：通过可操作的付款控制流程，为建设方付款提供足够的依据；提供造价咨询，制定相关的变更控制流程，严格控制系统建设过程中各类设计变更，保证建设方的投资的效果</w:t>
      </w:r>
    </w:p>
    <w:p>
      <w:pPr>
        <w:spacing w:after="0" w:line="540" w:lineRule="exact"/>
        <w:ind w:firstLine="640" w:firstLineChars="200"/>
        <w:jc w:val="both"/>
        <w:rPr>
          <w:rFonts w:ascii="仿宋_GB2312" w:eastAsia="仿宋_GB2312"/>
          <w:sz w:val="32"/>
          <w:szCs w:val="32"/>
        </w:rPr>
      </w:pPr>
      <w:r>
        <w:rPr>
          <w:rFonts w:hint="eastAsia" w:ascii="仿宋_GB2312" w:eastAsia="仿宋_GB2312"/>
          <w:sz w:val="32"/>
          <w:szCs w:val="32"/>
        </w:rPr>
        <w:t>4合同目标：对项目的合同、各种文档以及项目的管理提供可靠的审核和质量保证。</w:t>
      </w:r>
    </w:p>
    <w:p>
      <w:pPr>
        <w:spacing w:after="0" w:line="540" w:lineRule="exact"/>
        <w:ind w:firstLine="640" w:firstLineChars="200"/>
        <w:jc w:val="both"/>
        <w:rPr>
          <w:rFonts w:hint="eastAsia" w:ascii="仿宋_GB2312" w:eastAsia="仿宋_GB2312"/>
          <w:sz w:val="32"/>
          <w:szCs w:val="32"/>
        </w:rPr>
      </w:pPr>
      <w:r>
        <w:rPr>
          <w:rFonts w:hint="eastAsia" w:ascii="仿宋_GB2312" w:eastAsia="仿宋_GB2312"/>
          <w:sz w:val="32"/>
          <w:szCs w:val="32"/>
        </w:rPr>
        <w:t>5信息和协调管理目标：建立与采购人的信息沟通协调机制，提供各类法律、法规、政策等信息咨询和意见建议，指导采购人编制各类项目资料，妥善保管和严格保密各阶段的项目资料（文档、视频、数据、图表等）。</w:t>
      </w:r>
    </w:p>
    <w:p>
      <w:pPr>
        <w:pStyle w:val="3"/>
        <w:jc w:val="both"/>
      </w:pPr>
      <w:r>
        <w:rPr>
          <w:rFonts w:hint="eastAsia"/>
          <w:lang w:eastAsia="zh-CN"/>
        </w:rPr>
        <w:t>五</w:t>
      </w:r>
      <w:r>
        <w:rPr>
          <w:rFonts w:hint="eastAsia"/>
        </w:rPr>
        <w:t>、投标价格</w:t>
      </w:r>
    </w:p>
    <w:p>
      <w:pPr>
        <w:spacing w:after="0" w:line="540" w:lineRule="exact"/>
        <w:ind w:firstLine="640" w:firstLineChars="200"/>
        <w:jc w:val="both"/>
        <w:rPr>
          <w:rFonts w:ascii="仿宋_GB2312" w:eastAsia="仿宋_GB2312"/>
          <w:sz w:val="32"/>
          <w:szCs w:val="32"/>
        </w:rPr>
      </w:pPr>
      <w:r>
        <w:rPr>
          <w:rFonts w:hint="eastAsia" w:ascii="仿宋_GB2312" w:eastAsia="仿宋_GB2312"/>
          <w:sz w:val="32"/>
          <w:szCs w:val="32"/>
          <w:lang w:eastAsia="zh-CN"/>
        </w:rPr>
        <w:t>监理费以最终结算的建安费为基数计算最终监理费</w:t>
      </w:r>
      <w:r>
        <w:rPr>
          <w:rFonts w:hint="eastAsia" w:ascii="仿宋_GB2312" w:eastAsia="仿宋_GB2312"/>
          <w:sz w:val="32"/>
          <w:szCs w:val="32"/>
        </w:rPr>
        <w:t>。</w:t>
      </w:r>
    </w:p>
    <w:p>
      <w:pPr>
        <w:pStyle w:val="3"/>
        <w:jc w:val="both"/>
        <w:rPr>
          <w:rFonts w:hint="eastAsia"/>
        </w:rPr>
      </w:pPr>
      <w:r>
        <w:rPr>
          <w:rFonts w:hint="eastAsia"/>
          <w:lang w:eastAsia="zh-CN"/>
        </w:rPr>
        <w:t>六</w:t>
      </w:r>
      <w:r>
        <w:rPr>
          <w:rFonts w:hint="eastAsia"/>
        </w:rPr>
        <w:t>、投标报名时间、方式及所需资料：</w:t>
      </w:r>
    </w:p>
    <w:p>
      <w:pPr>
        <w:spacing w:after="0" w:line="540" w:lineRule="exact"/>
        <w:ind w:firstLine="640" w:firstLineChars="200"/>
        <w:jc w:val="both"/>
        <w:rPr>
          <w:rFonts w:hint="eastAsia" w:ascii="仿宋_GB2312" w:eastAsia="仿宋_GB2312"/>
          <w:sz w:val="32"/>
          <w:szCs w:val="32"/>
          <w:lang w:eastAsia="zh-CN"/>
        </w:rPr>
      </w:pPr>
      <w:r>
        <w:rPr>
          <w:rFonts w:hint="eastAsia" w:ascii="仿宋_GB2312" w:eastAsia="仿宋_GB2312"/>
          <w:sz w:val="32"/>
          <w:szCs w:val="32"/>
          <w:lang w:eastAsia="zh-CN"/>
        </w:rPr>
        <w:t>（一）获取招标文件方式：网上下载。</w:t>
      </w:r>
    </w:p>
    <w:p>
      <w:pPr>
        <w:spacing w:after="0" w:line="540" w:lineRule="exact"/>
        <w:ind w:firstLine="640" w:firstLineChars="200"/>
        <w:jc w:val="both"/>
        <w:rPr>
          <w:rFonts w:hint="eastAsia" w:ascii="仿宋_GB2312" w:eastAsia="仿宋_GB2312"/>
          <w:sz w:val="32"/>
          <w:szCs w:val="32"/>
          <w:lang w:eastAsia="zh-CN"/>
        </w:rPr>
      </w:pPr>
      <w:r>
        <w:rPr>
          <w:rFonts w:hint="eastAsia" w:ascii="仿宋_GB2312" w:eastAsia="仿宋_GB2312"/>
          <w:sz w:val="32"/>
          <w:szCs w:val="32"/>
          <w:lang w:eastAsia="zh-CN"/>
        </w:rPr>
        <w:t>（二）报名登记时间及地址：符合资格的供应商应当在202</w:t>
      </w:r>
      <w:r>
        <w:rPr>
          <w:rFonts w:hint="eastAsia" w:ascii="仿宋_GB2312" w:eastAsia="仿宋_GB2312"/>
          <w:sz w:val="32"/>
          <w:szCs w:val="32"/>
          <w:lang w:val="en-US" w:eastAsia="zh-CN"/>
        </w:rPr>
        <w:t>2</w:t>
      </w:r>
      <w:r>
        <w:rPr>
          <w:rFonts w:hint="eastAsia" w:ascii="仿宋_GB2312" w:eastAsia="仿宋_GB2312"/>
          <w:sz w:val="32"/>
          <w:szCs w:val="32"/>
          <w:lang w:eastAsia="zh-CN"/>
        </w:rPr>
        <w:t>年</w:t>
      </w:r>
      <w:r>
        <w:rPr>
          <w:rFonts w:hint="eastAsia" w:ascii="仿宋_GB2312" w:eastAsia="仿宋_GB2312"/>
          <w:sz w:val="32"/>
          <w:szCs w:val="32"/>
          <w:lang w:val="en-US" w:eastAsia="zh-CN"/>
        </w:rPr>
        <w:t>4</w:t>
      </w:r>
      <w:r>
        <w:rPr>
          <w:rFonts w:hint="eastAsia" w:ascii="仿宋_GB2312" w:eastAsia="仿宋_GB2312"/>
          <w:sz w:val="32"/>
          <w:szCs w:val="32"/>
          <w:lang w:eastAsia="zh-CN"/>
        </w:rPr>
        <w:t>月</w:t>
      </w:r>
      <w:r>
        <w:rPr>
          <w:rFonts w:hint="eastAsia" w:ascii="仿宋_GB2312" w:eastAsia="仿宋_GB2312"/>
          <w:sz w:val="32"/>
          <w:szCs w:val="32"/>
          <w:lang w:val="en-US" w:eastAsia="zh-CN"/>
        </w:rPr>
        <w:t>14</w:t>
      </w:r>
      <w:r>
        <w:rPr>
          <w:rFonts w:hint="eastAsia" w:ascii="仿宋_GB2312" w:eastAsia="仿宋_GB2312"/>
          <w:sz w:val="32"/>
          <w:szCs w:val="32"/>
          <w:lang w:eastAsia="zh-CN"/>
        </w:rPr>
        <w:t>日起至202</w:t>
      </w:r>
      <w:r>
        <w:rPr>
          <w:rFonts w:hint="eastAsia" w:ascii="仿宋_GB2312" w:eastAsia="仿宋_GB2312"/>
          <w:sz w:val="32"/>
          <w:szCs w:val="32"/>
          <w:lang w:val="en-US" w:eastAsia="zh-CN"/>
        </w:rPr>
        <w:t>2</w:t>
      </w:r>
      <w:r>
        <w:rPr>
          <w:rFonts w:hint="eastAsia" w:ascii="仿宋_GB2312" w:eastAsia="仿宋_GB2312"/>
          <w:sz w:val="32"/>
          <w:szCs w:val="32"/>
          <w:lang w:eastAsia="zh-CN"/>
        </w:rPr>
        <w:t>年</w:t>
      </w:r>
      <w:r>
        <w:rPr>
          <w:rFonts w:hint="eastAsia" w:ascii="仿宋_GB2312" w:eastAsia="仿宋_GB2312"/>
          <w:sz w:val="32"/>
          <w:szCs w:val="32"/>
          <w:lang w:val="en-US" w:eastAsia="zh-CN"/>
        </w:rPr>
        <w:t>4</w:t>
      </w:r>
      <w:r>
        <w:rPr>
          <w:rFonts w:hint="eastAsia" w:ascii="仿宋_GB2312" w:eastAsia="仿宋_GB2312"/>
          <w:sz w:val="32"/>
          <w:szCs w:val="32"/>
          <w:lang w:eastAsia="zh-CN"/>
        </w:rPr>
        <w:t>月</w:t>
      </w:r>
      <w:r>
        <w:rPr>
          <w:rFonts w:hint="eastAsia" w:ascii="仿宋_GB2312" w:eastAsia="仿宋_GB2312"/>
          <w:sz w:val="32"/>
          <w:szCs w:val="32"/>
          <w:lang w:val="en-US" w:eastAsia="zh-CN"/>
        </w:rPr>
        <w:t>20</w:t>
      </w:r>
      <w:r>
        <w:rPr>
          <w:rFonts w:hint="eastAsia" w:ascii="仿宋_GB2312" w:eastAsia="仿宋_GB2312"/>
          <w:sz w:val="32"/>
          <w:szCs w:val="32"/>
          <w:lang w:eastAsia="zh-CN"/>
        </w:rPr>
        <w:t>日，上午9：30～12：00（北京时间），下午14：00～16：30（北京时间）到我街道报名。</w:t>
      </w:r>
    </w:p>
    <w:p>
      <w:pPr>
        <w:spacing w:after="0" w:line="540" w:lineRule="exact"/>
        <w:ind w:firstLine="640" w:firstLineChars="200"/>
        <w:jc w:val="both"/>
        <w:rPr>
          <w:rFonts w:hint="eastAsia" w:ascii="仿宋_GB2312" w:eastAsia="仿宋_GB2312"/>
          <w:sz w:val="32"/>
          <w:szCs w:val="32"/>
          <w:lang w:eastAsia="zh-CN"/>
        </w:rPr>
      </w:pPr>
      <w:r>
        <w:rPr>
          <w:rFonts w:hint="eastAsia" w:ascii="仿宋_GB2312" w:eastAsia="仿宋_GB2312"/>
          <w:sz w:val="32"/>
          <w:szCs w:val="32"/>
          <w:lang w:eastAsia="zh-CN"/>
        </w:rPr>
        <w:t>（三）报名方式：现场报名。供应商代表应携带营业执照复印件或扫描件、法定代表人授权委托书、企业法人代表身份证复印件、委托人身份证复印件至我街道办理报名手续。</w:t>
      </w:r>
    </w:p>
    <w:p>
      <w:pPr>
        <w:spacing w:after="0" w:line="540" w:lineRule="exact"/>
        <w:ind w:firstLine="640" w:firstLineChars="200"/>
        <w:jc w:val="both"/>
        <w:rPr>
          <w:rFonts w:ascii="仿宋_GB2312" w:eastAsia="仿宋_GB2312"/>
          <w:sz w:val="32"/>
          <w:szCs w:val="32"/>
        </w:rPr>
      </w:pPr>
      <w:r>
        <w:rPr>
          <w:rFonts w:hint="eastAsia" w:ascii="仿宋_GB2312" w:eastAsia="仿宋_GB2312"/>
          <w:sz w:val="32"/>
          <w:szCs w:val="32"/>
          <w:lang w:eastAsia="zh-CN"/>
        </w:rPr>
        <w:t>（四）评审所需材料：</w:t>
      </w:r>
      <w:r>
        <w:rPr>
          <w:rFonts w:hint="eastAsia" w:ascii="仿宋_GB2312" w:eastAsia="仿宋_GB2312"/>
          <w:sz w:val="32"/>
          <w:szCs w:val="32"/>
          <w:lang w:val="en-US" w:eastAsia="zh-CN"/>
        </w:rPr>
        <w:t>1</w:t>
      </w:r>
      <w:r>
        <w:rPr>
          <w:rFonts w:hint="eastAsia" w:ascii="仿宋_GB2312" w:eastAsia="仿宋_GB2312"/>
          <w:sz w:val="32"/>
          <w:szCs w:val="32"/>
        </w:rPr>
        <w:t>、公司营业执照、简介及其相关资质、</w:t>
      </w:r>
      <w:r>
        <w:rPr>
          <w:rFonts w:hint="eastAsia" w:ascii="仿宋_GB2312" w:eastAsia="仿宋_GB2312"/>
          <w:sz w:val="32"/>
          <w:szCs w:val="32"/>
          <w:lang w:eastAsia="zh-CN"/>
        </w:rPr>
        <w:t>类似项目经历</w:t>
      </w:r>
      <w:r>
        <w:rPr>
          <w:rFonts w:hint="eastAsia" w:ascii="仿宋_GB2312" w:eastAsia="仿宋_GB2312"/>
          <w:sz w:val="32"/>
          <w:szCs w:val="32"/>
        </w:rPr>
        <w:t>；</w:t>
      </w:r>
      <w:r>
        <w:rPr>
          <w:rFonts w:hint="eastAsia" w:ascii="仿宋_GB2312" w:eastAsia="仿宋_GB2312"/>
          <w:sz w:val="32"/>
          <w:szCs w:val="32"/>
          <w:lang w:val="en-US" w:eastAsia="zh-CN"/>
        </w:rPr>
        <w:t>2</w:t>
      </w:r>
      <w:r>
        <w:rPr>
          <w:rFonts w:hint="eastAsia" w:ascii="仿宋_GB2312" w:eastAsia="仿宋_GB2312"/>
          <w:sz w:val="32"/>
          <w:szCs w:val="32"/>
        </w:rPr>
        <w:t>、服务团队及配套设施设备；</w:t>
      </w:r>
      <w:r>
        <w:rPr>
          <w:rFonts w:hint="eastAsia" w:ascii="仿宋_GB2312" w:eastAsia="仿宋_GB2312"/>
          <w:sz w:val="32"/>
          <w:szCs w:val="32"/>
          <w:lang w:val="en-US" w:eastAsia="zh-CN"/>
        </w:rPr>
        <w:t>3</w:t>
      </w:r>
      <w:r>
        <w:rPr>
          <w:rFonts w:hint="eastAsia" w:ascii="仿宋_GB2312" w:eastAsia="仿宋_GB2312"/>
          <w:sz w:val="32"/>
          <w:szCs w:val="32"/>
        </w:rPr>
        <w:t>、监理方案</w:t>
      </w:r>
      <w:r>
        <w:rPr>
          <w:rFonts w:hint="eastAsia" w:ascii="仿宋_GB2312" w:eastAsia="仿宋_GB2312"/>
          <w:sz w:val="32"/>
          <w:szCs w:val="32"/>
          <w:lang w:eastAsia="zh-CN"/>
        </w:rPr>
        <w:t>；</w:t>
      </w:r>
      <w:r>
        <w:rPr>
          <w:rFonts w:hint="eastAsia" w:ascii="仿宋_GB2312" w:eastAsia="仿宋_GB2312"/>
          <w:sz w:val="32"/>
          <w:szCs w:val="32"/>
          <w:lang w:val="en-US" w:eastAsia="zh-CN"/>
        </w:rPr>
        <w:t>4</w:t>
      </w:r>
      <w:r>
        <w:rPr>
          <w:rFonts w:hint="eastAsia" w:ascii="仿宋_GB2312" w:eastAsia="仿宋_GB2312"/>
          <w:sz w:val="32"/>
          <w:szCs w:val="32"/>
        </w:rPr>
        <w:t>、</w:t>
      </w:r>
      <w:r>
        <w:rPr>
          <w:rFonts w:hint="eastAsia" w:ascii="仿宋_GB2312" w:eastAsia="仿宋_GB2312"/>
          <w:sz w:val="32"/>
          <w:szCs w:val="32"/>
          <w:lang w:eastAsia="zh-CN"/>
        </w:rPr>
        <w:t>其他投标人认为评审所需要的资料</w:t>
      </w:r>
      <w:r>
        <w:rPr>
          <w:rFonts w:hint="eastAsia" w:ascii="仿宋_GB2312" w:eastAsia="仿宋_GB2312"/>
          <w:sz w:val="32"/>
          <w:szCs w:val="32"/>
        </w:rPr>
        <w:t>。</w:t>
      </w:r>
    </w:p>
    <w:p>
      <w:pPr>
        <w:pStyle w:val="3"/>
        <w:jc w:val="both"/>
        <w:rPr>
          <w:rFonts w:hint="eastAsia"/>
          <w:lang w:eastAsia="zh-CN"/>
        </w:rPr>
      </w:pPr>
      <w:r>
        <w:rPr>
          <w:rFonts w:hint="eastAsia"/>
          <w:lang w:eastAsia="zh-CN"/>
        </w:rPr>
        <w:t>七、公告期限及答疑事项：</w:t>
      </w:r>
    </w:p>
    <w:p>
      <w:pPr>
        <w:spacing w:after="0" w:line="540" w:lineRule="exact"/>
        <w:ind w:firstLine="640" w:firstLineChars="200"/>
        <w:jc w:val="both"/>
        <w:rPr>
          <w:rFonts w:hint="eastAsia" w:ascii="仿宋_GB2312" w:eastAsia="仿宋_GB2312"/>
          <w:sz w:val="32"/>
          <w:szCs w:val="32"/>
          <w:lang w:eastAsia="zh-CN"/>
        </w:rPr>
      </w:pPr>
      <w:r>
        <w:rPr>
          <w:rFonts w:hint="eastAsia" w:ascii="仿宋_GB2312" w:eastAsia="仿宋_GB2312"/>
          <w:sz w:val="32"/>
          <w:szCs w:val="32"/>
          <w:lang w:eastAsia="zh-CN"/>
        </w:rPr>
        <w:t>自202</w:t>
      </w:r>
      <w:r>
        <w:rPr>
          <w:rFonts w:hint="eastAsia" w:ascii="仿宋_GB2312" w:eastAsia="仿宋_GB2312"/>
          <w:sz w:val="32"/>
          <w:szCs w:val="32"/>
          <w:lang w:val="en-US" w:eastAsia="zh-CN"/>
        </w:rPr>
        <w:t>2</w:t>
      </w:r>
      <w:r>
        <w:rPr>
          <w:rFonts w:hint="eastAsia" w:ascii="仿宋_GB2312" w:eastAsia="仿宋_GB2312"/>
          <w:sz w:val="32"/>
          <w:szCs w:val="32"/>
          <w:lang w:eastAsia="zh-CN"/>
        </w:rPr>
        <w:t>年</w:t>
      </w:r>
      <w:r>
        <w:rPr>
          <w:rFonts w:hint="eastAsia" w:ascii="仿宋_GB2312" w:eastAsia="仿宋_GB2312"/>
          <w:sz w:val="32"/>
          <w:szCs w:val="32"/>
          <w:lang w:val="en-US" w:eastAsia="zh-CN"/>
        </w:rPr>
        <w:t>4</w:t>
      </w:r>
      <w:r>
        <w:rPr>
          <w:rFonts w:hint="eastAsia" w:ascii="仿宋_GB2312" w:eastAsia="仿宋_GB2312"/>
          <w:sz w:val="32"/>
          <w:szCs w:val="32"/>
          <w:lang w:eastAsia="zh-CN"/>
        </w:rPr>
        <w:t>月</w:t>
      </w:r>
      <w:r>
        <w:rPr>
          <w:rFonts w:hint="eastAsia" w:ascii="仿宋_GB2312" w:eastAsia="仿宋_GB2312"/>
          <w:sz w:val="32"/>
          <w:szCs w:val="32"/>
          <w:lang w:val="en-US" w:eastAsia="zh-CN"/>
        </w:rPr>
        <w:t>14</w:t>
      </w:r>
      <w:r>
        <w:rPr>
          <w:rFonts w:hint="eastAsia" w:ascii="仿宋_GB2312" w:eastAsia="仿宋_GB2312"/>
          <w:sz w:val="32"/>
          <w:szCs w:val="32"/>
          <w:lang w:eastAsia="zh-CN"/>
        </w:rPr>
        <w:t>日起至202</w:t>
      </w:r>
      <w:r>
        <w:rPr>
          <w:rFonts w:hint="eastAsia" w:ascii="仿宋_GB2312" w:eastAsia="仿宋_GB2312"/>
          <w:sz w:val="32"/>
          <w:szCs w:val="32"/>
          <w:lang w:val="en-US" w:eastAsia="zh-CN"/>
        </w:rPr>
        <w:t>2</w:t>
      </w:r>
      <w:r>
        <w:rPr>
          <w:rFonts w:hint="eastAsia" w:ascii="仿宋_GB2312" w:eastAsia="仿宋_GB2312"/>
          <w:sz w:val="32"/>
          <w:szCs w:val="32"/>
          <w:lang w:eastAsia="zh-CN"/>
        </w:rPr>
        <w:t>年</w:t>
      </w:r>
      <w:r>
        <w:rPr>
          <w:rFonts w:hint="eastAsia" w:ascii="仿宋_GB2312" w:eastAsia="仿宋_GB2312"/>
          <w:sz w:val="32"/>
          <w:szCs w:val="32"/>
          <w:lang w:val="en-US" w:eastAsia="zh-CN"/>
        </w:rPr>
        <w:t>4</w:t>
      </w:r>
      <w:r>
        <w:rPr>
          <w:rFonts w:hint="eastAsia" w:ascii="仿宋_GB2312" w:eastAsia="仿宋_GB2312"/>
          <w:sz w:val="32"/>
          <w:szCs w:val="32"/>
          <w:lang w:eastAsia="zh-CN"/>
        </w:rPr>
        <w:t>月</w:t>
      </w:r>
      <w:r>
        <w:rPr>
          <w:rFonts w:hint="eastAsia" w:ascii="仿宋_GB2312" w:eastAsia="仿宋_GB2312"/>
          <w:sz w:val="32"/>
          <w:szCs w:val="32"/>
          <w:lang w:val="en-US" w:eastAsia="zh-CN"/>
        </w:rPr>
        <w:t>16</w:t>
      </w:r>
      <w:r>
        <w:rPr>
          <w:rFonts w:hint="eastAsia" w:ascii="仿宋_GB2312" w:eastAsia="仿宋_GB2312"/>
          <w:sz w:val="32"/>
          <w:szCs w:val="32"/>
          <w:lang w:eastAsia="zh-CN"/>
        </w:rPr>
        <w:t>日止。202</w:t>
      </w:r>
      <w:r>
        <w:rPr>
          <w:rFonts w:hint="eastAsia" w:ascii="仿宋_GB2312" w:eastAsia="仿宋_GB2312"/>
          <w:sz w:val="32"/>
          <w:szCs w:val="32"/>
          <w:lang w:val="en-US" w:eastAsia="zh-CN"/>
        </w:rPr>
        <w:t>2</w:t>
      </w:r>
      <w:r>
        <w:rPr>
          <w:rFonts w:hint="eastAsia" w:ascii="仿宋_GB2312" w:eastAsia="仿宋_GB2312"/>
          <w:sz w:val="32"/>
          <w:szCs w:val="32"/>
          <w:lang w:eastAsia="zh-CN"/>
        </w:rPr>
        <w:t>年</w:t>
      </w:r>
      <w:r>
        <w:rPr>
          <w:rFonts w:hint="eastAsia" w:ascii="仿宋_GB2312" w:eastAsia="仿宋_GB2312"/>
          <w:sz w:val="32"/>
          <w:szCs w:val="32"/>
          <w:lang w:val="en-US" w:eastAsia="zh-CN"/>
        </w:rPr>
        <w:t>4</w:t>
      </w:r>
      <w:r>
        <w:rPr>
          <w:rFonts w:hint="eastAsia" w:ascii="仿宋_GB2312" w:eastAsia="仿宋_GB2312"/>
          <w:sz w:val="32"/>
          <w:szCs w:val="32"/>
          <w:lang w:eastAsia="zh-CN"/>
        </w:rPr>
        <w:t>月</w:t>
      </w:r>
      <w:r>
        <w:rPr>
          <w:rFonts w:hint="eastAsia" w:ascii="仿宋_GB2312" w:eastAsia="仿宋_GB2312"/>
          <w:sz w:val="32"/>
          <w:szCs w:val="32"/>
          <w:lang w:val="en-US" w:eastAsia="zh-CN"/>
        </w:rPr>
        <w:t>1</w:t>
      </w:r>
      <w:r>
        <w:rPr>
          <w:rFonts w:hint="eastAsia" w:ascii="仿宋_GB2312" w:eastAsia="仿宋_GB2312"/>
          <w:sz w:val="32"/>
          <w:szCs w:val="32"/>
          <w:lang w:eastAsia="zh-CN"/>
        </w:rPr>
        <w:t>6日上午12:00前凡对招标文件的疑问以书面形式（包括认为招标文件的技术指标或参数存在排他性或歧视性条款）加盖单位公章送达我街道办，逾期不予受理。我街道将通过官网公告的形式发布答疑事项。</w:t>
      </w:r>
    </w:p>
    <w:p>
      <w:pPr>
        <w:pStyle w:val="3"/>
        <w:jc w:val="both"/>
        <w:rPr>
          <w:rFonts w:hint="eastAsia" w:ascii="仿宋_GB2312" w:eastAsia="仿宋_GB2312"/>
          <w:sz w:val="32"/>
          <w:szCs w:val="32"/>
          <w:lang w:eastAsia="zh-CN"/>
        </w:rPr>
      </w:pPr>
      <w:r>
        <w:rPr>
          <w:rFonts w:hint="eastAsia"/>
          <w:lang w:eastAsia="zh-CN"/>
        </w:rPr>
        <w:t>八、投标截止时间、开标时间及地点</w:t>
      </w:r>
    </w:p>
    <w:p>
      <w:pPr>
        <w:spacing w:after="0" w:line="540" w:lineRule="exact"/>
        <w:ind w:firstLine="640" w:firstLineChars="200"/>
        <w:jc w:val="both"/>
        <w:rPr>
          <w:rFonts w:hint="eastAsia" w:ascii="仿宋_GB2312" w:eastAsia="仿宋_GB2312"/>
          <w:sz w:val="32"/>
          <w:szCs w:val="32"/>
          <w:lang w:eastAsia="zh-CN"/>
        </w:rPr>
      </w:pPr>
      <w:r>
        <w:rPr>
          <w:rFonts w:hint="eastAsia" w:ascii="仿宋_GB2312" w:eastAsia="仿宋_GB2312"/>
          <w:sz w:val="32"/>
          <w:szCs w:val="32"/>
          <w:lang w:eastAsia="zh-CN"/>
        </w:rPr>
        <w:t>（一）投标文件递交截止时间：2022年4月</w:t>
      </w:r>
      <w:r>
        <w:rPr>
          <w:rFonts w:hint="eastAsia" w:ascii="仿宋_GB2312" w:eastAsia="仿宋_GB2312"/>
          <w:sz w:val="32"/>
          <w:szCs w:val="32"/>
          <w:lang w:val="en-US" w:eastAsia="zh-CN"/>
        </w:rPr>
        <w:t>20</w:t>
      </w:r>
      <w:bookmarkStart w:id="0" w:name="_GoBack"/>
      <w:bookmarkEnd w:id="0"/>
      <w:r>
        <w:rPr>
          <w:rFonts w:hint="eastAsia" w:ascii="仿宋_GB2312" w:eastAsia="仿宋_GB2312"/>
          <w:sz w:val="32"/>
          <w:szCs w:val="32"/>
          <w:lang w:eastAsia="zh-CN"/>
        </w:rPr>
        <w:t>日下午16：30（北京时间），所有投标文件递交于沙河街道城市建设办公室（南山区深云路12号博达大厦一楼）。</w:t>
      </w:r>
    </w:p>
    <w:p>
      <w:pPr>
        <w:spacing w:after="0" w:line="540" w:lineRule="exact"/>
        <w:ind w:firstLine="640" w:firstLineChars="200"/>
        <w:jc w:val="both"/>
        <w:rPr>
          <w:rFonts w:hint="eastAsia" w:ascii="仿宋_GB2312" w:eastAsia="仿宋_GB2312"/>
          <w:sz w:val="32"/>
          <w:szCs w:val="32"/>
          <w:lang w:eastAsia="zh-CN"/>
        </w:rPr>
      </w:pPr>
      <w:r>
        <w:rPr>
          <w:rFonts w:hint="eastAsia" w:ascii="仿宋_GB2312" w:eastAsia="仿宋_GB2312"/>
          <w:sz w:val="32"/>
          <w:szCs w:val="32"/>
          <w:lang w:eastAsia="zh-CN"/>
        </w:rPr>
        <w:t>（三）开标地点：深圳市南山区沙河街道办事处。</w:t>
      </w:r>
    </w:p>
    <w:p>
      <w:pPr>
        <w:spacing w:after="0" w:line="540" w:lineRule="exact"/>
        <w:ind w:firstLine="640" w:firstLineChars="200"/>
        <w:jc w:val="both"/>
        <w:rPr>
          <w:rFonts w:hint="eastAsia" w:ascii="仿宋_GB2312" w:eastAsia="仿宋_GB2312"/>
          <w:sz w:val="32"/>
          <w:szCs w:val="32"/>
          <w:lang w:eastAsia="zh-CN"/>
        </w:rPr>
      </w:pPr>
      <w:r>
        <w:rPr>
          <w:rFonts w:hint="eastAsia" w:ascii="仿宋_GB2312" w:eastAsia="仿宋_GB2312"/>
          <w:sz w:val="32"/>
          <w:szCs w:val="32"/>
          <w:lang w:eastAsia="zh-CN"/>
        </w:rPr>
        <w:t>（四）开标时间：投标截止后5个工作日内，我街道召开评标会议。</w:t>
      </w:r>
    </w:p>
    <w:p>
      <w:pPr>
        <w:spacing w:after="0" w:line="540" w:lineRule="exact"/>
        <w:ind w:firstLine="640" w:firstLineChars="200"/>
        <w:jc w:val="both"/>
        <w:rPr>
          <w:rFonts w:hint="eastAsia" w:ascii="仿宋_GB2312" w:eastAsia="仿宋_GB2312"/>
          <w:sz w:val="32"/>
          <w:szCs w:val="32"/>
          <w:lang w:eastAsia="zh-CN"/>
        </w:rPr>
      </w:pPr>
      <w:r>
        <w:rPr>
          <w:rFonts w:hint="eastAsia" w:ascii="仿宋_GB2312" w:eastAsia="仿宋_GB2312"/>
          <w:sz w:val="32"/>
          <w:szCs w:val="32"/>
          <w:lang w:eastAsia="zh-CN"/>
        </w:rPr>
        <w:t>（五）定标方式：票决法。</w:t>
      </w:r>
    </w:p>
    <w:p>
      <w:pPr>
        <w:spacing w:after="0" w:line="540" w:lineRule="exact"/>
        <w:ind w:firstLine="640" w:firstLineChars="200"/>
        <w:jc w:val="both"/>
        <w:rPr>
          <w:rFonts w:hint="eastAsia" w:ascii="仿宋_GB2312" w:eastAsia="仿宋_GB2312"/>
          <w:sz w:val="32"/>
          <w:szCs w:val="32"/>
          <w:lang w:eastAsia="zh-CN"/>
        </w:rPr>
      </w:pPr>
      <w:r>
        <w:rPr>
          <w:rFonts w:hint="eastAsia" w:ascii="仿宋_GB2312" w:eastAsia="仿宋_GB2312"/>
          <w:sz w:val="32"/>
          <w:szCs w:val="32"/>
          <w:lang w:eastAsia="zh-CN"/>
        </w:rPr>
        <w:t>（六）投标人如果有特殊情况需撤标的，请在开标前一天以书面形式通知我街道。</w:t>
      </w:r>
    </w:p>
    <w:p>
      <w:pPr>
        <w:pStyle w:val="3"/>
        <w:jc w:val="both"/>
        <w:rPr>
          <w:rFonts w:hint="eastAsia"/>
          <w:lang w:eastAsia="zh-CN"/>
        </w:rPr>
      </w:pPr>
      <w:r>
        <w:rPr>
          <w:rFonts w:hint="eastAsia"/>
          <w:lang w:eastAsia="zh-CN"/>
        </w:rPr>
        <w:t>九、招标公告查询</w:t>
      </w:r>
    </w:p>
    <w:p>
      <w:pPr>
        <w:spacing w:after="0" w:line="540" w:lineRule="exact"/>
        <w:ind w:firstLine="640" w:firstLineChars="200"/>
        <w:jc w:val="both"/>
        <w:rPr>
          <w:rFonts w:hint="eastAsia" w:ascii="仿宋_GB2312" w:eastAsia="仿宋_GB2312"/>
          <w:sz w:val="32"/>
          <w:szCs w:val="32"/>
          <w:lang w:eastAsia="zh-CN"/>
        </w:rPr>
      </w:pPr>
      <w:r>
        <w:rPr>
          <w:rFonts w:hint="eastAsia" w:ascii="仿宋_GB2312" w:eastAsia="仿宋_GB2312"/>
          <w:sz w:val="32"/>
          <w:szCs w:val="32"/>
          <w:lang w:eastAsia="zh-CN"/>
        </w:rPr>
        <w:t>深圳市南山区沙河街道办事处政府信息公开界面：</w:t>
      </w:r>
    </w:p>
    <w:p>
      <w:pPr>
        <w:spacing w:after="0" w:line="540" w:lineRule="exact"/>
        <w:ind w:firstLine="640" w:firstLineChars="200"/>
        <w:jc w:val="both"/>
        <w:rPr>
          <w:rFonts w:hint="eastAsia" w:ascii="仿宋_GB2312" w:eastAsia="仿宋_GB2312"/>
          <w:sz w:val="32"/>
          <w:szCs w:val="32"/>
          <w:lang w:eastAsia="zh-CN"/>
        </w:rPr>
      </w:pPr>
      <w:r>
        <w:rPr>
          <w:rFonts w:hint="eastAsia" w:ascii="仿宋_GB2312" w:eastAsia="仿宋_GB2312"/>
          <w:sz w:val="32"/>
          <w:szCs w:val="32"/>
          <w:lang w:eastAsia="zh-CN"/>
        </w:rPr>
        <w:t>http://www.szns.gov.cn/nsshjdb/gkmlpt/index</w:t>
      </w:r>
    </w:p>
    <w:p>
      <w:pPr>
        <w:pStyle w:val="3"/>
        <w:jc w:val="both"/>
        <w:rPr>
          <w:rFonts w:hint="eastAsia"/>
          <w:lang w:eastAsia="zh-CN"/>
        </w:rPr>
      </w:pPr>
      <w:r>
        <w:rPr>
          <w:rFonts w:hint="eastAsia"/>
          <w:lang w:eastAsia="zh-CN"/>
        </w:rPr>
        <w:t>十、招标人联系方式</w:t>
      </w:r>
    </w:p>
    <w:p>
      <w:pPr>
        <w:spacing w:after="0" w:line="540" w:lineRule="exact"/>
        <w:ind w:firstLine="640" w:firstLineChars="200"/>
        <w:jc w:val="both"/>
        <w:rPr>
          <w:rFonts w:hint="eastAsia" w:ascii="仿宋_GB2312" w:eastAsia="仿宋_GB2312"/>
          <w:sz w:val="32"/>
          <w:szCs w:val="32"/>
          <w:lang w:eastAsia="zh-CN"/>
        </w:rPr>
      </w:pPr>
      <w:r>
        <w:rPr>
          <w:rFonts w:hint="eastAsia" w:ascii="仿宋_GB2312" w:eastAsia="仿宋_GB2312"/>
          <w:sz w:val="32"/>
          <w:szCs w:val="32"/>
          <w:lang w:eastAsia="zh-CN"/>
        </w:rPr>
        <w:t>招标人：深圳市南山区沙河街道办事处</w:t>
      </w:r>
    </w:p>
    <w:p>
      <w:pPr>
        <w:spacing w:after="0" w:line="540" w:lineRule="exact"/>
        <w:ind w:firstLine="640" w:firstLineChars="200"/>
        <w:jc w:val="both"/>
        <w:rPr>
          <w:rFonts w:hint="eastAsia" w:ascii="仿宋_GB2312" w:eastAsia="仿宋_GB2312"/>
          <w:sz w:val="32"/>
          <w:szCs w:val="32"/>
          <w:lang w:eastAsia="zh-CN"/>
        </w:rPr>
      </w:pPr>
      <w:r>
        <w:rPr>
          <w:rFonts w:hint="eastAsia" w:ascii="仿宋_GB2312" w:eastAsia="仿宋_GB2312"/>
          <w:sz w:val="32"/>
          <w:szCs w:val="32"/>
          <w:lang w:eastAsia="zh-CN"/>
        </w:rPr>
        <w:t>地址：深圳市深云路12号博达大厦一楼-沙河街道城市建设办公室</w:t>
      </w:r>
    </w:p>
    <w:p>
      <w:pPr>
        <w:spacing w:after="0" w:line="540" w:lineRule="exact"/>
        <w:ind w:firstLine="640" w:firstLineChars="200"/>
        <w:jc w:val="both"/>
        <w:rPr>
          <w:rFonts w:hint="eastAsia" w:ascii="仿宋_GB2312" w:eastAsia="仿宋_GB2312"/>
          <w:sz w:val="32"/>
          <w:szCs w:val="32"/>
          <w:lang w:eastAsia="zh-CN"/>
        </w:rPr>
      </w:pPr>
      <w:r>
        <w:rPr>
          <w:rFonts w:hint="eastAsia" w:ascii="仿宋_GB2312" w:eastAsia="仿宋_GB2312"/>
          <w:sz w:val="32"/>
          <w:szCs w:val="32"/>
          <w:lang w:eastAsia="zh-CN"/>
        </w:rPr>
        <w:t>联系人：罗锦</w:t>
      </w:r>
    </w:p>
    <w:p>
      <w:pPr>
        <w:spacing w:after="0" w:line="540" w:lineRule="exact"/>
        <w:ind w:firstLine="640" w:firstLineChars="200"/>
        <w:jc w:val="both"/>
        <w:rPr>
          <w:rFonts w:hint="eastAsia" w:ascii="仿宋_GB2312" w:eastAsia="仿宋_GB2312"/>
          <w:sz w:val="32"/>
          <w:szCs w:val="32"/>
          <w:lang w:eastAsia="zh-CN"/>
        </w:rPr>
      </w:pPr>
      <w:r>
        <w:rPr>
          <w:rFonts w:hint="eastAsia" w:ascii="仿宋_GB2312" w:eastAsia="仿宋_GB2312"/>
          <w:sz w:val="32"/>
          <w:szCs w:val="32"/>
          <w:lang w:eastAsia="zh-CN"/>
        </w:rPr>
        <w:t>联系方式：26905311</w:t>
      </w:r>
    </w:p>
    <w:sectPr>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4B6B7F"/>
    <w:multiLevelType w:val="singleLevel"/>
    <w:tmpl w:val="4D4B6B7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3F6"/>
    <w:rsid w:val="00014DC9"/>
    <w:rsid w:val="00016837"/>
    <w:rsid w:val="00022742"/>
    <w:rsid w:val="00052E80"/>
    <w:rsid w:val="00060645"/>
    <w:rsid w:val="00064457"/>
    <w:rsid w:val="000661FA"/>
    <w:rsid w:val="000918E1"/>
    <w:rsid w:val="00095B7B"/>
    <w:rsid w:val="000B594D"/>
    <w:rsid w:val="000D2DFA"/>
    <w:rsid w:val="000D671D"/>
    <w:rsid w:val="000E62DB"/>
    <w:rsid w:val="000E741C"/>
    <w:rsid w:val="001009CA"/>
    <w:rsid w:val="00182E02"/>
    <w:rsid w:val="00182F80"/>
    <w:rsid w:val="001D17D5"/>
    <w:rsid w:val="001D4126"/>
    <w:rsid w:val="0022030A"/>
    <w:rsid w:val="002565B7"/>
    <w:rsid w:val="00285351"/>
    <w:rsid w:val="002A6EB0"/>
    <w:rsid w:val="002F1282"/>
    <w:rsid w:val="002F6A70"/>
    <w:rsid w:val="00347E90"/>
    <w:rsid w:val="003713B9"/>
    <w:rsid w:val="003A67D1"/>
    <w:rsid w:val="003A714B"/>
    <w:rsid w:val="003D6D6A"/>
    <w:rsid w:val="00433BC6"/>
    <w:rsid w:val="0044379C"/>
    <w:rsid w:val="004930A6"/>
    <w:rsid w:val="004A6F3B"/>
    <w:rsid w:val="004D7D09"/>
    <w:rsid w:val="004E35B5"/>
    <w:rsid w:val="004F6908"/>
    <w:rsid w:val="00530234"/>
    <w:rsid w:val="0054324C"/>
    <w:rsid w:val="005449A1"/>
    <w:rsid w:val="00574245"/>
    <w:rsid w:val="005A0AC8"/>
    <w:rsid w:val="005B7AFE"/>
    <w:rsid w:val="005E3C6E"/>
    <w:rsid w:val="005E4577"/>
    <w:rsid w:val="005E561A"/>
    <w:rsid w:val="006235B4"/>
    <w:rsid w:val="006473F6"/>
    <w:rsid w:val="00660023"/>
    <w:rsid w:val="006723EB"/>
    <w:rsid w:val="006734D3"/>
    <w:rsid w:val="0067674E"/>
    <w:rsid w:val="00684B96"/>
    <w:rsid w:val="00687C7C"/>
    <w:rsid w:val="006F648F"/>
    <w:rsid w:val="00720CF3"/>
    <w:rsid w:val="00730131"/>
    <w:rsid w:val="00736E4A"/>
    <w:rsid w:val="007B20BF"/>
    <w:rsid w:val="007B762B"/>
    <w:rsid w:val="007E261D"/>
    <w:rsid w:val="007E5CA3"/>
    <w:rsid w:val="0080792D"/>
    <w:rsid w:val="00842928"/>
    <w:rsid w:val="0087468C"/>
    <w:rsid w:val="008B423E"/>
    <w:rsid w:val="00915921"/>
    <w:rsid w:val="0095658B"/>
    <w:rsid w:val="009621B0"/>
    <w:rsid w:val="00992132"/>
    <w:rsid w:val="009D34B1"/>
    <w:rsid w:val="009E1399"/>
    <w:rsid w:val="00A10BD4"/>
    <w:rsid w:val="00A265C4"/>
    <w:rsid w:val="00A91342"/>
    <w:rsid w:val="00A933C6"/>
    <w:rsid w:val="00AB48AD"/>
    <w:rsid w:val="00B11397"/>
    <w:rsid w:val="00B9611F"/>
    <w:rsid w:val="00C142C8"/>
    <w:rsid w:val="00C43075"/>
    <w:rsid w:val="00CA0154"/>
    <w:rsid w:val="00CA2717"/>
    <w:rsid w:val="00CC647C"/>
    <w:rsid w:val="00CD1492"/>
    <w:rsid w:val="00D10389"/>
    <w:rsid w:val="00D63063"/>
    <w:rsid w:val="00D931CA"/>
    <w:rsid w:val="00D93CD8"/>
    <w:rsid w:val="00DA37D2"/>
    <w:rsid w:val="00DC132C"/>
    <w:rsid w:val="00E54A3C"/>
    <w:rsid w:val="00E658DC"/>
    <w:rsid w:val="00E7449F"/>
    <w:rsid w:val="00E90BDA"/>
    <w:rsid w:val="00EB7629"/>
    <w:rsid w:val="00EC1CCA"/>
    <w:rsid w:val="00F2275C"/>
    <w:rsid w:val="00F45118"/>
    <w:rsid w:val="00F606C0"/>
    <w:rsid w:val="00F644A6"/>
    <w:rsid w:val="00FC7B5F"/>
    <w:rsid w:val="00FD2B8F"/>
    <w:rsid w:val="00FD79A3"/>
    <w:rsid w:val="051D2C3D"/>
    <w:rsid w:val="07792074"/>
    <w:rsid w:val="08D31F9F"/>
    <w:rsid w:val="092E4349"/>
    <w:rsid w:val="09BB7E4B"/>
    <w:rsid w:val="12472C35"/>
    <w:rsid w:val="1E5B01C4"/>
    <w:rsid w:val="20480627"/>
    <w:rsid w:val="21B5676E"/>
    <w:rsid w:val="29C066C3"/>
    <w:rsid w:val="2DEA3977"/>
    <w:rsid w:val="3977181E"/>
    <w:rsid w:val="3BBB1798"/>
    <w:rsid w:val="40A21AD6"/>
    <w:rsid w:val="47BD5004"/>
    <w:rsid w:val="4AA2202C"/>
    <w:rsid w:val="4C2717D4"/>
    <w:rsid w:val="517A61C0"/>
    <w:rsid w:val="51D005A5"/>
    <w:rsid w:val="51DB6633"/>
    <w:rsid w:val="54AF54B6"/>
    <w:rsid w:val="556B2897"/>
    <w:rsid w:val="5AB26A46"/>
    <w:rsid w:val="61DA4210"/>
    <w:rsid w:val="654E48FB"/>
    <w:rsid w:val="65EF283D"/>
    <w:rsid w:val="6A0F37A3"/>
    <w:rsid w:val="6C9A6467"/>
    <w:rsid w:val="70C536E8"/>
    <w:rsid w:val="725F241F"/>
    <w:rsid w:val="75172F93"/>
    <w:rsid w:val="7B784B15"/>
    <w:rsid w:val="7ED8262A"/>
    <w:rsid w:val="7FA92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2"/>
    <w:qFormat/>
    <w:uiPriority w:val="0"/>
    <w:pPr>
      <w:keepNext/>
      <w:keepLines/>
      <w:widowControl w:val="0"/>
      <w:adjustRightInd/>
      <w:snapToGrid/>
      <w:spacing w:after="0" w:line="560" w:lineRule="exact"/>
      <w:jc w:val="both"/>
      <w:outlineLvl w:val="1"/>
    </w:pPr>
    <w:rPr>
      <w:rFonts w:ascii="Arial" w:hAnsi="Arial" w:eastAsia="黑体" w:cs="Times New Roman"/>
      <w:bCs/>
      <w:kern w:val="2"/>
      <w:sz w:val="32"/>
      <w:szCs w:val="32"/>
    </w:rPr>
  </w:style>
  <w:style w:type="paragraph" w:styleId="4">
    <w:name w:val="heading 3"/>
    <w:basedOn w:val="1"/>
    <w:next w:val="1"/>
    <w:link w:val="17"/>
    <w:unhideWhenUsed/>
    <w:qFormat/>
    <w:uiPriority w:val="9"/>
    <w:pPr>
      <w:keepNext/>
      <w:keepLines/>
      <w:spacing w:before="100" w:beforeLines="100" w:after="100" w:afterLines="100"/>
      <w:outlineLvl w:val="2"/>
    </w:pPr>
    <w:rPr>
      <w:rFonts w:eastAsia="黑体"/>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6"/>
    <w:qFormat/>
    <w:uiPriority w:val="99"/>
    <w:pPr>
      <w:widowControl w:val="0"/>
      <w:adjustRightInd/>
      <w:snapToGrid/>
      <w:spacing w:after="0"/>
      <w:ind w:firstLine="420"/>
      <w:jc w:val="both"/>
    </w:pPr>
    <w:rPr>
      <w:rFonts w:ascii="Times New Roman" w:hAnsi="Times New Roman" w:eastAsia="宋体" w:cs="Times New Roman"/>
      <w:kern w:val="2"/>
      <w:sz w:val="21"/>
      <w:szCs w:val="20"/>
    </w:rPr>
  </w:style>
  <w:style w:type="paragraph" w:styleId="6">
    <w:name w:val="Balloon Text"/>
    <w:basedOn w:val="1"/>
    <w:link w:val="18"/>
    <w:semiHidden/>
    <w:unhideWhenUsed/>
    <w:qFormat/>
    <w:uiPriority w:val="99"/>
    <w:pPr>
      <w:spacing w:after="0"/>
    </w:pPr>
    <w:rPr>
      <w:sz w:val="18"/>
      <w:szCs w:val="18"/>
    </w:rPr>
  </w:style>
  <w:style w:type="paragraph" w:styleId="7">
    <w:name w:val="footer"/>
    <w:basedOn w:val="1"/>
    <w:unhideWhenUsed/>
    <w:qFormat/>
    <w:uiPriority w:val="99"/>
    <w:pPr>
      <w:tabs>
        <w:tab w:val="center" w:pos="4153"/>
        <w:tab w:val="right" w:pos="8306"/>
      </w:tabs>
    </w:pPr>
    <w:rPr>
      <w:sz w:val="18"/>
    </w:rPr>
  </w:style>
  <w:style w:type="paragraph" w:styleId="8">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标题 2 Char"/>
    <w:basedOn w:val="11"/>
    <w:link w:val="3"/>
    <w:qFormat/>
    <w:uiPriority w:val="0"/>
    <w:rPr>
      <w:rFonts w:ascii="Arial" w:hAnsi="Arial" w:eastAsia="黑体" w:cs="Times New Roman"/>
      <w:bCs/>
      <w:sz w:val="32"/>
      <w:szCs w:val="32"/>
    </w:rPr>
  </w:style>
  <w:style w:type="character" w:customStyle="1" w:styleId="13">
    <w:name w:val="正文格式 Char"/>
    <w:link w:val="14"/>
    <w:qFormat/>
    <w:uiPriority w:val="0"/>
    <w:rPr>
      <w:szCs w:val="24"/>
    </w:rPr>
  </w:style>
  <w:style w:type="paragraph" w:customStyle="1" w:styleId="14">
    <w:name w:val="正文格式"/>
    <w:basedOn w:val="1"/>
    <w:link w:val="13"/>
    <w:qFormat/>
    <w:uiPriority w:val="0"/>
    <w:pPr>
      <w:widowControl w:val="0"/>
      <w:adjustRightInd/>
      <w:snapToGrid/>
      <w:spacing w:after="0"/>
      <w:ind w:firstLine="420"/>
      <w:jc w:val="both"/>
    </w:pPr>
    <w:rPr>
      <w:rFonts w:asciiTheme="minorHAnsi" w:hAnsiTheme="minorHAnsi" w:eastAsiaTheme="minorEastAsia"/>
      <w:kern w:val="2"/>
      <w:sz w:val="21"/>
      <w:szCs w:val="24"/>
    </w:rPr>
  </w:style>
  <w:style w:type="paragraph" w:customStyle="1" w:styleId="15">
    <w:name w:val="Table Paragraph"/>
    <w:basedOn w:val="1"/>
    <w:qFormat/>
    <w:uiPriority w:val="1"/>
    <w:pPr>
      <w:widowControl w:val="0"/>
      <w:autoSpaceDE w:val="0"/>
      <w:autoSpaceDN w:val="0"/>
      <w:adjustRightInd/>
      <w:snapToGrid/>
      <w:spacing w:after="0"/>
      <w:jc w:val="center"/>
    </w:pPr>
    <w:rPr>
      <w:rFonts w:ascii="宋体" w:hAnsi="宋体" w:eastAsia="宋体" w:cs="宋体"/>
      <w:lang w:val="zh-CN" w:bidi="zh-CN"/>
    </w:rPr>
  </w:style>
  <w:style w:type="character" w:customStyle="1" w:styleId="16">
    <w:name w:val="正文缩进 Char"/>
    <w:link w:val="5"/>
    <w:qFormat/>
    <w:uiPriority w:val="99"/>
    <w:rPr>
      <w:rFonts w:ascii="Times New Roman" w:hAnsi="Times New Roman" w:eastAsia="宋体" w:cs="Times New Roman"/>
      <w:szCs w:val="20"/>
    </w:rPr>
  </w:style>
  <w:style w:type="character" w:customStyle="1" w:styleId="17">
    <w:name w:val="标题 3 Char"/>
    <w:basedOn w:val="11"/>
    <w:link w:val="4"/>
    <w:qFormat/>
    <w:uiPriority w:val="9"/>
    <w:rPr>
      <w:rFonts w:ascii="Tahoma" w:hAnsi="Tahoma" w:eastAsia="黑体"/>
      <w:bCs/>
      <w:sz w:val="32"/>
      <w:szCs w:val="32"/>
    </w:rPr>
  </w:style>
  <w:style w:type="character" w:customStyle="1" w:styleId="18">
    <w:name w:val="批注框文本 Char"/>
    <w:basedOn w:val="11"/>
    <w:link w:val="6"/>
    <w:semiHidden/>
    <w:qFormat/>
    <w:uiPriority w:val="99"/>
    <w:rPr>
      <w:rFonts w:ascii="Tahoma" w:hAnsi="Tahoma" w:eastAsia="微软雅黑"/>
      <w:sz w:val="18"/>
      <w:szCs w:val="18"/>
    </w:rPr>
  </w:style>
  <w:style w:type="character" w:customStyle="1" w:styleId="19">
    <w:name w:val="标题 1 Char"/>
    <w:basedOn w:val="11"/>
    <w:link w:val="2"/>
    <w:qFormat/>
    <w:uiPriority w:val="9"/>
    <w:rPr>
      <w:rFonts w:ascii="Tahoma" w:hAnsi="Tahoma" w:eastAsia="微软雅黑"/>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F0472A-9832-4544-93DF-4C2B65D45794}">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1530</Words>
  <Characters>1633</Characters>
  <Lines>12</Lines>
  <Paragraphs>3</Paragraphs>
  <TotalTime>27</TotalTime>
  <ScaleCrop>false</ScaleCrop>
  <LinksUpToDate>false</LinksUpToDate>
  <CharactersWithSpaces>1642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2021-10-21T09:43:00Z</dcterms:created>
  <dc:creator>夏丰良</dc:creator>
  <cp:lastModifiedBy>陈玉婷</cp:lastModifiedBy>
  <cp:lastPrinted>2022-04-12T09:38:00Z</cp:lastPrinted>
  <dcterms:modified xsi:type="dcterms:W3CDTF">2022-04-14T01:14:31Z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DC833DC5A27D47DF854A9266396D17A6</vt:lpwstr>
  </property>
</Properties>
</file>