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00" w:lineRule="exact"/>
        <w:rPr>
          <w:rFonts w:hint="default" w:ascii="Times New Roman" w:hAnsi="Times New Roman" w:eastAsia="黑体" w:cs="Times New Roman"/>
          <w:snapToGrid w:val="0"/>
          <w:color w:val="000000"/>
          <w:kern w:val="0"/>
          <w:sz w:val="32"/>
          <w:szCs w:val="32"/>
        </w:rPr>
      </w:pPr>
    </w:p>
    <w:p>
      <w:pPr>
        <w:adjustRightInd w:val="0"/>
        <w:snapToGrid w:val="0"/>
        <w:spacing w:line="500" w:lineRule="exact"/>
        <w:jc w:val="center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  <w:lang w:val="en-US" w:eastAsia="zh-CN"/>
        </w:rPr>
        <w:t>深圳市</w:t>
      </w: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</w:rPr>
        <w:t>学校新冠肺炎疫情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44"/>
          <w:szCs w:val="44"/>
        </w:rPr>
        <w:t>应急响应流程图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1630045</wp:posOffset>
                </wp:positionH>
                <wp:positionV relativeFrom="paragraph">
                  <wp:posOffset>227965</wp:posOffset>
                </wp:positionV>
                <wp:extent cx="2715895" cy="279400"/>
                <wp:effectExtent l="4445" t="4445" r="13335" b="1143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589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b/>
                                <w:bCs/>
                                <w:sz w:val="24"/>
                              </w:rPr>
                              <w:t>一旦发现发热师生员工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8.35pt;margin-top:17.95pt;height:22pt;width:213.85pt;z-index:251662336;mso-width-relative:page;mso-height-relative:page;" fillcolor="#FFFFFF" filled="t" stroked="t" coordsize="21600,21600" o:gfxdata="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66iw2AAA&#10;AAkBAAAPAAAAAAAAAAEAIAAAACIAAABkcnMvZG93bnJldi54bWxQSwECFAAUAAAACACHTuJAA8GH&#10;Dh4CAABUBAAADgAAAAAAAAABACAAAAAnAQAAZHJzL2Uyb0RvYy54bWxQSwUGAAAAAAYABgBZAQAA&#10;twUA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b/>
                          <w:bCs/>
                          <w:sz w:val="24"/>
                        </w:rPr>
                        <w:t>一旦发现发热师生员工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2821305</wp:posOffset>
                </wp:positionH>
                <wp:positionV relativeFrom="paragraph">
                  <wp:posOffset>230505</wp:posOffset>
                </wp:positionV>
                <wp:extent cx="205105" cy="635"/>
                <wp:effectExtent l="38100" t="0" r="37465" b="4445"/>
                <wp:wrapNone/>
                <wp:docPr id="23" name="肘形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05105" cy="63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4" type="#_x0000_t34" style="position:absolute;left:0pt;margin-left:222.15pt;margin-top:18.15pt;height:0.05pt;width:16.15pt;rotation:5898240f;z-index:251666432;mso-width-relative:page;mso-height-relative:page;" filled="f" stroked="t" coordsize="21600,21600" o:gfxdata="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mp0Kw1wAAAAkBAAAPAAAAAAAAAAEAIAAAACIAAABkcnMvZG93bnJldi54bWxQSwEC&#10;FAAUAAAACACHTuJAF+GJBC4CAAA8BAAADgAAAAAAAAABACAAAAAmAQAAZHJzL2Uyb0RvYy54bWxQ&#10;SwUGAAAAAAYABgBZAQAAxgUAAAAA&#10;" adj="10767">
                <v:fill on="f" focussize="0,0"/>
                <v:stroke weight="0.2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2"/>
        <w:spacing w:line="560" w:lineRule="exact"/>
        <w:jc w:val="lef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781050</wp:posOffset>
                </wp:positionH>
                <wp:positionV relativeFrom="paragraph">
                  <wp:posOffset>67945</wp:posOffset>
                </wp:positionV>
                <wp:extent cx="4291965" cy="492760"/>
                <wp:effectExtent l="4445" t="4445" r="8890" b="762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1965" cy="49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 w:hAnsi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sz w:val="24"/>
                              </w:rPr>
                              <w:t>引导其佩戴或更换医用外科口罩，并由校医或保健教师引导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sz w:val="24"/>
                              </w:rPr>
                              <w:t>至临时隔离室并复测腋温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5pt;margin-top:5.35pt;height:38.8pt;width:337.95pt;z-index:251663360;mso-width-relative:page;mso-height-relative:page;" fillcolor="#FFFFFF" filled="t" stroked="t" coordsize="21600,21600" o:gfxdata="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M0/Y9YAAAAJ&#10;AQAADwAAAAAAAAABACAAAAAiAAAAZHJzL2Rvd25yZXYueG1sUEsBAhQAFAAAAAgAh07iQDhPB9we&#10;AgAAVAQAAA4AAAAAAAAAAQAgAAAAJQEAAGRycy9lMm9Eb2MueG1sUEsFBgAAAAAGAAYAWQEAALUF&#10;AAAA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 w:hAnsi="宋体" w:cs="宋体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sz w:val="24"/>
                        </w:rPr>
                        <w:t>引导其佩戴或更换医用外科口罩，并由校医或保健教师引导</w:t>
                      </w:r>
                    </w:p>
                    <w:p>
                      <w:pPr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sz w:val="24"/>
                        </w:rPr>
                        <w:t>至临时隔离室并复测腋温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369570</wp:posOffset>
                </wp:positionV>
                <wp:extent cx="228600" cy="0"/>
                <wp:effectExtent l="38100" t="0" r="38100" b="0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29.1pt;height:0pt;width:18pt;rotation:5898240f;z-index:251667456;mso-width-relative:page;mso-height-relative:page;" filled="f" stroked="t" coordsize="21600,21600" o:gfxdata="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qxtqvUAAAACQEAAA8AAAAAAAAAAQAg&#10;AAAAIgAAAGRycy9kb3ducmV2LnhtbFBLAQIUABQAAAAIAIdO4kBG+KTbEgIAAA0EAAAOAAAAAAAA&#10;AAEAIAAAACMBAABkcnMvZTJvRG9jLnhtbFBLBQYAAAAABgAGAFkBAACnBQAAAAA=&#10;">
                <v:fill on="f" focussize="0,0"/>
                <v:stroke weight="0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2941320</wp:posOffset>
                </wp:positionH>
                <wp:positionV relativeFrom="paragraph">
                  <wp:posOffset>151765</wp:posOffset>
                </wp:positionV>
                <wp:extent cx="2583180" cy="944880"/>
                <wp:effectExtent l="4445" t="5080" r="12700" b="1206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b/>
                                <w:bCs/>
                                <w:sz w:val="24"/>
                              </w:rPr>
                              <w:t>无流行病学史</w:t>
                            </w:r>
                            <w:r>
                              <w:rPr>
                                <w:rFonts w:hint="eastAsia" w:ascii="仿宋_GB2312" w:hAnsi="宋体" w:cs="宋体"/>
                                <w:sz w:val="24"/>
                              </w:rPr>
                              <w:t>：引导病例去医院发热门诊就诊，做好因病缺课（勤）登记，做好就诊登记，治愈并经校医（保健教师）复核后，可复课/返岗。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宋体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6pt;margin-top:11.95pt;height:74.4pt;width:203.4pt;z-index:251665408;mso-width-relative:page;mso-height-relative:page;" fillcolor="#FFFFFF" filled="t" stroked="t" coordsize="21600,21600" o:gfxdata="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8es3dcAAAAKAQAA&#10;DwAAAAAAAAABACAAAAAiAAAAZHJzL2Rvd25yZXYueG1sUEsBAhQAFAAAAAgAh07iQPcYeW0aAgAA&#10;VAQAAA4AAAAAAAAAAQAgAAAAJgEAAGRycy9lMm9Eb2MueG1sUEsFBgAAAAAGAAYAWQEAALIFAAAA&#10;AA=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b/>
                          <w:bCs/>
                          <w:sz w:val="24"/>
                        </w:rPr>
                        <w:t>无流行病学史</w:t>
                      </w:r>
                      <w:r>
                        <w:rPr>
                          <w:rFonts w:hint="eastAsia" w:ascii="仿宋_GB2312" w:hAnsi="宋体" w:cs="宋体"/>
                          <w:sz w:val="24"/>
                        </w:rPr>
                        <w:t>：引导病例去医院发热门诊就诊，做好因病缺课（勤）登记，做好就诊登记，治愈并经校医（保健教师）复核后，可复课/返岗。</w:t>
                      </w:r>
                    </w:p>
                    <w:p>
                      <w:pPr>
                        <w:jc w:val="center"/>
                        <w:rPr>
                          <w:rFonts w:ascii="宋体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161290</wp:posOffset>
                </wp:positionV>
                <wp:extent cx="2308860" cy="974090"/>
                <wp:effectExtent l="4445" t="4445" r="10795" b="12065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886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 w:hAnsi="宋体" w:cs="宋体"/>
                                <w:sz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sz w:val="24"/>
                              </w:rPr>
                              <w:t>校医（或保健教师）根据流行病学史和症状，进行初步排查。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75pt;margin-top:12.7pt;height:76.7pt;width:181.8pt;z-index:251664384;mso-width-relative:page;mso-height-relative:page;" fillcolor="#FFFFFF" filled="t" stroked="t" coordsize="21600,21600" o:gfxdata="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lkAeY1gAAAAkB&#10;AAAPAAAAAAAAAAEAIAAAACIAAABkcnMvZG93bnJldi54bWxQSwECFAAUAAAACACHTuJACXuxgB0C&#10;AABUBAAADgAAAAAAAAABACAAAAAlAQAAZHJzL2Uyb0RvYy54bWxQSwUGAAAAAAYABgBZAQAAtAUA&#10;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 w:hAnsi="宋体" w:cs="宋体"/>
                          <w:sz w:val="24"/>
                        </w:rPr>
                      </w:pPr>
                    </w:p>
                    <w:p>
                      <w:pPr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sz w:val="24"/>
                        </w:rPr>
                        <w:t>校医（或保健教师）根据流行病学史和症状，进行初步排查。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2569210</wp:posOffset>
                </wp:positionH>
                <wp:positionV relativeFrom="paragraph">
                  <wp:posOffset>229235</wp:posOffset>
                </wp:positionV>
                <wp:extent cx="381635" cy="0"/>
                <wp:effectExtent l="0" t="38100" r="8890" b="38100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2.3pt;margin-top:18.05pt;height:0pt;width:30.05pt;z-index:251668480;mso-width-relative:page;mso-height-relative:page;" filled="f" stroked="t" coordsize="21600,21600" o:gfxdata="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TBt+LXAAAACQEAAA8AAAAAAAAAAQAgAAAAIgAA&#10;AGRycy9kb3ducmV2LnhtbFBLAQIUABQAAAAIAIdO4kD6eGldCQIAAP8DAAAOAAAAAAAAAAEAIAAA&#10;ACYBAABkcnMvZTJvRG9jLnhtbFBLBQYAAAAABgAGAFkBAAChBQAAAAA=&#10;">
                <v:fill on="f" focussize="0,0"/>
                <v:stroke weight="0.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1240790</wp:posOffset>
                </wp:positionH>
                <wp:positionV relativeFrom="paragraph">
                  <wp:posOffset>113665</wp:posOffset>
                </wp:positionV>
                <wp:extent cx="3175" cy="173355"/>
                <wp:effectExtent l="36830" t="0" r="36195" b="762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17335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97.7pt;margin-top:8.95pt;height:13.65pt;width:0.25pt;z-index:251670528;mso-width-relative:page;mso-height-relative:page;" filled="f" stroked="t" coordsize="21600,21600" o:gfxdata="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iq7nItkAAAAJAQAADwAAAAAAAAAB&#10;ACAAAAAiAAAAZHJzL2Rvd25yZXYueG1sUEsBAhQAFAAAAAgAh07iQG/L+NUPAgAADAQAAA4AAAAA&#10;AAAAAQAgAAAAKAEAAGRycy9lMm9Eb2MueG1sUEsFBgAAAAAGAAYAWQEAAKkFAAAAAA==&#10;">
                <v:fill on="f" focussize="0,0"/>
                <v:stroke weight="0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289560</wp:posOffset>
                </wp:positionV>
                <wp:extent cx="5273675" cy="873760"/>
                <wp:effectExtent l="4445" t="5080" r="8255" b="6985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367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spacing w:line="400" w:lineRule="exact"/>
                              <w:jc w:val="left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有流行病学史</w:t>
                            </w:r>
                            <w:r>
                              <w:rPr>
                                <w:rFonts w:hint="eastAsia" w:ascii="仿宋_GB2312" w:cs="宋体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</w:rPr>
                              <w:t>立即启动快速处置，报告辖区卫生健康部门，由其安排救护车送辖区定点医院。医疗机构要保障学生随到随诊，第一时间采样、检测（送检）。区卫生健康部门要协调核酸检测机构，原则上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</w:rPr>
                              <w:t>6小时内出检测结果。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.5pt;margin-top:22.8pt;height:68.8pt;width:415.25pt;z-index:251669504;mso-width-relative:page;mso-height-relative:page;" fillcolor="#FFFFFF" filled="t" stroked="t" coordsize="21600,21600" o:gfxdata="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BjnFMnWAAAA&#10;CQEAAA8AAAAAAAAAAQAgAAAAIgAAAGRycy9kb3ducmV2LnhtbFBLAQIUABQAAAAIAIdO4kCwFh0J&#10;HwIAAFQEAAAOAAAAAAAAAAEAIAAAACUBAABkcnMvZTJvRG9jLnhtbFBLBQYAAAAABgAGAFkBAAC2&#10;BQAA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spacing w:line="400" w:lineRule="exact"/>
                        <w:jc w:val="left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有流行病学史</w:t>
                      </w:r>
                      <w:r>
                        <w:rPr>
                          <w:rFonts w:hint="eastAsia" w:ascii="仿宋_GB2312" w:cs="宋体"/>
                          <w:sz w:val="24"/>
                        </w:rPr>
                        <w:t>：</w:t>
                      </w:r>
                      <w:r>
                        <w:rPr>
                          <w:rFonts w:hint="eastAsia" w:ascii="宋体" w:hAnsi="宋体" w:eastAsia="宋体" w:cs="宋体"/>
                          <w:sz w:val="24"/>
                        </w:rPr>
                        <w:t>立即启动快速处置，报告辖区卫生健康部门，由其安排救护车送辖区定点医院。医疗机构要保障学生随到随诊，第一时间采样、检测（送检）。区卫生健康部门要协调核酸检测机构，原则上</w:t>
                      </w:r>
                      <w:r>
                        <w:rPr>
                          <w:rFonts w:ascii="宋体" w:hAnsi="宋体" w:eastAsia="宋体" w:cs="宋体"/>
                          <w:sz w:val="24"/>
                        </w:rPr>
                        <w:t>6小时内出检测结果。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128905</wp:posOffset>
                </wp:positionV>
                <wp:extent cx="15875" cy="186055"/>
                <wp:effectExtent l="28575" t="635" r="31750" b="3810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875" cy="186055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4.2pt;margin-top:10.15pt;height:14.65pt;width:1.25pt;z-index:251676672;mso-width-relative:page;mso-height-relative:page;" filled="f" stroked="t" coordsize="21600,21600" o:gfxdata="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t7E+D1wAAAAkBAAAPAAAAAAAAAAEAIAAA&#10;ACIAAABkcnMvZG93bnJldi54bWxQSwECFAAUAAAACACHTuJAOZAOlg0CAAADBAAADgAAAAAAAAAB&#10;ACAAAAAmAQAAZHJzL2Uyb0RvYy54bWxQSwUGAAAAAAYABgBZAQAApQUAAAAA&#10;">
                <v:fill on="f" focussize="0,0"/>
                <v:stroke weight="0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1221105</wp:posOffset>
                </wp:positionH>
                <wp:positionV relativeFrom="paragraph">
                  <wp:posOffset>336550</wp:posOffset>
                </wp:positionV>
                <wp:extent cx="3029585" cy="511810"/>
                <wp:effectExtent l="4445" t="4445" r="13970" b="762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9585" cy="511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bCs/>
                                <w:sz w:val="24"/>
                              </w:rPr>
                              <w:t>核酸检测出结果之前，发热病例所在班级师生员工由学校按预案分类作出相应安排。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6.15pt;margin-top:26.5pt;height:40.3pt;width:238.55pt;z-index:251671552;mso-width-relative:page;mso-height-relative:page;" fillcolor="#FFFFFF" filled="t" stroked="t" coordsize="21600,21600" o:gfxdata="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RFaa1QAAAAoB&#10;AAAPAAAAAAAAAAEAIAAAACIAAABkcnMvZG93bnJldi54bWxQSwECFAAUAAAACACHTuJAv6F/0B4C&#10;AABUBAAADgAAAAAAAAABACAAAAAkAQAAZHJzL2Uyb0RvYy54bWxQSwUGAAAAAAYABgBZAQAAtAUA&#10;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bCs/>
                          <w:sz w:val="24"/>
                        </w:rPr>
                        <w:t>核酸检测出结果之前，发热病例所在班级师生员工由学校按预案分类作出相应安排。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3369945</wp:posOffset>
                </wp:positionH>
                <wp:positionV relativeFrom="paragraph">
                  <wp:posOffset>297815</wp:posOffset>
                </wp:positionV>
                <wp:extent cx="237490" cy="3175"/>
                <wp:effectExtent l="34925" t="635" r="38100" b="0"/>
                <wp:wrapNone/>
                <wp:docPr id="10" name="肘形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37490" cy="3175"/>
                        </a:xfrm>
                        <a:prstGeom prst="bentConnector2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265.35pt;margin-top:23.45pt;height:0.25pt;width:18.7pt;rotation:5898240f;z-index:251677696;mso-width-relative:page;mso-height-relative:page;" filled="f" stroked="t" coordsize="21600,21600" o:gfxdata="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aSpZ6dkAAAAJAQAADwAAAAAA&#10;AAABACAAAAAiAAAAZHJzL2Rvd25yZXYueG1sUEsBAhQAFAAAAAgAh07iQAveTEkSAgAAEAQAAA4A&#10;AAAAAAAAAQAgAAAAKAEAAGRycy9lMm9Eb2MueG1sUEsFBgAAAAAGAAYAWQEAAKwFAAAAAA==&#10;">
                <v:fill on="f" focussize="0,0"/>
                <v:stroke weight="0.25pt" color="#000000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272415</wp:posOffset>
                </wp:positionV>
                <wp:extent cx="248285" cy="3175"/>
                <wp:effectExtent l="34925" t="0" r="38100" b="8890"/>
                <wp:wrapNone/>
                <wp:docPr id="11" name="肘形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48285" cy="3175"/>
                        </a:xfrm>
                        <a:prstGeom prst="bentConnector2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3" type="#_x0000_t33" style="position:absolute;left:0pt;margin-left:118.05pt;margin-top:21.45pt;height:0.25pt;width:19.55pt;rotation:5898240f;z-index:251672576;mso-width-relative:page;mso-height-relative:page;" filled="f" stroked="t" coordsize="21600,21600" o:gfxdata="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XHj4NkAAAAJAQAADwAAAAAA&#10;AAABACAAAAAiAAAAZHJzL2Rvd25yZXYueG1sUEsBAhQAFAAAAAgAh07iQF8/xuMSAgAAEAQAAA4A&#10;AAAAAAAAAQAgAAAAKAEAAGRycy9lMm9Eb2MueG1sUEsFBgAAAAAGAAYAWQEAAKwFAAAAAA==&#10;">
                <v:fill on="f" focussize="0,0"/>
                <v:stroke weight="0.25pt" color="#000000" joinstyle="miter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2513965</wp:posOffset>
                </wp:positionH>
                <wp:positionV relativeFrom="paragraph">
                  <wp:posOffset>55245</wp:posOffset>
                </wp:positionV>
                <wp:extent cx="3169920" cy="293370"/>
                <wp:effectExtent l="4445" t="4445" r="6985" b="698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bCs/>
                                <w:sz w:val="24"/>
                              </w:rPr>
                              <w:t>核酸检测结果呈阴性，按普通发热病例处置。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7.95pt;margin-top:4.35pt;height:23.1pt;width:249.6pt;z-index:251675648;mso-width-relative:page;mso-height-relative:page;" fillcolor="#FFFFFF" filled="t" stroked="t" coordsize="21600,21600" o:gfxdata="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XsBJZ1gAAAAgB&#10;AAAPAAAAAAAAAAEAIAAAACIAAABkcnMvZG93bnJldi54bWxQSwECFAAUAAAACACHTuJACes3Gx0C&#10;AABUBAAADgAAAAAAAAABACAAAAAlAQAAZHJzL2Uyb0RvYy54bWxQSwUGAAAAAAYABgBZAQAAtAUA&#10;AAAA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bCs/>
                          <w:sz w:val="24"/>
                        </w:rPr>
                        <w:t>核酸检测结果呈阴性，按普通发热病例处置。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72390</wp:posOffset>
                </wp:positionV>
                <wp:extent cx="1677035" cy="293370"/>
                <wp:effectExtent l="4445" t="4445" r="13970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703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仿宋_GB2312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hint="eastAsia" w:ascii="仿宋_GB2312" w:hAnsi="宋体" w:cs="宋体"/>
                                <w:b/>
                                <w:bCs/>
                                <w:sz w:val="24"/>
                              </w:rPr>
                              <w:t>核酸检测结果呈阳性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75pt;margin-top:5.7pt;height:23.1pt;width:132.05pt;z-index:251673600;mso-width-relative:page;mso-height-relative:page;" fillcolor="#FFFFFF" filled="t" stroked="t" coordsize="21600,21600" o:gfxdata="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23V2zVAAAACAEA&#10;AA8AAAAAAAAAAQAgAAAAIgAAAGRycy9kb3ducmV2LnhtbFBLAQIUABQAAAAIAIdO4kBOst3mHQIA&#10;AFQEAAAOAAAAAAAAAAEAIAAAACQBAABkcnMvZTJvRG9jLnhtbFBLBQYAAAAABgAGAFkBAACzBQAA&#10;AAA=&#10;">
                <v:fill on="t" focussize="0,0"/>
                <v:stroke weight="0.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仿宋_GB2312"/>
                          <w:b/>
                          <w:sz w:val="24"/>
                        </w:rPr>
                      </w:pPr>
                      <w:r>
                        <w:rPr>
                          <w:rFonts w:hint="eastAsia" w:ascii="仿宋_GB2312" w:hAnsi="宋体" w:cs="宋体"/>
                          <w:b/>
                          <w:bCs/>
                          <w:sz w:val="24"/>
                        </w:rPr>
                        <w:t>核酸检测结果呈阳性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142240</wp:posOffset>
                </wp:positionV>
                <wp:extent cx="6400800" cy="1280795"/>
                <wp:effectExtent l="6350" t="6350" r="12700" b="825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1280795"/>
                          <a:chOff x="2025" y="9913"/>
                          <a:chExt cx="11550" cy="2284"/>
                        </a:xfrm>
                        <a:effectLst/>
                      </wpg:grpSpPr>
                      <wps:wsp>
                        <wps:cNvPr id="2" name="文本框 2"/>
                        <wps:cNvSpPr txBox="1"/>
                        <wps:spPr>
                          <a:xfrm>
                            <a:off x="2025" y="9913"/>
                            <a:ext cx="11550" cy="22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 cmpd="sng">
                            <a:solidFill>
                              <a:srgbClr val="FF0000"/>
                            </a:solidFill>
                            <a:prstDash val="dashDot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rPr>
                                  <w:rFonts w:ascii="黑体" w:hAnsi="黑体" w:eastAsia="黑体" w:cs="黑体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vert="horz" wrap="square" anchor="t" anchorCtr="0" upright="1"/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2218" y="10128"/>
                            <a:ext cx="11263" cy="1891"/>
                            <a:chOff x="2218" y="10128"/>
                            <a:chExt cx="11263" cy="1891"/>
                          </a:xfrm>
                          <a:effectLst/>
                        </wpg:grpSpPr>
                        <wps:wsp>
                          <wps:cNvPr id="3" name="文本框 3"/>
                          <wps:cNvSpPr txBox="1"/>
                          <wps:spPr>
                            <a:xfrm>
                              <a:off x="2218" y="10128"/>
                              <a:ext cx="2189" cy="1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</w:rPr>
                                  <w:t>医疗保障组</w:t>
                                </w:r>
                              </w:p>
                              <w:p>
                                <w:pPr>
                                  <w:pStyle w:val="2"/>
                                  <w:widowControl/>
                                  <w:spacing w:after="120" w:line="100" w:lineRule="exact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配合病例救护工作；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协助流行病学调查；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做好健康监测。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s:wsp>
                          <wps:cNvPr id="4" name="文本框 4"/>
                          <wps:cNvSpPr txBox="1"/>
                          <wps:spPr>
                            <a:xfrm>
                              <a:off x="4438" y="10128"/>
                              <a:ext cx="2188" cy="1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</w:rPr>
                                  <w:t>消毒组</w:t>
                                </w:r>
                              </w:p>
                              <w:p>
                                <w:pPr>
                                  <w:pStyle w:val="2"/>
                                  <w:widowControl/>
                                  <w:spacing w:after="120" w:line="100" w:lineRule="exact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病例区域随时消毒；</w:t>
                                </w: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学校环境终末消毒；</w:t>
                                </w: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人员做好手部卫生。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s:wsp>
                          <wps:cNvPr id="5" name="文本框 5"/>
                          <wps:cNvSpPr txBox="1"/>
                          <wps:spPr>
                            <a:xfrm>
                              <a:off x="6658" y="10128"/>
                              <a:ext cx="2249" cy="1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</w:rPr>
                                  <w:t>安全后勤保障组</w:t>
                                </w:r>
                              </w:p>
                              <w:p>
                                <w:pPr>
                                  <w:pStyle w:val="2"/>
                                  <w:widowControl/>
                                  <w:spacing w:after="120" w:line="100" w:lineRule="exact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启动封闭式管理；</w:t>
                                </w: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确保应急物资到位；</w:t>
                                </w:r>
                              </w:p>
                              <w:p>
                                <w:pPr>
                                  <w:pStyle w:val="2"/>
                                  <w:jc w:val="both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加强校园巡查监控。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s:wsp>
                          <wps:cNvPr id="6" name="文本框 6"/>
                          <wps:cNvSpPr txBox="1"/>
                          <wps:spPr>
                            <a:xfrm>
                              <a:off x="8939" y="10128"/>
                              <a:ext cx="2263" cy="1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</w:rPr>
                                  <w:t>信息联络组</w:t>
                                </w:r>
                              </w:p>
                              <w:p>
                                <w:pPr>
                                  <w:pStyle w:val="2"/>
                                  <w:widowControl/>
                                  <w:spacing w:after="120" w:line="100" w:lineRule="exact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掌握病例相关信息；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确保信息渠道畅通；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pacing w:val="-11"/>
                                    <w:sz w:val="20"/>
                                    <w:szCs w:val="20"/>
                                  </w:rPr>
                                  <w:t>记录突发事件过</w:t>
                                </w:r>
                                <w:r>
                                  <w:rPr>
                                    <w:rFonts w:hint="eastAsia" w:ascii="仿宋_GB2312" w:hAnsi="仿宋_GB2312" w:cs="仿宋_GB2312"/>
                                    <w:sz w:val="20"/>
                                    <w:szCs w:val="20"/>
                                  </w:rPr>
                                  <w:t>程。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  <wps:wsp>
                          <wps:cNvPr id="7" name="文本框 7"/>
                          <wps:cNvSpPr txBox="1"/>
                          <wps:spPr>
                            <a:xfrm>
                              <a:off x="11233" y="10128"/>
                              <a:ext cx="2248" cy="189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rFonts w:ascii="黑体" w:hAnsi="黑体" w:eastAsia="黑体" w:cs="黑体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 w:cs="黑体"/>
                                    <w:sz w:val="20"/>
                                    <w:szCs w:val="20"/>
                                  </w:rPr>
                                  <w:t>宣传和心理疏导组</w:t>
                                </w:r>
                              </w:p>
                              <w:p>
                                <w:pPr>
                                  <w:pStyle w:val="2"/>
                                  <w:widowControl/>
                                  <w:spacing w:after="120" w:line="100" w:lineRule="exact"/>
                                  <w:jc w:val="left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z w:val="20"/>
                                    <w:szCs w:val="20"/>
                                  </w:rPr>
                                  <w:t>负责舆情监测；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z w:val="20"/>
                                    <w:szCs w:val="20"/>
                                  </w:rPr>
                                  <w:t>心理健康引导；</w:t>
                                </w:r>
                              </w:p>
                              <w:p>
                                <w:pPr>
                                  <w:pStyle w:val="2"/>
                                  <w:rPr>
                                    <w:rFonts w:ascii="仿宋_GB2312" w:hAnsi="仿宋_GB2312" w:cs="仿宋_GB2312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hint="eastAsia" w:ascii="仿宋_GB2312" w:hAnsi="仿宋_GB2312" w:cs="仿宋_GB2312"/>
                                    <w:sz w:val="20"/>
                                    <w:szCs w:val="20"/>
                                  </w:rPr>
                                  <w:t>健康教育工作。</w:t>
                                </w:r>
                              </w:p>
                            </w:txbxContent>
                          </wps:txbx>
                          <wps:bodyPr vert="horz" wrap="square" anchor="ctr" anchorCtr="0"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32.7pt;margin-top:11.2pt;height:100.85pt;width:504pt;z-index:251660288;mso-width-relative:page;mso-height-relative:page;" coordorigin="2025,9913" coordsize="11550,2284" o:gfxdata="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">
                <o:lock v:ext="edit" aspectratio="f"/>
                <v:shape id="_x0000_s1026" o:spid="_x0000_s1026" o:spt="202" type="#_x0000_t202" style="position:absolute;left:2025;top:9913;height:2284;width:11550;" fillcolor="#FFFFFF" filled="t" stroked="t" coordsize="21600,21600" o:gfxdata="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st79bsAAADa&#10;AAAADwAAAAAAAAABACAAAAAiAAAAZHJzL2Rvd25yZXYueG1sUEsBAhQAFAAAAAgAh07iQDMvBZ47&#10;AAAAOQAAABAAAAAAAAAAAQAgAAAACgEAAGRycy9zaGFwZXhtbC54bWxQSwUGAAAAAAYABgBbAQAA&#10;tAMAAAAA&#10;">
                  <v:fill on="t" focussize="0,0"/>
                  <v:stroke weight="1pt" color="#FF0000" joinstyle="miter" dashstyle="dashDo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黑体" w:hAnsi="黑体" w:eastAsia="黑体" w:cs="黑体"/>
                            <w:szCs w:val="21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218;top:10128;height:1891;width:11263;" coordorigin="2218,10128" coordsize="11263,1891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202" type="#_x0000_t202" style="position:absolute;left:2218;top:10128;height:1891;width:2189;v-text-anchor:middle;" fillcolor="#FFFFFF" filled="t" stroked="t" coordsize="21600,21600" o:gfxdata="UEsDBAoAAAAAAIdO4kAAAAAAAAAAAAAAAAAEAAAAZHJzL1BLAwQUAAAACACHTuJAB93bJ7kAAADa&#10;AAAADwAAAGRycy9kb3ducmV2LnhtbEWPQWsCMRSE7wX/Q3iCt5pYQW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fd2ye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医疗保障组</w:t>
                          </w:r>
                        </w:p>
                        <w:p>
                          <w:pPr>
                            <w:pStyle w:val="2"/>
                            <w:widowControl/>
                            <w:spacing w:after="120" w:line="100" w:lineRule="exact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配合病例救护工作；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协助流行病学调查；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做好健康监测。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4438;top:10128;height:1891;width:2188;v-text-anchor:middle;" fillcolor="#FFFFFF" filled="t" stroked="t" coordsize="21600,21600" o:gfxdata="UEsDBAoAAAAAAIdO4kAAAAAAAAAAAAAAAAAEAAAAZHJzL1BLAwQUAAAACACHTuJAiDRDU7kAAADa&#10;AAAADwAAAGRycy9kb3ducmV2LnhtbEWPQWsCMRSE7wX/Q3iCt5pYR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g0Q1O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消毒组</w:t>
                          </w:r>
                        </w:p>
                        <w:p>
                          <w:pPr>
                            <w:pStyle w:val="2"/>
                            <w:widowControl/>
                            <w:spacing w:after="120" w:line="100" w:lineRule="exact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病例区域随时消毒；</w:t>
                          </w: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学校环境终末消毒；</w:t>
                          </w: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人员做好手部卫生。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6658;top:10128;height:1891;width:2249;v-text-anchor:middle;" fillcolor="#FFFFFF" filled="t" stroked="t" coordsize="21600,21600" o:gfxdata="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d45si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安全后勤保障组</w:t>
                          </w:r>
                        </w:p>
                        <w:p>
                          <w:pPr>
                            <w:pStyle w:val="2"/>
                            <w:widowControl/>
                            <w:spacing w:after="120" w:line="100" w:lineRule="exact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启动封闭式管理；</w:t>
                          </w: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确保应急物资到位；</w:t>
                          </w:r>
                        </w:p>
                        <w:p>
                          <w:pPr>
                            <w:pStyle w:val="2"/>
                            <w:jc w:val="both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加强校园巡查监控。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8939;top:10128;height:1891;width:2263;v-text-anchor:middle;" fillcolor="#FFFFFF" filled="t" stroked="t" coordsize="21600,21600" o:gfxdata="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eqeL+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信息联络组</w:t>
                          </w:r>
                        </w:p>
                        <w:p>
                          <w:pPr>
                            <w:pStyle w:val="2"/>
                            <w:widowControl/>
                            <w:spacing w:after="120" w:line="100" w:lineRule="exact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掌握病例相关信息；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确保信息渠道畅通；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pacing w:val="-11"/>
                              <w:sz w:val="20"/>
                              <w:szCs w:val="20"/>
                            </w:rPr>
                            <w:t>记录突发事件过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0"/>
                              <w:szCs w:val="20"/>
                            </w:rPr>
                            <w:t>程。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1233;top:10128;height:1891;width:2248;v-text-anchor:middle;" fillcolor="#FFFFFF" filled="t" stroked="t" coordsize="21600,21600" o:gfxdata="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jm3SS5AAAA2gAA&#10;AA8AAAAAAAAAAQAgAAAAIgAAAGRycy9kb3ducmV2LnhtbFBLAQIUABQAAAAIAIdO4kAzLwWeOwAA&#10;ADkAAAAQAAAAAAAAAAEAIAAAAAgBAABkcnMvc2hhcGV4bWwueG1sUEsFBgAAAAAGAAYAWwEAALID&#10;AAAAAA=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rFonts w:ascii="黑体" w:hAnsi="黑体" w:eastAsia="黑体" w:cs="黑体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黑体" w:hAnsi="黑体" w:eastAsia="黑体" w:cs="黑体"/>
                              <w:sz w:val="20"/>
                              <w:szCs w:val="20"/>
                            </w:rPr>
                            <w:t>宣传和心理疏导组</w:t>
                          </w:r>
                        </w:p>
                        <w:p>
                          <w:pPr>
                            <w:pStyle w:val="2"/>
                            <w:widowControl/>
                            <w:spacing w:after="120" w:line="100" w:lineRule="exact"/>
                            <w:jc w:val="left"/>
                            <w:rPr>
                              <w:sz w:val="20"/>
                              <w:szCs w:val="20"/>
                            </w:rPr>
                          </w:pP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0"/>
                              <w:szCs w:val="20"/>
                            </w:rPr>
                            <w:t>负责舆情监测；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0"/>
                              <w:szCs w:val="20"/>
                            </w:rPr>
                            <w:t>心理健康引导；</w:t>
                          </w:r>
                        </w:p>
                        <w:p>
                          <w:pPr>
                            <w:pStyle w:val="2"/>
                            <w:rPr>
                              <w:rFonts w:ascii="仿宋_GB2312" w:hAnsi="仿宋_GB2312" w:cs="仿宋_GB231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0"/>
                              <w:szCs w:val="20"/>
                            </w:rPr>
                            <w:t>健康教育工作。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1096010</wp:posOffset>
                </wp:positionH>
                <wp:positionV relativeFrom="paragraph">
                  <wp:posOffset>109855</wp:posOffset>
                </wp:positionV>
                <wp:extent cx="228600" cy="0"/>
                <wp:effectExtent l="38100" t="0" r="38100" b="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86.3pt;margin-top:8.65pt;height:0pt;width:18pt;rotation:5898240f;z-index:251674624;mso-width-relative:page;mso-height-relative:page;" filled="f" stroked="t" coordsize="21600,21600" o:gfxdata="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t6hmNNMAAAAJAQAADwAAAAAAAAABACAA&#10;AAAiAAAAZHJzL2Rvd25yZXYueG1sUEsBAhQAFAAAAAgAh07iQP39g2ASAgAADQQAAA4AAAAAAAAA&#10;AQAgAAAAIgEAAGRycy9lMm9Eb2MueG1sUEsFBgAAAAAGAAYAWQEAAKYFAAAAAA==&#10;">
                <v:fill on="f" focussize="0,0"/>
                <v:stroke weight="0.25pt"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</w:pPr>
    </w:p>
    <w:p>
      <w:pPr>
        <w:spacing w:line="560" w:lineRule="exact"/>
        <w:rPr>
          <w:rFonts w:hint="default" w:ascii="Times New Roman" w:hAnsi="Times New Roman" w:cs="Times New Roman"/>
          <w:snapToGrid w:val="0"/>
          <w:color w:val="000000"/>
          <w:kern w:val="0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/>
          <w:cols w:space="720" w:num="1"/>
          <w:titlePg/>
          <w:rtlGutter w:val="0"/>
          <w:docGrid w:linePitch="312" w:charSpace="0"/>
        </w:sectPr>
      </w:pP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207010</wp:posOffset>
                </wp:positionV>
                <wp:extent cx="5842000" cy="511810"/>
                <wp:effectExtent l="4445" t="4445" r="11430" b="7620"/>
                <wp:wrapNone/>
                <wp:docPr id="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2000" cy="5118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病例已隔离治疗，密接者、次密接者隔离期满，后续无新发病例，环境得到有效消毒，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黑体" w:hAnsi="黑体" w:eastAsia="黑体" w:cs="黑体"/>
                                <w:sz w:val="24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</w:rPr>
                              <w:t>由启动应急响应的单位评估确定终止响应。</w:t>
                            </w:r>
                          </w:p>
                        </w:txbxContent>
                      </wps:txbx>
                      <wps:bodyPr wrap="square"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7.95pt;margin-top:16.3pt;height:40.3pt;width:460pt;z-index:251659264;v-text-anchor:middle;mso-width-relative:page;mso-height-relative:page;" filled="f" stroked="t" coordsize="21600,21600" o:gfxdata="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KT30DZAAAA&#10;CgEAAA8AAAAAAAAAAQAgAAAAIgAAAGRycy9kb3ducmV2LnhtbFBLAQIUABQAAAAIAIdO4kCTdOuL&#10;HAIAADcEAAAOAAAAAAAAAAEAIAAAACgBAABkcnMvZTJvRG9jLnhtbFBLBQYAAAAABgAGAFkBAAC2&#10;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病例已隔离治疗，密接者、次密接者隔离期满，后续无新发病例，环境得到有效消毒，</w:t>
                      </w:r>
                    </w:p>
                    <w:p>
                      <w:pPr>
                        <w:jc w:val="center"/>
                        <w:rPr>
                          <w:rFonts w:ascii="黑体" w:hAnsi="黑体" w:eastAsia="黑体" w:cs="黑体"/>
                          <w:sz w:val="24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</w:rPr>
                        <w:t>由启动应急响应的单位评估确定终止响应。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cs="Times New Roman"/>
          <w:snapToGrid w:val="0"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2738755</wp:posOffset>
                </wp:positionH>
                <wp:positionV relativeFrom="paragraph">
                  <wp:posOffset>-55245</wp:posOffset>
                </wp:positionV>
                <wp:extent cx="10160" cy="229235"/>
                <wp:effectExtent l="31115" t="0" r="34925" b="8890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60" cy="2292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15.65pt;margin-top:-4.35pt;height:18.05pt;width:0.8pt;z-index:251661312;mso-width-relative:page;mso-height-relative:page;" filled="f" stroked="t" coordsize="21600,21600" o:gfxdata="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lWB2e2gAAAAkBAAAPAAAAAAAAAAEA&#10;IAAAACIAAABkcnMvZG93bnJldi54bWxQSwECFAAUAAAACACHTuJAZ1B3cg0CAAADBAAADgAAAAAA&#10;AAABACAAAAApAQAAZHJzL2Uyb0RvYy54bWxQSwUGAAAAAAYABgBZAQAAq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spacing w:line="2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sectPr>
      <w:footerReference r:id="rId6" w:type="default"/>
      <w:pgSz w:w="11906" w:h="16838"/>
      <w:pgMar w:top="2098" w:right="1474" w:bottom="1984" w:left="1587" w:header="851" w:footer="1587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0" name="文本框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J0Ueg5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IJ0Ueg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 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6 -</w:t>
    </w:r>
    <w:r>
      <w:rPr>
        <w:rFonts w:ascii="宋体" w:hAnsi="宋体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1" name="文本框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KPGG60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spacing w:line="240" w:lineRule="exact"/>
      <w:textAlignment w:val="auto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QxGI6AgAAc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DAEMRiOgIAAHEEAAAOAAAAAAAAAAEAIAAAAB8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FC05D"/>
    <w:rsid w:val="11412E2C"/>
    <w:rsid w:val="1BFFC05D"/>
    <w:rsid w:val="1FEF0169"/>
    <w:rsid w:val="53570F18"/>
    <w:rsid w:val="67EB27C5"/>
    <w:rsid w:val="BD2752C5"/>
    <w:rsid w:val="D7AF9A71"/>
    <w:rsid w:val="FEE5E93A"/>
    <w:rsid w:val="FFE72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320" w:lineRule="exact"/>
      <w:jc w:val="center"/>
    </w:pPr>
    <w:rPr>
      <w:rFonts w:ascii="Times New Roman" w:hAnsi="Times New Roman" w:cs="Times New Roman"/>
      <w:szCs w:val="24"/>
      <w:lang w:bidi="ar-SA"/>
    </w:rPr>
  </w:style>
  <w:style w:type="paragraph" w:styleId="3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宋体" w:cs="Times New Roman"/>
      <w:kern w:val="0"/>
      <w:sz w:val="2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</Words>
  <Characters>18</Characters>
  <Lines>0</Lines>
  <Paragraphs>0</Paragraphs>
  <TotalTime>16</TotalTime>
  <ScaleCrop>false</ScaleCrop>
  <LinksUpToDate>false</LinksUpToDate>
  <CharactersWithSpaces>18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2022-03-22T10:07:00Z</dcterms:created>
  <dc:creator>ht706</dc:creator>
  <cp:lastModifiedBy>帆</cp:lastModifiedBy>
  <cp:lastPrinted>2022-04-09T12:22:00Z</cp:lastPrinted>
  <dcterms:modified xsi:type="dcterms:W3CDTF">2022-04-10T03:29:48Z</dcterms:modified>
  <dc:title>特  急                             粤教防组〔2022〕14号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8EF8C7BC5DAE431D9E71EE2812C4A513</vt:lpwstr>
  </property>
</Properties>
</file>