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2DA9" w:rsidRDefault="00E32DA9" w:rsidP="00E32DA9">
      <w:pPr>
        <w:rPr>
          <w:rFonts w:ascii="黑体" w:eastAsia="黑体" w:hAnsi="黑体" w:cs="黑体"/>
          <w:sz w:val="32"/>
          <w:szCs w:val="32"/>
        </w:rPr>
      </w:pPr>
      <w:r>
        <w:rPr>
          <w:rFonts w:ascii="黑体" w:eastAsia="黑体" w:hAnsi="黑体" w:cs="黑体"/>
          <w:sz w:val="32"/>
          <w:szCs w:val="32"/>
        </w:rPr>
        <w:t>附件2</w:t>
      </w:r>
    </w:p>
    <w:p w:rsidR="00E32DA9" w:rsidRDefault="00E32DA9" w:rsidP="00E32DA9">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sz w:val="44"/>
          <w:szCs w:val="44"/>
        </w:rPr>
        <w:t>会展境外输入物品</w:t>
      </w:r>
      <w:r>
        <w:rPr>
          <w:rFonts w:ascii="方正小标宋简体" w:eastAsia="方正小标宋简体" w:hAnsi="方正小标宋简体" w:cs="方正小标宋简体" w:hint="eastAsia"/>
          <w:sz w:val="44"/>
          <w:szCs w:val="44"/>
        </w:rPr>
        <w:t>疫情防控工作流程图</w:t>
      </w:r>
    </w:p>
    <w:p w:rsidR="00E32DA9" w:rsidRDefault="00E32DA9" w:rsidP="00E32DA9">
      <w:pPr>
        <w:pStyle w:val="a3"/>
      </w:pPr>
      <w:r>
        <w:rPr>
          <w:noProof/>
          <w:sz w:val="32"/>
        </w:rPr>
        <mc:AlternateContent>
          <mc:Choice Requires="wps">
            <w:drawing>
              <wp:anchor distT="0" distB="0" distL="114300" distR="114300" simplePos="0" relativeHeight="251660288" behindDoc="0" locked="0" layoutInCell="1" allowOverlap="1" wp14:anchorId="262BA0A8" wp14:editId="72BF08AC">
                <wp:simplePos x="0" y="0"/>
                <wp:positionH relativeFrom="column">
                  <wp:posOffset>1598930</wp:posOffset>
                </wp:positionH>
                <wp:positionV relativeFrom="paragraph">
                  <wp:posOffset>361950</wp:posOffset>
                </wp:positionV>
                <wp:extent cx="2142490" cy="674370"/>
                <wp:effectExtent l="4445" t="4445" r="5715" b="6985"/>
                <wp:wrapNone/>
                <wp:docPr id="16" name="文本框 16"/>
                <wp:cNvGraphicFramePr/>
                <a:graphic xmlns:a="http://schemas.openxmlformats.org/drawingml/2006/main">
                  <a:graphicData uri="http://schemas.microsoft.com/office/word/2010/wordprocessingShape">
                    <wps:wsp>
                      <wps:cNvSpPr txBox="1"/>
                      <wps:spPr>
                        <a:xfrm>
                          <a:off x="0" y="0"/>
                          <a:ext cx="2142490" cy="67437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E32DA9" w:rsidRDefault="00E32DA9" w:rsidP="00E32DA9">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专业展馆</w:t>
                            </w:r>
                          </w:p>
                        </w:txbxContent>
                      </wps:txbx>
                      <wps:bodyPr upright="1"/>
                    </wps:wsp>
                  </a:graphicData>
                </a:graphic>
              </wp:anchor>
            </w:drawing>
          </mc:Choice>
          <mc:Fallback>
            <w:pict>
              <v:shapetype id="_x0000_t202" coordsize="21600,21600" o:spt="202" path="m,l,21600r21600,l21600,xe">
                <v:stroke joinstyle="miter"/>
                <v:path gradientshapeok="t" o:connecttype="rect"/>
              </v:shapetype>
              <v:shape id="文本框 16" o:spid="_x0000_s1026" type="#_x0000_t202" style="position:absolute;left:0;text-align:left;margin-left:125.9pt;margin-top:28.5pt;width:168.7pt;height:53.1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">
                <v:textbox>
                  <w:txbxContent>
                    <w:p w:rsidR="00E32DA9" w:rsidRDefault="00E32DA9" w:rsidP="00E32DA9">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专业展馆</w:t>
                      </w:r>
                    </w:p>
                  </w:txbxContent>
                </v:textbox>
              </v:shape>
            </w:pict>
          </mc:Fallback>
        </mc:AlternateContent>
      </w:r>
      <w:r>
        <w:rPr>
          <w:noProof/>
          <w:sz w:val="32"/>
        </w:rPr>
        <mc:AlternateContent>
          <mc:Choice Requires="wps">
            <w:drawing>
              <wp:anchor distT="0" distB="0" distL="114300" distR="114300" simplePos="0" relativeHeight="251664384" behindDoc="0" locked="0" layoutInCell="1" allowOverlap="1" wp14:anchorId="25BC9ECE" wp14:editId="5025031A">
                <wp:simplePos x="0" y="0"/>
                <wp:positionH relativeFrom="column">
                  <wp:posOffset>1504315</wp:posOffset>
                </wp:positionH>
                <wp:positionV relativeFrom="paragraph">
                  <wp:posOffset>3655695</wp:posOffset>
                </wp:positionV>
                <wp:extent cx="2341880" cy="992505"/>
                <wp:effectExtent l="4445" t="4445" r="15875" b="12700"/>
                <wp:wrapNone/>
                <wp:docPr id="19" name="文本框 19"/>
                <wp:cNvGraphicFramePr/>
                <a:graphic xmlns:a="http://schemas.openxmlformats.org/drawingml/2006/main">
                  <a:graphicData uri="http://schemas.microsoft.com/office/word/2010/wordprocessingShape">
                    <wps:wsp>
                      <wps:cNvSpPr txBox="1"/>
                      <wps:spPr>
                        <a:xfrm>
                          <a:off x="0" y="0"/>
                          <a:ext cx="2341880" cy="99250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E32DA9" w:rsidRDefault="00E32DA9" w:rsidP="00E32DA9">
                            <w:pPr>
                              <w:spacing w:line="440" w:lineRule="exact"/>
                              <w:rPr>
                                <w:rFonts w:ascii="仿宋_GB2312" w:eastAsia="仿宋_GB2312" w:hAnsi="仿宋_GB2312" w:cs="仿宋_GB2312"/>
                                <w:sz w:val="28"/>
                                <w:szCs w:val="28"/>
                              </w:rPr>
                            </w:pPr>
                            <w:r>
                              <w:rPr>
                                <w:rFonts w:ascii="仿宋_GB2312" w:eastAsia="仿宋_GB2312" w:hAnsi="仿宋_GB2312" w:cs="仿宋_GB2312" w:hint="eastAsia"/>
                                <w:b/>
                                <w:bCs/>
                                <w:sz w:val="28"/>
                                <w:szCs w:val="28"/>
                              </w:rPr>
                              <w:t>物品入库</w:t>
                            </w:r>
                            <w:r>
                              <w:rPr>
                                <w:rFonts w:ascii="仿宋_GB2312" w:eastAsia="仿宋_GB2312" w:hAnsi="仿宋_GB2312" w:cs="仿宋_GB2312" w:hint="eastAsia"/>
                                <w:sz w:val="28"/>
                                <w:szCs w:val="28"/>
                              </w:rPr>
                              <w:t>：分开存储、错时运输；查验包装、专人拆包、加强防护；建立入库台账。</w:t>
                            </w:r>
                          </w:p>
                        </w:txbxContent>
                      </wps:txbx>
                      <wps:bodyPr upright="1"/>
                    </wps:wsp>
                  </a:graphicData>
                </a:graphic>
              </wp:anchor>
            </w:drawing>
          </mc:Choice>
          <mc:Fallback>
            <w:pict>
              <v:shape id="文本框 19" o:spid="_x0000_s1027" type="#_x0000_t202" style="position:absolute;left:0;text-align:left;margin-left:118.45pt;margin-top:287.85pt;width:184.4pt;height:78.1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">
                <v:textbox>
                  <w:txbxContent>
                    <w:p w:rsidR="00E32DA9" w:rsidRDefault="00E32DA9" w:rsidP="00E32DA9">
                      <w:pPr>
                        <w:spacing w:line="440" w:lineRule="exact"/>
                        <w:rPr>
                          <w:rFonts w:ascii="仿宋_GB2312" w:eastAsia="仿宋_GB2312" w:hAnsi="仿宋_GB2312" w:cs="仿宋_GB2312"/>
                          <w:sz w:val="28"/>
                          <w:szCs w:val="28"/>
                        </w:rPr>
                      </w:pPr>
                      <w:r>
                        <w:rPr>
                          <w:rFonts w:ascii="仿宋_GB2312" w:eastAsia="仿宋_GB2312" w:hAnsi="仿宋_GB2312" w:cs="仿宋_GB2312" w:hint="eastAsia"/>
                          <w:b/>
                          <w:bCs/>
                          <w:sz w:val="28"/>
                          <w:szCs w:val="28"/>
                        </w:rPr>
                        <w:t>物品入库</w:t>
                      </w:r>
                      <w:r>
                        <w:rPr>
                          <w:rFonts w:ascii="仿宋_GB2312" w:eastAsia="仿宋_GB2312" w:hAnsi="仿宋_GB2312" w:cs="仿宋_GB2312" w:hint="eastAsia"/>
                          <w:sz w:val="28"/>
                          <w:szCs w:val="28"/>
                        </w:rPr>
                        <w:t>：分开存储、错时运输；查验包装、专人拆包、加强防护；建立入库台账。</w:t>
                      </w:r>
                    </w:p>
                  </w:txbxContent>
                </v:textbox>
              </v:shape>
            </w:pict>
          </mc:Fallback>
        </mc:AlternateContent>
      </w:r>
      <w:r>
        <w:rPr>
          <w:noProof/>
          <w:sz w:val="32"/>
        </w:rPr>
        <mc:AlternateContent>
          <mc:Choice Requires="wps">
            <w:drawing>
              <wp:anchor distT="0" distB="0" distL="114300" distR="114300" simplePos="0" relativeHeight="251665408" behindDoc="0" locked="0" layoutInCell="1" allowOverlap="1" wp14:anchorId="36F4D41D" wp14:editId="697A23F1">
                <wp:simplePos x="0" y="0"/>
                <wp:positionH relativeFrom="column">
                  <wp:posOffset>3241675</wp:posOffset>
                </wp:positionH>
                <wp:positionV relativeFrom="paragraph">
                  <wp:posOffset>2550160</wp:posOffset>
                </wp:positionV>
                <wp:extent cx="237490" cy="1433830"/>
                <wp:effectExtent l="0" t="0" r="13970" b="10160"/>
                <wp:wrapNone/>
                <wp:docPr id="20" name="肘形连接符 20"/>
                <wp:cNvGraphicFramePr/>
                <a:graphic xmlns:a="http://schemas.openxmlformats.org/drawingml/2006/main">
                  <a:graphicData uri="http://schemas.microsoft.com/office/word/2010/wordprocessingShape">
                    <wps:wsp>
                      <wps:cNvCnPr/>
                      <wps:spPr>
                        <a:xfrm rot="5400000">
                          <a:off x="0" y="0"/>
                          <a:ext cx="237490" cy="1433830"/>
                        </a:xfrm>
                        <a:prstGeom prst="bentConnector2">
                          <a:avLst/>
                        </a:prstGeom>
                        <a:ln w="9525" cap="flat" cmpd="sng">
                          <a:solidFill>
                            <a:srgbClr val="000000"/>
                          </a:solidFill>
                          <a:prstDash val="solid"/>
                          <a:miter/>
                          <a:headEnd type="none" w="med" len="med"/>
                          <a:tailEnd type="none" w="med" len="med"/>
                        </a:ln>
                      </wps:spPr>
                      <wps:bodyPr/>
                    </wps:wsp>
                  </a:graphicData>
                </a:graphic>
              </wp:anchor>
            </w:drawing>
          </mc:Choice>
          <mc:Fallback>
            <w:pict>
              <v:shapetype id="_x0000_t33" coordsize="21600,21600" o:spt="33" o:oned="t" path="m,l21600,r,21600e" filled="f">
                <v:stroke joinstyle="miter"/>
                <v:path arrowok="t" fillok="f" o:connecttype="none"/>
                <o:lock v:ext="edit" shapetype="t"/>
              </v:shapetype>
              <v:shape id="肘形连接符 20" o:spid="_x0000_s1026" type="#_x0000_t33" style="position:absolute;left:0;text-align:left;margin-left:255.25pt;margin-top:200.8pt;width:18.7pt;height:112.9pt;rotation:90;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"/>
            </w:pict>
          </mc:Fallback>
        </mc:AlternateContent>
      </w:r>
      <w:r>
        <w:rPr>
          <w:noProof/>
          <w:sz w:val="32"/>
        </w:rPr>
        <mc:AlternateContent>
          <mc:Choice Requires="wps">
            <w:drawing>
              <wp:anchor distT="0" distB="0" distL="114300" distR="114300" simplePos="0" relativeHeight="251663360" behindDoc="0" locked="0" layoutInCell="1" allowOverlap="1" wp14:anchorId="0DC1B25D" wp14:editId="5AE45D25">
                <wp:simplePos x="0" y="0"/>
                <wp:positionH relativeFrom="column">
                  <wp:posOffset>2227580</wp:posOffset>
                </wp:positionH>
                <wp:positionV relativeFrom="paragraph">
                  <wp:posOffset>1607820</wp:posOffset>
                </wp:positionV>
                <wp:extent cx="838835" cy="635"/>
                <wp:effectExtent l="0" t="48895" r="18415" b="64770"/>
                <wp:wrapNone/>
                <wp:docPr id="10" name="直接连接符 10"/>
                <wp:cNvGraphicFramePr/>
                <a:graphic xmlns:a="http://schemas.openxmlformats.org/drawingml/2006/main">
                  <a:graphicData uri="http://schemas.microsoft.com/office/word/2010/wordprocessingShape">
                    <wps:wsp>
                      <wps:cNvCnPr/>
                      <wps:spPr>
                        <a:xfrm flipV="1">
                          <a:off x="0" y="0"/>
                          <a:ext cx="838835" cy="635"/>
                        </a:xfrm>
                        <a:prstGeom prst="line">
                          <a:avLst/>
                        </a:prstGeom>
                        <a:ln w="9525" cap="flat" cmpd="sng">
                          <a:solidFill>
                            <a:srgbClr val="000000"/>
                          </a:solidFill>
                          <a:prstDash val="solid"/>
                          <a:headEnd type="arrow" w="med" len="med"/>
                          <a:tailEnd type="arrow" w="med" len="med"/>
                        </a:ln>
                      </wps:spPr>
                      <wps:bodyPr/>
                    </wps:wsp>
                  </a:graphicData>
                </a:graphic>
              </wp:anchor>
            </w:drawing>
          </mc:Choice>
          <mc:Fallback>
            <w:pict>
              <v:line id="直接连接符 10" o:spid="_x0000_s1026" style="position:absolute;left:0;text-align:left;flip:y;z-index:251663360;visibility:visible;mso-wrap-style:square;mso-wrap-distance-left:9pt;mso-wrap-distance-top:0;mso-wrap-distance-right:9pt;mso-wrap-distance-bottom:0;mso-position-horizontal:absolute;mso-position-horizontal-relative:text;mso-position-vertical:absolute;mso-position-vertical-relative:text" from="175.4pt,126.6pt" to="241.45pt,12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">
                <v:stroke startarrow="open" endarrow="open"/>
              </v:line>
            </w:pict>
          </mc:Fallback>
        </mc:AlternateContent>
      </w:r>
      <w:r>
        <w:rPr>
          <w:noProof/>
          <w:sz w:val="32"/>
        </w:rPr>
        <mc:AlternateContent>
          <mc:Choice Requires="wps">
            <w:drawing>
              <wp:anchor distT="0" distB="0" distL="114300" distR="114300" simplePos="0" relativeHeight="251662336" behindDoc="0" locked="0" layoutInCell="1" allowOverlap="1" wp14:anchorId="05D63999" wp14:editId="066C5E4E">
                <wp:simplePos x="0" y="0"/>
                <wp:positionH relativeFrom="column">
                  <wp:posOffset>2684780</wp:posOffset>
                </wp:positionH>
                <wp:positionV relativeFrom="paragraph">
                  <wp:posOffset>1045845</wp:posOffset>
                </wp:positionV>
                <wp:extent cx="635" cy="552450"/>
                <wp:effectExtent l="48895" t="0" r="64770" b="0"/>
                <wp:wrapNone/>
                <wp:docPr id="14" name="直接连接符 14"/>
                <wp:cNvGraphicFramePr/>
                <a:graphic xmlns:a="http://schemas.openxmlformats.org/drawingml/2006/main">
                  <a:graphicData uri="http://schemas.microsoft.com/office/word/2010/wordprocessingShape">
                    <wps:wsp>
                      <wps:cNvCnPr/>
                      <wps:spPr>
                        <a:xfrm>
                          <a:off x="0" y="0"/>
                          <a:ext cx="635" cy="552450"/>
                        </a:xfrm>
                        <a:prstGeom prst="line">
                          <a:avLst/>
                        </a:prstGeom>
                        <a:ln w="9525" cap="flat" cmpd="sng">
                          <a:solidFill>
                            <a:srgbClr val="000000"/>
                          </a:solidFill>
                          <a:prstDash val="solid"/>
                          <a:headEnd type="none" w="med" len="med"/>
                          <a:tailEnd type="arrow" w="med" len="med"/>
                        </a:ln>
                      </wps:spPr>
                      <wps:bodyPr/>
                    </wps:wsp>
                  </a:graphicData>
                </a:graphic>
              </wp:anchor>
            </w:drawing>
          </mc:Choice>
          <mc:Fallback>
            <w:pict>
              <v:line id="直接连接符 14"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211.4pt,82.35pt" to="211.45pt,12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">
                <v:stroke endarrow="open"/>
              </v:line>
            </w:pict>
          </mc:Fallback>
        </mc:AlternateContent>
      </w:r>
    </w:p>
    <w:p w:rsidR="00E32DA9" w:rsidRDefault="00E32DA9" w:rsidP="00E32DA9"/>
    <w:p w:rsidR="00E32DA9" w:rsidRDefault="00E32DA9" w:rsidP="00E32DA9">
      <w:pPr>
        <w:pStyle w:val="a3"/>
      </w:pPr>
    </w:p>
    <w:p w:rsidR="00E32DA9" w:rsidRDefault="00E32DA9" w:rsidP="00E32DA9">
      <w:pPr>
        <w:pStyle w:val="a3"/>
        <w:sectPr w:rsidR="00E32DA9">
          <w:footerReference w:type="default" r:id="rId5"/>
          <w:pgSz w:w="11906" w:h="16838"/>
          <w:pgMar w:top="1440" w:right="1800" w:bottom="1440" w:left="1800" w:header="851" w:footer="992" w:gutter="0"/>
          <w:cols w:space="720"/>
          <w:docGrid w:type="lines" w:linePitch="312"/>
        </w:sectPr>
      </w:pPr>
      <w:r>
        <w:rPr>
          <w:noProof/>
          <w:sz w:val="32"/>
        </w:rPr>
        <mc:AlternateContent>
          <mc:Choice Requires="wps">
            <w:drawing>
              <wp:anchor distT="0" distB="0" distL="114300" distR="114300" simplePos="0" relativeHeight="251666432" behindDoc="0" locked="0" layoutInCell="1" allowOverlap="1" wp14:anchorId="56248587" wp14:editId="5223795D">
                <wp:simplePos x="0" y="0"/>
                <wp:positionH relativeFrom="column">
                  <wp:posOffset>1819275</wp:posOffset>
                </wp:positionH>
                <wp:positionV relativeFrom="paragraph">
                  <wp:posOffset>1767840</wp:posOffset>
                </wp:positionV>
                <wp:extent cx="236855" cy="1504315"/>
                <wp:effectExtent l="4445" t="0" r="15240" b="10795"/>
                <wp:wrapNone/>
                <wp:docPr id="15" name="肘形连接符 15"/>
                <wp:cNvGraphicFramePr/>
                <a:graphic xmlns:a="http://schemas.openxmlformats.org/drawingml/2006/main">
                  <a:graphicData uri="http://schemas.microsoft.com/office/word/2010/wordprocessingShape">
                    <wps:wsp>
                      <wps:cNvCnPr/>
                      <wps:spPr>
                        <a:xfrm rot="5400000" flipV="1">
                          <a:off x="0" y="0"/>
                          <a:ext cx="236855" cy="1504315"/>
                        </a:xfrm>
                        <a:prstGeom prst="bentConnector2">
                          <a:avLst/>
                        </a:prstGeom>
                        <a:ln w="9525" cap="flat" cmpd="sng">
                          <a:solidFill>
                            <a:srgbClr val="000000"/>
                          </a:solidFill>
                          <a:prstDash val="solid"/>
                          <a:miter/>
                          <a:headEnd type="none" w="med" len="med"/>
                          <a:tailEnd type="none" w="med" len="med"/>
                        </a:ln>
                      </wps:spPr>
                      <wps:bodyPr/>
                    </wps:wsp>
                  </a:graphicData>
                </a:graphic>
              </wp:anchor>
            </w:drawing>
          </mc:Choice>
          <mc:Fallback>
            <w:pict>
              <v:shape id="肘形连接符 15" o:spid="_x0000_s1026" type="#_x0000_t33" style="position:absolute;left:0;text-align:left;margin-left:143.25pt;margin-top:139.2pt;width:18.65pt;height:118.45pt;rotation:-90;flip:y;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"/>
            </w:pict>
          </mc:Fallback>
        </mc:AlternateContent>
      </w:r>
      <w:r>
        <w:rPr>
          <w:noProof/>
          <w:sz w:val="32"/>
        </w:rPr>
        <mc:AlternateContent>
          <mc:Choice Requires="wps">
            <w:drawing>
              <wp:anchor distT="0" distB="0" distL="114300" distR="114300" simplePos="0" relativeHeight="251659264" behindDoc="0" locked="0" layoutInCell="1" allowOverlap="1" wp14:anchorId="35F3BF26" wp14:editId="62F8F0E4">
                <wp:simplePos x="0" y="0"/>
                <wp:positionH relativeFrom="column">
                  <wp:posOffset>-321310</wp:posOffset>
                </wp:positionH>
                <wp:positionV relativeFrom="paragraph">
                  <wp:posOffset>603250</wp:posOffset>
                </wp:positionV>
                <wp:extent cx="2549525" cy="1764030"/>
                <wp:effectExtent l="4445" t="4445" r="17780" b="22225"/>
                <wp:wrapNone/>
                <wp:docPr id="17" name="文本框 17"/>
                <wp:cNvGraphicFramePr/>
                <a:graphic xmlns:a="http://schemas.openxmlformats.org/drawingml/2006/main">
                  <a:graphicData uri="http://schemas.microsoft.com/office/word/2010/wordprocessingShape">
                    <wps:wsp>
                      <wps:cNvSpPr txBox="1"/>
                      <wps:spPr>
                        <a:xfrm>
                          <a:off x="0" y="0"/>
                          <a:ext cx="2549525" cy="176403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E32DA9" w:rsidRDefault="00E32DA9" w:rsidP="00E32DA9">
                            <w:pPr>
                              <w:spacing w:line="440" w:lineRule="exact"/>
                              <w:rPr>
                                <w:rFonts w:ascii="仿宋_GB2312" w:eastAsia="仿宋_GB2312" w:hAnsi="仿宋_GB2312" w:cs="仿宋_GB2312"/>
                                <w:sz w:val="28"/>
                                <w:szCs w:val="28"/>
                              </w:rPr>
                            </w:pPr>
                            <w:r>
                              <w:rPr>
                                <w:rFonts w:ascii="仿宋_GB2312" w:eastAsia="仿宋_GB2312" w:hAnsi="仿宋_GB2312" w:cs="仿宋_GB2312" w:hint="eastAsia"/>
                                <w:b/>
                                <w:bCs/>
                                <w:sz w:val="28"/>
                                <w:szCs w:val="28"/>
                              </w:rPr>
                              <w:t>自行采购</w:t>
                            </w:r>
                            <w:r>
                              <w:rPr>
                                <w:rFonts w:ascii="仿宋_GB2312" w:eastAsia="仿宋_GB2312" w:hAnsi="仿宋_GB2312" w:cs="仿宋_GB2312" w:hint="eastAsia"/>
                                <w:sz w:val="28"/>
                                <w:szCs w:val="28"/>
                              </w:rPr>
                              <w:t>：落实“双固定、一监控、</w:t>
                            </w:r>
                            <w:r>
                              <w:rPr>
                                <w:rFonts w:ascii="仿宋_GB2312" w:eastAsia="仿宋_GB2312" w:hAnsi="仿宋_GB2312" w:cs="仿宋_GB2312"/>
                                <w:sz w:val="28"/>
                                <w:szCs w:val="28"/>
                              </w:rPr>
                              <w:t>双</w:t>
                            </w:r>
                            <w:r>
                              <w:rPr>
                                <w:rFonts w:ascii="仿宋_GB2312" w:eastAsia="仿宋_GB2312" w:hAnsi="仿宋_GB2312" w:cs="仿宋_GB2312" w:hint="eastAsia"/>
                                <w:sz w:val="28"/>
                                <w:szCs w:val="28"/>
                              </w:rPr>
                              <w:t>台账”，设置固定场所作业（有明显标识），对</w:t>
                            </w:r>
                            <w:r>
                              <w:rPr>
                                <w:rFonts w:ascii="仿宋_GB2312" w:eastAsia="仿宋_GB2312" w:hAnsi="仿宋_GB2312" w:cs="仿宋_GB2312"/>
                                <w:sz w:val="28"/>
                                <w:szCs w:val="28"/>
                              </w:rPr>
                              <w:t>境外输入物品</w:t>
                            </w:r>
                            <w:r>
                              <w:rPr>
                                <w:rFonts w:ascii="仿宋_GB2312" w:eastAsia="仿宋_GB2312" w:hAnsi="仿宋_GB2312" w:cs="仿宋_GB2312" w:hint="eastAsia"/>
                                <w:sz w:val="28"/>
                                <w:szCs w:val="28"/>
                              </w:rPr>
                              <w:t>进行装卸、贮存、拆封等。建立重点岗位人员台账。加强区域消毒和预防性消毒。</w:t>
                            </w:r>
                          </w:p>
                        </w:txbxContent>
                      </wps:txbx>
                      <wps:bodyPr upright="1"/>
                    </wps:wsp>
                  </a:graphicData>
                </a:graphic>
              </wp:anchor>
            </w:drawing>
          </mc:Choice>
          <mc:Fallback>
            <w:pict>
              <v:shape id="文本框 17" o:spid="_x0000_s1028" type="#_x0000_t202" style="position:absolute;left:0;text-align:left;margin-left:-25.3pt;margin-top:47.5pt;width:200.75pt;height:138.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">
                <v:textbox>
                  <w:txbxContent>
                    <w:p w:rsidR="00E32DA9" w:rsidRDefault="00E32DA9" w:rsidP="00E32DA9">
                      <w:pPr>
                        <w:spacing w:line="440" w:lineRule="exact"/>
                        <w:rPr>
                          <w:rFonts w:ascii="仿宋_GB2312" w:eastAsia="仿宋_GB2312" w:hAnsi="仿宋_GB2312" w:cs="仿宋_GB2312"/>
                          <w:sz w:val="28"/>
                          <w:szCs w:val="28"/>
                        </w:rPr>
                      </w:pPr>
                      <w:r>
                        <w:rPr>
                          <w:rFonts w:ascii="仿宋_GB2312" w:eastAsia="仿宋_GB2312" w:hAnsi="仿宋_GB2312" w:cs="仿宋_GB2312" w:hint="eastAsia"/>
                          <w:b/>
                          <w:bCs/>
                          <w:sz w:val="28"/>
                          <w:szCs w:val="28"/>
                        </w:rPr>
                        <w:t>自行采购</w:t>
                      </w:r>
                      <w:r>
                        <w:rPr>
                          <w:rFonts w:ascii="仿宋_GB2312" w:eastAsia="仿宋_GB2312" w:hAnsi="仿宋_GB2312" w:cs="仿宋_GB2312" w:hint="eastAsia"/>
                          <w:sz w:val="28"/>
                          <w:szCs w:val="28"/>
                        </w:rPr>
                        <w:t>：落实“双固定、一监控、</w:t>
                      </w:r>
                      <w:r>
                        <w:rPr>
                          <w:rFonts w:ascii="仿宋_GB2312" w:eastAsia="仿宋_GB2312" w:hAnsi="仿宋_GB2312" w:cs="仿宋_GB2312"/>
                          <w:sz w:val="28"/>
                          <w:szCs w:val="28"/>
                        </w:rPr>
                        <w:t>双</w:t>
                      </w:r>
                      <w:r>
                        <w:rPr>
                          <w:rFonts w:ascii="仿宋_GB2312" w:eastAsia="仿宋_GB2312" w:hAnsi="仿宋_GB2312" w:cs="仿宋_GB2312" w:hint="eastAsia"/>
                          <w:sz w:val="28"/>
                          <w:szCs w:val="28"/>
                        </w:rPr>
                        <w:t>台账”，设置固定场所作业（有明显标识），对</w:t>
                      </w:r>
                      <w:r>
                        <w:rPr>
                          <w:rFonts w:ascii="仿宋_GB2312" w:eastAsia="仿宋_GB2312" w:hAnsi="仿宋_GB2312" w:cs="仿宋_GB2312"/>
                          <w:sz w:val="28"/>
                          <w:szCs w:val="28"/>
                        </w:rPr>
                        <w:t>境外输入物品</w:t>
                      </w:r>
                      <w:r>
                        <w:rPr>
                          <w:rFonts w:ascii="仿宋_GB2312" w:eastAsia="仿宋_GB2312" w:hAnsi="仿宋_GB2312" w:cs="仿宋_GB2312" w:hint="eastAsia"/>
                          <w:sz w:val="28"/>
                          <w:szCs w:val="28"/>
                        </w:rPr>
                        <w:t>进行装卸、贮存、拆封等。建立重点岗位人员台账。加强区域消毒和预防性消毒。</w:t>
                      </w:r>
                    </w:p>
                  </w:txbxContent>
                </v:textbox>
              </v:shape>
            </w:pict>
          </mc:Fallback>
        </mc:AlternateContent>
      </w:r>
      <w:r>
        <w:rPr>
          <w:noProof/>
          <w:sz w:val="32"/>
        </w:rPr>
        <mc:AlternateContent>
          <mc:Choice Requires="wps">
            <w:drawing>
              <wp:anchor distT="0" distB="0" distL="114300" distR="114300" simplePos="0" relativeHeight="251667456" behindDoc="0" locked="0" layoutInCell="1" allowOverlap="1" wp14:anchorId="033E3DBD" wp14:editId="05D32626">
                <wp:simplePos x="0" y="0"/>
                <wp:positionH relativeFrom="column">
                  <wp:posOffset>2660650</wp:posOffset>
                </wp:positionH>
                <wp:positionV relativeFrom="paragraph">
                  <wp:posOffset>2663190</wp:posOffset>
                </wp:positionV>
                <wp:extent cx="635" cy="238125"/>
                <wp:effectExtent l="48895" t="0" r="64770" b="9525"/>
                <wp:wrapNone/>
                <wp:docPr id="18" name="直接连接符 18"/>
                <wp:cNvGraphicFramePr/>
                <a:graphic xmlns:a="http://schemas.openxmlformats.org/drawingml/2006/main">
                  <a:graphicData uri="http://schemas.microsoft.com/office/word/2010/wordprocessingShape">
                    <wps:wsp>
                      <wps:cNvCnPr/>
                      <wps:spPr>
                        <a:xfrm>
                          <a:off x="0" y="0"/>
                          <a:ext cx="635" cy="238125"/>
                        </a:xfrm>
                        <a:prstGeom prst="line">
                          <a:avLst/>
                        </a:prstGeom>
                        <a:ln w="9525" cap="flat" cmpd="sng">
                          <a:solidFill>
                            <a:srgbClr val="000000"/>
                          </a:solidFill>
                          <a:prstDash val="solid"/>
                          <a:headEnd type="none" w="med" len="med"/>
                          <a:tailEnd type="arrow" w="med" len="med"/>
                        </a:ln>
                      </wps:spPr>
                      <wps:bodyPr/>
                    </wps:wsp>
                  </a:graphicData>
                </a:graphic>
              </wp:anchor>
            </w:drawing>
          </mc:Choice>
          <mc:Fallback>
            <w:pict>
              <v:line id="直接连接符 18" o:spid="_x0000_s1026" style="position:absolute;left:0;text-align:left;z-index:251667456;visibility:visible;mso-wrap-style:square;mso-wrap-distance-left:9pt;mso-wrap-distance-top:0;mso-wrap-distance-right:9pt;mso-wrap-distance-bottom:0;mso-position-horizontal:absolute;mso-position-horizontal-relative:text;mso-position-vertical:absolute;mso-position-vertical-relative:text" from="209.5pt,209.7pt" to="209.55pt,22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">
                <v:stroke endarrow="open"/>
              </v:line>
            </w:pict>
          </mc:Fallback>
        </mc:AlternateContent>
      </w:r>
      <w:r>
        <w:rPr>
          <w:noProof/>
          <w:sz w:val="32"/>
        </w:rPr>
        <mc:AlternateContent>
          <mc:Choice Requires="wps">
            <w:drawing>
              <wp:anchor distT="0" distB="0" distL="114300" distR="114300" simplePos="0" relativeHeight="251668480" behindDoc="0" locked="0" layoutInCell="1" allowOverlap="1" wp14:anchorId="106B32E9" wp14:editId="7B8CDA78">
                <wp:simplePos x="0" y="0"/>
                <wp:positionH relativeFrom="column">
                  <wp:posOffset>897255</wp:posOffset>
                </wp:positionH>
                <wp:positionV relativeFrom="paragraph">
                  <wp:posOffset>4363085</wp:posOffset>
                </wp:positionV>
                <wp:extent cx="3593465" cy="2599055"/>
                <wp:effectExtent l="4445" t="4445" r="21590" b="6350"/>
                <wp:wrapNone/>
                <wp:docPr id="21" name="文本框 21"/>
                <wp:cNvGraphicFramePr/>
                <a:graphic xmlns:a="http://schemas.openxmlformats.org/drawingml/2006/main">
                  <a:graphicData uri="http://schemas.microsoft.com/office/word/2010/wordprocessingShape">
                    <wps:wsp>
                      <wps:cNvSpPr txBox="1"/>
                      <wps:spPr>
                        <a:xfrm>
                          <a:off x="0" y="0"/>
                          <a:ext cx="3593465" cy="259905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E32DA9" w:rsidRDefault="00E32DA9" w:rsidP="00E32DA9">
                            <w:pPr>
                              <w:pStyle w:val="a5"/>
                              <w:spacing w:line="360" w:lineRule="exact"/>
                              <w:jc w:val="both"/>
                              <w:rPr>
                                <w:sz w:val="28"/>
                                <w:szCs w:val="28"/>
                              </w:rPr>
                            </w:pPr>
                            <w:r>
                              <w:rPr>
                                <w:rFonts w:ascii="Times New Roman" w:eastAsia="仿宋_GB2312" w:hAnsi="Times New Roman" w:cs="Times New Roman"/>
                                <w:b/>
                                <w:sz w:val="28"/>
                                <w:szCs w:val="28"/>
                              </w:rPr>
                              <w:t>生产使用、布展：</w:t>
                            </w:r>
                            <w:r>
                              <w:rPr>
                                <w:rFonts w:ascii="Times New Roman" w:eastAsia="仿宋_GB2312" w:hAnsi="Times New Roman" w:cs="Times New Roman" w:hint="eastAsia"/>
                                <w:bCs w:val="0"/>
                                <w:sz w:val="28"/>
                                <w:szCs w:val="28"/>
                              </w:rPr>
                              <w:t>对于</w:t>
                            </w:r>
                            <w:r>
                              <w:rPr>
                                <w:rFonts w:ascii="Times New Roman" w:eastAsia="仿宋_GB2312" w:hAnsi="Times New Roman" w:cs="Times New Roman"/>
                                <w:bCs w:val="0"/>
                                <w:sz w:val="28"/>
                                <w:szCs w:val="28"/>
                              </w:rPr>
                              <w:t>境外输入物品</w:t>
                            </w:r>
                            <w:r>
                              <w:rPr>
                                <w:rFonts w:ascii="Times New Roman" w:eastAsia="仿宋_GB2312" w:hAnsi="Times New Roman" w:cs="Times New Roman" w:hint="eastAsia"/>
                                <w:bCs w:val="0"/>
                                <w:sz w:val="28"/>
                                <w:szCs w:val="28"/>
                              </w:rPr>
                              <w:t>，应选取科学消毒方式加强消毒，并按照“消一层、拆一层”的要</w:t>
                            </w:r>
                            <w:r>
                              <w:rPr>
                                <w:rFonts w:ascii="仿宋_GB2312" w:eastAsia="仿宋_GB2312" w:hAnsi="仿宋_GB2312" w:cs="仿宋_GB2312" w:hint="eastAsia"/>
                                <w:bCs w:val="0"/>
                                <w:sz w:val="28"/>
                                <w:szCs w:val="28"/>
                              </w:rPr>
                              <w:t>求进行拆包消杀；对产品外包装也可以采用擦拭等方法进行消毒。对于打开包装后保质期较短或有特殊要求而无法进行预防性消杀的货物，</w:t>
                            </w:r>
                            <w:r>
                              <w:rPr>
                                <w:rFonts w:ascii="仿宋_GB2312" w:eastAsia="仿宋_GB2312" w:hAnsi="仿宋_GB2312" w:cs="仿宋_GB2312"/>
                                <w:bCs w:val="0"/>
                                <w:sz w:val="28"/>
                                <w:szCs w:val="28"/>
                              </w:rPr>
                              <w:t>相关接触</w:t>
                            </w:r>
                            <w:r>
                              <w:rPr>
                                <w:rFonts w:ascii="仿宋_GB2312" w:eastAsia="仿宋_GB2312" w:hAnsi="仿宋_GB2312" w:cs="仿宋_GB2312" w:hint="eastAsia"/>
                                <w:bCs w:val="0"/>
                                <w:sz w:val="28"/>
                                <w:szCs w:val="28"/>
                              </w:rPr>
                              <w:t>人员应加强自身防护，防护要求需按照属地疾控部门评估指导意见进行。对于中高感染风险境外输入物品，核酸检测合格并进行预防性消毒后再开展布展活动。</w:t>
                            </w:r>
                          </w:p>
                        </w:txbxContent>
                      </wps:txbx>
                      <wps:bodyPr upright="1"/>
                    </wps:wsp>
                  </a:graphicData>
                </a:graphic>
              </wp:anchor>
            </w:drawing>
          </mc:Choice>
          <mc:Fallback>
            <w:pict>
              <v:shape id="文本框 21" o:spid="_x0000_s1029" type="#_x0000_t202" style="position:absolute;left:0;text-align:left;margin-left:70.65pt;margin-top:343.55pt;width:282.95pt;height:204.6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">
                <v:textbox>
                  <w:txbxContent>
                    <w:p w:rsidR="00E32DA9" w:rsidRDefault="00E32DA9" w:rsidP="00E32DA9">
                      <w:pPr>
                        <w:pStyle w:val="a5"/>
                        <w:spacing w:line="360" w:lineRule="exact"/>
                        <w:jc w:val="both"/>
                        <w:rPr>
                          <w:sz w:val="28"/>
                          <w:szCs w:val="28"/>
                        </w:rPr>
                      </w:pPr>
                      <w:r>
                        <w:rPr>
                          <w:rFonts w:ascii="Times New Roman" w:eastAsia="仿宋_GB2312" w:hAnsi="Times New Roman" w:cs="Times New Roman"/>
                          <w:b/>
                          <w:sz w:val="28"/>
                          <w:szCs w:val="28"/>
                        </w:rPr>
                        <w:t>生产使用、布展：</w:t>
                      </w:r>
                      <w:r>
                        <w:rPr>
                          <w:rFonts w:ascii="Times New Roman" w:eastAsia="仿宋_GB2312" w:hAnsi="Times New Roman" w:cs="Times New Roman" w:hint="eastAsia"/>
                          <w:bCs w:val="0"/>
                          <w:sz w:val="28"/>
                          <w:szCs w:val="28"/>
                        </w:rPr>
                        <w:t>对于</w:t>
                      </w:r>
                      <w:r>
                        <w:rPr>
                          <w:rFonts w:ascii="Times New Roman" w:eastAsia="仿宋_GB2312" w:hAnsi="Times New Roman" w:cs="Times New Roman"/>
                          <w:bCs w:val="0"/>
                          <w:sz w:val="28"/>
                          <w:szCs w:val="28"/>
                        </w:rPr>
                        <w:t>境外输入物品</w:t>
                      </w:r>
                      <w:r>
                        <w:rPr>
                          <w:rFonts w:ascii="Times New Roman" w:eastAsia="仿宋_GB2312" w:hAnsi="Times New Roman" w:cs="Times New Roman" w:hint="eastAsia"/>
                          <w:bCs w:val="0"/>
                          <w:sz w:val="28"/>
                          <w:szCs w:val="28"/>
                        </w:rPr>
                        <w:t>，应选取科学消毒方式加强消毒，并按照“消一层、拆一层”的要</w:t>
                      </w:r>
                      <w:r>
                        <w:rPr>
                          <w:rFonts w:ascii="仿宋_GB2312" w:eastAsia="仿宋_GB2312" w:hAnsi="仿宋_GB2312" w:cs="仿宋_GB2312" w:hint="eastAsia"/>
                          <w:bCs w:val="0"/>
                          <w:sz w:val="28"/>
                          <w:szCs w:val="28"/>
                        </w:rPr>
                        <w:t>求进行拆包消杀；对产品外包装也可以采用擦拭等方法进行消毒。对于打开包装后保质期较短或有特殊要求而无法进行预防性消杀的货物，</w:t>
                      </w:r>
                      <w:r>
                        <w:rPr>
                          <w:rFonts w:ascii="仿宋_GB2312" w:eastAsia="仿宋_GB2312" w:hAnsi="仿宋_GB2312" w:cs="仿宋_GB2312"/>
                          <w:bCs w:val="0"/>
                          <w:sz w:val="28"/>
                          <w:szCs w:val="28"/>
                        </w:rPr>
                        <w:t>相关接触</w:t>
                      </w:r>
                      <w:r>
                        <w:rPr>
                          <w:rFonts w:ascii="仿宋_GB2312" w:eastAsia="仿宋_GB2312" w:hAnsi="仿宋_GB2312" w:cs="仿宋_GB2312" w:hint="eastAsia"/>
                          <w:bCs w:val="0"/>
                          <w:sz w:val="28"/>
                          <w:szCs w:val="28"/>
                        </w:rPr>
                        <w:t>人员应加强自身防护，防护要求需按照属地疾控部门评估指导意见进行。对于中高感染风险境外输入物品，核酸检测合格并进行预防性消毒后再开展布展活动。</w:t>
                      </w:r>
                    </w:p>
                  </w:txbxContent>
                </v:textbox>
              </v:shape>
            </w:pict>
          </mc:Fallback>
        </mc:AlternateContent>
      </w:r>
      <w:r>
        <w:rPr>
          <w:noProof/>
          <w:sz w:val="32"/>
        </w:rPr>
        <mc:AlternateContent>
          <mc:Choice Requires="wps">
            <w:drawing>
              <wp:anchor distT="0" distB="0" distL="114300" distR="114300" simplePos="0" relativeHeight="251669504" behindDoc="0" locked="0" layoutInCell="1" allowOverlap="1" wp14:anchorId="65A63142" wp14:editId="33BCAEC8">
                <wp:simplePos x="0" y="0"/>
                <wp:positionH relativeFrom="column">
                  <wp:posOffset>2685415</wp:posOffset>
                </wp:positionH>
                <wp:positionV relativeFrom="paragraph">
                  <wp:posOffset>3901440</wp:posOffset>
                </wp:positionV>
                <wp:extent cx="635" cy="448310"/>
                <wp:effectExtent l="48895" t="0" r="64770" b="8890"/>
                <wp:wrapNone/>
                <wp:docPr id="23" name="直接连接符 23"/>
                <wp:cNvGraphicFramePr/>
                <a:graphic xmlns:a="http://schemas.openxmlformats.org/drawingml/2006/main">
                  <a:graphicData uri="http://schemas.microsoft.com/office/word/2010/wordprocessingShape">
                    <wps:wsp>
                      <wps:cNvCnPr/>
                      <wps:spPr>
                        <a:xfrm>
                          <a:off x="0" y="0"/>
                          <a:ext cx="635" cy="448310"/>
                        </a:xfrm>
                        <a:prstGeom prst="line">
                          <a:avLst/>
                        </a:prstGeom>
                        <a:ln w="9525" cap="flat" cmpd="sng">
                          <a:solidFill>
                            <a:srgbClr val="000000"/>
                          </a:solidFill>
                          <a:prstDash val="solid"/>
                          <a:headEnd type="none" w="med" len="med"/>
                          <a:tailEnd type="arrow" w="med" len="med"/>
                        </a:ln>
                      </wps:spPr>
                      <wps:bodyPr/>
                    </wps:wsp>
                  </a:graphicData>
                </a:graphic>
              </wp:anchor>
            </w:drawing>
          </mc:Choice>
          <mc:Fallback>
            <w:pict>
              <v:line id="直接连接符 23" o:spid="_x0000_s1026" style="position:absolute;left:0;text-align:left;z-index:251669504;visibility:visible;mso-wrap-style:square;mso-wrap-distance-left:9pt;mso-wrap-distance-top:0;mso-wrap-distance-right:9pt;mso-wrap-distance-bottom:0;mso-position-horizontal:absolute;mso-position-horizontal-relative:text;mso-position-vertical:absolute;mso-position-vertical-relative:text" from="211.45pt,307.2pt" to="211.5pt,3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">
                <v:stroke endarrow="open"/>
              </v:line>
            </w:pict>
          </mc:Fallback>
        </mc:AlternateContent>
      </w:r>
      <w:r>
        <w:rPr>
          <w:noProof/>
          <w:sz w:val="32"/>
        </w:rPr>
        <mc:AlternateContent>
          <mc:Choice Requires="wps">
            <w:drawing>
              <wp:anchor distT="0" distB="0" distL="114300" distR="114300" simplePos="0" relativeHeight="251661312" behindDoc="0" locked="0" layoutInCell="1" allowOverlap="1" wp14:anchorId="688A0785" wp14:editId="124F637E">
                <wp:simplePos x="0" y="0"/>
                <wp:positionH relativeFrom="column">
                  <wp:posOffset>3065145</wp:posOffset>
                </wp:positionH>
                <wp:positionV relativeFrom="paragraph">
                  <wp:posOffset>560705</wp:posOffset>
                </wp:positionV>
                <wp:extent cx="2747010" cy="1845945"/>
                <wp:effectExtent l="5080" t="4445" r="10160" b="16510"/>
                <wp:wrapNone/>
                <wp:docPr id="24" name="文本框 24"/>
                <wp:cNvGraphicFramePr/>
                <a:graphic xmlns:a="http://schemas.openxmlformats.org/drawingml/2006/main">
                  <a:graphicData uri="http://schemas.microsoft.com/office/word/2010/wordprocessingShape">
                    <wps:wsp>
                      <wps:cNvSpPr txBox="1"/>
                      <wps:spPr>
                        <a:xfrm>
                          <a:off x="0" y="0"/>
                          <a:ext cx="2747010" cy="184594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E32DA9" w:rsidRDefault="00E32DA9" w:rsidP="00E32DA9">
                            <w:pPr>
                              <w:spacing w:line="400" w:lineRule="exact"/>
                              <w:rPr>
                                <w:rFonts w:ascii="仿宋_GB2312" w:eastAsia="仿宋_GB2312" w:hAnsi="仿宋_GB2312" w:cs="仿宋_GB2312"/>
                                <w:sz w:val="28"/>
                                <w:szCs w:val="28"/>
                              </w:rPr>
                            </w:pPr>
                            <w:r>
                              <w:rPr>
                                <w:rFonts w:ascii="仿宋_GB2312" w:eastAsia="仿宋_GB2312" w:hAnsi="仿宋_GB2312" w:cs="仿宋_GB2312" w:hint="eastAsia"/>
                                <w:b/>
                                <w:bCs/>
                                <w:sz w:val="28"/>
                                <w:szCs w:val="28"/>
                              </w:rPr>
                              <w:t>展会相关方采购</w:t>
                            </w:r>
                            <w:r>
                              <w:rPr>
                                <w:rFonts w:ascii="仿宋_GB2312" w:eastAsia="仿宋_GB2312" w:hAnsi="仿宋_GB2312" w:cs="仿宋_GB2312" w:hint="eastAsia"/>
                                <w:sz w:val="28"/>
                                <w:szCs w:val="28"/>
                              </w:rPr>
                              <w:t>：加强源头追溯，查验预防性消毒证明。对于来自高风险国家和地区，</w:t>
                            </w:r>
                            <w:r>
                              <w:rPr>
                                <w:rFonts w:ascii="仿宋_GB2312" w:eastAsia="仿宋_GB2312" w:hAnsi="仿宋_GB2312" w:cs="仿宋_GB2312"/>
                                <w:sz w:val="28"/>
                                <w:szCs w:val="28"/>
                              </w:rPr>
                              <w:t>及</w:t>
                            </w:r>
                            <w:r>
                              <w:rPr>
                                <w:rFonts w:ascii="仿宋_GB2312" w:eastAsia="仿宋_GB2312" w:hAnsi="仿宋_GB2312" w:cs="仿宋_GB2312" w:hint="eastAsia"/>
                                <w:sz w:val="28"/>
                                <w:szCs w:val="28"/>
                              </w:rPr>
                              <w:t>中高感染风险</w:t>
                            </w:r>
                            <w:r>
                              <w:rPr>
                                <w:rFonts w:ascii="仿宋_GB2312" w:eastAsia="仿宋_GB2312" w:hAnsi="仿宋_GB2312" w:cs="仿宋_GB2312"/>
                                <w:sz w:val="28"/>
                                <w:szCs w:val="28"/>
                              </w:rPr>
                              <w:t>境外输入物品</w:t>
                            </w:r>
                            <w:r>
                              <w:rPr>
                                <w:rFonts w:ascii="仿宋_GB2312" w:eastAsia="仿宋_GB2312" w:hAnsi="仿宋_GB2312" w:cs="仿宋_GB2312" w:hint="eastAsia"/>
                                <w:sz w:val="28"/>
                                <w:szCs w:val="28"/>
                              </w:rPr>
                              <w:t>从严管理。</w:t>
                            </w:r>
                          </w:p>
                        </w:txbxContent>
                      </wps:txbx>
                      <wps:bodyPr upright="1"/>
                    </wps:wsp>
                  </a:graphicData>
                </a:graphic>
              </wp:anchor>
            </w:drawing>
          </mc:Choice>
          <mc:Fallback>
            <w:pict>
              <v:shape id="文本框 24" o:spid="_x0000_s1030" type="#_x0000_t202" style="position:absolute;left:0;text-align:left;margin-left:241.35pt;margin-top:44.15pt;width:216.3pt;height:145.3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">
                <v:textbox>
                  <w:txbxContent>
                    <w:p w:rsidR="00E32DA9" w:rsidRDefault="00E32DA9" w:rsidP="00E32DA9">
                      <w:pPr>
                        <w:spacing w:line="400" w:lineRule="exact"/>
                        <w:rPr>
                          <w:rFonts w:ascii="仿宋_GB2312" w:eastAsia="仿宋_GB2312" w:hAnsi="仿宋_GB2312" w:cs="仿宋_GB2312"/>
                          <w:sz w:val="28"/>
                          <w:szCs w:val="28"/>
                        </w:rPr>
                      </w:pPr>
                      <w:r>
                        <w:rPr>
                          <w:rFonts w:ascii="仿宋_GB2312" w:eastAsia="仿宋_GB2312" w:hAnsi="仿宋_GB2312" w:cs="仿宋_GB2312" w:hint="eastAsia"/>
                          <w:b/>
                          <w:bCs/>
                          <w:sz w:val="28"/>
                          <w:szCs w:val="28"/>
                        </w:rPr>
                        <w:t>展会相关方采购</w:t>
                      </w:r>
                      <w:r>
                        <w:rPr>
                          <w:rFonts w:ascii="仿宋_GB2312" w:eastAsia="仿宋_GB2312" w:hAnsi="仿宋_GB2312" w:cs="仿宋_GB2312" w:hint="eastAsia"/>
                          <w:sz w:val="28"/>
                          <w:szCs w:val="28"/>
                        </w:rPr>
                        <w:t>：加强源头追溯，查验预防性消毒证明。对于来自高风险国家和地区，</w:t>
                      </w:r>
                      <w:r>
                        <w:rPr>
                          <w:rFonts w:ascii="仿宋_GB2312" w:eastAsia="仿宋_GB2312" w:hAnsi="仿宋_GB2312" w:cs="仿宋_GB2312"/>
                          <w:sz w:val="28"/>
                          <w:szCs w:val="28"/>
                        </w:rPr>
                        <w:t>及</w:t>
                      </w:r>
                      <w:r>
                        <w:rPr>
                          <w:rFonts w:ascii="仿宋_GB2312" w:eastAsia="仿宋_GB2312" w:hAnsi="仿宋_GB2312" w:cs="仿宋_GB2312" w:hint="eastAsia"/>
                          <w:sz w:val="28"/>
                          <w:szCs w:val="28"/>
                        </w:rPr>
                        <w:t>中高感染风险</w:t>
                      </w:r>
                      <w:r>
                        <w:rPr>
                          <w:rFonts w:ascii="仿宋_GB2312" w:eastAsia="仿宋_GB2312" w:hAnsi="仿宋_GB2312" w:cs="仿宋_GB2312"/>
                          <w:sz w:val="28"/>
                          <w:szCs w:val="28"/>
                        </w:rPr>
                        <w:t>境外输入物品</w:t>
                      </w:r>
                      <w:r>
                        <w:rPr>
                          <w:rFonts w:ascii="仿宋_GB2312" w:eastAsia="仿宋_GB2312" w:hAnsi="仿宋_GB2312" w:cs="仿宋_GB2312" w:hint="eastAsia"/>
                          <w:sz w:val="28"/>
                          <w:szCs w:val="28"/>
                        </w:rPr>
                        <w:t>从严管理。</w:t>
                      </w:r>
                    </w:p>
                  </w:txbxContent>
                </v:textbox>
              </v:shape>
            </w:pict>
          </mc:Fallback>
        </mc:AlternateContent>
      </w:r>
    </w:p>
    <w:p w:rsidR="0080003D" w:rsidRDefault="0080003D">
      <w:bookmarkStart w:id="0" w:name="_GoBack"/>
      <w:bookmarkEnd w:id="0"/>
    </w:p>
    <w:sectPr w:rsidR="008000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A7F" w:rsidRDefault="00E32DA9">
    <w:pPr>
      <w:pStyle w:val="a4"/>
    </w:pPr>
    <w:r>
      <w:rPr>
        <w:noProof/>
      </w:rPr>
      <mc:AlternateContent>
        <mc:Choice Requires="wps">
          <w:drawing>
            <wp:anchor distT="0" distB="0" distL="114300" distR="114300" simplePos="0" relativeHeight="251659264" behindDoc="0" locked="0" layoutInCell="1" allowOverlap="1" wp14:anchorId="6622561A" wp14:editId="4E4E1509">
              <wp:simplePos x="0" y="0"/>
              <wp:positionH relativeFrom="margin">
                <wp:align>outside</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A56A7F" w:rsidRDefault="00E32DA9">
                          <w:pPr>
                            <w:pStyle w:val="a4"/>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noProof/>
                              <w:sz w:val="28"/>
                              <w:szCs w:val="28"/>
                            </w:rPr>
                            <w:t>2</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r>
                            <w:rPr>
                              <w:rFonts w:ascii="宋体" w:eastAsia="宋体" w:hAnsi="宋体" w:cs="宋体"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2" o:spid="_x0000_s1031"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" filled="f" stroked="f" strokeweight=".5pt">
              <v:textbox style="mso-fit-shape-to-text:t" inset="0,0,0,0">
                <w:txbxContent>
                  <w:p w:rsidR="00A56A7F" w:rsidRDefault="00E32DA9">
                    <w:pPr>
                      <w:pStyle w:val="a4"/>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noProof/>
                        <w:sz w:val="28"/>
                        <w:szCs w:val="28"/>
                      </w:rPr>
                      <w:t>2</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r>
                      <w:rPr>
                        <w:rFonts w:ascii="宋体" w:eastAsia="宋体" w:hAnsi="宋体" w:cs="宋体" w:hint="eastAsia"/>
                        <w:sz w:val="28"/>
                        <w:szCs w:val="28"/>
                      </w:rPr>
                      <w:t>—</w:t>
                    </w:r>
                  </w:p>
                </w:txbxContent>
              </v:textbox>
              <w10:wrap anchorx="margin"/>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2DA9"/>
    <w:rsid w:val="0080003D"/>
    <w:rsid w:val="00E32D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2DA9"/>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link w:val="Char"/>
    <w:qFormat/>
    <w:rsid w:val="00E32DA9"/>
    <w:pPr>
      <w:spacing w:after="120"/>
    </w:pPr>
    <w:rPr>
      <w:rFonts w:ascii="Calibri" w:eastAsia="宋体" w:hAnsi="Calibri" w:cs="Calibri"/>
      <w:szCs w:val="21"/>
    </w:rPr>
  </w:style>
  <w:style w:type="character" w:customStyle="1" w:styleId="Char">
    <w:name w:val="正文文本 Char"/>
    <w:basedOn w:val="a0"/>
    <w:link w:val="a3"/>
    <w:rsid w:val="00E32DA9"/>
    <w:rPr>
      <w:rFonts w:ascii="Calibri" w:eastAsia="宋体" w:hAnsi="Calibri" w:cs="Calibri"/>
      <w:szCs w:val="21"/>
    </w:rPr>
  </w:style>
  <w:style w:type="paragraph" w:styleId="a4">
    <w:name w:val="footer"/>
    <w:basedOn w:val="a"/>
    <w:link w:val="Char0"/>
    <w:qFormat/>
    <w:rsid w:val="00E32DA9"/>
    <w:pPr>
      <w:tabs>
        <w:tab w:val="center" w:pos="4153"/>
        <w:tab w:val="right" w:pos="8306"/>
      </w:tabs>
      <w:snapToGrid w:val="0"/>
      <w:jc w:val="left"/>
    </w:pPr>
    <w:rPr>
      <w:sz w:val="18"/>
    </w:rPr>
  </w:style>
  <w:style w:type="character" w:customStyle="1" w:styleId="Char0">
    <w:name w:val="页脚 Char"/>
    <w:basedOn w:val="a0"/>
    <w:link w:val="a4"/>
    <w:rsid w:val="00E32DA9"/>
    <w:rPr>
      <w:sz w:val="18"/>
      <w:szCs w:val="24"/>
    </w:rPr>
  </w:style>
  <w:style w:type="paragraph" w:styleId="a5">
    <w:name w:val="Title"/>
    <w:basedOn w:val="a"/>
    <w:next w:val="a"/>
    <w:link w:val="Char1"/>
    <w:qFormat/>
    <w:rsid w:val="00E32DA9"/>
    <w:pPr>
      <w:spacing w:line="700" w:lineRule="exact"/>
      <w:jc w:val="center"/>
    </w:pPr>
    <w:rPr>
      <w:rFonts w:ascii="方正小标宋简体" w:eastAsia="方正小标宋简体" w:hAnsi="方正小标宋简体"/>
      <w:bCs/>
      <w:sz w:val="44"/>
      <w:szCs w:val="44"/>
    </w:rPr>
  </w:style>
  <w:style w:type="character" w:customStyle="1" w:styleId="Char1">
    <w:name w:val="标题 Char"/>
    <w:basedOn w:val="a0"/>
    <w:link w:val="a5"/>
    <w:rsid w:val="00E32DA9"/>
    <w:rPr>
      <w:rFonts w:ascii="方正小标宋简体" w:eastAsia="方正小标宋简体" w:hAnsi="方正小标宋简体"/>
      <w:bCs/>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2DA9"/>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link w:val="Char"/>
    <w:qFormat/>
    <w:rsid w:val="00E32DA9"/>
    <w:pPr>
      <w:spacing w:after="120"/>
    </w:pPr>
    <w:rPr>
      <w:rFonts w:ascii="Calibri" w:eastAsia="宋体" w:hAnsi="Calibri" w:cs="Calibri"/>
      <w:szCs w:val="21"/>
    </w:rPr>
  </w:style>
  <w:style w:type="character" w:customStyle="1" w:styleId="Char">
    <w:name w:val="正文文本 Char"/>
    <w:basedOn w:val="a0"/>
    <w:link w:val="a3"/>
    <w:rsid w:val="00E32DA9"/>
    <w:rPr>
      <w:rFonts w:ascii="Calibri" w:eastAsia="宋体" w:hAnsi="Calibri" w:cs="Calibri"/>
      <w:szCs w:val="21"/>
    </w:rPr>
  </w:style>
  <w:style w:type="paragraph" w:styleId="a4">
    <w:name w:val="footer"/>
    <w:basedOn w:val="a"/>
    <w:link w:val="Char0"/>
    <w:qFormat/>
    <w:rsid w:val="00E32DA9"/>
    <w:pPr>
      <w:tabs>
        <w:tab w:val="center" w:pos="4153"/>
        <w:tab w:val="right" w:pos="8306"/>
      </w:tabs>
      <w:snapToGrid w:val="0"/>
      <w:jc w:val="left"/>
    </w:pPr>
    <w:rPr>
      <w:sz w:val="18"/>
    </w:rPr>
  </w:style>
  <w:style w:type="character" w:customStyle="1" w:styleId="Char0">
    <w:name w:val="页脚 Char"/>
    <w:basedOn w:val="a0"/>
    <w:link w:val="a4"/>
    <w:rsid w:val="00E32DA9"/>
    <w:rPr>
      <w:sz w:val="18"/>
      <w:szCs w:val="24"/>
    </w:rPr>
  </w:style>
  <w:style w:type="paragraph" w:styleId="a5">
    <w:name w:val="Title"/>
    <w:basedOn w:val="a"/>
    <w:next w:val="a"/>
    <w:link w:val="Char1"/>
    <w:qFormat/>
    <w:rsid w:val="00E32DA9"/>
    <w:pPr>
      <w:spacing w:line="700" w:lineRule="exact"/>
      <w:jc w:val="center"/>
    </w:pPr>
    <w:rPr>
      <w:rFonts w:ascii="方正小标宋简体" w:eastAsia="方正小标宋简体" w:hAnsi="方正小标宋简体"/>
      <w:bCs/>
      <w:sz w:val="44"/>
      <w:szCs w:val="44"/>
    </w:rPr>
  </w:style>
  <w:style w:type="character" w:customStyle="1" w:styleId="Char1">
    <w:name w:val="标题 Char"/>
    <w:basedOn w:val="a0"/>
    <w:link w:val="a5"/>
    <w:rsid w:val="00E32DA9"/>
    <w:rPr>
      <w:rFonts w:ascii="方正小标宋简体" w:eastAsia="方正小标宋简体" w:hAnsi="方正小标宋简体"/>
      <w:bCs/>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Words>
  <Characters>33</Characters>
  <Application>Microsoft Office Word</Application>
  <DocSecurity>0</DocSecurity>
  <Lines>1</Lines>
  <Paragraphs>1</Paragraphs>
  <ScaleCrop>false</ScaleCrop>
  <Company/>
  <LinksUpToDate>false</LinksUpToDate>
  <CharactersWithSpaces>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陈梓标</dc:creator>
  <cp:lastModifiedBy>陈梓标</cp:lastModifiedBy>
  <cp:revision>1</cp:revision>
  <dcterms:created xsi:type="dcterms:W3CDTF">2022-03-02T07:00:00Z</dcterms:created>
  <dcterms:modified xsi:type="dcterms:W3CDTF">2022-03-02T07:00:00Z</dcterms:modified>
</cp:coreProperties>
</file>