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E" w:rsidRDefault="00D115BE" w:rsidP="00D115B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D115BE" w:rsidRDefault="00D115BE" w:rsidP="00D115B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商超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境外输入物品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疫情防控工作流程图</w:t>
      </w:r>
    </w:p>
    <w:p w:rsidR="00D115BE" w:rsidRDefault="00D115BE" w:rsidP="00D115BE">
      <w:pPr>
        <w:pStyle w:val="a3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76249" wp14:editId="24323C33">
                <wp:simplePos x="0" y="0"/>
                <wp:positionH relativeFrom="column">
                  <wp:posOffset>1523365</wp:posOffset>
                </wp:positionH>
                <wp:positionV relativeFrom="paragraph">
                  <wp:posOffset>5418455</wp:posOffset>
                </wp:positionV>
                <wp:extent cx="2341880" cy="1798955"/>
                <wp:effectExtent l="4445" t="4445" r="15875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880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15BE" w:rsidRDefault="00D115BE" w:rsidP="00D115BE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上架销售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：设置专区销售；对需打开外包装销售的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  <w:t>境外输入物品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，条件允许时鼓励对内包装进行预防性消毒。也可以采用擦拭等方法进行消毒。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119.95pt;margin-top:426.65pt;width:184.4pt;height:14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">
                <v:textbox>
                  <w:txbxContent>
                    <w:p w:rsidR="00D115BE" w:rsidRDefault="00D115BE" w:rsidP="00D115BE">
                      <w:pPr>
                        <w:spacing w:line="440" w:lineRule="exact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8"/>
                          <w:szCs w:val="28"/>
                        </w:rPr>
                        <w:t>上架销售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：设置专区销售；对需打开外包装销售的</w:t>
                      </w:r>
                      <w:r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  <w:t>境外输入物品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，条件允许时鼓励对内包装进行预防性消毒。也可以采用擦拭等方法进行消毒。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C346A" wp14:editId="3EB38FB7">
                <wp:simplePos x="0" y="0"/>
                <wp:positionH relativeFrom="column">
                  <wp:posOffset>2684780</wp:posOffset>
                </wp:positionH>
                <wp:positionV relativeFrom="paragraph">
                  <wp:posOffset>4969510</wp:posOffset>
                </wp:positionV>
                <wp:extent cx="635" cy="448310"/>
                <wp:effectExtent l="48895" t="0" r="64770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8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pt,391.3pt" to="211.45pt,4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">
                <v:stroke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D24B8" wp14:editId="6C965406">
                <wp:simplePos x="0" y="0"/>
                <wp:positionH relativeFrom="column">
                  <wp:posOffset>1504315</wp:posOffset>
                </wp:positionH>
                <wp:positionV relativeFrom="paragraph">
                  <wp:posOffset>3655695</wp:posOffset>
                </wp:positionV>
                <wp:extent cx="2341880" cy="1304925"/>
                <wp:effectExtent l="4445" t="4445" r="1587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88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15BE" w:rsidRDefault="00D115BE" w:rsidP="00D115BE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境外输入物品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入库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：分开存储、错时运输；查验包装、专人拆包、加强防护；建立入库台账。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position:absolute;left:0;text-align:left;margin-left:118.45pt;margin-top:287.85pt;width:184.4pt;height:10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">
                <v:textbox>
                  <w:txbxContent>
                    <w:p w:rsidR="00D115BE" w:rsidRDefault="00D115BE" w:rsidP="00D115BE">
                      <w:pPr>
                        <w:spacing w:line="440" w:lineRule="exact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/>
                          <w:b/>
                          <w:bCs/>
                          <w:sz w:val="28"/>
                          <w:szCs w:val="28"/>
                        </w:rPr>
                        <w:t>境外输入物品</w:t>
                      </w: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8"/>
                          <w:szCs w:val="28"/>
                        </w:rPr>
                        <w:t>入库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：分开存储、错时运输；查验包装、专人拆包、加强防护；建立入库台账。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25853" wp14:editId="66A34270">
                <wp:simplePos x="0" y="0"/>
                <wp:positionH relativeFrom="column">
                  <wp:posOffset>2703830</wp:posOffset>
                </wp:positionH>
                <wp:positionV relativeFrom="paragraph">
                  <wp:posOffset>3398520</wp:posOffset>
                </wp:positionV>
                <wp:extent cx="635" cy="238125"/>
                <wp:effectExtent l="48895" t="0" r="6477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pt,267.6pt" to="212.9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">
                <v:stroke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8BE2C" wp14:editId="3BE45EA6">
                <wp:simplePos x="0" y="0"/>
                <wp:positionH relativeFrom="column">
                  <wp:posOffset>3242310</wp:posOffset>
                </wp:positionH>
                <wp:positionV relativeFrom="paragraph">
                  <wp:posOffset>2550795</wp:posOffset>
                </wp:positionV>
                <wp:extent cx="237490" cy="1433830"/>
                <wp:effectExtent l="0" t="0" r="13970" b="1016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7490" cy="143383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4" o:spid="_x0000_s1026" type="#_x0000_t33" style="position:absolute;left:0;text-align:left;margin-left:255.3pt;margin-top:200.85pt;width:18.7pt;height:112.9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FD6C7" wp14:editId="51AF6D47">
                <wp:simplePos x="0" y="0"/>
                <wp:positionH relativeFrom="column">
                  <wp:posOffset>2227580</wp:posOffset>
                </wp:positionH>
                <wp:positionV relativeFrom="paragraph">
                  <wp:posOffset>1607820</wp:posOffset>
                </wp:positionV>
                <wp:extent cx="838835" cy="635"/>
                <wp:effectExtent l="0" t="48895" r="18415" b="647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8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pt,126.6pt" to="241.4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">
                <v:stroke startarrow="open"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02697" wp14:editId="6AD55AFA">
                <wp:simplePos x="0" y="0"/>
                <wp:positionH relativeFrom="column">
                  <wp:posOffset>2684780</wp:posOffset>
                </wp:positionH>
                <wp:positionV relativeFrom="paragraph">
                  <wp:posOffset>1045845</wp:posOffset>
                </wp:positionV>
                <wp:extent cx="635" cy="552450"/>
                <wp:effectExtent l="48895" t="0" r="6477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4pt,82.35pt" to="211.4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">
                <v:stroke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006C9" wp14:editId="7FE0F7F3">
                <wp:simplePos x="0" y="0"/>
                <wp:positionH relativeFrom="column">
                  <wp:posOffset>1598930</wp:posOffset>
                </wp:positionH>
                <wp:positionV relativeFrom="paragraph">
                  <wp:posOffset>226695</wp:posOffset>
                </wp:positionV>
                <wp:extent cx="2142490" cy="809625"/>
                <wp:effectExtent l="4445" t="4445" r="571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15BE" w:rsidRDefault="00D115BE" w:rsidP="00D115BE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  <w:t>经营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进口商品的</w:t>
                            </w:r>
                          </w:p>
                          <w:p w:rsidR="00D115BE" w:rsidRDefault="00D115BE" w:rsidP="00D115BE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商场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超市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8" type="#_x0000_t202" style="position:absolute;left:0;text-align:left;margin-left:125.9pt;margin-top:17.85pt;width:168.7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">
                <v:textbox>
                  <w:txbxContent>
                    <w:p w:rsidR="00D115BE" w:rsidRDefault="00D115BE" w:rsidP="00D115BE">
                      <w:pPr>
                        <w:jc w:val="center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  <w:t>经营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进口商品的</w:t>
                      </w:r>
                    </w:p>
                    <w:p w:rsidR="00D115BE" w:rsidRDefault="00D115BE" w:rsidP="00D115BE">
                      <w:pPr>
                        <w:jc w:val="center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商场</w:t>
                      </w:r>
                      <w: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超市</w:t>
                      </w:r>
                    </w:p>
                  </w:txbxContent>
                </v:textbox>
              </v:shape>
            </w:pict>
          </mc:Fallback>
        </mc:AlternateContent>
      </w:r>
    </w:p>
    <w:p w:rsidR="00D115BE" w:rsidRDefault="00D115BE" w:rsidP="00D115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15BE" w:rsidRDefault="00D115BE" w:rsidP="00D115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15BE" w:rsidRDefault="00D115BE" w:rsidP="00D115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288C" wp14:editId="19418C0E">
                <wp:simplePos x="0" y="0"/>
                <wp:positionH relativeFrom="column">
                  <wp:posOffset>-331470</wp:posOffset>
                </wp:positionH>
                <wp:positionV relativeFrom="paragraph">
                  <wp:posOffset>283210</wp:posOffset>
                </wp:positionV>
                <wp:extent cx="2559685" cy="1868805"/>
                <wp:effectExtent l="4445" t="4445" r="7620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15BE" w:rsidRDefault="00D115BE" w:rsidP="00D115BE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自行采购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：落实“双固定、一监控、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  <w:t>双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台账”，设置固定场所作业（有明显标识），对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  <w:t>境外输入物品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进行装卸、贮存、拆封等。建立重点岗位人员台账。加强区域消毒和预防性消毒。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9" type="#_x0000_t202" style="position:absolute;left:0;text-align:left;margin-left:-26.1pt;margin-top:22.3pt;width:201.55pt;height:14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">
                <v:textbox>
                  <w:txbxContent>
                    <w:p w:rsidR="00D115BE" w:rsidRDefault="00D115BE" w:rsidP="00D115BE">
                      <w:pPr>
                        <w:spacing w:line="440" w:lineRule="exact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8"/>
                          <w:szCs w:val="28"/>
                        </w:rPr>
                        <w:t>自行采购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：落实“双固定、一监控、</w:t>
                      </w:r>
                      <w:r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  <w:t>双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台账”，设置固定场所作业（有明显标识），对</w:t>
                      </w:r>
                      <w:r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  <w:t>境外输入物品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进行装卸、贮存、拆封等。建立重点岗位人员台账。加强区域消毒和预防性消毒。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6BF0B" wp14:editId="51FBC730">
                <wp:simplePos x="0" y="0"/>
                <wp:positionH relativeFrom="column">
                  <wp:posOffset>3065780</wp:posOffset>
                </wp:positionH>
                <wp:positionV relativeFrom="paragraph">
                  <wp:posOffset>274320</wp:posOffset>
                </wp:positionV>
                <wp:extent cx="2704465" cy="1886585"/>
                <wp:effectExtent l="4445" t="4445" r="1524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15BE" w:rsidRDefault="00D115BE" w:rsidP="00D115BE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供应商采购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：加强源头追溯，查验预防性消毒证明。对于来自高风险国家和地区，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  <w:t>及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中高风险品类境外输入物品从严管理。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30" type="#_x0000_t202" style="position:absolute;left:0;text-align:left;margin-left:241.4pt;margin-top:21.6pt;width:212.95pt;height:14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">
                <v:textbox>
                  <w:txbxContent>
                    <w:p w:rsidR="00D115BE" w:rsidRDefault="00D115BE" w:rsidP="00D115BE">
                      <w:pPr>
                        <w:spacing w:line="400" w:lineRule="exact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8"/>
                          <w:szCs w:val="28"/>
                        </w:rPr>
                        <w:t>供应商采购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：加强源头追溯，查验预防性消毒证明。对于来自高风险国家和地区，</w:t>
                      </w:r>
                      <w:r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  <w:t>及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中高风险品类境外输入物品从严管理。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D115BE" w:rsidRDefault="00D115BE" w:rsidP="00D115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15BE" w:rsidRDefault="00D115BE" w:rsidP="00D115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15BE" w:rsidRDefault="00D115BE" w:rsidP="00D115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115BE" w:rsidRDefault="00D115BE" w:rsidP="00D115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15BE" w:rsidRDefault="00D115BE" w:rsidP="00D115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15BE" w:rsidRDefault="00D115BE" w:rsidP="00D115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54D23" wp14:editId="233D1A3F">
                <wp:simplePos x="0" y="0"/>
                <wp:positionH relativeFrom="column">
                  <wp:posOffset>1840230</wp:posOffset>
                </wp:positionH>
                <wp:positionV relativeFrom="paragraph">
                  <wp:posOffset>-593725</wp:posOffset>
                </wp:positionV>
                <wp:extent cx="236855" cy="1504315"/>
                <wp:effectExtent l="4445" t="0" r="15240" b="1079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36855" cy="150431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5" o:spid="_x0000_s1026" type="#_x0000_t33" style="position:absolute;left:0;text-align:left;margin-left:144.9pt;margin-top:-46.75pt;width:18.65pt;height:118.45pt;rotation:-90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"/>
            </w:pict>
          </mc:Fallback>
        </mc:AlternateContent>
      </w:r>
    </w:p>
    <w:p w:rsidR="00D115BE" w:rsidRDefault="00D115BE" w:rsidP="00D115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0003D" w:rsidRDefault="0080003D">
      <w:bookmarkStart w:id="0" w:name="_GoBack"/>
      <w:bookmarkEnd w:id="0"/>
    </w:p>
    <w:sectPr w:rsidR="0080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BE"/>
    <w:rsid w:val="0080003D"/>
    <w:rsid w:val="00D1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D115BE"/>
    <w:pPr>
      <w:spacing w:after="120"/>
    </w:pPr>
    <w:rPr>
      <w:rFonts w:ascii="Calibri" w:eastAsia="宋体" w:hAnsi="Calibri" w:cs="Calibri"/>
      <w:szCs w:val="21"/>
    </w:rPr>
  </w:style>
  <w:style w:type="character" w:customStyle="1" w:styleId="Char">
    <w:name w:val="正文文本 Char"/>
    <w:basedOn w:val="a0"/>
    <w:link w:val="a3"/>
    <w:rsid w:val="00D115BE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D115BE"/>
    <w:pPr>
      <w:spacing w:after="120"/>
    </w:pPr>
    <w:rPr>
      <w:rFonts w:ascii="Calibri" w:eastAsia="宋体" w:hAnsi="Calibri" w:cs="Calibri"/>
      <w:szCs w:val="21"/>
    </w:rPr>
  </w:style>
  <w:style w:type="character" w:customStyle="1" w:styleId="Char">
    <w:name w:val="正文文本 Char"/>
    <w:basedOn w:val="a0"/>
    <w:link w:val="a3"/>
    <w:rsid w:val="00D115BE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陈梓标</dc:creator>
  <cp:lastModifiedBy>陈梓标</cp:lastModifiedBy>
  <cp:revision>1</cp:revision>
  <dcterms:created xsi:type="dcterms:W3CDTF">2022-03-02T06:59:00Z</dcterms:created>
  <dcterms:modified xsi:type="dcterms:W3CDTF">2022-03-02T07:00:00Z</dcterms:modified>
</cp:coreProperties>
</file>