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2B" w:rsidRDefault="00627B2B" w:rsidP="00627B2B">
      <w:pPr>
        <w:spacing w:line="6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627B2B" w:rsidRDefault="00627B2B" w:rsidP="00627B2B">
      <w:pPr>
        <w:pStyle w:val="a0"/>
        <w:rPr>
          <w:rFonts w:hint="eastAsia"/>
        </w:rPr>
      </w:pPr>
    </w:p>
    <w:p w:rsidR="00627B2B" w:rsidRDefault="00627B2B" w:rsidP="00627B2B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深圳市出行防疫政策</w:t>
      </w:r>
    </w:p>
    <w:p w:rsidR="00627B2B" w:rsidRDefault="00627B2B" w:rsidP="00627B2B">
      <w:pPr>
        <w:autoSpaceDE w:val="0"/>
        <w:spacing w:line="58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深圳市新冠肺炎防控指挥办2021年12月27日发布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1.高风险地区来（返）深人员，</w:t>
      </w:r>
      <w:proofErr w:type="gramStart"/>
      <w:r>
        <w:rPr>
          <w:rFonts w:ascii="仿宋_GB2312" w:eastAsia="仿宋_GB2312"/>
          <w:sz w:val="32"/>
          <w:szCs w:val="32"/>
        </w:rPr>
        <w:t>红码人员</w:t>
      </w:r>
      <w:proofErr w:type="gramEnd"/>
      <w:r>
        <w:rPr>
          <w:rFonts w:ascii="仿宋_GB2312" w:eastAsia="仿宋_GB2312"/>
          <w:sz w:val="32"/>
          <w:szCs w:val="32"/>
        </w:rPr>
        <w:t>。实施14天集中隔离，核酸检测前七天每天一检，第10、14天开展核酸检测。包括：内蒙古呼伦贝尔市满洲里市东山街道、南区街道、北区街道、兴华街道，扎</w:t>
      </w:r>
      <w:proofErr w:type="gramStart"/>
      <w:r>
        <w:rPr>
          <w:rFonts w:ascii="仿宋_GB2312" w:eastAsia="仿宋_GB2312"/>
          <w:sz w:val="32"/>
          <w:szCs w:val="32"/>
        </w:rPr>
        <w:t>赉</w:t>
      </w:r>
      <w:proofErr w:type="gramEnd"/>
      <w:r>
        <w:rPr>
          <w:rFonts w:ascii="仿宋_GB2312" w:eastAsia="仿宋_GB2312"/>
          <w:sz w:val="32"/>
          <w:szCs w:val="32"/>
        </w:rPr>
        <w:t>诺尔区第一街道、第三街道、第四街道；浙江省绍兴市上虞区，曹娥街道振兴社区、银河社区、大通超市（</w:t>
      </w:r>
      <w:proofErr w:type="gramStart"/>
      <w:r>
        <w:rPr>
          <w:rFonts w:ascii="仿宋_GB2312" w:eastAsia="仿宋_GB2312"/>
          <w:sz w:val="32"/>
          <w:szCs w:val="32"/>
        </w:rPr>
        <w:t>舜杰路</w:t>
      </w:r>
      <w:proofErr w:type="gramEnd"/>
      <w:r>
        <w:rPr>
          <w:rFonts w:ascii="仿宋_GB2312" w:eastAsia="仿宋_GB2312"/>
          <w:sz w:val="32"/>
          <w:szCs w:val="32"/>
        </w:rPr>
        <w:t>店）；陕西西安雁塔区小寨路街道长安中路33号长安大学校本部住宅区和北院宿舍区；广西防城港东兴市江平镇万尾村。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中风险地区来（返）深人员，高风险地区所在县（市、区，直辖市的街道、镇）来（返）深人员。实施14天居家隔离，第1、3、7、14天开展核酸检测。包括：内蒙古呼伦贝尔市满洲里市、扎赉诺尔区（含3个地区）、新巴尔虎右旗1个地区；广东东莞10个地区；浙江绍兴上虞区（含10个地区）；陕西西安全域(含115个地区)；安徽宿州1个地区；广西防城港1个地区；云南昆明1个地区。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3.有明显社区传播且对我市输入风险高的地市（或县、区、旗）来（返）深人员。实施14天居家健康监测，第1、3、7、14天开展核酸检测。包括：浙江绍兴（不含上虞）；广东东莞大朗镇；陕西咸阳；广西防城港。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.有感染源头不明病例出现且有潜在社区传播风险的地市（直辖市的区、县）或县（区、旗、直辖市的街道、镇）来（返）深人员，以及中风险地区所在县（区、旗）来（返）深人员。实施3天居家健康监测（3天2检）+11天自我健康监测，第1、3、14天开展核酸检测。包括：黑龙江齐齐哈尔讷河市；内蒙古呼伦贝尔新巴尔虎右旗；安徽宿州</w:t>
      </w:r>
      <w:proofErr w:type="gramStart"/>
      <w:r>
        <w:rPr>
          <w:rFonts w:ascii="仿宋_GB2312" w:eastAsia="仿宋_GB2312"/>
          <w:sz w:val="32"/>
          <w:szCs w:val="32"/>
        </w:rPr>
        <w:t>埇</w:t>
      </w:r>
      <w:proofErr w:type="gramEnd"/>
      <w:r>
        <w:rPr>
          <w:rFonts w:ascii="仿宋_GB2312" w:eastAsia="仿宋_GB2312"/>
          <w:sz w:val="32"/>
          <w:szCs w:val="32"/>
        </w:rPr>
        <w:t>桥区；河南周口；北京通州区；云南昆明；浙江宁波。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5.其他有本土病例的地市来（返）深人员。实施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四个一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健康管理和14天自我健康监测。包括：内蒙古呼伦贝尔（不含满洲里、扎赉诺尔区、新巴尔虎右旗）；云南德宏；陕西延安；广东广州花都区新华街道，东莞（不含大朗）；上海静安区、虹口区；安徽宿州；黑龙江黑河、齐齐哈尔；天津西青区；浙江杭州。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香港来（返）深入境人员，实施7天集中隔离+7天居家隔离+7天居家健康监测。澳门来（返）深入境人员，需持7天内核酸检测阴性证明。除香港、澳门以外的境外来（返）深人员，实施14天集中隔离+7天严格居家健康监测。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7.国内中高风险地区和有阳性病例报告的地区来深航班、火车和长途客车旅客，需持48小时内核酸检测阴性证明登机（上车），同时接受落地核酸检测。</w:t>
      </w:r>
    </w:p>
    <w:p w:rsidR="00627B2B" w:rsidRDefault="00627B2B" w:rsidP="00627B2B">
      <w:pPr>
        <w:autoSpaceDE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说明：以上政策如有变动，以深圳市新冠肺炎防控指挥</w:t>
      </w:r>
      <w:proofErr w:type="gramStart"/>
      <w:r>
        <w:rPr>
          <w:rFonts w:ascii="仿宋_GB2312" w:eastAsia="仿宋_GB2312" w:hint="eastAsia"/>
          <w:sz w:val="32"/>
          <w:szCs w:val="32"/>
        </w:rPr>
        <w:t>办最新</w:t>
      </w:r>
      <w:proofErr w:type="gramEnd"/>
      <w:r>
        <w:rPr>
          <w:rFonts w:ascii="仿宋_GB2312" w:eastAsia="仿宋_GB2312" w:hint="eastAsia"/>
          <w:sz w:val="32"/>
          <w:szCs w:val="32"/>
        </w:rPr>
        <w:t>发布为准。相关信息可在广东省人民政府官网（https:</w:t>
      </w:r>
      <w:r>
        <w:rPr>
          <w:rFonts w:ascii="仿宋_GB2312" w:eastAsia="仿宋_GB2312"/>
          <w:sz w:val="32"/>
          <w:szCs w:val="32"/>
          <w:lang/>
        </w:rPr>
        <w:t>//</w:t>
      </w:r>
      <w:r>
        <w:rPr>
          <w:rFonts w:ascii="仿宋_GB2312" w:eastAsia="仿宋_GB2312" w:hint="eastAsia"/>
          <w:sz w:val="32"/>
          <w:szCs w:val="32"/>
        </w:rPr>
        <w:t>www.gd.gov.cn）“疫情防控政策措施”专栏查询。</w:t>
      </w:r>
    </w:p>
    <w:p w:rsidR="0009259B" w:rsidRPr="00627B2B" w:rsidRDefault="0009259B"/>
    <w:sectPr w:rsidR="0009259B" w:rsidRPr="00627B2B" w:rsidSect="00092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B2B"/>
    <w:rsid w:val="00006F15"/>
    <w:rsid w:val="00042DF5"/>
    <w:rsid w:val="00045CAC"/>
    <w:rsid w:val="00051CF5"/>
    <w:rsid w:val="00067BF3"/>
    <w:rsid w:val="0009259B"/>
    <w:rsid w:val="000A3728"/>
    <w:rsid w:val="00146BAC"/>
    <w:rsid w:val="00170D80"/>
    <w:rsid w:val="00171B3B"/>
    <w:rsid w:val="00185736"/>
    <w:rsid w:val="001E7F91"/>
    <w:rsid w:val="0020175C"/>
    <w:rsid w:val="00284D12"/>
    <w:rsid w:val="002863FA"/>
    <w:rsid w:val="002E433C"/>
    <w:rsid w:val="00326928"/>
    <w:rsid w:val="00352BFB"/>
    <w:rsid w:val="003853F1"/>
    <w:rsid w:val="003B2C28"/>
    <w:rsid w:val="00430EC2"/>
    <w:rsid w:val="00434B62"/>
    <w:rsid w:val="0049443D"/>
    <w:rsid w:val="00497904"/>
    <w:rsid w:val="004B0589"/>
    <w:rsid w:val="004C2B8C"/>
    <w:rsid w:val="005705BE"/>
    <w:rsid w:val="005B3F4E"/>
    <w:rsid w:val="005B6702"/>
    <w:rsid w:val="005E3A0E"/>
    <w:rsid w:val="005F0A23"/>
    <w:rsid w:val="00627B2B"/>
    <w:rsid w:val="00637A2C"/>
    <w:rsid w:val="00694C52"/>
    <w:rsid w:val="006A73EA"/>
    <w:rsid w:val="006C640A"/>
    <w:rsid w:val="00732CA3"/>
    <w:rsid w:val="00737041"/>
    <w:rsid w:val="0075105B"/>
    <w:rsid w:val="00790F3B"/>
    <w:rsid w:val="007C133C"/>
    <w:rsid w:val="007F786E"/>
    <w:rsid w:val="008327CF"/>
    <w:rsid w:val="008624C8"/>
    <w:rsid w:val="00886DF8"/>
    <w:rsid w:val="00890403"/>
    <w:rsid w:val="00957AA2"/>
    <w:rsid w:val="009D60F9"/>
    <w:rsid w:val="00A303A4"/>
    <w:rsid w:val="00A56167"/>
    <w:rsid w:val="00B02041"/>
    <w:rsid w:val="00B24427"/>
    <w:rsid w:val="00B259D7"/>
    <w:rsid w:val="00B76571"/>
    <w:rsid w:val="00B848C4"/>
    <w:rsid w:val="00BC6D18"/>
    <w:rsid w:val="00BC7B4A"/>
    <w:rsid w:val="00C62120"/>
    <w:rsid w:val="00D16E8A"/>
    <w:rsid w:val="00D25882"/>
    <w:rsid w:val="00D30123"/>
    <w:rsid w:val="00D87435"/>
    <w:rsid w:val="00E003F4"/>
    <w:rsid w:val="00E71B22"/>
    <w:rsid w:val="00E755CD"/>
    <w:rsid w:val="00E87216"/>
    <w:rsid w:val="00EC103B"/>
    <w:rsid w:val="00ED37FA"/>
    <w:rsid w:val="00F1052F"/>
    <w:rsid w:val="00F95A05"/>
    <w:rsid w:val="00F9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7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627B2B"/>
  </w:style>
  <w:style w:type="character" w:customStyle="1" w:styleId="Char">
    <w:name w:val="正文文本 Char"/>
    <w:basedOn w:val="a1"/>
    <w:link w:val="a0"/>
    <w:rsid w:val="00627B2B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黄怡薇</dc:creator>
  <cp:lastModifiedBy>黄怡薇</cp:lastModifiedBy>
  <cp:revision>1</cp:revision>
  <dcterms:created xsi:type="dcterms:W3CDTF">2021-12-31T06:15:00Z</dcterms:created>
  <dcterms:modified xsi:type="dcterms:W3CDTF">2021-12-31T06:16:00Z</dcterms:modified>
</cp:coreProperties>
</file>