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8" w:lineRule="exact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highlight w:val="none"/>
          <w:u w:val="none"/>
          <w:lang w:eastAsia="zh-CN"/>
        </w:rPr>
        <w:t>校友会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highlight w:val="none"/>
          <w:u w:val="none"/>
        </w:rPr>
        <w:t>中国双一流大学TOP50高校名单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7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543D"/>
    <w:rsid w:val="14567FE1"/>
    <w:rsid w:val="1EBC42BE"/>
    <w:rsid w:val="353F04DD"/>
    <w:rsid w:val="618F1E83"/>
    <w:rsid w:val="706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石永珍</cp:lastModifiedBy>
  <dcterms:modified xsi:type="dcterms:W3CDTF">2021-09-27T10:23:03Z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