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2</w:t>
      </w:r>
      <w:bookmarkStart w:id="0" w:name="_GoBack"/>
      <w:bookmarkEnd w:id="0"/>
    </w:p>
    <w:p>
      <w:pPr>
        <w:widowControl/>
        <w:snapToGrid w:val="0"/>
        <w:spacing w:line="560" w:lineRule="exact"/>
        <w:rPr>
          <w:rFonts w:eastAsia="仿宋_GB2312"/>
          <w:color w:val="000000"/>
          <w:kern w:val="0"/>
          <w:sz w:val="32"/>
          <w:szCs w:val="32"/>
        </w:rPr>
      </w:pPr>
    </w:p>
    <w:p>
      <w:pPr>
        <w:widowControl/>
        <w:snapToGrid w:val="0"/>
        <w:spacing w:line="560" w:lineRule="exact"/>
        <w:ind w:right="77"/>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深圳市2021年度服务贸易发展扶持计划（市外国内展会重点扶持计划）</w:t>
      </w:r>
    </w:p>
    <w:p>
      <w:pPr>
        <w:widowControl/>
        <w:snapToGrid w:val="0"/>
        <w:spacing w:line="560" w:lineRule="exact"/>
        <w:ind w:right="77"/>
        <w:jc w:val="center"/>
        <w:rPr>
          <w:rFonts w:hint="eastAsia" w:ascii="方正小标宋简体" w:hAnsi="方正小标宋简体" w:eastAsia="方正小标宋简体" w:cs="方正小标宋简体"/>
          <w:bCs/>
          <w:sz w:val="44"/>
          <w:szCs w:val="44"/>
          <w:highlight w:val="none"/>
          <w:lang w:val="en-US" w:eastAsia="zh-CN"/>
        </w:rPr>
      </w:pPr>
      <w:r>
        <w:rPr>
          <w:rFonts w:hint="eastAsia" w:ascii="方正小标宋简体" w:hAnsi="方正小标宋简体" w:eastAsia="方正小标宋简体" w:cs="方正小标宋简体"/>
          <w:bCs/>
          <w:sz w:val="44"/>
          <w:szCs w:val="44"/>
          <w:highlight w:val="none"/>
          <w:lang w:val="en-US" w:eastAsia="zh-CN"/>
        </w:rPr>
        <w:t>项目</w:t>
      </w:r>
      <w:r>
        <w:rPr>
          <w:rFonts w:hint="eastAsia" w:ascii="方正小标宋简体" w:hAnsi="方正小标宋简体" w:eastAsia="方正小标宋简体" w:cs="方正小标宋简体"/>
          <w:bCs/>
          <w:sz w:val="44"/>
          <w:szCs w:val="44"/>
          <w:highlight w:val="none"/>
        </w:rPr>
        <w:t>组展单位申报</w:t>
      </w:r>
      <w:r>
        <w:rPr>
          <w:rFonts w:hint="eastAsia" w:ascii="方正小标宋简体" w:hAnsi="方正小标宋简体" w:eastAsia="方正小标宋简体" w:cs="方正小标宋简体"/>
          <w:bCs/>
          <w:sz w:val="44"/>
          <w:szCs w:val="44"/>
          <w:highlight w:val="none"/>
          <w:lang w:val="en-US" w:eastAsia="zh-CN"/>
        </w:rPr>
        <w:t>指引</w:t>
      </w:r>
    </w:p>
    <w:p>
      <w:pPr>
        <w:widowControl/>
        <w:snapToGrid w:val="0"/>
        <w:spacing w:line="560" w:lineRule="exact"/>
        <w:ind w:right="77"/>
        <w:jc w:val="center"/>
        <w:rPr>
          <w:rFonts w:hint="eastAsia" w:ascii="方正小标宋简体" w:hAnsi="方正小标宋简体" w:eastAsia="方正小标宋简体" w:cs="方正小标宋简体"/>
          <w:bCs/>
          <w:sz w:val="44"/>
          <w:szCs w:val="44"/>
          <w:highlight w:val="none"/>
        </w:rPr>
      </w:pPr>
    </w:p>
    <w:p>
      <w:pPr>
        <w:widowControl/>
        <w:snapToGrid w:val="0"/>
        <w:spacing w:line="560" w:lineRule="exact"/>
        <w:ind w:right="77" w:firstLine="640" w:firstLineChars="200"/>
        <w:rPr>
          <w:rFonts w:eastAsia="黑体"/>
          <w:color w:val="000000" w:themeColor="text1"/>
          <w:kern w:val="0"/>
          <w:sz w:val="32"/>
          <w:szCs w:val="32"/>
          <w14:textFill>
            <w14:solidFill>
              <w14:schemeClr w14:val="tx1"/>
            </w14:solidFill>
          </w14:textFill>
        </w:rPr>
      </w:pPr>
      <w:r>
        <w:rPr>
          <w:rFonts w:eastAsia="黑体"/>
          <w:bCs/>
          <w:color w:val="000000" w:themeColor="text1"/>
          <w:kern w:val="0"/>
          <w:sz w:val="32"/>
          <w:szCs w:val="32"/>
          <w14:textFill>
            <w14:solidFill>
              <w14:schemeClr w14:val="tx1"/>
            </w14:solidFill>
          </w14:textFill>
        </w:rPr>
        <w:t>一、支持</w:t>
      </w:r>
      <w:r>
        <w:rPr>
          <w:rFonts w:hint="eastAsia" w:eastAsia="黑体"/>
          <w:bCs/>
          <w:color w:val="000000" w:themeColor="text1"/>
          <w:kern w:val="0"/>
          <w:sz w:val="32"/>
          <w:szCs w:val="32"/>
          <w14:textFill>
            <w14:solidFill>
              <w14:schemeClr w14:val="tx1"/>
            </w14:solidFill>
          </w14:textFill>
        </w:rPr>
        <w:t>方向</w:t>
      </w:r>
    </w:p>
    <w:p>
      <w:pPr>
        <w:widowControl/>
        <w:snapToGrid w:val="0"/>
        <w:spacing w:line="560" w:lineRule="exact"/>
        <w:ind w:right="77" w:firstLine="640" w:firstLineChars="200"/>
        <w:rPr>
          <w:rFonts w:ascii="仿宋_GB2312" w:eastAsia="仿宋_GB2312"/>
          <w:color w:val="1D1D1D"/>
          <w:kern w:val="0"/>
          <w:sz w:val="32"/>
          <w:szCs w:val="32"/>
        </w:rPr>
      </w:pPr>
      <w:r>
        <w:rPr>
          <w:rFonts w:hint="eastAsia" w:ascii="仿宋_GB2312" w:hAnsi="仿宋" w:eastAsia="仿宋_GB2312"/>
          <w:kern w:val="0"/>
          <w:sz w:val="32"/>
          <w:szCs w:val="32"/>
        </w:rPr>
        <w:t>支持本市企业组团参加</w:t>
      </w:r>
      <w:r>
        <w:rPr>
          <w:rFonts w:hint="eastAsia" w:ascii="仿宋_GB2312" w:eastAsia="仿宋_GB2312"/>
          <w:color w:val="1D1D1D"/>
          <w:kern w:val="0"/>
          <w:sz w:val="32"/>
          <w:szCs w:val="32"/>
        </w:rPr>
        <w:t>市外国内展会，</w:t>
      </w:r>
      <w:r>
        <w:rPr>
          <w:rFonts w:hint="eastAsia" w:ascii="仿宋_GB2312" w:hAnsi="仿宋" w:eastAsia="仿宋_GB2312"/>
          <w:kern w:val="0"/>
          <w:sz w:val="32"/>
          <w:szCs w:val="32"/>
        </w:rPr>
        <w:t>开拓国内市场。</w:t>
      </w:r>
    </w:p>
    <w:p>
      <w:pPr>
        <w:widowControl/>
        <w:numPr>
          <w:ilvl w:val="0"/>
          <w:numId w:val="1"/>
        </w:numPr>
        <w:snapToGrid w:val="0"/>
        <w:spacing w:line="560" w:lineRule="exact"/>
        <w:ind w:right="77" w:firstLine="640" w:firstLineChars="200"/>
        <w:rPr>
          <w:rFonts w:eastAsia="黑体"/>
          <w:bCs/>
          <w:color w:val="000000" w:themeColor="text1"/>
          <w:kern w:val="0"/>
          <w:sz w:val="32"/>
          <w:szCs w:val="32"/>
          <w14:textFill>
            <w14:solidFill>
              <w14:schemeClr w14:val="tx1"/>
            </w14:solidFill>
          </w14:textFill>
        </w:rPr>
      </w:pPr>
      <w:r>
        <w:rPr>
          <w:rFonts w:eastAsia="黑体"/>
          <w:bCs/>
          <w:color w:val="000000" w:themeColor="text1"/>
          <w:kern w:val="0"/>
          <w:sz w:val="32"/>
          <w:szCs w:val="32"/>
          <w14:textFill>
            <w14:solidFill>
              <w14:schemeClr w14:val="tx1"/>
            </w14:solidFill>
          </w14:textFill>
        </w:rPr>
        <w:t>设定依据</w:t>
      </w:r>
    </w:p>
    <w:p>
      <w:pPr>
        <w:widowControl/>
        <w:spacing w:line="560" w:lineRule="exact"/>
        <w:ind w:firstLine="640" w:firstLineChars="200"/>
        <w:contextualSpacing/>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（一）政策依据</w:t>
      </w:r>
    </w:p>
    <w:p>
      <w:pPr>
        <w:spacing w:line="560" w:lineRule="exact"/>
        <w:ind w:firstLine="640" w:firstLineChars="200"/>
        <w:outlineLvl w:val="0"/>
        <w:rPr>
          <w:rFonts w:ascii="仿宋_GB2312" w:eastAsia="仿宋_GB2312"/>
          <w:sz w:val="32"/>
          <w:szCs w:val="32"/>
        </w:rPr>
      </w:pPr>
      <w:r>
        <w:rPr>
          <w:rFonts w:hint="eastAsia" w:eastAsia="黑体"/>
          <w:bCs/>
          <w:color w:val="000000"/>
          <w:kern w:val="0"/>
          <w:sz w:val="32"/>
          <w:szCs w:val="32"/>
        </w:rPr>
        <w:t>1.</w:t>
      </w:r>
      <w:r>
        <w:rPr>
          <w:rFonts w:hint="eastAsia" w:ascii="仿宋_GB2312" w:eastAsia="仿宋_GB2312"/>
          <w:sz w:val="32"/>
          <w:szCs w:val="32"/>
        </w:rPr>
        <w:t>《中共深圳市委 深圳市人民政府印发〈关于支持企业提升竞争力的若干措施〉的通知》（深发〔2016〕8号）</w:t>
      </w:r>
    </w:p>
    <w:p>
      <w:pPr>
        <w:spacing w:line="560" w:lineRule="exact"/>
        <w:ind w:firstLine="640" w:firstLineChars="200"/>
        <w:outlineLvl w:val="0"/>
        <w:rPr>
          <w:rFonts w:ascii="仿宋_GB2312" w:eastAsia="仿宋_GB2312"/>
          <w:sz w:val="32"/>
          <w:szCs w:val="32"/>
        </w:rPr>
      </w:pPr>
      <w:r>
        <w:rPr>
          <w:rFonts w:hint="eastAsia" w:ascii="仿宋_GB2312" w:eastAsia="仿宋_GB2312"/>
          <w:sz w:val="32"/>
          <w:szCs w:val="32"/>
        </w:rPr>
        <w:t>2.《市支持企业提升竞争力战略领导小组办公室关于印发〈关于支持企业提升竞争力的若干措施实施细则〉的通知》（深经贸信息综合字〔2016〕149号）</w:t>
      </w:r>
    </w:p>
    <w:p>
      <w:pPr>
        <w:widowControl/>
        <w:spacing w:line="560" w:lineRule="exact"/>
        <w:ind w:firstLine="640" w:firstLineChars="200"/>
        <w:contextualSpacing/>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（二）管理依据 </w:t>
      </w:r>
    </w:p>
    <w:p>
      <w:pPr>
        <w:widowControl/>
        <w:spacing w:line="560"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《深圳市商务局市外国内展会重点扶持计划操作规程》</w:t>
      </w:r>
    </w:p>
    <w:p>
      <w:pPr>
        <w:numPr>
          <w:ilvl w:val="0"/>
          <w:numId w:val="0"/>
        </w:numPr>
        <w:spacing w:line="560" w:lineRule="exact"/>
        <w:ind w:firstLine="640"/>
        <w:rPr>
          <w:rFonts w:hint="eastAsia" w:ascii="仿宋_GB2312" w:eastAsia="仿宋_GB2312"/>
          <w:color w:val="auto"/>
          <w:sz w:val="32"/>
          <w:szCs w:val="32"/>
          <w:lang w:val="en-US" w:eastAsia="zh-CN"/>
        </w:rPr>
      </w:pPr>
      <w:r>
        <w:rPr>
          <w:rFonts w:hint="eastAsia" w:ascii="黑体" w:hAnsi="黑体" w:eastAsia="黑体" w:cs="黑体"/>
          <w:color w:val="auto"/>
          <w:sz w:val="32"/>
          <w:szCs w:val="32"/>
          <w:lang w:val="en-US" w:eastAsia="zh-CN"/>
        </w:rPr>
        <w:t>三、申报条件</w:t>
      </w:r>
    </w:p>
    <w:p>
      <w:pPr>
        <w:spacing w:line="560" w:lineRule="exact"/>
        <w:ind w:firstLine="640" w:firstLineChars="200"/>
        <w:outlineLvl w:val="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（一）组展单位在深圳市注册成立、具备法人资格的企事业单位或具备独立承担民事责任能力的社会组织；</w:t>
      </w:r>
    </w:p>
    <w:p>
      <w:pPr>
        <w:spacing w:line="560" w:lineRule="exact"/>
        <w:ind w:firstLine="640" w:firstLineChars="200"/>
        <w:outlineLvl w:val="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二</w:t>
      </w:r>
      <w:r>
        <w:rPr>
          <w:rFonts w:hint="eastAsia" w:ascii="仿宋_GB2312" w:hAnsi="仿宋_GB2312" w:eastAsia="仿宋_GB2312" w:cs="仿宋_GB2312"/>
          <w:color w:val="auto"/>
          <w:kern w:val="0"/>
          <w:sz w:val="32"/>
          <w:szCs w:val="32"/>
        </w:rPr>
        <w:t>）组团展位数为15个以上（含15个）标准展位或组团展位面积为135平方米以上（含135平方米）；</w:t>
      </w:r>
    </w:p>
    <w:p>
      <w:pPr>
        <w:spacing w:line="560" w:lineRule="exact"/>
        <w:ind w:firstLine="640" w:firstLineChars="200"/>
        <w:outlineLvl w:val="0"/>
        <w:rPr>
          <w:rFonts w:ascii="仿宋_GB2312" w:hAnsi="仿宋_GB2312" w:eastAsia="仿宋_GB2312" w:cs="仿宋_GB2312"/>
          <w:bCs/>
          <w:color w:val="auto"/>
          <w:kern w:val="0"/>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三</w:t>
      </w:r>
      <w:r>
        <w:rPr>
          <w:rFonts w:hint="eastAsia" w:ascii="仿宋_GB2312" w:hAnsi="仿宋_GB2312" w:eastAsia="仿宋_GB2312" w:cs="仿宋_GB2312"/>
          <w:color w:val="auto"/>
          <w:kern w:val="0"/>
          <w:sz w:val="32"/>
          <w:szCs w:val="32"/>
        </w:rPr>
        <w:t>）参展企业须为在深圳市注册的企业，参展展品须为深圳制造的产品。</w:t>
      </w:r>
    </w:p>
    <w:p>
      <w:pPr>
        <w:widowControl/>
        <w:snapToGrid w:val="0"/>
        <w:spacing w:line="560" w:lineRule="exact"/>
        <w:ind w:right="77" w:firstLine="640" w:firstLineChars="200"/>
        <w:rPr>
          <w:rFonts w:hint="default" w:eastAsia="黑体"/>
          <w:kern w:val="0"/>
          <w:sz w:val="32"/>
          <w:szCs w:val="32"/>
          <w:lang w:val="en-US" w:eastAsia="zh-CN"/>
        </w:rPr>
      </w:pPr>
      <w:r>
        <w:rPr>
          <w:rFonts w:hint="eastAsia" w:eastAsia="黑体"/>
          <w:bCs/>
          <w:color w:val="000000"/>
          <w:kern w:val="0"/>
          <w:sz w:val="32"/>
          <w:szCs w:val="32"/>
          <w:lang w:val="en-US" w:eastAsia="zh-CN"/>
        </w:rPr>
        <w:t>四</w:t>
      </w:r>
      <w:r>
        <w:rPr>
          <w:rFonts w:eastAsia="黑体"/>
          <w:bCs/>
          <w:color w:val="000000"/>
          <w:kern w:val="0"/>
          <w:sz w:val="32"/>
          <w:szCs w:val="32"/>
        </w:rPr>
        <w:t>、申</w:t>
      </w:r>
      <w:r>
        <w:rPr>
          <w:rFonts w:hint="eastAsia" w:eastAsia="黑体"/>
          <w:bCs/>
          <w:color w:val="000000"/>
          <w:kern w:val="0"/>
          <w:sz w:val="32"/>
          <w:szCs w:val="32"/>
        </w:rPr>
        <w:t>报</w:t>
      </w:r>
      <w:r>
        <w:rPr>
          <w:rFonts w:hint="eastAsia" w:eastAsia="黑体"/>
          <w:bCs/>
          <w:color w:val="000000"/>
          <w:kern w:val="0"/>
          <w:sz w:val="32"/>
          <w:szCs w:val="32"/>
          <w:lang w:val="en-US" w:eastAsia="zh-CN"/>
        </w:rPr>
        <w:t>程序及材料</w:t>
      </w:r>
    </w:p>
    <w:p>
      <w:pPr>
        <w:keepNext w:val="0"/>
        <w:keepLines w:val="0"/>
        <w:pageBreakBefore w:val="0"/>
        <w:widowControl/>
        <w:kinsoku/>
        <w:wordWrap/>
        <w:overflowPunct/>
        <w:topLinePunct w:val="0"/>
        <w:autoSpaceDE/>
        <w:autoSpaceDN/>
        <w:bidi w:val="0"/>
        <w:adjustRightInd/>
        <w:spacing w:line="560" w:lineRule="exact"/>
        <w:ind w:firstLine="640" w:firstLineChars="200"/>
        <w:contextualSpacing/>
        <w:jc w:val="left"/>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eastAsia="仿宋_GB2312"/>
          <w:sz w:val="32"/>
          <w:szCs w:val="32"/>
          <w:highlight w:val="none"/>
        </w:rPr>
        <w:t>登录广东政务服务网（</w:t>
      </w:r>
      <w:r>
        <w:rPr>
          <w:rFonts w:hint="eastAsia" w:ascii="仿宋_GB2312" w:hAnsi="黑体" w:eastAsia="仿宋_GB2312" w:cs="黑体"/>
          <w:sz w:val="32"/>
          <w:szCs w:val="32"/>
          <w:highlight w:val="none"/>
          <w:u w:val="single"/>
        </w:rPr>
        <w:t>http://www.gdzwfw.gov.cn/）</w:t>
      </w:r>
      <w:r>
        <w:rPr>
          <w:rFonts w:hint="eastAsia" w:ascii="仿宋_GB2312" w:hAnsi="黑体" w:eastAsia="仿宋_GB2312" w:cs="黑体"/>
          <w:sz w:val="32"/>
          <w:szCs w:val="32"/>
          <w:highlight w:val="none"/>
        </w:rPr>
        <w:t>—深圳市—市商务局—搜</w:t>
      </w:r>
      <w:r>
        <w:rPr>
          <w:rFonts w:hint="eastAsia" w:ascii="仿宋_GB2312" w:hAnsi="仿宋_GB2312" w:eastAsia="仿宋_GB2312" w:cs="仿宋_GB2312"/>
          <w:color w:val="000000" w:themeColor="text1"/>
          <w:sz w:val="32"/>
          <w:szCs w:val="32"/>
          <w:highlight w:val="none"/>
          <w14:textFill>
            <w14:solidFill>
              <w14:schemeClr w14:val="tx1"/>
            </w14:solidFill>
          </w14:textFill>
        </w:rPr>
        <w:t>索“市外国内展会重点扶持计划</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组展单位申报</w:t>
      </w:r>
      <w:r>
        <w:rPr>
          <w:rFonts w:hint="eastAsia" w:ascii="仿宋_GB2312" w:hAnsi="仿宋_GB2312" w:eastAsia="仿宋_GB2312" w:cs="仿宋_GB2312"/>
          <w:color w:val="000000" w:themeColor="text1"/>
          <w:sz w:val="32"/>
          <w:szCs w:val="32"/>
          <w:highlight w:val="none"/>
          <w14:textFill>
            <w14:solidFill>
              <w14:schemeClr w14:val="tx1"/>
            </w14:solidFill>
          </w14:textFill>
        </w:rPr>
        <w:t>”，在线填报申请书，提供通过该系统打印的申请书纸质文件原件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spacing w:line="560" w:lineRule="exact"/>
        <w:ind w:firstLine="640" w:firstLineChars="200"/>
        <w:outlineLvl w:val="0"/>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auto"/>
          <w:kern w:val="0"/>
          <w:sz w:val="32"/>
          <w:szCs w:val="32"/>
          <w:highlight w:val="none"/>
        </w:rPr>
        <w:t>申报单位应提交以下申报资料</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lang w:val="en-US" w:eastAsia="zh-CN"/>
        </w:rPr>
        <w:t>具体参照系统申请书材料清单）：</w:t>
      </w:r>
    </w:p>
    <w:p>
      <w:pPr>
        <w:spacing w:line="560" w:lineRule="exact"/>
        <w:ind w:firstLine="640" w:firstLineChars="200"/>
        <w:outlineLvl w:val="0"/>
        <w:rPr>
          <w:rFonts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（一）申报单位基本情况；</w:t>
      </w:r>
    </w:p>
    <w:p>
      <w:pPr>
        <w:spacing w:line="560" w:lineRule="exact"/>
        <w:ind w:firstLine="640" w:firstLineChars="200"/>
        <w:outlineLvl w:val="0"/>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（二）往届展会或其他展会组展经验介绍；</w:t>
      </w:r>
    </w:p>
    <w:p>
      <w:pPr>
        <w:spacing w:line="560" w:lineRule="exact"/>
        <w:ind w:firstLine="640" w:firstLineChars="200"/>
        <w:outlineLvl w:val="0"/>
        <w:rPr>
          <w:rFonts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（三）项目负责人及团队情况；</w:t>
      </w:r>
    </w:p>
    <w:p>
      <w:pPr>
        <w:spacing w:line="560" w:lineRule="exact"/>
        <w:outlineLvl w:val="0"/>
        <w:rPr>
          <w:rFonts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　  （四）组团参展计划及工作方案；</w:t>
      </w:r>
    </w:p>
    <w:p>
      <w:pPr>
        <w:spacing w:line="560" w:lineRule="exact"/>
        <w:ind w:firstLine="640" w:firstLineChars="200"/>
        <w:outlineLvl w:val="0"/>
        <w:rPr>
          <w:rFonts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（五）费用测算及资金筹措方案；</w:t>
      </w:r>
    </w:p>
    <w:p>
      <w:pPr>
        <w:spacing w:line="560" w:lineRule="exact"/>
        <w:ind w:firstLine="640" w:firstLineChars="200"/>
        <w:outlineLvl w:val="0"/>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auto"/>
          <w:kern w:val="0"/>
          <w:sz w:val="32"/>
          <w:szCs w:val="32"/>
          <w:highlight w:val="none"/>
        </w:rPr>
        <w:t>（六）承诺</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函</w:t>
      </w:r>
      <w:r>
        <w:rPr>
          <w:rFonts w:hint="eastAsia" w:ascii="仿宋_GB2312" w:hAnsi="仿宋_GB2312" w:eastAsia="仿宋_GB2312" w:cs="仿宋_GB2312"/>
          <w:bCs/>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申报</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材料一式两份，A4纸正反面打印/复印，所有页面均需加盖申请单位公章。非空白页（含封面）需连续编写页码，装订成册（胶装），</w:t>
      </w:r>
      <w:r>
        <w:rPr>
          <w:rFonts w:hint="eastAsia" w:ascii="仿宋_GB2312" w:hAnsi="仿宋_GB2312" w:eastAsia="仿宋_GB2312" w:cs="仿宋_GB2312"/>
          <w:bCs/>
          <w:color w:val="000000" w:themeColor="text1"/>
          <w:sz w:val="32"/>
          <w:szCs w:val="32"/>
          <w14:textFill>
            <w14:solidFill>
              <w14:schemeClr w14:val="tx1"/>
            </w14:solidFill>
          </w14:textFill>
        </w:rPr>
        <w:t>并在装订后的报告侧面加盖骑缝章</w:t>
      </w:r>
      <w:r>
        <w:rPr>
          <w:rFonts w:hint="eastAsia" w:ascii="仿宋_GB2312" w:hAnsi="仿宋_GB2312" w:eastAsia="仿宋_GB2312" w:cs="仿宋_GB2312"/>
          <w:bCs/>
          <w:color w:val="000000" w:themeColor="text1"/>
          <w:kern w:val="0"/>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纸质申请书需制作书脊，书脊文字：申请单位名称+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申报展会项目名称</w:t>
      </w:r>
      <w:r>
        <w:rPr>
          <w:rFonts w:hint="eastAsia" w:ascii="仿宋_GB2312" w:hAnsi="仿宋_GB2312" w:eastAsia="仿宋_GB2312" w:cs="仿宋_GB2312"/>
          <w:bCs/>
          <w:color w:val="000000" w:themeColor="text1"/>
          <w:sz w:val="32"/>
          <w:szCs w:val="32"/>
          <w14:textFill>
            <w14:solidFill>
              <w14:schemeClr w14:val="tx1"/>
            </w14:solidFill>
          </w14:textFill>
        </w:rPr>
        <w:t>。</w:t>
      </w:r>
    </w:p>
    <w:p>
      <w:pPr>
        <w:widowControl/>
        <w:snapToGrid w:val="0"/>
        <w:spacing w:line="560" w:lineRule="exact"/>
        <w:ind w:right="77"/>
        <w:rPr>
          <w:rFonts w:eastAsia="黑体"/>
          <w:kern w:val="0"/>
          <w:sz w:val="32"/>
          <w:szCs w:val="32"/>
        </w:rPr>
      </w:pPr>
      <w:r>
        <w:rPr>
          <w:rFonts w:eastAsia="黑体"/>
          <w:color w:val="1D1D1D"/>
          <w:kern w:val="0"/>
          <w:sz w:val="32"/>
          <w:szCs w:val="32"/>
        </w:rPr>
        <w:t>　</w:t>
      </w:r>
      <w:r>
        <w:rPr>
          <w:rFonts w:hint="eastAsia" w:eastAsia="黑体"/>
          <w:color w:val="1D1D1D"/>
          <w:kern w:val="0"/>
          <w:sz w:val="32"/>
          <w:szCs w:val="32"/>
        </w:rPr>
        <w:t xml:space="preserve">  </w:t>
      </w:r>
      <w:r>
        <w:rPr>
          <w:rFonts w:hint="eastAsia" w:eastAsia="黑体"/>
          <w:color w:val="1D1D1D"/>
          <w:kern w:val="0"/>
          <w:sz w:val="32"/>
          <w:szCs w:val="32"/>
          <w:lang w:val="en-US" w:eastAsia="zh-CN"/>
        </w:rPr>
        <w:t>五</w:t>
      </w:r>
      <w:r>
        <w:rPr>
          <w:rFonts w:eastAsia="黑体"/>
          <w:bCs/>
          <w:color w:val="000000"/>
          <w:kern w:val="0"/>
          <w:sz w:val="32"/>
          <w:szCs w:val="32"/>
        </w:rPr>
        <w:t>、受理机关</w:t>
      </w:r>
    </w:p>
    <w:p>
      <w:pPr>
        <w:widowControl/>
        <w:snapToGrid w:val="0"/>
        <w:spacing w:line="560" w:lineRule="exact"/>
        <w:ind w:firstLine="480" w:firstLineChars="150"/>
        <w:rPr>
          <w:rFonts w:eastAsia="仿宋_GB2312"/>
          <w:kern w:val="0"/>
          <w:sz w:val="32"/>
          <w:szCs w:val="32"/>
        </w:rPr>
      </w:pPr>
      <w:r>
        <w:rPr>
          <w:rFonts w:eastAsia="仿宋_GB2312"/>
          <w:color w:val="000000"/>
          <w:kern w:val="0"/>
          <w:sz w:val="32"/>
          <w:szCs w:val="32"/>
        </w:rPr>
        <w:t>（一）受理机关：</w:t>
      </w:r>
      <w:r>
        <w:rPr>
          <w:rFonts w:hint="eastAsia" w:eastAsia="仿宋_GB2312"/>
          <w:color w:val="000000"/>
          <w:kern w:val="0"/>
          <w:sz w:val="32"/>
          <w:szCs w:val="32"/>
        </w:rPr>
        <w:t>深圳市商务局</w:t>
      </w:r>
      <w:r>
        <w:rPr>
          <w:rFonts w:eastAsia="仿宋_GB2312"/>
          <w:kern w:val="0"/>
          <w:sz w:val="32"/>
          <w:szCs w:val="32"/>
        </w:rPr>
        <w:t>。</w:t>
      </w:r>
    </w:p>
    <w:p>
      <w:pPr>
        <w:widowControl/>
        <w:snapToGrid w:val="0"/>
        <w:spacing w:line="560" w:lineRule="exact"/>
        <w:ind w:firstLine="480"/>
        <w:rPr>
          <w:rFonts w:eastAsia="仿宋_GB2312"/>
          <w:kern w:val="0"/>
          <w:sz w:val="32"/>
          <w:szCs w:val="32"/>
        </w:rPr>
      </w:pPr>
      <w:r>
        <w:rPr>
          <w:rFonts w:eastAsia="仿宋_GB2312"/>
          <w:kern w:val="0"/>
          <w:sz w:val="32"/>
          <w:szCs w:val="32"/>
        </w:rPr>
        <w:t>（二）受理时间：</w:t>
      </w:r>
    </w:p>
    <w:p>
      <w:pPr>
        <w:ind w:firstLine="640" w:firstLineChars="200"/>
        <w:rPr>
          <w:rFonts w:ascii="仿宋_GB2312" w:hAnsi="宋体"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14:textFill>
            <w14:solidFill>
              <w14:schemeClr w14:val="tx1"/>
            </w14:solidFill>
          </w14:textFill>
        </w:rPr>
        <w:t>1.网络填报时间：</w:t>
      </w:r>
      <w:r>
        <w:rPr>
          <w:rFonts w:hint="eastAsia" w:ascii="仿宋_GB2312" w:hAnsi="宋体" w:eastAsia="仿宋_GB2312"/>
          <w:color w:val="000000" w:themeColor="text1"/>
          <w:sz w:val="32"/>
          <w:szCs w:val="32"/>
          <w:highlight w:val="none"/>
          <w14:textFill>
            <w14:solidFill>
              <w14:schemeClr w14:val="tx1"/>
            </w14:solidFill>
          </w14:textFill>
        </w:rPr>
        <w:t>202</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1年9</w:t>
      </w:r>
      <w:r>
        <w:rPr>
          <w:rFonts w:hint="eastAsia" w:ascii="仿宋_GB2312" w:hAnsi="宋体" w:eastAsia="仿宋_GB2312"/>
          <w:color w:val="000000" w:themeColor="text1"/>
          <w:sz w:val="32"/>
          <w:szCs w:val="32"/>
          <w:highlight w:val="none"/>
          <w14:textFill>
            <w14:solidFill>
              <w14:schemeClr w14:val="tx1"/>
            </w14:solidFill>
          </w14:textFill>
        </w:rPr>
        <w:t>月</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3</w:t>
      </w:r>
      <w:r>
        <w:rPr>
          <w:rFonts w:hint="eastAsia" w:ascii="仿宋_GB2312" w:hAnsi="宋体" w:eastAsia="仿宋_GB2312"/>
          <w:color w:val="000000" w:themeColor="text1"/>
          <w:sz w:val="32"/>
          <w:szCs w:val="32"/>
          <w:highlight w:val="none"/>
          <w14:textFill>
            <w14:solidFill>
              <w14:schemeClr w14:val="tx1"/>
            </w14:solidFill>
          </w14:textFill>
        </w:rPr>
        <w:t>日—202</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1</w:t>
      </w:r>
      <w:r>
        <w:rPr>
          <w:rFonts w:hint="eastAsia" w:ascii="仿宋_GB2312" w:hAnsi="宋体" w:eastAsia="仿宋_GB2312"/>
          <w:color w:val="000000" w:themeColor="text1"/>
          <w:sz w:val="32"/>
          <w:szCs w:val="32"/>
          <w:highlight w:val="none"/>
          <w14:textFill>
            <w14:solidFill>
              <w14:schemeClr w14:val="tx1"/>
            </w14:solidFill>
          </w14:textFill>
        </w:rPr>
        <w:t>年</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9</w:t>
      </w:r>
      <w:r>
        <w:rPr>
          <w:rFonts w:hint="eastAsia" w:ascii="仿宋_GB2312" w:hAnsi="宋体" w:eastAsia="仿宋_GB2312"/>
          <w:color w:val="000000" w:themeColor="text1"/>
          <w:sz w:val="32"/>
          <w:szCs w:val="32"/>
          <w:highlight w:val="none"/>
          <w14:textFill>
            <w14:solidFill>
              <w14:schemeClr w14:val="tx1"/>
            </w14:solidFill>
          </w14:textFill>
        </w:rPr>
        <w:t>月</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9</w:t>
      </w:r>
      <w:r>
        <w:rPr>
          <w:rFonts w:hint="eastAsia" w:ascii="仿宋_GB2312" w:hAnsi="宋体" w:eastAsia="仿宋_GB2312"/>
          <w:color w:val="000000" w:themeColor="text1"/>
          <w:sz w:val="32"/>
          <w:szCs w:val="32"/>
          <w:highlight w:val="none"/>
          <w14:textFill>
            <w14:solidFill>
              <w14:schemeClr w14:val="tx1"/>
            </w14:solidFill>
          </w14:textFill>
        </w:rPr>
        <w:t>日17:00;</w:t>
      </w:r>
    </w:p>
    <w:p>
      <w:pPr>
        <w:ind w:firstLine="640" w:firstLineChars="200"/>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2.纸质材料提交时间：202</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1</w:t>
      </w:r>
      <w:r>
        <w:rPr>
          <w:rFonts w:hint="eastAsia" w:ascii="仿宋_GB2312" w:hAnsi="宋体" w:eastAsia="仿宋_GB2312"/>
          <w:color w:val="000000" w:themeColor="text1"/>
          <w:sz w:val="32"/>
          <w:szCs w:val="32"/>
          <w:highlight w:val="none"/>
          <w14:textFill>
            <w14:solidFill>
              <w14:schemeClr w14:val="tx1"/>
            </w14:solidFill>
          </w14:textFill>
        </w:rPr>
        <w:t>年</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9</w:t>
      </w:r>
      <w:r>
        <w:rPr>
          <w:rFonts w:hint="eastAsia" w:ascii="仿宋_GB2312" w:hAnsi="宋体" w:eastAsia="仿宋_GB2312"/>
          <w:color w:val="000000" w:themeColor="text1"/>
          <w:sz w:val="32"/>
          <w:szCs w:val="32"/>
          <w:highlight w:val="none"/>
          <w14:textFill>
            <w14:solidFill>
              <w14:schemeClr w14:val="tx1"/>
            </w14:solidFill>
          </w14:textFill>
        </w:rPr>
        <w:t>月</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3</w:t>
      </w:r>
      <w:r>
        <w:rPr>
          <w:rFonts w:hint="eastAsia" w:ascii="仿宋_GB2312" w:hAnsi="宋体" w:eastAsia="仿宋_GB2312"/>
          <w:color w:val="000000" w:themeColor="text1"/>
          <w:sz w:val="32"/>
          <w:szCs w:val="32"/>
          <w:highlight w:val="none"/>
          <w14:textFill>
            <w14:solidFill>
              <w14:schemeClr w14:val="tx1"/>
            </w14:solidFill>
          </w14:textFill>
        </w:rPr>
        <w:t>日—202</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1</w:t>
      </w:r>
      <w:r>
        <w:rPr>
          <w:rFonts w:hint="eastAsia" w:ascii="仿宋_GB2312" w:hAnsi="宋体" w:eastAsia="仿宋_GB2312"/>
          <w:color w:val="000000" w:themeColor="text1"/>
          <w:sz w:val="32"/>
          <w:szCs w:val="32"/>
          <w:highlight w:val="none"/>
          <w14:textFill>
            <w14:solidFill>
              <w14:schemeClr w14:val="tx1"/>
            </w14:solidFill>
          </w14:textFill>
        </w:rPr>
        <w:t>年</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9</w:t>
      </w:r>
      <w:r>
        <w:rPr>
          <w:rFonts w:hint="eastAsia" w:ascii="仿宋_GB2312" w:hAnsi="宋体" w:eastAsia="仿宋_GB2312"/>
          <w:color w:val="000000" w:themeColor="text1"/>
          <w:sz w:val="32"/>
          <w:szCs w:val="32"/>
          <w:highlight w:val="none"/>
          <w14:textFill>
            <w14:solidFill>
              <w14:schemeClr w14:val="tx1"/>
            </w14:solidFill>
          </w14:textFill>
        </w:rPr>
        <w:t>月</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10</w:t>
      </w:r>
      <w:r>
        <w:rPr>
          <w:rFonts w:hint="eastAsia" w:ascii="仿宋_GB2312" w:hAnsi="宋体" w:eastAsia="仿宋_GB2312"/>
          <w:color w:val="000000" w:themeColor="text1"/>
          <w:sz w:val="32"/>
          <w:szCs w:val="32"/>
          <w:highlight w:val="none"/>
          <w14:textFill>
            <w14:solidFill>
              <w14:schemeClr w14:val="tx1"/>
            </w14:solidFill>
          </w14:textFill>
        </w:rPr>
        <w:t>日1</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7</w:t>
      </w:r>
      <w:r>
        <w:rPr>
          <w:rFonts w:hint="eastAsia" w:ascii="仿宋_GB2312" w:hAnsi="宋体" w:eastAsia="仿宋_GB2312"/>
          <w:color w:val="000000" w:themeColor="text1"/>
          <w:sz w:val="32"/>
          <w:szCs w:val="32"/>
          <w:highlight w:val="none"/>
          <w14:textFill>
            <w14:solidFill>
              <w14:schemeClr w14:val="tx1"/>
            </w14:solidFill>
          </w14:textFill>
        </w:rPr>
        <w:t>:00；</w:t>
      </w:r>
    </w:p>
    <w:p>
      <w:pPr>
        <w:widowControl/>
        <w:snapToGrid w:val="0"/>
        <w:spacing w:line="560" w:lineRule="exact"/>
        <w:ind w:firstLine="480"/>
        <w:rPr>
          <w:rFonts w:eastAsia="仿宋_GB2312"/>
          <w:kern w:val="0"/>
          <w:sz w:val="32"/>
          <w:szCs w:val="32"/>
        </w:rPr>
      </w:pPr>
      <w:r>
        <w:rPr>
          <w:rFonts w:hint="eastAsia" w:ascii="仿宋_GB2312" w:hAnsi="宋体" w:eastAsia="仿宋_GB2312"/>
          <w:sz w:val="32"/>
          <w:szCs w:val="32"/>
        </w:rPr>
        <w:t>申报单位在上述规定时间内在线填报、提交材料，逾期不予受理（请注意，网络填报时间截止后系统将不再受理新申请和修改后再次提交的申请）。</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纸质材料受理地点：深圳市福田区福中三路市民中心B区市行政服务大厅西厅综合窗口（注：为做好疫情防控，减少人员聚集，到深圳市行政服务大厅提交材料需提前预约。预约指南：“i深圳”APP或关注“深圳行政服务大厅”微信公众号。操作流程：【办事预约】或【预约取号】—【深圳市行政服务大厅西厅】。疫情期间，请按照预约时段，错峰提交材料）</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（四）咨询电话：0755-88103</w:t>
      </w:r>
      <w:r>
        <w:rPr>
          <w:rFonts w:hint="eastAsia" w:ascii="仿宋_GB2312" w:eastAsia="仿宋_GB2312"/>
          <w:sz w:val="32"/>
          <w:szCs w:val="32"/>
          <w:lang w:val="en-US" w:eastAsia="zh-CN"/>
        </w:rPr>
        <w:t>187</w:t>
      </w:r>
    </w:p>
    <w:p>
      <w:pPr>
        <w:widowControl/>
        <w:snapToGrid w:val="0"/>
        <w:spacing w:line="560" w:lineRule="exact"/>
        <w:ind w:right="77" w:firstLine="640" w:firstLineChars="200"/>
        <w:rPr>
          <w:rFonts w:eastAsia="黑体"/>
          <w:kern w:val="0"/>
          <w:sz w:val="32"/>
          <w:szCs w:val="32"/>
        </w:rPr>
      </w:pPr>
      <w:r>
        <w:rPr>
          <w:rFonts w:hint="eastAsia" w:eastAsia="黑体"/>
          <w:bCs/>
          <w:color w:val="000000"/>
          <w:kern w:val="0"/>
          <w:sz w:val="32"/>
          <w:szCs w:val="32"/>
          <w:lang w:val="en-US" w:eastAsia="zh-CN"/>
        </w:rPr>
        <w:t>六</w:t>
      </w:r>
      <w:r>
        <w:rPr>
          <w:rFonts w:eastAsia="黑体"/>
          <w:bCs/>
          <w:color w:val="000000"/>
          <w:kern w:val="0"/>
          <w:sz w:val="32"/>
          <w:szCs w:val="32"/>
        </w:rPr>
        <w:t>、申</w:t>
      </w:r>
      <w:r>
        <w:rPr>
          <w:rFonts w:hint="eastAsia" w:eastAsia="黑体"/>
          <w:bCs/>
          <w:color w:val="000000"/>
          <w:kern w:val="0"/>
          <w:sz w:val="32"/>
          <w:szCs w:val="32"/>
        </w:rPr>
        <w:t>请</w:t>
      </w:r>
      <w:r>
        <w:rPr>
          <w:rFonts w:eastAsia="黑体"/>
          <w:bCs/>
          <w:color w:val="000000"/>
          <w:kern w:val="0"/>
          <w:sz w:val="32"/>
          <w:szCs w:val="32"/>
        </w:rPr>
        <w:t>决定机关</w:t>
      </w:r>
    </w:p>
    <w:p>
      <w:pPr>
        <w:spacing w:line="560" w:lineRule="exact"/>
        <w:ind w:firstLine="640" w:firstLineChars="200"/>
        <w:contextualSpacing/>
        <w:outlineLvl w:val="0"/>
        <w:rPr>
          <w:rFonts w:ascii="仿宋_GB2312" w:hAnsi="宋体" w:eastAsia="仿宋_GB2312"/>
          <w:sz w:val="32"/>
          <w:szCs w:val="32"/>
        </w:rPr>
      </w:pPr>
      <w:r>
        <w:rPr>
          <w:rFonts w:hint="eastAsia" w:ascii="仿宋_GB2312" w:hAnsi="宋体" w:eastAsia="仿宋_GB2312"/>
          <w:sz w:val="32"/>
          <w:szCs w:val="32"/>
        </w:rPr>
        <w:t>深圳市商务局</w:t>
      </w:r>
    </w:p>
    <w:p>
      <w:pPr>
        <w:widowControl/>
        <w:numPr>
          <w:ilvl w:val="0"/>
          <w:numId w:val="0"/>
        </w:numPr>
        <w:snapToGrid w:val="0"/>
        <w:spacing w:line="560" w:lineRule="exact"/>
        <w:ind w:right="77" w:rightChars="0" w:firstLine="640" w:firstLineChars="200"/>
        <w:rPr>
          <w:rFonts w:eastAsia="黑体"/>
          <w:bCs/>
          <w:color w:val="000000"/>
          <w:kern w:val="0"/>
          <w:sz w:val="32"/>
          <w:szCs w:val="32"/>
        </w:rPr>
      </w:pPr>
      <w:r>
        <w:rPr>
          <w:rFonts w:hint="eastAsia" w:eastAsia="黑体"/>
          <w:bCs/>
          <w:color w:val="000000"/>
          <w:kern w:val="0"/>
          <w:sz w:val="32"/>
          <w:szCs w:val="32"/>
          <w:lang w:val="en-US" w:eastAsia="zh-CN"/>
        </w:rPr>
        <w:t>七、</w:t>
      </w:r>
      <w:r>
        <w:rPr>
          <w:rFonts w:eastAsia="黑体"/>
          <w:bCs/>
          <w:color w:val="000000"/>
          <w:kern w:val="0"/>
          <w:sz w:val="32"/>
          <w:szCs w:val="32"/>
        </w:rPr>
        <w:t>办理流程</w:t>
      </w:r>
    </w:p>
    <w:p>
      <w:pPr>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发布申</w:t>
      </w:r>
      <w:r>
        <w:rPr>
          <w:rFonts w:hint="eastAsia" w:ascii="仿宋_GB2312" w:eastAsia="仿宋_GB2312"/>
          <w:color w:val="auto"/>
          <w:sz w:val="32"/>
          <w:szCs w:val="32"/>
          <w:lang w:val="en-US" w:eastAsia="zh-CN"/>
        </w:rPr>
        <w:t>报指引</w:t>
      </w:r>
      <w:r>
        <w:rPr>
          <w:rFonts w:hint="eastAsia" w:ascii="仿宋_GB2312" w:eastAsia="仿宋_GB2312"/>
          <w:color w:val="auto"/>
          <w:sz w:val="32"/>
          <w:szCs w:val="32"/>
        </w:rPr>
        <w:t>——申</w:t>
      </w:r>
      <w:r>
        <w:rPr>
          <w:rFonts w:hint="eastAsia" w:ascii="仿宋_GB2312" w:eastAsia="仿宋_GB2312"/>
          <w:color w:val="auto"/>
          <w:sz w:val="32"/>
          <w:szCs w:val="32"/>
          <w:lang w:val="en-US" w:eastAsia="zh-CN"/>
        </w:rPr>
        <w:t>报</w:t>
      </w:r>
      <w:r>
        <w:rPr>
          <w:rFonts w:hint="eastAsia" w:ascii="仿宋_GB2312" w:eastAsia="仿宋_GB2312"/>
          <w:color w:val="auto"/>
          <w:sz w:val="32"/>
          <w:szCs w:val="32"/>
        </w:rPr>
        <w:t>单位网上申报——初审——申</w:t>
      </w:r>
      <w:r>
        <w:rPr>
          <w:rFonts w:hint="eastAsia" w:ascii="仿宋_GB2312" w:eastAsia="仿宋_GB2312"/>
          <w:color w:val="auto"/>
          <w:sz w:val="32"/>
          <w:szCs w:val="32"/>
          <w:lang w:val="en-US" w:eastAsia="zh-CN"/>
        </w:rPr>
        <w:t>报</w:t>
      </w:r>
      <w:r>
        <w:rPr>
          <w:rFonts w:hint="eastAsia" w:ascii="仿宋_GB2312" w:eastAsia="仿宋_GB2312"/>
          <w:color w:val="auto"/>
          <w:sz w:val="32"/>
          <w:szCs w:val="32"/>
        </w:rPr>
        <w:t>单位向市行政服务大厅收文窗口提交申请材料——</w:t>
      </w:r>
      <w:r>
        <w:rPr>
          <w:rFonts w:hint="eastAsia" w:ascii="仿宋_GB2312" w:eastAsia="仿宋_GB2312"/>
          <w:color w:val="auto"/>
          <w:sz w:val="32"/>
          <w:szCs w:val="32"/>
          <w:lang w:val="en-US" w:eastAsia="zh-CN"/>
        </w:rPr>
        <w:t>专家评审</w:t>
      </w:r>
      <w:r>
        <w:rPr>
          <w:rFonts w:hint="eastAsia" w:ascii="仿宋_GB2312" w:eastAsia="仿宋_GB2312"/>
          <w:color w:val="auto"/>
          <w:sz w:val="32"/>
          <w:szCs w:val="32"/>
        </w:rPr>
        <w:t>——核定</w:t>
      </w:r>
      <w:r>
        <w:rPr>
          <w:rFonts w:hint="eastAsia" w:ascii="仿宋_GB2312" w:eastAsia="仿宋_GB2312"/>
          <w:color w:val="auto"/>
          <w:sz w:val="32"/>
          <w:szCs w:val="32"/>
          <w:lang w:val="en-US" w:eastAsia="zh-CN"/>
        </w:rPr>
        <w:t>组展单位</w:t>
      </w:r>
      <w:r>
        <w:rPr>
          <w:rFonts w:hint="eastAsia" w:ascii="仿宋_GB2312" w:eastAsia="仿宋_GB2312"/>
          <w:color w:val="auto"/>
          <w:sz w:val="32"/>
          <w:szCs w:val="32"/>
        </w:rPr>
        <w:t>——社会公示</w:t>
      </w:r>
      <w:r>
        <w:rPr>
          <w:rFonts w:hint="eastAsia" w:ascii="仿宋_GB2312" w:eastAsia="仿宋_GB2312"/>
          <w:color w:val="auto"/>
          <w:sz w:val="32"/>
          <w:szCs w:val="32"/>
          <w:lang w:eastAsia="zh-CN"/>
        </w:rPr>
        <w:t>。</w:t>
      </w:r>
    </w:p>
    <w:p>
      <w:pPr>
        <w:widowControl/>
        <w:snapToGrid w:val="0"/>
        <w:spacing w:line="560" w:lineRule="exact"/>
        <w:ind w:right="77" w:firstLine="640" w:firstLineChars="200"/>
        <w:rPr>
          <w:rFonts w:eastAsia="黑体"/>
          <w:kern w:val="0"/>
          <w:sz w:val="32"/>
          <w:szCs w:val="32"/>
        </w:rPr>
      </w:pPr>
      <w:r>
        <w:rPr>
          <w:rFonts w:hint="eastAsia" w:eastAsia="黑体"/>
          <w:bCs/>
          <w:color w:val="000000"/>
          <w:kern w:val="0"/>
          <w:sz w:val="32"/>
          <w:szCs w:val="32"/>
          <w:lang w:val="en-US" w:eastAsia="zh-CN"/>
        </w:rPr>
        <w:t>八</w:t>
      </w:r>
      <w:r>
        <w:rPr>
          <w:rFonts w:eastAsia="黑体"/>
          <w:bCs/>
          <w:color w:val="000000"/>
          <w:kern w:val="0"/>
          <w:sz w:val="32"/>
          <w:szCs w:val="32"/>
        </w:rPr>
        <w:t>、办理时限</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sz w:val="32"/>
          <w:szCs w:val="32"/>
        </w:rPr>
        <w:t>根据申请</w:t>
      </w:r>
      <w:r>
        <w:rPr>
          <w:rFonts w:hint="eastAsia" w:ascii="仿宋_GB2312" w:hAnsi="宋体" w:eastAsia="仿宋_GB2312"/>
          <w:sz w:val="32"/>
          <w:szCs w:val="32"/>
          <w:lang w:val="en-US" w:eastAsia="zh-CN"/>
        </w:rPr>
        <w:t>指引</w:t>
      </w:r>
      <w:r>
        <w:rPr>
          <w:rFonts w:hint="eastAsia" w:ascii="仿宋_GB2312" w:hAnsi="宋体" w:eastAsia="仿宋_GB2312"/>
          <w:sz w:val="32"/>
          <w:szCs w:val="32"/>
        </w:rPr>
        <w:t>公布日期受理，</w:t>
      </w:r>
      <w:r>
        <w:rPr>
          <w:rFonts w:hint="eastAsia" w:ascii="仿宋_GB2312" w:hAnsi="宋体" w:eastAsia="仿宋_GB2312"/>
          <w:color w:val="000000"/>
          <w:sz w:val="32"/>
          <w:szCs w:val="32"/>
        </w:rPr>
        <w:t>自收到纸质申请材料之日</w:t>
      </w:r>
      <w:r>
        <w:rPr>
          <w:rFonts w:ascii="仿宋_GB2312" w:hAnsi="宋体" w:eastAsia="仿宋_GB2312"/>
          <w:color w:val="000000"/>
          <w:sz w:val="32"/>
          <w:szCs w:val="32"/>
        </w:rPr>
        <w:t>180天。</w:t>
      </w:r>
    </w:p>
    <w:p>
      <w:pPr>
        <w:spacing w:line="560" w:lineRule="exact"/>
        <w:ind w:firstLine="640" w:firstLineChars="200"/>
        <w:rPr>
          <w:rFonts w:eastAsia="黑体"/>
          <w:color w:val="000000"/>
          <w:kern w:val="0"/>
          <w:sz w:val="32"/>
          <w:szCs w:val="32"/>
        </w:rPr>
      </w:pPr>
      <w:r>
        <w:rPr>
          <w:rFonts w:hint="eastAsia" w:eastAsia="黑体"/>
          <w:bCs/>
          <w:color w:val="000000"/>
          <w:kern w:val="0"/>
          <w:sz w:val="32"/>
          <w:szCs w:val="32"/>
          <w:lang w:val="en-US" w:eastAsia="zh-CN"/>
        </w:rPr>
        <w:t>九、</w:t>
      </w:r>
      <w:r>
        <w:rPr>
          <w:rFonts w:hint="eastAsia" w:eastAsia="黑体"/>
          <w:bCs/>
          <w:color w:val="000000"/>
          <w:kern w:val="0"/>
          <w:sz w:val="32"/>
          <w:szCs w:val="32"/>
        </w:rPr>
        <w:t>收费</w:t>
      </w:r>
    </w:p>
    <w:p>
      <w:pPr>
        <w:widowControl/>
        <w:snapToGrid w:val="0"/>
        <w:spacing w:line="560" w:lineRule="exact"/>
        <w:ind w:firstLine="480"/>
        <w:rPr>
          <w:rFonts w:eastAsia="仿宋_GB2312"/>
          <w:color w:val="000000"/>
          <w:kern w:val="0"/>
          <w:sz w:val="32"/>
          <w:szCs w:val="32"/>
        </w:rPr>
      </w:pPr>
      <w:r>
        <w:rPr>
          <w:rFonts w:eastAsia="仿宋_GB2312"/>
          <w:color w:val="000000"/>
          <w:kern w:val="0"/>
          <w:sz w:val="32"/>
          <w:szCs w:val="32"/>
        </w:rPr>
        <w:t>无。</w:t>
      </w:r>
    </w:p>
    <w:p>
      <w:pPr>
        <w:widowControl/>
        <w:snapToGrid w:val="0"/>
        <w:spacing w:line="560" w:lineRule="exact"/>
        <w:ind w:firstLine="640" w:firstLineChars="200"/>
        <w:rPr>
          <w:rFonts w:hint="eastAsia" w:ascii="黑体" w:hAnsi="黑体" w:eastAsia="黑体" w:cs="黑体"/>
          <w:color w:val="000000" w:themeColor="text1"/>
          <w:sz w:val="32"/>
          <w:szCs w:val="32"/>
          <w:highlight w:val="none"/>
          <w:shd w:val="clear" w:fill="FFFFFF"/>
          <w:lang w:val="en-US" w:eastAsia="zh-CN"/>
          <w14:textFill>
            <w14:solidFill>
              <w14:schemeClr w14:val="tx1"/>
            </w14:solidFill>
          </w14:textFill>
        </w:rPr>
      </w:pPr>
      <w:r>
        <w:rPr>
          <w:rFonts w:hint="eastAsia" w:ascii="黑体" w:hAnsi="黑体" w:eastAsia="黑体" w:cs="黑体"/>
          <w:color w:val="000000" w:themeColor="text1"/>
          <w:sz w:val="32"/>
          <w:szCs w:val="32"/>
          <w:highlight w:val="none"/>
          <w:shd w:val="clear" w:fill="FFFFFF"/>
          <w:lang w:val="en-US" w:eastAsia="zh-CN"/>
          <w14:textFill>
            <w14:solidFill>
              <w14:schemeClr w14:val="tx1"/>
            </w14:solidFill>
          </w14:textFill>
        </w:rPr>
        <w:t>十、其他</w:t>
      </w:r>
    </w:p>
    <w:p>
      <w:pPr>
        <w:widowControl/>
        <w:snapToGrid w:val="0"/>
        <w:spacing w:line="560" w:lineRule="exact"/>
        <w:ind w:firstLine="480"/>
        <w:rPr>
          <w:rFonts w:eastAsia="仿宋_GB2312"/>
          <w:color w:val="000000"/>
          <w:kern w:val="0"/>
          <w:sz w:val="32"/>
          <w:szCs w:val="32"/>
        </w:rPr>
      </w:pPr>
      <w:r>
        <w:rPr>
          <w:rFonts w:eastAsia="仿宋_GB2312"/>
          <w:color w:val="000000"/>
          <w:kern w:val="0"/>
          <w:sz w:val="32"/>
          <w:szCs w:val="32"/>
        </w:rPr>
        <w:t>无。</w:t>
      </w:r>
    </w:p>
    <w:p>
      <w:pPr>
        <w:rPr>
          <w:rFonts w:hint="default" w:eastAsia="宋体"/>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6C7E1"/>
    <w:multiLevelType w:val="singleLevel"/>
    <w:tmpl w:val="86B6C7E1"/>
    <w:lvl w:ilvl="0" w:tentative="0">
      <w:start w:val="3"/>
      <w:numFmt w:val="chineseCounting"/>
      <w:suff w:val="nothing"/>
      <w:lvlText w:val="（%1）"/>
      <w:lvlJc w:val="left"/>
      <w:rPr>
        <w:rFonts w:hint="eastAsia"/>
      </w:rPr>
    </w:lvl>
  </w:abstractNum>
  <w:abstractNum w:abstractNumId="1">
    <w:nsid w:val="37E6CB7D"/>
    <w:multiLevelType w:val="singleLevel"/>
    <w:tmpl w:val="37E6CB7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86C0E"/>
    <w:rsid w:val="02020935"/>
    <w:rsid w:val="02EC2EFB"/>
    <w:rsid w:val="04AF5D26"/>
    <w:rsid w:val="04B53BA0"/>
    <w:rsid w:val="04C94364"/>
    <w:rsid w:val="05484385"/>
    <w:rsid w:val="05D40C8A"/>
    <w:rsid w:val="08B5509A"/>
    <w:rsid w:val="095E20CC"/>
    <w:rsid w:val="09632441"/>
    <w:rsid w:val="09E67639"/>
    <w:rsid w:val="0AE16210"/>
    <w:rsid w:val="0B2F358B"/>
    <w:rsid w:val="0FA83FC6"/>
    <w:rsid w:val="0FB15718"/>
    <w:rsid w:val="0FCE26D8"/>
    <w:rsid w:val="121661E1"/>
    <w:rsid w:val="12863EBD"/>
    <w:rsid w:val="12BB4071"/>
    <w:rsid w:val="13030A5C"/>
    <w:rsid w:val="13784D9B"/>
    <w:rsid w:val="14037CBC"/>
    <w:rsid w:val="14374330"/>
    <w:rsid w:val="14BF6183"/>
    <w:rsid w:val="15F14783"/>
    <w:rsid w:val="165870FF"/>
    <w:rsid w:val="17CE1A7C"/>
    <w:rsid w:val="18300CCE"/>
    <w:rsid w:val="1A4738A2"/>
    <w:rsid w:val="1B3D2690"/>
    <w:rsid w:val="1C426DEE"/>
    <w:rsid w:val="1DCF4160"/>
    <w:rsid w:val="1E7A6832"/>
    <w:rsid w:val="200E3251"/>
    <w:rsid w:val="20747158"/>
    <w:rsid w:val="207A0A49"/>
    <w:rsid w:val="238F529E"/>
    <w:rsid w:val="23B30A2A"/>
    <w:rsid w:val="24772364"/>
    <w:rsid w:val="24805C2E"/>
    <w:rsid w:val="27281DD4"/>
    <w:rsid w:val="277C7077"/>
    <w:rsid w:val="281E3077"/>
    <w:rsid w:val="288A4721"/>
    <w:rsid w:val="2B532460"/>
    <w:rsid w:val="2DB0673D"/>
    <w:rsid w:val="2DDF789C"/>
    <w:rsid w:val="2E14791F"/>
    <w:rsid w:val="304D312A"/>
    <w:rsid w:val="314874E3"/>
    <w:rsid w:val="31D55DBD"/>
    <w:rsid w:val="320438AD"/>
    <w:rsid w:val="32B35B3D"/>
    <w:rsid w:val="356835AE"/>
    <w:rsid w:val="36112C6D"/>
    <w:rsid w:val="375A3BAC"/>
    <w:rsid w:val="37A533C5"/>
    <w:rsid w:val="39B963DB"/>
    <w:rsid w:val="3C097CCA"/>
    <w:rsid w:val="3DEF030B"/>
    <w:rsid w:val="3E5C6104"/>
    <w:rsid w:val="3EAA153F"/>
    <w:rsid w:val="3F8B6D78"/>
    <w:rsid w:val="3FF445BA"/>
    <w:rsid w:val="40C51892"/>
    <w:rsid w:val="417231D1"/>
    <w:rsid w:val="41D60171"/>
    <w:rsid w:val="41FF5B04"/>
    <w:rsid w:val="42326DB5"/>
    <w:rsid w:val="45114BE4"/>
    <w:rsid w:val="4519358E"/>
    <w:rsid w:val="45A0095F"/>
    <w:rsid w:val="45BA64F1"/>
    <w:rsid w:val="46DC1993"/>
    <w:rsid w:val="475031F7"/>
    <w:rsid w:val="47D14A33"/>
    <w:rsid w:val="486D1315"/>
    <w:rsid w:val="4A0A7E8E"/>
    <w:rsid w:val="4C1674DB"/>
    <w:rsid w:val="4D002864"/>
    <w:rsid w:val="4D545E97"/>
    <w:rsid w:val="4E2A0865"/>
    <w:rsid w:val="4E4D36DF"/>
    <w:rsid w:val="4E523346"/>
    <w:rsid w:val="4EC01F8E"/>
    <w:rsid w:val="4EEE43D3"/>
    <w:rsid w:val="50DA28D4"/>
    <w:rsid w:val="5387180F"/>
    <w:rsid w:val="54CC28D1"/>
    <w:rsid w:val="55287A21"/>
    <w:rsid w:val="560464F0"/>
    <w:rsid w:val="56AA5BAF"/>
    <w:rsid w:val="599067D9"/>
    <w:rsid w:val="59A3440A"/>
    <w:rsid w:val="5A3C33D9"/>
    <w:rsid w:val="5B060781"/>
    <w:rsid w:val="5D021820"/>
    <w:rsid w:val="5DB53F3B"/>
    <w:rsid w:val="5FEC7F04"/>
    <w:rsid w:val="608C56D6"/>
    <w:rsid w:val="60F90F59"/>
    <w:rsid w:val="614835D6"/>
    <w:rsid w:val="61D01D81"/>
    <w:rsid w:val="62926F19"/>
    <w:rsid w:val="62A57404"/>
    <w:rsid w:val="62E2250D"/>
    <w:rsid w:val="63136AAD"/>
    <w:rsid w:val="63FF0CF3"/>
    <w:rsid w:val="66B5265E"/>
    <w:rsid w:val="673C0BD1"/>
    <w:rsid w:val="675F73AD"/>
    <w:rsid w:val="67631E57"/>
    <w:rsid w:val="68AD5503"/>
    <w:rsid w:val="69303BF9"/>
    <w:rsid w:val="6B2E11C1"/>
    <w:rsid w:val="713575AB"/>
    <w:rsid w:val="71866A3C"/>
    <w:rsid w:val="71B513E9"/>
    <w:rsid w:val="727C6F75"/>
    <w:rsid w:val="728C147C"/>
    <w:rsid w:val="72ED76E7"/>
    <w:rsid w:val="72F87928"/>
    <w:rsid w:val="73077221"/>
    <w:rsid w:val="757A159C"/>
    <w:rsid w:val="75D17502"/>
    <w:rsid w:val="76807FB8"/>
    <w:rsid w:val="76A90037"/>
    <w:rsid w:val="77205691"/>
    <w:rsid w:val="78450A20"/>
    <w:rsid w:val="7851107D"/>
    <w:rsid w:val="78982D3D"/>
    <w:rsid w:val="78CF5BB4"/>
    <w:rsid w:val="79730151"/>
    <w:rsid w:val="7A550754"/>
    <w:rsid w:val="7ABF5B91"/>
    <w:rsid w:val="7B8A385B"/>
    <w:rsid w:val="7C1B6D4E"/>
    <w:rsid w:val="7C942F73"/>
    <w:rsid w:val="7CA24232"/>
    <w:rsid w:val="7CBE2F3A"/>
    <w:rsid w:val="7DD7259B"/>
    <w:rsid w:val="7E0D7819"/>
    <w:rsid w:val="7E823A3E"/>
    <w:rsid w:val="7EDC22EE"/>
    <w:rsid w:val="7EF75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Calibri" w:hAnsi="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2021-05-18T08:22:00Z</dcterms:created>
  <dc:creator>HP</dc:creator>
  <cp:lastModifiedBy>谢子豪</cp:lastModifiedBy>
  <cp:lastPrinted>2021-05-28T08:23:00Z</cp:lastPrinted>
  <dcterms:modified xsi:type="dcterms:W3CDTF">2021-09-02T08:40:57Z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384ABE4A7DB043B69DC17A234F0D14E5</vt:lpwstr>
  </property>
</Properties>
</file>