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color w:val="000000"/>
          <w:sz w:val="36"/>
          <w:lang w:eastAsia="zh-CN"/>
        </w:rPr>
      </w:pPr>
      <w:r>
        <w:rPr>
          <w:rFonts w:hint="eastAsia" w:eastAsia="方正小标宋简体"/>
          <w:color w:val="000000"/>
          <w:sz w:val="36"/>
          <w:lang w:eastAsia="zh-CN"/>
        </w:rPr>
        <w:t>深圳市</w:t>
      </w:r>
      <w:bookmarkStart w:id="0" w:name="_GoBack"/>
      <w:bookmarkEnd w:id="0"/>
      <w:r>
        <w:rPr>
          <w:rFonts w:hint="eastAsia" w:eastAsia="方正小标宋简体"/>
          <w:color w:val="000000"/>
          <w:sz w:val="36"/>
          <w:lang w:eastAsia="zh-CN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eastAsia="方正小标宋简体"/>
          <w:color w:val="000000"/>
          <w:sz w:val="36"/>
          <w:lang w:eastAsia="zh-CN"/>
        </w:rPr>
      </w:pP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0" w:leftChars="0" w:right="113" w:firstLine="0" w:firstLineChars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  请  人  信  息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姓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pacing w:val="-16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1"/>
              <w:jc w:val="center"/>
              <w:textAlignment w:val="auto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1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身份证号码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联系人电话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手机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联系人电子邮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0" w:leftChars="0" w:right="113" w:firstLine="0" w:firstLineChars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所   需  政  府  信  息  情  况</w:t>
            </w:r>
          </w:p>
        </w:tc>
        <w:tc>
          <w:tcPr>
            <w:tcW w:w="2352" w:type="dxa"/>
            <w:gridSpan w:val="2"/>
            <w:vMerge w:val="restart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文号</w:t>
            </w:r>
          </w:p>
        </w:tc>
        <w:tc>
          <w:tcPr>
            <w:tcW w:w="2243" w:type="dxa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eastAsia" w:ascii="Times New Roman" w:hAnsi="Times New Roman" w:eastAsia="方正仿宋_GBK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或者其他特征</w:t>
            </w: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性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纸质 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获取政府信息的</w:t>
            </w: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途径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pacing w:val="-18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法人或者其他组织提交申请时必须提交统一社会信用代码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证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B668A"/>
    <w:rsid w:val="113B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2021-08-25T07:19:00Z</dcterms:created>
  <dc:creator>饭饭</dc:creator>
  <cp:lastModifiedBy>饭饭</cp:lastModifiedBy>
  <dcterms:modified xsi:type="dcterms:W3CDTF">2021-08-25T07:20:21Z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CF85EAB2A511483E95B99434028949E5</vt:lpwstr>
  </property>
</Properties>
</file>