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leftChars="0"/>
        <w:jc w:val="both"/>
        <w:textAlignment w:val="auto"/>
        <w:rPr>
          <w:rFonts w:ascii="黑体" w:eastAsia="黑体" w:hAnsi="黑体" w:cs="黑体" w:hint="eastAsia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附件2</w:t>
      </w:r>
    </w:p>
    <w:tbl>
      <w:tblPr>
        <w:tblStyle w:val="TableNormal"/>
        <w:tblW w:w="13944" w:type="dxa"/>
        <w:tblInd w:w="-5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6"/>
        <w:gridCol w:w="1894"/>
        <w:gridCol w:w="1031"/>
        <w:gridCol w:w="843"/>
        <w:gridCol w:w="529"/>
        <w:gridCol w:w="830"/>
        <w:gridCol w:w="1073"/>
        <w:gridCol w:w="1327"/>
        <w:gridCol w:w="1326"/>
        <w:gridCol w:w="1697"/>
        <w:gridCol w:w="981"/>
        <w:gridCol w:w="1857"/>
      </w:tblGrid>
      <w:tr>
        <w:tblPrEx>
          <w:tblW w:w="13944" w:type="dxa"/>
          <w:tblInd w:w="-5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/>
        </w:trPr>
        <w:tc>
          <w:tcPr>
            <w:tcW w:w="13944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Times New Roman" w:eastAsia="方正小标宋简体" w:hAnsi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深圳市</w:t>
            </w:r>
            <w:r>
              <w:rPr>
                <w:rFonts w:ascii="宋体" w:eastAsia="宋体" w:hAnsi="宋体" w:cs="宋体" w:hint="eastAsia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“十四五”工业绿色发展重点项目</w:t>
            </w:r>
          </w:p>
        </w:tc>
      </w:tr>
      <w:tr>
        <w:tblPrEx>
          <w:tblW w:w="13944" w:type="dxa"/>
          <w:tblInd w:w="-5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b/>
                <w:bCs/>
                <w:color w:val="000000"/>
                <w:kern w:val="0"/>
                <w:sz w:val="24"/>
                <w:lang w:val="en-US" w:eastAsia="zh-CN" w:bidi="ar"/>
              </w:rPr>
              <w:t>单位</w:t>
            </w: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名称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Times New Roman" w:eastAsia="宋体" w:hAnsi="Times New Roman" w:hint="eastAsia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项目</w:t>
            </w:r>
            <w:r>
              <w:rPr>
                <w:rFonts w:ascii="Times New Roman" w:hAnsi="Times New Roman" w:hint="eastAsia"/>
                <w:b/>
                <w:bCs/>
                <w:color w:val="000000"/>
                <w:kern w:val="0"/>
                <w:sz w:val="24"/>
                <w:lang w:val="en-US" w:eastAsia="zh-CN" w:bidi="ar"/>
              </w:rPr>
              <w:t>名称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区县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所属行业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开工</w:t>
            </w: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时间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Times New Roman" w:hAnsi="Times New Roman" w:hint="eastAsia"/>
                <w:b/>
                <w:bCs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拟</w:t>
            </w:r>
            <w:r>
              <w:rPr>
                <w:rFonts w:ascii="Times New Roman" w:hAnsi="Times New Roman" w:hint="eastAsia"/>
                <w:b/>
                <w:bCs/>
                <w:color w:val="000000"/>
                <w:kern w:val="0"/>
                <w:sz w:val="24"/>
                <w:lang w:val="en-US" w:eastAsia="zh-CN" w:bidi="ar"/>
              </w:rPr>
              <w:t>完成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时间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项目简介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预计产值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预计绿色效益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总投资（万元）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备注</w:t>
            </w:r>
          </w:p>
        </w:tc>
      </w:tr>
      <w:tr>
        <w:tblPrEx>
          <w:tblW w:w="13944" w:type="dxa"/>
          <w:tblInd w:w="-5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/>
        </w:trPr>
        <w:tc>
          <w:tcPr>
            <w:tcW w:w="1394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一、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val="en-US" w:eastAsia="zh-CN" w:bidi="ar"/>
              </w:rPr>
              <w:t>能源开发利用项目（燃煤燃气发电、垃圾发电、沼气发电、智能电网、氢能开发和利用、储能等能源项目）</w:t>
            </w:r>
          </w:p>
        </w:tc>
      </w:tr>
      <w:tr>
        <w:tblPrEx>
          <w:tblW w:w="13944" w:type="dxa"/>
          <w:tblInd w:w="-5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W w:w="13944" w:type="dxa"/>
          <w:tblInd w:w="-5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……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W w:w="13944" w:type="dxa"/>
          <w:tblInd w:w="-5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/>
        </w:trPr>
        <w:tc>
          <w:tcPr>
            <w:tcW w:w="1394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val="en-US" w:eastAsia="zh-CN" w:bidi="ar"/>
              </w:rPr>
              <w:t>二、工业（园区）节能减碳项目（先进节能工艺设备改造、绿色照明、余热余压利用、电机系统（变压器）能效提升、综合能效提升、能源系统优化；分布式能源、可再生能源利用、清洁能源替代改造、集中供热（供冷）、风光水火储智能微网；数字技术应用、智能控制；温室气体资源化利用、低碳排放改造）</w:t>
            </w:r>
          </w:p>
        </w:tc>
      </w:tr>
      <w:tr>
        <w:tblPrEx>
          <w:tblW w:w="13944" w:type="dxa"/>
          <w:tblInd w:w="-5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W w:w="13944" w:type="dxa"/>
          <w:tblInd w:w="-5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……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W w:w="13944" w:type="dxa"/>
          <w:tblInd w:w="-5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/>
        </w:trPr>
        <w:tc>
          <w:tcPr>
            <w:tcW w:w="1394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val="en-US" w:eastAsia="zh-CN" w:bidi="ar"/>
              </w:rPr>
              <w:t>三、工业治污项目（节水技改、循环用水、中水回用、废污水再生利用，VOCs生产线工艺技改升级和低VOCs替代示范，污染物削减、超低排放等清洁生产技术改造项目）</w:t>
            </w:r>
          </w:p>
        </w:tc>
      </w:tr>
      <w:tr>
        <w:tblPrEx>
          <w:tblW w:w="13944" w:type="dxa"/>
          <w:tblInd w:w="-5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W w:w="13944" w:type="dxa"/>
          <w:tblInd w:w="-5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……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W w:w="13944" w:type="dxa"/>
          <w:tblInd w:w="-5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/>
        </w:trPr>
        <w:tc>
          <w:tcPr>
            <w:tcW w:w="1394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val="en-US" w:eastAsia="zh-CN" w:bidi="ar"/>
              </w:rPr>
              <w:t>四、资源综合利用项目（工业固废综合利用、水泥窑协同处置固废、动力电池循环利用、再生资源综合利用、再制造等项目）</w:t>
            </w:r>
          </w:p>
        </w:tc>
      </w:tr>
      <w:tr>
        <w:tblPrEx>
          <w:tblW w:w="13944" w:type="dxa"/>
          <w:tblInd w:w="-5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84" name="图片 3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4" name="图片 384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83" name="图片 3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3" name="图片 383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82" name="图片 3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2" name="图片 382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81" name="图片 3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1" name="图片 381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80" name="图片 3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0" name="图片 380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79" name="图片 3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9" name="图片 379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78" name="图片 3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8" name="图片 378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77" name="图片 3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7" name="图片 377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76" name="图片 3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6" name="图片 376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75" name="图片 3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5" name="图片 375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74" name="图片 3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4" name="图片 374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73" name="图片 3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3" name="图片 373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72" name="图片 3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2" name="图片 372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71" name="图片 3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1" name="图片 371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70" name="图片 3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0" name="图片 370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69" name="图片 3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9" name="图片 369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68" name="图片 3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8" name="图片 368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67" name="图片 3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7" name="图片 367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66" name="图片 3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6" name="图片 366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65" name="图片 3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5" name="图片 365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64" name="图片 3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4" name="图片 364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63" name="图片 3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3" name="图片 363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62" name="图片 3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2" name="图片 362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61" name="图片 3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1" name="图片 361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60" name="图片 3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0" name="图片 360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59" name="图片 3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9" name="图片 359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58" name="图片 3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8" name="图片 358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57" name="图片 3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7" name="图片 357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56" name="图片 3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6" name="图片 356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55" name="图片 3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5" name="图片 355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54" name="图片 3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4" name="图片 354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53" name="图片 3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3" name="图片 353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52" name="图片 3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2" name="图片 352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51" name="图片 3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1" name="图片 351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930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50" name="图片 3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0" name="图片 350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49" name="图片 3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9" name="图片 349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48" name="图片 3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8" name="图片 348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47" name="图片 3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7" name="图片 347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46" name="图片 3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6" name="图片 346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45" name="图片 3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5" name="图片 345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44" name="图片 3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4" name="图片 344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43" name="图片 3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3" name="图片 343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42" name="图片 3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2" name="图片 342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41" name="图片 3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1" name="图片 341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40" name="图片 3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0" name="图片 340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39" name="图片 3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9" name="图片 339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0534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38" name="图片 3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8" name="图片 338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37" name="图片 3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7" name="图片 337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0739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36" name="图片 3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6" name="图片 336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084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35" name="图片 3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5" name="图片 335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094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34" name="图片 3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4" name="图片 334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104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33" name="图片 3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3" name="图片 333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114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32" name="图片 3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" name="图片 332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125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31" name="图片 3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1" name="图片 331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135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30" name="图片 3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0" name="图片 330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29" name="图片 3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9" name="图片 329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155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28" name="图片 3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8" name="图片 328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166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27" name="图片 3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7" name="图片 327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1763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26" name="图片 3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6" name="图片 326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186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25" name="图片 3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5" name="图片 325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19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24" name="图片 3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4" name="图片 324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20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23" name="图片 3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3" name="图片 323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21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22" name="图片 3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2" name="图片 322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22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21" name="图片 3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" name="图片 321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237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20" name="图片 3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0" name="图片 320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2480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19" name="图片 3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9" name="图片 319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258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18" name="图片 3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8" name="图片 318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2684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17" name="图片 3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7" name="图片 317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2787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16" name="图片 3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6" name="图片 316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2889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15" name="图片 3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5" name="图片 315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2992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14" name="图片 3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4" name="图片 314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3094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13" name="图片 3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3" name="图片 313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3196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12" name="图片 3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2" name="图片 312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3299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11" name="图片 3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1" name="图片 311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340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10" name="图片 3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0" name="图片 310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350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09" name="图片 3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" name="图片 309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360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08" name="图片 3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8" name="图片 308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370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07" name="图片 3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" name="图片 307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381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06" name="图片 3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6" name="图片 306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391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05" name="图片 3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5" name="图片 305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401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04" name="图片 3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4" name="图片 304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03" name="图片 3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3" name="图片 303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422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02" name="图片 3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图片 302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4323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01" name="图片 3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1" name="图片 301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442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300" name="图片 3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图片 300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452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99" name="图片 2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9" name="图片 299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463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98" name="图片 2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8" name="图片 298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473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97" name="图片 2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7" name="图片 297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483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96" name="图片 2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6" name="图片 296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493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95" name="图片 2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5" name="图片 295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5040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94" name="图片 2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4" name="图片 294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514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93" name="图片 2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3" name="图片 293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5244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92" name="图片 2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2" name="图片 292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5347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91" name="图片 2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1" name="图片 291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5449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90" name="图片 2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0" name="图片 290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5552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89" name="图片 2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9" name="图片 289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5654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88" name="图片 2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8" name="图片 288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5756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87" name="图片 2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图片 287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5859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86" name="图片 2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6" name="图片 286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596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85" name="图片 2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5" name="图片 285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606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84" name="图片 2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4" name="图片 284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616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83" name="图片 2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3" name="图片 283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82" name="图片 2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2" name="图片 282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637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81" name="图片 2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1" name="图片 281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647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80" name="图片 2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0" name="图片 280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657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79" name="图片 2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" name="图片 279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667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78" name="图片 2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8" name="图片 278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678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77" name="图片 2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7" name="图片 277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6883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76" name="图片 2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6" name="图片 276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698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75" name="图片 2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5" name="图片 275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708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74" name="图片 2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4" name="图片 274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719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73" name="图片 2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3" name="图片 273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729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72" name="图片 2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2" name="图片 272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739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71" name="图片 2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1" name="图片 271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749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70" name="图片 2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0" name="图片 270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7600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69" name="图片 2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9" name="图片 269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770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68" name="图片 2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8" name="图片 268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7804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67" name="图片 2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7" name="图片 267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7907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66" name="图片 2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图片 266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8009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65" name="图片 2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" name="图片 265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8112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64" name="图片 2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4" name="图片 264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8214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63" name="图片 2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3" name="图片 263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8316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62" name="图片 2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2" name="图片 262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8419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61" name="图片 2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1" name="图片 261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852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60" name="图片 2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0" name="图片 260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86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59" name="图片 2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" name="图片 259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87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58" name="图片 2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" name="图片 258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88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57" name="图片 2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7" name="图片 257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893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56" name="图片 2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" name="图片 256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903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55" name="图片 2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5" name="图片 255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913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54" name="图片 2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4" name="图片 254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923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53" name="图片 2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3" name="图片 253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934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52" name="图片 2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2" name="图片 252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9443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51" name="图片 2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1" name="图片 251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954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50" name="图片 2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0" name="图片 250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964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49" name="图片 2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9" name="图片 249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975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48" name="图片 2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8" name="图片 248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985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47" name="图片 2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7" name="图片 247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7995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46" name="图片 2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" name="图片 246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005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45" name="图片 2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5" name="图片 245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0160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44" name="图片 2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" name="图片 244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026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43" name="图片 2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3" name="图片 243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0364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42" name="图片 2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2" name="图片 242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0467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41" name="图片 2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1" name="图片 241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0569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40" name="图片 2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0" name="图片 240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0672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39" name="图片 2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9" name="图片 239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0774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38" name="图片 2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8" name="图片 238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0876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37" name="图片 2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7" name="图片 237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0979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36" name="图片 2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6" name="图片 236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108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35" name="图片 2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5" name="图片 235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118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34" name="图片 2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4" name="图片 234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128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33" name="图片 2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3" name="图片 233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138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32" name="图片 2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2" name="图片 232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149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31" name="图片 2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1" name="图片 231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159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30" name="图片 2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0" name="图片 230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169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29" name="图片 2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图片 229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179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28" name="图片 2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" name="图片 228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190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27" name="图片 2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7" name="图片 227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2003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26" name="图片 2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" name="图片 226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210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25" name="图片 2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" name="图片 225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220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24" name="图片 2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图片 224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231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23" name="图片 2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3" name="图片 223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241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22" name="图片 2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" name="图片 222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251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21" name="图片 2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1" name="图片 221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261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20" name="图片 2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" name="图片 220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2720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19" name="图片 2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" name="图片 219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282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18" name="图片 2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图片 218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2924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17" name="图片 2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7" name="图片 217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3027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16" name="图片 2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图片 216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3129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15" name="图片 2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" name="图片 215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3232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14" name="图片 2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图片 214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3334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13" name="图片 2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" name="图片 213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3436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12" name="图片 2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" name="图片 212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3539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11" name="图片 2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图片 211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364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10" name="图片 2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图片 210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374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09" name="图片 2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" name="图片 209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384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08" name="图片 2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图片 208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394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07" name="图片 2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" name="图片 207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405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06" name="图片 2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图片 206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415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05" name="图片 2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" name="图片 205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425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04" name="图片 2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图片 204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435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03" name="图片 2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图片 203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446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02" name="图片 2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图片 202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4563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01" name="图片 2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图片 201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466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200" name="图片 2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图片 200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47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199" name="图片 1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" name="图片 199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48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198" name="图片 1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" name="图片 198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49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197" name="图片 1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" name="图片 197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50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196" name="图片 1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" name="图片 196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517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195" name="图片 1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" name="图片 195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5280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194" name="图片 1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图片 194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  <w:drawing>
                <wp:anchor distT="0" distB="0" distL="114300" distR="114300" simplePos="0" relativeHeight="2518538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" cy="15240"/>
                  <wp:effectExtent l="0" t="0" r="0" b="0"/>
                  <wp:wrapNone/>
                  <wp:docPr id="193" name="图片 1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" name="图片 193"/>
                          <pic:cNvPicPr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W w:w="13944" w:type="dxa"/>
          <w:tblInd w:w="-5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……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W w:w="13944" w:type="dxa"/>
          <w:tblInd w:w="-5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/>
        </w:trPr>
        <w:tc>
          <w:tcPr>
            <w:tcW w:w="1394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val="en-US" w:eastAsia="zh-CN" w:bidi="ar"/>
              </w:rPr>
              <w:t>五、产业培育项目（七大未来产业、20大产业集群等重大工业投资项目，含5G、数据中心和换电）</w:t>
            </w:r>
          </w:p>
        </w:tc>
      </w:tr>
      <w:tr>
        <w:tblPrEx>
          <w:tblW w:w="13944" w:type="dxa"/>
          <w:tblInd w:w="-5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Times New Roman" w:eastAsia="宋体" w:hAnsi="Times New Roman" w:hint="eastAsia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W w:w="13944" w:type="dxa"/>
          <w:tblInd w:w="-5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……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bdr w:val="single" w:sz="4" w:space="0" w:color="000000"/>
                <w:lang w:bidi="ar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W w:w="13944" w:type="dxa"/>
          <w:tblInd w:w="-5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0"/>
        </w:trPr>
        <w:tc>
          <w:tcPr>
            <w:tcW w:w="13944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说明：</w:t>
            </w:r>
          </w:p>
          <w:p>
            <w:pPr>
              <w:widowControl/>
              <w:snapToGrid w:val="0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1.本表填报项目原则为投资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lang w:val="en-US" w:eastAsia="zh-CN" w:bidi="ar"/>
              </w:rPr>
              <w:t>2</w:t>
            </w: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00万元以上，各区根据自身实际酌情考量。</w:t>
            </w: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2.同一项目涉及不同类别，择主要方向填报，不重复填报。</w:t>
            </w: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3.再生资源项目主要涉及废钢、废铝、废旧轮胎、废塑料、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lang w:val="en-US" w:eastAsia="zh-CN" w:bidi="ar"/>
              </w:rPr>
              <w:t>废纸、废玻璃、废木材、</w:t>
            </w: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再生铝、废砂循环利用等。</w:t>
            </w:r>
          </w:p>
        </w:tc>
      </w:tr>
    </w:tbl>
    <w:p>
      <w:pPr>
        <w:pStyle w:val="Heading1"/>
      </w:pPr>
    </w:p>
    <w:sectPr>
      <w:headerReference w:type="even" r:id="rId6"/>
      <w:headerReference w:type="default" r:id="rId7"/>
      <w:footerReference w:type="default" r:id="rId8"/>
      <w:headerReference w:type="first" r:id="rId9"/>
      <w:pgSz w:w="16838" w:h="11906" w:orient="landscape"/>
      <w:pgMar w:top="1800" w:right="1440" w:bottom="1800" w:left="144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o:spid="_x0000_s2052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2336" coordsize="21600,21600" filled="t" fillcolor="#e3e4e6" stroked="t" strokecolor="#f4f5f6">
          <v:textpath style="font-family:'宋体';font-size:36pt;v-text-align:center" trim="f" fitpath="t" xscale="f" string="深圳市工业和信息化局 陈琼芬（非）&#10;2021-06-18 16:43:02"/>
        </v:shape>
      </w:pict>
    </w:r>
  </w:p>
  <w:p>
    <w:r>
      <w:pict>
        <v:shape id="_x0000_s2053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1-06-18 17:30:17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bookmarkStart w:id="0" w:name="_GoBack"/>
    <w:bookmarkEnd w:id="0"/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06-18 17:30:17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o:spid="_x0000_s2049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58240" coordsize="21600,21600" filled="t" fillcolor="#e3e4e6" stroked="t" strokecolor="#f4f5f6">
          <v:textpath style="font-family:'宋体';font-size:36pt;v-text-align:center" trim="f" fitpath="t" xscale="f" string="深圳市工业和信息化局 陈琼芬（非）&#10;2021-06-18 16:43:02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9264" fillcolor="#e3e4e6" strokecolor="#f4f5f6">
          <v:textpath style="font-family:'宋体'" string="深圳市工业和信息化局 夏良庆（非）&#10;2021-06-18 17:30:17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Heading1"/>
    <w:qFormat/>
    <w:pPr>
      <w:widowControl w:val="0"/>
      <w:spacing w:after="200" w:line="276" w:lineRule="auto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倪修缘</dc:creator>
  <cp:lastModifiedBy>陈琼芬（非）</cp:lastModifiedBy>
  <cp:revision>1</cp:revision>
  <dcterms:created xsi:type="dcterms:W3CDTF">2021-06-16T05:19:00Z</dcterms:created>
  <dcterms:modified xsi:type="dcterms:W3CDTF">2021-06-18T08:44:46Z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