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eastAsia" w:ascii="黑体" w:hAnsi="黑体" w:eastAsia="黑体" w:cs="黑体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</w:rPr>
        <w:t>附件1</w:t>
      </w:r>
    </w:p>
    <w:p>
      <w:pPr>
        <w:spacing w:after="0" w:line="240" w:lineRule="auto"/>
        <w:jc w:val="both"/>
        <w:rPr>
          <w:rFonts w:ascii="黑体" w:hAnsi="Times New Roman" w:eastAsia="黑体" w:cs="Times New Roman"/>
          <w:i w:val="0"/>
          <w:iCs w:val="0"/>
          <w:szCs w:val="24"/>
        </w:rPr>
      </w:pPr>
    </w:p>
    <w:p>
      <w:pPr>
        <w:spacing w:after="0" w:line="240" w:lineRule="auto"/>
        <w:jc w:val="center"/>
        <w:rPr>
          <w:rFonts w:ascii="宋体" w:hAnsi="宋体" w:eastAsia="宋体" w:cs="Times New Roman"/>
          <w:b/>
          <w:kern w:val="44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44"/>
          <w:sz w:val="36"/>
          <w:szCs w:val="36"/>
        </w:rPr>
        <w:t>国家电子商务示范基地和其他优秀电子商务园区</w:t>
      </w:r>
    </w:p>
    <w:p>
      <w:pPr>
        <w:spacing w:after="0" w:line="240" w:lineRule="auto"/>
        <w:jc w:val="center"/>
        <w:rPr>
          <w:rFonts w:ascii="黑体" w:hAnsi="Times New Roman" w:eastAsia="黑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44"/>
          <w:sz w:val="36"/>
          <w:szCs w:val="36"/>
        </w:rPr>
        <w:t>自评报告编制说明</w:t>
      </w:r>
    </w:p>
    <w:p>
      <w:pPr>
        <w:spacing w:after="0" w:line="240" w:lineRule="auto"/>
        <w:jc w:val="both"/>
        <w:rPr>
          <w:rFonts w:ascii="Times New Roman" w:hAnsi="Times New Roman" w:eastAsia="宋体" w:cs="Times New Roman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一、编制要点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（一）承载能力建设情况。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基地（园区）在</w:t>
      </w:r>
      <w:r>
        <w:rPr>
          <w:rFonts w:ascii="仿宋_GB2312" w:hAnsi="Times New Roman" w:eastAsia="仿宋_GB2312" w:cs="仿宋_GB2312"/>
          <w:sz w:val="32"/>
          <w:szCs w:val="32"/>
        </w:rPr>
        <w:t>基础</w:t>
      </w:r>
      <w:r>
        <w:rPr>
          <w:rFonts w:hint="eastAsia" w:ascii="仿宋_GB2312" w:hAnsi="Times New Roman" w:eastAsia="仿宋_GB2312" w:cs="仿宋_GB2312"/>
          <w:sz w:val="32"/>
          <w:szCs w:val="32"/>
        </w:rPr>
        <w:t>硬件、功能布局及相关配套设施等方面</w:t>
      </w:r>
      <w:r>
        <w:rPr>
          <w:rFonts w:ascii="仿宋_GB2312" w:hAnsi="Times New Roman" w:eastAsia="仿宋_GB2312" w:cs="仿宋_GB2312"/>
          <w:sz w:val="32"/>
          <w:szCs w:val="32"/>
        </w:rPr>
        <w:t>的建设</w:t>
      </w:r>
      <w:r>
        <w:rPr>
          <w:rFonts w:hint="eastAsia" w:ascii="仿宋_GB2312" w:hAnsi="Times New Roman" w:eastAsia="仿宋_GB2312" w:cs="仿宋_GB2312"/>
          <w:sz w:val="32"/>
          <w:szCs w:val="32"/>
        </w:rPr>
        <w:t>与完善</w:t>
      </w:r>
      <w:r>
        <w:rPr>
          <w:rFonts w:ascii="仿宋_GB2312" w:hAnsi="Times New Roman" w:eastAsia="仿宋_GB2312" w:cs="仿宋_GB2312"/>
          <w:sz w:val="32"/>
          <w:szCs w:val="32"/>
        </w:rPr>
        <w:t>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对于城市、市辖区、经济开发区、高新区等电商企业较为分散的基地（园区），须指定一个电商</w:t>
      </w:r>
      <w:r>
        <w:rPr>
          <w:rFonts w:ascii="仿宋_GB2312" w:hAnsi="Times New Roman" w:eastAsia="仿宋_GB2312" w:cs="仿宋_GB2312"/>
          <w:sz w:val="32"/>
          <w:szCs w:val="32"/>
        </w:rPr>
        <w:t>企业相对集中的</w:t>
      </w:r>
      <w:r>
        <w:rPr>
          <w:rFonts w:hint="eastAsia" w:ascii="仿宋_GB2312" w:hAnsi="Times New Roman" w:eastAsia="仿宋_GB2312" w:cs="仿宋_GB2312"/>
          <w:sz w:val="32"/>
          <w:szCs w:val="32"/>
        </w:rPr>
        <w:t>特定区域作为参评对象。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（二）服务能力建设情况。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基地（园区）面向入驻</w:t>
      </w:r>
      <w:r>
        <w:rPr>
          <w:rFonts w:ascii="仿宋_GB2312" w:hAnsi="Times New Roman" w:eastAsia="仿宋_GB2312" w:cs="仿宋_GB2312"/>
          <w:sz w:val="32"/>
          <w:szCs w:val="32"/>
        </w:rPr>
        <w:t>企业提供</w:t>
      </w:r>
      <w:r>
        <w:rPr>
          <w:rFonts w:hint="eastAsia" w:ascii="仿宋_GB2312" w:hAnsi="Times New Roman" w:eastAsia="仿宋_GB2312" w:cs="仿宋_GB2312"/>
          <w:sz w:val="32"/>
          <w:szCs w:val="32"/>
        </w:rPr>
        <w:t>电子商务金融服务</w:t>
      </w:r>
      <w:r>
        <w:rPr>
          <w:rFonts w:ascii="仿宋_GB2312" w:hAnsi="Times New Roman" w:eastAsia="仿宋_GB2312" w:cs="仿宋_GB2312"/>
          <w:sz w:val="32"/>
          <w:szCs w:val="32"/>
        </w:rPr>
        <w:t>、人才</w:t>
      </w:r>
      <w:r>
        <w:rPr>
          <w:rFonts w:hint="eastAsia" w:ascii="仿宋_GB2312" w:hAnsi="Times New Roman" w:eastAsia="仿宋_GB2312" w:cs="仿宋_GB2312"/>
          <w:sz w:val="32"/>
          <w:szCs w:val="32"/>
        </w:rPr>
        <w:t>服务</w:t>
      </w:r>
      <w:r>
        <w:rPr>
          <w:rFonts w:ascii="仿宋_GB2312" w:hAnsi="Times New Roman" w:eastAsia="仿宋_GB2312" w:cs="仿宋_GB2312"/>
          <w:sz w:val="32"/>
          <w:szCs w:val="32"/>
        </w:rPr>
        <w:t>、孵化</w:t>
      </w:r>
      <w:r>
        <w:rPr>
          <w:rFonts w:hint="eastAsia" w:ascii="仿宋_GB2312" w:hAnsi="Times New Roman" w:eastAsia="仿宋_GB2312" w:cs="仿宋_GB2312"/>
          <w:sz w:val="32"/>
          <w:szCs w:val="32"/>
        </w:rPr>
        <w:t>服务及其他</w:t>
      </w:r>
      <w:r>
        <w:rPr>
          <w:rFonts w:ascii="仿宋_GB2312" w:hAnsi="Times New Roman" w:eastAsia="仿宋_GB2312" w:cs="仿宋_GB2312"/>
          <w:sz w:val="32"/>
          <w:szCs w:val="32"/>
        </w:rPr>
        <w:t>公共</w:t>
      </w:r>
      <w:r>
        <w:rPr>
          <w:rFonts w:hint="eastAsia" w:ascii="仿宋_GB2312" w:hAnsi="Times New Roman" w:eastAsia="仿宋_GB2312" w:cs="仿宋_GB2312"/>
          <w:sz w:val="32"/>
          <w:szCs w:val="32"/>
        </w:rPr>
        <w:t>服务情况，包括</w:t>
      </w:r>
      <w:r>
        <w:rPr>
          <w:rFonts w:ascii="仿宋_GB2312" w:hAnsi="Times New Roman" w:eastAsia="仿宋_GB2312" w:cs="仿宋_GB2312"/>
          <w:sz w:val="32"/>
          <w:szCs w:val="32"/>
        </w:rPr>
        <w:t>但不限于</w:t>
      </w:r>
      <w:r>
        <w:rPr>
          <w:rFonts w:hint="eastAsia" w:ascii="仿宋_GB2312" w:hAnsi="Times New Roman" w:eastAsia="仿宋_GB2312" w:cs="仿宋_GB2312"/>
          <w:sz w:val="32"/>
          <w:szCs w:val="32"/>
        </w:rPr>
        <w:t>出台</w:t>
      </w:r>
      <w:r>
        <w:rPr>
          <w:rFonts w:ascii="仿宋_GB2312" w:hAnsi="Times New Roman" w:eastAsia="仿宋_GB2312" w:cs="仿宋_GB2312"/>
          <w:sz w:val="32"/>
          <w:szCs w:val="32"/>
        </w:rPr>
        <w:t>的政策措施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ascii="仿宋_GB2312" w:hAnsi="Times New Roman" w:eastAsia="仿宋_GB2312" w:cs="仿宋_GB2312"/>
          <w:sz w:val="32"/>
          <w:szCs w:val="32"/>
        </w:rPr>
        <w:t>服务类型、</w:t>
      </w:r>
      <w:r>
        <w:rPr>
          <w:rFonts w:hint="eastAsia" w:ascii="仿宋_GB2312" w:hAnsi="Times New Roman" w:eastAsia="仿宋_GB2312" w:cs="仿宋_GB2312"/>
          <w:sz w:val="32"/>
          <w:szCs w:val="32"/>
        </w:rPr>
        <w:t>主要做法与进展、服务规模</w:t>
      </w:r>
      <w:r>
        <w:rPr>
          <w:rFonts w:ascii="仿宋_GB2312" w:hAnsi="Times New Roman" w:eastAsia="仿宋_GB2312" w:cs="仿宋_GB2312"/>
          <w:sz w:val="32"/>
          <w:szCs w:val="32"/>
        </w:rPr>
        <w:t>数量</w:t>
      </w:r>
      <w:r>
        <w:rPr>
          <w:rFonts w:hint="eastAsia" w:ascii="仿宋_GB2312" w:hAnsi="Times New Roman" w:eastAsia="仿宋_GB2312" w:cs="仿宋_GB2312"/>
          <w:sz w:val="32"/>
          <w:szCs w:val="32"/>
        </w:rPr>
        <w:t>、作用</w:t>
      </w:r>
      <w:r>
        <w:rPr>
          <w:rFonts w:ascii="仿宋_GB2312" w:hAnsi="Times New Roman" w:eastAsia="仿宋_GB2312" w:cs="仿宋_GB2312"/>
          <w:sz w:val="32"/>
          <w:szCs w:val="32"/>
        </w:rPr>
        <w:t>与</w:t>
      </w:r>
      <w:r>
        <w:rPr>
          <w:rFonts w:hint="eastAsia" w:ascii="仿宋_GB2312" w:hAnsi="Times New Roman" w:eastAsia="仿宋_GB2312" w:cs="仿宋_GB2312"/>
          <w:sz w:val="32"/>
          <w:szCs w:val="32"/>
        </w:rPr>
        <w:t>效果等。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（三）保障</w:t>
      </w:r>
      <w:r>
        <w:rPr>
          <w:rFonts w:ascii="楷体_GB2312" w:hAnsi="楷体" w:eastAsia="楷体_GB2312" w:cs="黑体"/>
          <w:b/>
          <w:sz w:val="32"/>
          <w:szCs w:val="32"/>
        </w:rPr>
        <w:t>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基地（园区）在组织领导、党团建设、抗疫保供</w:t>
      </w:r>
      <w:r>
        <w:rPr>
          <w:rFonts w:ascii="仿宋_GB2312" w:hAnsi="Times New Roman" w:eastAsia="仿宋_GB2312" w:cs="仿宋_GB2312"/>
          <w:sz w:val="32"/>
          <w:szCs w:val="32"/>
        </w:rPr>
        <w:t>、</w:t>
      </w:r>
      <w:r>
        <w:rPr>
          <w:rFonts w:hint="eastAsia" w:ascii="仿宋_GB2312" w:hAnsi="Times New Roman" w:eastAsia="仿宋_GB2312" w:cs="仿宋_GB2312"/>
          <w:sz w:val="32"/>
          <w:szCs w:val="32"/>
        </w:rPr>
        <w:t>统计监测、电商专项政策支持、宣传交流等方面的工作推进情况及</w:t>
      </w:r>
      <w:r>
        <w:rPr>
          <w:rFonts w:ascii="仿宋_GB2312" w:hAnsi="Times New Roman" w:eastAsia="仿宋_GB2312" w:cs="仿宋_GB2312"/>
          <w:sz w:val="32"/>
          <w:szCs w:val="32"/>
        </w:rPr>
        <w:t>取得主要</w:t>
      </w: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成效等。 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（四）示范</w:t>
      </w:r>
      <w:r>
        <w:rPr>
          <w:rFonts w:ascii="楷体_GB2312" w:hAnsi="楷体" w:eastAsia="楷体_GB2312" w:cs="黑体"/>
          <w:b/>
          <w:sz w:val="32"/>
          <w:szCs w:val="32"/>
        </w:rPr>
        <w:t>能力建设情况。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基地（园区）电子</w:t>
      </w:r>
      <w:r>
        <w:rPr>
          <w:rFonts w:ascii="仿宋_GB2312" w:hAnsi="Times New Roman" w:eastAsia="仿宋_GB2312" w:cs="仿宋_GB2312"/>
          <w:sz w:val="32"/>
          <w:szCs w:val="32"/>
        </w:rPr>
        <w:t>商务交易规模、营收</w:t>
      </w:r>
      <w:r>
        <w:rPr>
          <w:rFonts w:hint="eastAsia" w:ascii="仿宋_GB2312" w:hAnsi="Times New Roman" w:eastAsia="仿宋_GB2312" w:cs="仿宋_GB2312"/>
          <w:sz w:val="32"/>
          <w:szCs w:val="32"/>
        </w:rPr>
        <w:t>规模、税收</w:t>
      </w:r>
      <w:r>
        <w:rPr>
          <w:rFonts w:ascii="仿宋_GB2312" w:hAnsi="Times New Roman" w:eastAsia="仿宋_GB2312" w:cs="仿宋_GB2312"/>
          <w:sz w:val="32"/>
          <w:szCs w:val="32"/>
        </w:rPr>
        <w:t>规模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ascii="仿宋_GB2312" w:hAnsi="Times New Roman" w:eastAsia="仿宋_GB2312" w:cs="仿宋_GB2312"/>
          <w:sz w:val="32"/>
          <w:szCs w:val="32"/>
        </w:rPr>
        <w:t>从业</w:t>
      </w:r>
      <w:r>
        <w:rPr>
          <w:rFonts w:hint="eastAsia" w:ascii="仿宋_GB2312" w:hAnsi="Times New Roman" w:eastAsia="仿宋_GB2312" w:cs="仿宋_GB2312"/>
          <w:sz w:val="32"/>
          <w:szCs w:val="32"/>
        </w:rPr>
        <w:t>人员</w:t>
      </w:r>
      <w:r>
        <w:rPr>
          <w:rFonts w:ascii="仿宋_GB2312" w:hAnsi="Times New Roman" w:eastAsia="仿宋_GB2312" w:cs="仿宋_GB2312"/>
          <w:sz w:val="32"/>
          <w:szCs w:val="32"/>
        </w:rPr>
        <w:t>规模及其</w:t>
      </w:r>
      <w:r>
        <w:rPr>
          <w:rFonts w:hint="eastAsia" w:ascii="仿宋_GB2312" w:hAnsi="Times New Roman" w:eastAsia="仿宋_GB2312" w:cs="仿宋_GB2312"/>
          <w:sz w:val="32"/>
          <w:szCs w:val="32"/>
        </w:rPr>
        <w:t>同比变化</w:t>
      </w:r>
      <w:r>
        <w:rPr>
          <w:rFonts w:ascii="仿宋_GB2312" w:hAnsi="Times New Roman" w:eastAsia="仿宋_GB2312" w:cs="仿宋_GB2312"/>
          <w:sz w:val="32"/>
          <w:szCs w:val="32"/>
        </w:rPr>
        <w:t>情况，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在</w:t>
      </w:r>
      <w:r>
        <w:rPr>
          <w:rFonts w:ascii="仿宋_GB2312" w:hAnsi="Times New Roman" w:eastAsia="仿宋_GB2312" w:cs="仿宋_GB2312"/>
          <w:sz w:val="32"/>
          <w:szCs w:val="32"/>
        </w:rPr>
        <w:t>促进就业创业</w:t>
      </w:r>
      <w:r>
        <w:rPr>
          <w:rFonts w:hint="eastAsia" w:ascii="仿宋_GB2312" w:hAnsi="Times New Roman" w:eastAsia="仿宋_GB2312" w:cs="仿宋_GB2312"/>
          <w:sz w:val="32"/>
          <w:szCs w:val="32"/>
        </w:rPr>
        <w:t>、研发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</w:rPr>
        <w:t>创新、</w:t>
      </w:r>
      <w:r>
        <w:rPr>
          <w:rFonts w:ascii="仿宋_GB2312" w:hAnsi="Times New Roman" w:eastAsia="仿宋_GB2312" w:cs="仿宋_GB2312"/>
          <w:sz w:val="32"/>
          <w:szCs w:val="32"/>
        </w:rPr>
        <w:t>品牌</w:t>
      </w:r>
      <w:r>
        <w:rPr>
          <w:rFonts w:hint="eastAsia" w:ascii="仿宋_GB2312" w:hAnsi="Times New Roman" w:eastAsia="仿宋_GB2312" w:cs="仿宋_GB2312"/>
          <w:sz w:val="32"/>
          <w:szCs w:val="32"/>
        </w:rPr>
        <w:t>创建、</w:t>
      </w:r>
      <w:r>
        <w:rPr>
          <w:rFonts w:ascii="仿宋_GB2312" w:hAnsi="Times New Roman" w:eastAsia="仿宋_GB2312" w:cs="仿宋_GB2312"/>
          <w:sz w:val="32"/>
          <w:szCs w:val="32"/>
        </w:rPr>
        <w:t>品质消费</w:t>
      </w:r>
      <w:r>
        <w:rPr>
          <w:rFonts w:hint="eastAsia" w:ascii="仿宋_GB2312" w:hAnsi="Times New Roman" w:eastAsia="仿宋_GB2312" w:cs="仿宋_GB2312"/>
          <w:sz w:val="32"/>
          <w:szCs w:val="32"/>
        </w:rPr>
        <w:t>以及拓展国内外市场等方面所发挥的作用。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（五）其他</w:t>
      </w:r>
      <w:r>
        <w:rPr>
          <w:rFonts w:ascii="楷体_GB2312" w:hAnsi="楷体" w:eastAsia="楷体_GB2312" w:cs="黑体"/>
          <w:b/>
          <w:sz w:val="32"/>
          <w:szCs w:val="32"/>
        </w:rPr>
        <w:t>方面</w:t>
      </w:r>
      <w:r>
        <w:rPr>
          <w:rFonts w:hint="eastAsia" w:ascii="楷体_GB2312" w:hAnsi="楷体" w:eastAsia="楷体_GB2312" w:cs="黑体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基地（园区）在园企互动、生态建设方面的创新发展情况；</w:t>
      </w:r>
      <w:r>
        <w:rPr>
          <w:rFonts w:ascii="仿宋_GB2312" w:hAnsi="Times New Roman" w:eastAsia="仿宋_GB2312" w:cs="仿宋_GB2312"/>
          <w:sz w:val="32"/>
          <w:szCs w:val="32"/>
        </w:rPr>
        <w:t>在</w:t>
      </w:r>
      <w:r>
        <w:rPr>
          <w:rFonts w:hint="eastAsia" w:ascii="仿宋_GB2312" w:hAnsi="Times New Roman" w:eastAsia="仿宋_GB2312" w:cs="仿宋_GB2312"/>
          <w:sz w:val="32"/>
          <w:szCs w:val="32"/>
        </w:rPr>
        <w:t>规划</w:t>
      </w:r>
      <w:r>
        <w:rPr>
          <w:rFonts w:ascii="仿宋_GB2312" w:hAnsi="Times New Roman" w:eastAsia="仿宋_GB2312" w:cs="仿宋_GB2312"/>
          <w:sz w:val="32"/>
          <w:szCs w:val="32"/>
        </w:rPr>
        <w:t>发展、资金</w:t>
      </w:r>
      <w:r>
        <w:rPr>
          <w:rFonts w:hint="eastAsia" w:ascii="仿宋_GB2312" w:hAnsi="Times New Roman" w:eastAsia="仿宋_GB2312" w:cs="仿宋_GB2312"/>
          <w:sz w:val="32"/>
          <w:szCs w:val="32"/>
        </w:rPr>
        <w:t>扶持、产学研</w:t>
      </w:r>
      <w:r>
        <w:rPr>
          <w:rFonts w:ascii="仿宋_GB2312" w:hAnsi="Times New Roman" w:eastAsia="仿宋_GB2312" w:cs="仿宋_GB2312"/>
          <w:sz w:val="32"/>
          <w:szCs w:val="32"/>
        </w:rPr>
        <w:t>合作方面的</w:t>
      </w:r>
      <w:r>
        <w:rPr>
          <w:rFonts w:hint="eastAsia" w:ascii="仿宋_GB2312" w:hAnsi="Times New Roman" w:eastAsia="仿宋_GB2312" w:cs="仿宋_GB2312"/>
          <w:sz w:val="32"/>
          <w:szCs w:val="32"/>
        </w:rPr>
        <w:t>推进</w:t>
      </w:r>
      <w:r>
        <w:rPr>
          <w:rFonts w:ascii="仿宋_GB2312" w:hAnsi="Times New Roman" w:eastAsia="仿宋_GB2312" w:cs="仿宋_GB2312"/>
          <w:sz w:val="32"/>
          <w:szCs w:val="32"/>
        </w:rPr>
        <w:t>及</w:t>
      </w:r>
      <w:r>
        <w:rPr>
          <w:rFonts w:hint="eastAsia" w:ascii="仿宋_GB2312" w:hAnsi="Times New Roman" w:eastAsia="仿宋_GB2312" w:cs="仿宋_GB2312"/>
          <w:sz w:val="32"/>
          <w:szCs w:val="32"/>
        </w:rPr>
        <w:t>落实</w:t>
      </w:r>
      <w:r>
        <w:rPr>
          <w:rFonts w:ascii="仿宋_GB2312" w:hAnsi="Times New Roman" w:eastAsia="仿宋_GB2312" w:cs="仿宋_GB2312"/>
          <w:sz w:val="32"/>
          <w:szCs w:val="32"/>
        </w:rPr>
        <w:t>情况</w:t>
      </w:r>
      <w:r>
        <w:rPr>
          <w:rFonts w:hint="eastAsia" w:ascii="仿宋_GB2312" w:hAnsi="Times New Roman" w:eastAsia="仿宋_GB2312" w:cs="仿宋_GB2312"/>
          <w:sz w:val="32"/>
          <w:szCs w:val="32"/>
        </w:rPr>
        <w:t>；</w:t>
      </w:r>
      <w:r>
        <w:rPr>
          <w:rFonts w:ascii="仿宋_GB2312" w:hAnsi="Times New Roman" w:eastAsia="仿宋_GB2312" w:cs="仿宋_GB2312"/>
          <w:sz w:val="32"/>
          <w:szCs w:val="32"/>
        </w:rPr>
        <w:t>在</w:t>
      </w:r>
      <w:r>
        <w:rPr>
          <w:rFonts w:hint="eastAsia" w:ascii="仿宋_GB2312" w:hAnsi="Times New Roman" w:eastAsia="仿宋_GB2312" w:cs="仿宋_GB2312"/>
          <w:sz w:val="32"/>
          <w:szCs w:val="32"/>
        </w:rPr>
        <w:t>新技术应用、新模式创新及绿色发展等</w:t>
      </w:r>
      <w:r>
        <w:rPr>
          <w:rFonts w:ascii="仿宋_GB2312" w:hAnsi="Times New Roman" w:eastAsia="仿宋_GB2312" w:cs="仿宋_GB2312"/>
          <w:sz w:val="32"/>
          <w:szCs w:val="32"/>
        </w:rPr>
        <w:t>方面</w:t>
      </w:r>
      <w:r>
        <w:rPr>
          <w:rFonts w:hint="eastAsia" w:ascii="仿宋_GB2312" w:hAnsi="Times New Roman" w:eastAsia="仿宋_GB2312" w:cs="仿宋_GB2312"/>
          <w:sz w:val="32"/>
          <w:szCs w:val="32"/>
        </w:rPr>
        <w:t>的进展</w:t>
      </w:r>
      <w:r>
        <w:rPr>
          <w:rFonts w:ascii="仿宋_GB2312" w:hAnsi="Times New Roman" w:eastAsia="仿宋_GB2312" w:cs="仿宋_GB2312"/>
          <w:sz w:val="32"/>
          <w:szCs w:val="32"/>
        </w:rPr>
        <w:t>情况</w:t>
      </w:r>
      <w:r>
        <w:rPr>
          <w:rFonts w:hint="eastAsia" w:ascii="仿宋_GB2312" w:hAnsi="Times New Roman" w:eastAsia="仿宋_GB2312" w:cs="仿宋_GB2312"/>
          <w:sz w:val="32"/>
          <w:szCs w:val="32"/>
        </w:rPr>
        <w:t>；在推动“数商兴农”、</w:t>
      </w:r>
      <w:r>
        <w:rPr>
          <w:rFonts w:hint="eastAsia" w:ascii="仿宋_GB2312" w:hAnsi="仿宋" w:eastAsia="仿宋_GB2312" w:cs="宋体"/>
          <w:sz w:val="32"/>
          <w:szCs w:val="32"/>
        </w:rPr>
        <w:t>发展农村电商新型基础设施、打造农产品网络新品牌、培育电商应用新农人，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助力乡村振兴方面情况；在加强数字商务建设，</w:t>
      </w:r>
      <w:r>
        <w:rPr>
          <w:rFonts w:ascii="仿宋_GB2312" w:hAnsi="Times New Roman" w:eastAsia="仿宋_GB2312" w:cs="仿宋_GB2312"/>
          <w:sz w:val="32"/>
          <w:szCs w:val="32"/>
        </w:rPr>
        <w:t>促进传统产业数字化转型</w:t>
      </w:r>
      <w:r>
        <w:rPr>
          <w:rFonts w:hint="eastAsia" w:ascii="仿宋_GB2312" w:hAnsi="Times New Roman" w:eastAsia="仿宋_GB2312" w:cs="仿宋_GB2312"/>
          <w:sz w:val="32"/>
          <w:szCs w:val="32"/>
        </w:rPr>
        <w:t>的情况</w:t>
      </w:r>
      <w:r>
        <w:rPr>
          <w:rFonts w:ascii="仿宋_GB2312" w:hAnsi="Times New Roman" w:eastAsia="仿宋_GB2312" w:cs="仿宋_GB2312"/>
          <w:sz w:val="32"/>
          <w:szCs w:val="32"/>
        </w:rPr>
        <w:t>；</w:t>
      </w:r>
      <w:r>
        <w:rPr>
          <w:rFonts w:hint="eastAsia" w:ascii="仿宋_GB2312" w:hAnsi="Times New Roman" w:eastAsia="仿宋_GB2312" w:cs="仿宋_GB2312"/>
          <w:sz w:val="32"/>
          <w:szCs w:val="32"/>
        </w:rPr>
        <w:t>在</w:t>
      </w:r>
      <w:r>
        <w:rPr>
          <w:rFonts w:ascii="仿宋_GB2312" w:hAnsi="Times New Roman" w:eastAsia="仿宋_GB2312" w:cs="仿宋_GB2312"/>
          <w:sz w:val="32"/>
          <w:szCs w:val="32"/>
        </w:rPr>
        <w:t>推动</w:t>
      </w:r>
      <w:r>
        <w:rPr>
          <w:rFonts w:hint="eastAsia" w:ascii="仿宋_GB2312" w:hAnsi="Times New Roman" w:eastAsia="仿宋_GB2312" w:cs="仿宋_GB2312"/>
          <w:sz w:val="32"/>
          <w:szCs w:val="32"/>
        </w:rPr>
        <w:t>电子商务与快递物流协同发展、电子商务行业标准和信用体系建设方面</w:t>
      </w:r>
      <w:r>
        <w:rPr>
          <w:rFonts w:ascii="仿宋_GB2312" w:hAnsi="Times New Roman" w:eastAsia="仿宋_GB2312" w:cs="仿宋_GB2312"/>
          <w:sz w:val="32"/>
          <w:szCs w:val="32"/>
        </w:rPr>
        <w:t>的</w:t>
      </w:r>
      <w:r>
        <w:rPr>
          <w:rFonts w:hint="eastAsia" w:ascii="仿宋_GB2312" w:hAnsi="Times New Roman" w:eastAsia="仿宋_GB2312" w:cs="仿宋_GB2312"/>
          <w:sz w:val="32"/>
          <w:szCs w:val="32"/>
        </w:rPr>
        <w:t>进展情况</w:t>
      </w:r>
      <w:r>
        <w:rPr>
          <w:rFonts w:ascii="仿宋_GB2312" w:hAnsi="Times New Roman" w:eastAsia="仿宋_GB2312" w:cs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after="0" w:line="240" w:lineRule="auto"/>
        <w:ind w:firstLine="643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黑体"/>
          <w:b/>
          <w:sz w:val="32"/>
          <w:szCs w:val="32"/>
        </w:rPr>
        <w:t>（六）</w:t>
      </w:r>
      <w:r>
        <w:rPr>
          <w:rFonts w:ascii="楷体_GB2312" w:hAnsi="楷体" w:eastAsia="楷体_GB2312" w:cs="黑体"/>
          <w:b/>
          <w:sz w:val="32"/>
          <w:szCs w:val="32"/>
        </w:rPr>
        <w:t>存在</w:t>
      </w:r>
      <w:r>
        <w:rPr>
          <w:rFonts w:hint="eastAsia" w:ascii="楷体_GB2312" w:hAnsi="楷体" w:eastAsia="楷体_GB2312" w:cs="黑体"/>
          <w:b/>
          <w:sz w:val="32"/>
          <w:szCs w:val="32"/>
        </w:rPr>
        <w:t>问题、原因及建议</w:t>
      </w:r>
      <w:r>
        <w:rPr>
          <w:rFonts w:ascii="楷体_GB2312" w:hAnsi="楷体" w:eastAsia="楷体_GB2312" w:cs="黑体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对照国家电子商务示范基地综合</w:t>
      </w:r>
      <w:r>
        <w:rPr>
          <w:rFonts w:ascii="仿宋_GB2312" w:hAnsi="Times New Roman" w:eastAsia="仿宋_GB2312" w:cs="仿宋_GB2312"/>
          <w:sz w:val="32"/>
          <w:szCs w:val="32"/>
        </w:rPr>
        <w:t>评价指标体系与自评报告</w:t>
      </w:r>
      <w:r>
        <w:rPr>
          <w:rFonts w:hint="eastAsia" w:ascii="仿宋_GB2312" w:hAnsi="Times New Roman" w:eastAsia="仿宋_GB2312" w:cs="仿宋_GB2312"/>
          <w:sz w:val="32"/>
          <w:szCs w:val="32"/>
        </w:rPr>
        <w:t>有关内容</w:t>
      </w:r>
      <w:r>
        <w:rPr>
          <w:rFonts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</w:rPr>
        <w:t>认真查找基地（园区）</w:t>
      </w:r>
      <w:r>
        <w:rPr>
          <w:rFonts w:ascii="仿宋_GB2312" w:hAnsi="Times New Roman" w:eastAsia="仿宋_GB2312" w:cs="仿宋_GB2312"/>
          <w:sz w:val="32"/>
          <w:szCs w:val="32"/>
        </w:rPr>
        <w:t>建设</w:t>
      </w:r>
      <w:r>
        <w:rPr>
          <w:rFonts w:hint="eastAsia" w:ascii="仿宋_GB2312" w:hAnsi="Times New Roman" w:eastAsia="仿宋_GB2312" w:cs="仿宋_GB2312"/>
          <w:sz w:val="32"/>
          <w:szCs w:val="32"/>
        </w:rPr>
        <w:t>中存在</w:t>
      </w:r>
      <w:r>
        <w:rPr>
          <w:rFonts w:ascii="仿宋_GB2312" w:hAnsi="Times New Roman" w:eastAsia="仿宋_GB2312" w:cs="仿宋_GB2312"/>
          <w:sz w:val="32"/>
          <w:szCs w:val="32"/>
        </w:rPr>
        <w:t>的</w:t>
      </w:r>
      <w:r>
        <w:rPr>
          <w:rFonts w:hint="eastAsia" w:ascii="仿宋_GB2312" w:hAnsi="Times New Roman" w:eastAsia="仿宋_GB2312" w:cs="仿宋_GB2312"/>
          <w:sz w:val="32"/>
          <w:szCs w:val="32"/>
        </w:rPr>
        <w:t>问题及</w:t>
      </w:r>
      <w:r>
        <w:rPr>
          <w:rFonts w:ascii="仿宋_GB2312" w:hAnsi="Times New Roman" w:eastAsia="仿宋_GB2312" w:cs="仿宋_GB2312"/>
          <w:sz w:val="32"/>
          <w:szCs w:val="32"/>
        </w:rPr>
        <w:t>面临的主要制约因素，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深入研究</w:t>
      </w:r>
      <w:r>
        <w:rPr>
          <w:rFonts w:ascii="仿宋_GB2312" w:hAnsi="Times New Roman" w:eastAsia="仿宋_GB2312" w:cs="仿宋_GB2312"/>
          <w:sz w:val="32"/>
          <w:szCs w:val="32"/>
        </w:rPr>
        <w:t>未来发展</w:t>
      </w:r>
      <w:r>
        <w:rPr>
          <w:rFonts w:hint="eastAsia" w:ascii="仿宋_GB2312" w:hAnsi="Times New Roman" w:eastAsia="仿宋_GB2312" w:cs="仿宋_GB2312"/>
          <w:sz w:val="32"/>
          <w:szCs w:val="32"/>
        </w:rPr>
        <w:t>思路与重点</w:t>
      </w:r>
      <w:r>
        <w:rPr>
          <w:rFonts w:ascii="仿宋_GB2312" w:hAnsi="Times New Roman" w:eastAsia="仿宋_GB2312" w:cs="仿宋_GB2312"/>
          <w:sz w:val="32"/>
          <w:szCs w:val="32"/>
        </w:rPr>
        <w:t>方向</w:t>
      </w:r>
      <w:r>
        <w:rPr>
          <w:rFonts w:hint="eastAsia" w:ascii="仿宋_GB2312" w:hAnsi="Times New Roman" w:eastAsia="仿宋_GB2312" w:cs="仿宋_GB2312"/>
          <w:sz w:val="32"/>
          <w:szCs w:val="32"/>
        </w:rPr>
        <w:t>，有针对性地提出工作意见和政策建议。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二、其他事项</w:t>
      </w:r>
    </w:p>
    <w:p>
      <w:pPr>
        <w:autoSpaceDE w:val="0"/>
        <w:autoSpaceDN w:val="0"/>
        <w:adjustRightInd w:val="0"/>
        <w:spacing w:after="0" w:line="240" w:lineRule="auto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（一）自评报告及相关证明材料的</w:t>
      </w:r>
      <w:r>
        <w:rPr>
          <w:rFonts w:ascii="仿宋_GB2312" w:hAnsi="Times New Roman" w:eastAsia="仿宋_GB2312" w:cs="仿宋_GB2312"/>
          <w:sz w:val="32"/>
          <w:szCs w:val="32"/>
        </w:rPr>
        <w:t>电子版</w:t>
      </w:r>
      <w:r>
        <w:rPr>
          <w:rFonts w:hint="eastAsia" w:ascii="仿宋_GB2312" w:hAnsi="Times New Roman" w:eastAsia="仿宋_GB2312" w:cs="仿宋_GB2312"/>
          <w:sz w:val="32"/>
          <w:szCs w:val="32"/>
        </w:rPr>
        <w:t>通过商务部业务系统统一平台内“电子商务信息分析管理应用”报送</w:t>
      </w:r>
      <w:r>
        <w:rPr>
          <w:rFonts w:ascii="仿宋_GB2312" w:hAnsi="Times New Roman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如证明</w:t>
      </w:r>
      <w:r>
        <w:rPr>
          <w:rFonts w:ascii="仿宋_GB2312" w:hAnsi="Times New Roman" w:eastAsia="仿宋_GB2312" w:cs="仿宋_GB2312"/>
          <w:sz w:val="32"/>
          <w:szCs w:val="32"/>
        </w:rPr>
        <w:t>材料较多，可</w:t>
      </w:r>
      <w:r>
        <w:rPr>
          <w:rFonts w:hint="eastAsia" w:ascii="仿宋_GB2312" w:hAnsi="Times New Roman" w:eastAsia="仿宋_GB2312" w:cs="仿宋_GB2312"/>
          <w:sz w:val="32"/>
          <w:szCs w:val="32"/>
        </w:rPr>
        <w:t>只上传电子版，</w:t>
      </w:r>
      <w:r>
        <w:rPr>
          <w:rFonts w:ascii="仿宋_GB2312" w:hAnsi="Times New Roman" w:eastAsia="仿宋_GB2312" w:cs="仿宋_GB2312"/>
          <w:sz w:val="32"/>
          <w:szCs w:val="32"/>
        </w:rPr>
        <w:t>不</w:t>
      </w:r>
      <w:r>
        <w:rPr>
          <w:rFonts w:hint="eastAsia" w:ascii="仿宋_GB2312" w:hAnsi="Times New Roman" w:eastAsia="仿宋_GB2312" w:cs="仿宋_GB2312"/>
          <w:sz w:val="32"/>
          <w:szCs w:val="32"/>
        </w:rPr>
        <w:t>再</w:t>
      </w:r>
      <w:r>
        <w:rPr>
          <w:rFonts w:ascii="仿宋_GB2312" w:hAnsi="Times New Roman" w:eastAsia="仿宋_GB2312" w:cs="仿宋_GB2312"/>
          <w:sz w:val="32"/>
          <w:szCs w:val="32"/>
        </w:rPr>
        <w:t>提供</w:t>
      </w:r>
      <w:r>
        <w:rPr>
          <w:rFonts w:hint="eastAsia" w:ascii="仿宋_GB2312" w:hAnsi="Times New Roman" w:eastAsia="仿宋_GB2312" w:cs="仿宋_GB2312"/>
          <w:sz w:val="32"/>
          <w:szCs w:val="32"/>
        </w:rPr>
        <w:t>纸质</w:t>
      </w:r>
      <w:r>
        <w:rPr>
          <w:rFonts w:ascii="仿宋_GB2312" w:hAnsi="Times New Roman" w:eastAsia="仿宋_GB2312" w:cs="仿宋_GB2312"/>
          <w:sz w:val="32"/>
          <w:szCs w:val="32"/>
        </w:rPr>
        <w:t>材料。</w:t>
      </w:r>
    </w:p>
    <w:p>
      <w:r>
        <w:rPr>
          <w:rFonts w:hint="eastAsia" w:ascii="仿宋_GB2312" w:hAnsi="Times New Roman" w:eastAsia="仿宋_GB2312" w:cs="仿宋_GB2312"/>
          <w:sz w:val="32"/>
          <w:szCs w:val="32"/>
        </w:rPr>
        <w:t>（二）我</w:t>
      </w:r>
      <w:r>
        <w:rPr>
          <w:rFonts w:ascii="仿宋_GB2312" w:hAnsi="Times New Roman" w:eastAsia="仿宋_GB2312" w:cs="仿宋_GB2312"/>
          <w:sz w:val="32"/>
          <w:szCs w:val="32"/>
        </w:rPr>
        <w:t>部将以</w:t>
      </w:r>
      <w:r>
        <w:rPr>
          <w:rFonts w:hint="eastAsia" w:ascii="仿宋_GB2312" w:hAnsi="Times New Roman" w:eastAsia="仿宋_GB2312" w:cs="仿宋_GB2312"/>
          <w:sz w:val="32"/>
          <w:szCs w:val="32"/>
        </w:rPr>
        <w:t>示范基地</w:t>
      </w:r>
      <w:r>
        <w:rPr>
          <w:rFonts w:ascii="仿宋_GB2312" w:hAnsi="Times New Roman" w:eastAsia="仿宋_GB2312" w:cs="仿宋_GB2312"/>
          <w:sz w:val="32"/>
          <w:szCs w:val="32"/>
        </w:rPr>
        <w:t>自评报告为</w:t>
      </w:r>
      <w:r>
        <w:rPr>
          <w:rFonts w:hint="eastAsia" w:ascii="仿宋_GB2312" w:hAnsi="Times New Roman" w:eastAsia="仿宋_GB2312" w:cs="仿宋_GB2312"/>
          <w:sz w:val="32"/>
          <w:szCs w:val="32"/>
        </w:rPr>
        <w:t>主要</w:t>
      </w:r>
      <w:r>
        <w:rPr>
          <w:rFonts w:ascii="仿宋_GB2312" w:hAnsi="Times New Roman" w:eastAsia="仿宋_GB2312" w:cs="仿宋_GB2312"/>
          <w:sz w:val="32"/>
          <w:szCs w:val="32"/>
        </w:rPr>
        <w:t>素材，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组织</w:t>
      </w:r>
      <w:r>
        <w:rPr>
          <w:rFonts w:ascii="仿宋_GB2312" w:hAnsi="Times New Roman" w:eastAsia="仿宋_GB2312" w:cs="仿宋_GB2312"/>
          <w:sz w:val="32"/>
          <w:szCs w:val="32"/>
        </w:rPr>
        <w:t>编</w:t>
      </w:r>
      <w:r>
        <w:rPr>
          <w:rFonts w:hint="eastAsia" w:ascii="仿宋_GB2312" w:hAnsi="Times New Roman" w:eastAsia="仿宋_GB2312" w:cs="仿宋_GB2312"/>
          <w:sz w:val="32"/>
          <w:szCs w:val="32"/>
        </w:rPr>
        <w:t>写《国家电子商务示范基地建设案例集</w:t>
      </w:r>
      <w:r>
        <w:rPr>
          <w:rFonts w:ascii="仿宋_GB2312" w:hAnsi="Times New Roman" w:eastAsia="仿宋_GB2312" w:cs="仿宋_GB2312"/>
          <w:sz w:val="32"/>
          <w:szCs w:val="32"/>
        </w:rPr>
        <w:t>》</w:t>
      </w:r>
      <w:r>
        <w:rPr>
          <w:rFonts w:hint="eastAsia" w:ascii="仿宋_GB2312" w:hAnsi="Times New Roman" w:eastAsia="仿宋_GB2312" w:cs="仿宋_GB2312"/>
          <w:sz w:val="32"/>
          <w:szCs w:val="32"/>
        </w:rPr>
        <w:t>（以下</w:t>
      </w:r>
      <w:r>
        <w:rPr>
          <w:rFonts w:ascii="仿宋_GB2312" w:hAnsi="Times New Roman" w:eastAsia="仿宋_GB2312" w:cs="仿宋_GB2312"/>
          <w:sz w:val="32"/>
          <w:szCs w:val="32"/>
        </w:rPr>
        <w:t>简称</w:t>
      </w:r>
      <w:r>
        <w:rPr>
          <w:rFonts w:hint="eastAsia" w:ascii="仿宋_GB2312" w:hAnsi="Times New Roman" w:eastAsia="仿宋_GB2312" w:cs="仿宋_GB2312"/>
          <w:sz w:val="32"/>
          <w:szCs w:val="32"/>
        </w:rPr>
        <w:t>案例集），</w:t>
      </w:r>
      <w:r>
        <w:rPr>
          <w:rFonts w:ascii="仿宋_GB2312" w:hAnsi="Times New Roman" w:eastAsia="仿宋_GB2312" w:cs="仿宋_GB2312"/>
          <w:sz w:val="32"/>
          <w:szCs w:val="32"/>
        </w:rPr>
        <w:t>宣传推广</w:t>
      </w:r>
      <w:r>
        <w:rPr>
          <w:rFonts w:hint="eastAsia" w:ascii="仿宋_GB2312" w:hAnsi="Times New Roman" w:eastAsia="仿宋_GB2312" w:cs="仿宋_GB2312"/>
          <w:sz w:val="32"/>
          <w:szCs w:val="32"/>
        </w:rPr>
        <w:t>示范基地建设先进经验。</w:t>
      </w:r>
      <w:r>
        <w:rPr>
          <w:rFonts w:ascii="仿宋_GB2312" w:hAnsi="Times New Roman" w:eastAsia="仿宋_GB2312" w:cs="仿宋_GB2312"/>
          <w:sz w:val="32"/>
          <w:szCs w:val="32"/>
        </w:rPr>
        <w:t>各示范基地</w:t>
      </w:r>
      <w:r>
        <w:rPr>
          <w:rFonts w:hint="eastAsia" w:ascii="仿宋_GB2312" w:hAnsi="Times New Roman" w:eastAsia="仿宋_GB2312" w:cs="仿宋_GB2312"/>
          <w:sz w:val="32"/>
          <w:szCs w:val="32"/>
        </w:rPr>
        <w:t>编制自评报告时，要围绕</w:t>
      </w:r>
      <w:r>
        <w:rPr>
          <w:rFonts w:hint="eastAsia" w:ascii="仿宋_GB2312" w:eastAsia="仿宋_GB2312" w:cs="仿宋_GB2312"/>
          <w:sz w:val="32"/>
          <w:szCs w:val="32"/>
        </w:rPr>
        <w:t>创新发展、产业促进、品牌培育、助农兴农、绿色发展、党团建设等领域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，将</w:t>
      </w:r>
      <w:r>
        <w:rPr>
          <w:rFonts w:ascii="仿宋_GB2312" w:hAnsi="Times New Roman" w:eastAsia="仿宋_GB2312" w:cs="仿宋_GB2312"/>
          <w:sz w:val="32"/>
          <w:szCs w:val="32"/>
        </w:rPr>
        <w:t>某一或若干</w:t>
      </w:r>
      <w:r>
        <w:rPr>
          <w:rFonts w:hint="eastAsia" w:ascii="仿宋_GB2312" w:hAnsi="Times New Roman" w:eastAsia="仿宋_GB2312" w:cs="仿宋_GB2312"/>
          <w:sz w:val="32"/>
          <w:szCs w:val="32"/>
        </w:rPr>
        <w:t>领域特色突出、效果显著的做法写清写透（字体加黑标注），《案例集</w:t>
      </w:r>
      <w:r>
        <w:rPr>
          <w:rFonts w:ascii="仿宋_GB2312" w:hAnsi="Times New Roman" w:eastAsia="仿宋_GB2312" w:cs="仿宋_GB2312"/>
          <w:sz w:val="32"/>
          <w:szCs w:val="32"/>
        </w:rPr>
        <w:t>》</w:t>
      </w:r>
      <w:r>
        <w:rPr>
          <w:rFonts w:hint="eastAsia" w:ascii="仿宋_GB2312" w:hAnsi="Times New Roman" w:eastAsia="仿宋_GB2312" w:cs="仿宋_GB2312"/>
          <w:sz w:val="32"/>
          <w:szCs w:val="32"/>
        </w:rPr>
        <w:t>将择优采纳。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0BC6"/>
    <w:rsid w:val="36480BC6"/>
    <w:rsid w:val="548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2021-05-18T11:17:00Z</dcterms:created>
  <dc:creator>陈灏</dc:creator>
  <cp:lastModifiedBy>陈灏</cp:lastModifiedBy>
  <dcterms:modified xsi:type="dcterms:W3CDTF">2021-05-21T07:25:55Z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