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tLeas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附件</w:t>
      </w:r>
    </w:p>
    <w:p>
      <w:pPr>
        <w:spacing w:after="120" w:afterLines="50" w:line="0" w:lineRule="atLeast"/>
        <w:jc w:val="center"/>
        <w:rPr>
          <w:rFonts w:hint="eastAsia" w:ascii="宋体" w:hAnsi="宋体" w:cs="方正小标宋简体"/>
          <w:sz w:val="36"/>
          <w:szCs w:val="36"/>
        </w:rPr>
      </w:pPr>
      <w:bookmarkStart w:id="0" w:name="_GoBack"/>
      <w:r>
        <w:rPr>
          <w:rFonts w:hint="eastAsia" w:ascii="宋体" w:hAnsi="宋体" w:cs="方正小标宋简体"/>
          <w:sz w:val="36"/>
          <w:szCs w:val="36"/>
        </w:rPr>
        <w:t>门诊特定病种支付限额表</w:t>
      </w:r>
      <w:bookmarkEnd w:id="0"/>
    </w:p>
    <w:tbl>
      <w:tblPr>
        <w:tblStyle w:val="5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5181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序号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门诊特定病种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一、二、三档参保人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病种名称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支付限额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肾脏移植术后抗排异治疗</w:t>
            </w:r>
          </w:p>
        </w:tc>
        <w:tc>
          <w:tcPr>
            <w:tcW w:w="3446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按本市门诊大病有关规定执行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造血干细胞移植后抗排异治疗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地中海贫血（海洋性贫血或珠蛋白生成障碍性贫血）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再生障碍性贫血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血友病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艾滋病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活动性肺结核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耐多药肺结核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9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心脏移植术后抗排异治疗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肝脏移植术后抗排异治疗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11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精神分裂症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12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分裂情感性障碍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13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持久的妄想性障碍（偏执性精神病）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14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双相（情感）障碍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15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癫痫所致精神障碍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16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精神发育迟滞伴发精神障碍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17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慢性肾功能不全（血透治疗）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</w:tbl>
    <w:p>
      <w:pPr>
        <w:spacing w:line="120" w:lineRule="exact"/>
        <w:rPr>
          <w:rFonts w:hint="eastAsia"/>
        </w:rPr>
      </w:pPr>
    </w:p>
    <w:tbl>
      <w:tblPr>
        <w:tblStyle w:val="5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5181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序号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门诊特定病种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一、二、三档参保人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病种名称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支付限额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18</w:t>
            </w:r>
          </w:p>
        </w:tc>
        <w:tc>
          <w:tcPr>
            <w:tcW w:w="51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慢性肾功能不全（腹透治疗）</w:t>
            </w:r>
          </w:p>
        </w:tc>
        <w:tc>
          <w:tcPr>
            <w:tcW w:w="3446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按本市门诊大病有关规定执行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19</w:t>
            </w:r>
          </w:p>
        </w:tc>
        <w:tc>
          <w:tcPr>
            <w:tcW w:w="51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恶性肿瘤（化疗，含生物靶向药物、内分泌治疗）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恶性肿瘤（放疗）</w:t>
            </w:r>
          </w:p>
        </w:tc>
        <w:tc>
          <w:tcPr>
            <w:tcW w:w="3446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21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肺脏移植术后抗排异治疗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22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骨髓纤维化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23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骨髓增生异常综合症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24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高血压病</w:t>
            </w:r>
          </w:p>
        </w:tc>
        <w:tc>
          <w:tcPr>
            <w:tcW w:w="3446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按本市门诊“两病”有关规定执行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25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糖尿病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26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慢性阻塞性肺疾病</w:t>
            </w:r>
          </w:p>
        </w:tc>
        <w:tc>
          <w:tcPr>
            <w:tcW w:w="3446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10000元/年/病种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27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冠心病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28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脑血管疾病后遗症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29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类风湿关节炎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支气管哮喘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31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慢性乙型肝炎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32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帕金森病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33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癫痫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34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强直性脊柱炎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35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克罗恩病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36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溃疡性结肠炎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37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银屑病</w:t>
            </w:r>
          </w:p>
        </w:tc>
        <w:tc>
          <w:tcPr>
            <w:tcW w:w="3446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38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慢性心功能不全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39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系统性红斑狼疮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40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肝硬化（失代偿期）</w:t>
            </w:r>
          </w:p>
        </w:tc>
        <w:tc>
          <w:tcPr>
            <w:tcW w:w="3446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/>
              </w:rPr>
              <w:t>20000元/年/病种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41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慢性肾功能不全（非透析治疗）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42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视网膜静脉阻塞所致黄斑水肿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43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新冠肺炎出院患者门诊康复治疗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44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恶性肿瘤（非放化疗）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45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湿性年龄相关性黄斑变性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46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糖尿病黄斑水肿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47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脉络膜新生血管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48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丙型肝炎（HCV RNA阳性）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49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肢端肥大症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60000元/年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多发性硬化</w:t>
            </w:r>
          </w:p>
        </w:tc>
        <w:tc>
          <w:tcPr>
            <w:tcW w:w="3446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90000元/年/病种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51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肺动脉高压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52</w:t>
            </w:r>
          </w:p>
        </w:tc>
        <w:tc>
          <w:tcPr>
            <w:tcW w:w="51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bidi="ar"/>
              </w:rPr>
              <w:t>C型尼曼匹克病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190000元/年</w:t>
            </w:r>
          </w:p>
        </w:tc>
      </w:tr>
    </w:tbl>
    <w:p>
      <w:pPr>
        <w:spacing w:line="0" w:lineRule="atLeast"/>
        <w:ind w:firstLine="420" w:firstLineChars="200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7" w:h="16839"/>
      <w:pgMar w:top="2268" w:right="1418" w:bottom="2268" w:left="1588" w:header="1418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/>
      </w:rPr>
    </w:pPr>
    <w:r>
      <w:rPr>
        <w:rStyle w:val="7"/>
        <w:rFonts w:ascii="Times New Roman" w:hAnsi="Times New Roman"/>
      </w:rPr>
      <w:fldChar w:fldCharType="begin"/>
    </w:r>
    <w:r>
      <w:rPr>
        <w:rStyle w:val="7"/>
        <w:rFonts w:ascii="Times New Roman" w:hAnsi="Times New Roman"/>
      </w:rPr>
      <w:instrText xml:space="preserve">PAGE  </w:instrText>
    </w:r>
    <w:r>
      <w:rPr>
        <w:rStyle w:val="7"/>
        <w:rFonts w:ascii="Times New Roman" w:hAnsi="Times New Roman"/>
      </w:rPr>
      <w:fldChar w:fldCharType="separate"/>
    </w:r>
    <w:r>
      <w:rPr>
        <w:rStyle w:val="7"/>
        <w:rFonts w:ascii="Times New Roman" w:hAnsi="Times New Roman"/>
      </w:rPr>
      <w:t>34</w:t>
    </w:r>
    <w:r>
      <w:rPr>
        <w:rStyle w:val="7"/>
        <w:rFonts w:ascii="Times New Roman" w:hAnsi="Times New Roman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hAnsi="宋体"/>
      </w:rPr>
      <w:t>深圳市人民政府公报                                                                   2021年第13期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27CF8"/>
    <w:rsid w:val="30C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2021-03-30T01:35:00Z</dcterms:created>
  <dc:creator>微凉</dc:creator>
  <cp:lastModifiedBy>微凉</cp:lastModifiedBy>
  <dcterms:modified xsi:type="dcterms:W3CDTF">2021-03-30T01:36:01Z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9F92BCF2F24944EEB7464E6DEF89B11A</vt:lpwstr>
  </property>
</Properties>
</file>