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6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915"/>
        <w:gridCol w:w="933"/>
        <w:gridCol w:w="636"/>
        <w:gridCol w:w="517"/>
        <w:gridCol w:w="832"/>
        <w:gridCol w:w="755"/>
        <w:gridCol w:w="755"/>
        <w:gridCol w:w="1786"/>
        <w:gridCol w:w="1197"/>
        <w:gridCol w:w="3579"/>
        <w:gridCol w:w="70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16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</w:rPr>
              <w:t>附件</w:t>
            </w:r>
            <w:r>
              <w:rPr>
                <w:rFonts w:hint="eastAsia" w:ascii="仿宋_GB2312" w:hAnsi="宋体" w:eastAsia="仿宋_GB2312" w:cs="Arial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方正小标宋简体" w:hAnsi="Arial" w:eastAsia="方正小标宋简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宋体" w:eastAsia="方正小标宋简体" w:cs="Arial"/>
                <w:bCs/>
                <w:kern w:val="0"/>
                <w:sz w:val="32"/>
                <w:szCs w:val="32"/>
              </w:rPr>
              <w:t>深圳市农业科技促进中心202</w:t>
            </w:r>
            <w:r>
              <w:rPr>
                <w:rFonts w:hint="eastAsia" w:ascii="方正小标宋简体" w:hAnsi="宋体" w:eastAsia="方正小标宋简体" w:cs="Arial"/>
                <w:bCs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Arial"/>
                <w:bCs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Arial"/>
                <w:bCs/>
                <w:kern w:val="0"/>
                <w:sz w:val="32"/>
                <w:szCs w:val="32"/>
                <w:lang w:val="en-US" w:eastAsia="zh-CN"/>
              </w:rPr>
              <w:t>1月</w:t>
            </w:r>
            <w:r>
              <w:rPr>
                <w:rFonts w:hint="eastAsia" w:ascii="方正小标宋简体" w:hAnsi="宋体" w:eastAsia="方正小标宋简体" w:cs="Arial"/>
                <w:bCs/>
                <w:kern w:val="0"/>
                <w:sz w:val="32"/>
                <w:szCs w:val="32"/>
              </w:rPr>
              <w:t>选聘职员岗位表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22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方正小标宋简体" w:hAnsi="Arial" w:eastAsia="方正小标宋简体" w:cs="Arial"/>
                <w:bCs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933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636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51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755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786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3579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选聘单位</w:t>
            </w:r>
          </w:p>
        </w:tc>
        <w:tc>
          <w:tcPr>
            <w:tcW w:w="24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96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经费形式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最低专业技术资格</w:t>
            </w:r>
          </w:p>
        </w:tc>
        <w:tc>
          <w:tcPr>
            <w:tcW w:w="3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户籍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深圳市农业科技促进中心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农管员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技术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11级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全日制研究生及以上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硕士及以上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现代农业类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Cs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  <w:tc>
          <w:tcPr>
            <w:tcW w:w="35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具有在市级种子管理机构或农业植物检疫机构连续3年以上工作经历，目前仍在岗；已取得植物检疫员证书、种子检验员证或无公害农产品检查员证等人员优先考虑；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聘用后需在本单位工作满5年。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市内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  <w:lang w:val="en-US" w:eastAsia="zh-CN"/>
              </w:rPr>
              <w:t>外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财政核拨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eastAsia="仿宋_GB2312"/>
          <w:sz w:val="21"/>
          <w:szCs w:val="21"/>
        </w:rPr>
      </w:pPr>
    </w:p>
    <w:p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1DD9"/>
    <w:rsid w:val="5A9562CC"/>
    <w:rsid w:val="626C12DD"/>
    <w:rsid w:val="770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2021-01-14T03:47:00Z</dcterms:created>
  <dc:creator>肖楚莹</dc:creator>
  <cp:lastModifiedBy>彭浩哲</cp:lastModifiedBy>
  <dcterms:modified xsi:type="dcterms:W3CDTF">2021-01-15T07:18:22Z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