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  <w:t>公务员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  <w:t>录用体检特殊标准（试行）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  <w:lang w:eastAsia="zh-CN"/>
        </w:rPr>
        <w:t>（部分摘抄）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第一部分  人民警察职位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第一条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第二条  色盲，不合格。色弱，法医、物证检验及鉴定职位，不合格。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第三条 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第四条  文身，不合格。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第五条  肢体功能障碍，不合格。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第六条  单侧耳语听力低于&lt;5米&gt;，不合格。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第七条  嗅觉迟钝，不合格。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第八条  乙肝病原携带者，特警职位，不合格。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第九条  中国民航空中警察职位，身高170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-185厘米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，且符合《中国民用航空人员医学标准和体检合格证管理规则》IVb级体检合格证（67.415（c）项除外）的医学标准，合格。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第十条 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80" w:lineRule="exact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第二部分  其他职位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8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第十二条  肢体功能障碍，煤矿安全监察执法职位、登轮检疫鉴定职位、现场查验职位及海关货物查验职位，不合格。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第十三条  双侧耳语听力均低于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5米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，机电检验监管职位、化工产品检验监管职位、化矿产品检验监管职位、动物检疫职位及煤矿安全监察执法职位，不合格。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第十四条 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第十六条  中国民航飞行技术监管职位，执行《中国民用航空人员医学标准和体检合格证管理规则》的Ⅰ级（67.115（5）项除外）或Ⅱ级体检合格证的医学标准。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第十七条  水上作业人员职位，执行船员健康检查国家标准和《关于调整有关船员健康检查要求的通知》（海船员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2E26"/>
    <w:rsid w:val="005A1449"/>
    <w:rsid w:val="005B2A53"/>
    <w:rsid w:val="00F325FA"/>
    <w:rsid w:val="18730492"/>
    <w:rsid w:val="1B121670"/>
    <w:rsid w:val="1D7E4658"/>
    <w:rsid w:val="2D9F48AF"/>
    <w:rsid w:val="36E14D4B"/>
    <w:rsid w:val="37065E10"/>
    <w:rsid w:val="437B328A"/>
    <w:rsid w:val="43CB1561"/>
    <w:rsid w:val="44950DBF"/>
    <w:rsid w:val="688B1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8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9&#24180;\2019&#24180;&#30465;&#32771;\6.&#20307;&#26816;\&#20307;&#26816;&#20844;&#2157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134</Pages>
  <Words>15960</Words>
  <Characters>90975</Characters>
  <Lines>758</Lines>
  <Paragraphs>213</Paragraphs>
  <TotalTime>22</TotalTime>
  <ScaleCrop>false</ScaleCrop>
  <LinksUpToDate>false</LinksUpToDate>
  <CharactersWithSpaces>106722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2017-05-18T01:23:00Z</dcterms:created>
  <dc:creator>user</dc:creator>
  <cp:lastModifiedBy>谢俊杰</cp:lastModifiedBy>
  <cp:lastPrinted>2020-08-05T08:39:00Z</cp:lastPrinted>
  <dcterms:modified xsi:type="dcterms:W3CDTF">2020-08-21T09:05:36Z</dcterms:modified>
  <dc:title>工作资料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