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32" w:rsidRDefault="006F5432">
      <w:pPr>
        <w:rPr>
          <w:rFonts w:ascii="仿宋_GB2312" w:eastAsia="仿宋_GB2312" w:hAnsi="宋体" w:cs="仿宋_GB2312" w:hint="eastAsia"/>
          <w:sz w:val="32"/>
          <w:szCs w:val="32"/>
        </w:rPr>
      </w:pPr>
    </w:p>
    <w:p w:rsidR="00411645" w:rsidRDefault="00411645">
      <w:pPr>
        <w:rPr>
          <w:rFonts w:ascii="宋体"/>
          <w:sz w:val="44"/>
          <w:szCs w:val="44"/>
        </w:rPr>
      </w:pPr>
    </w:p>
    <w:p w:rsidR="006F5432" w:rsidRDefault="006F5432">
      <w:pPr>
        <w:rPr>
          <w:rFonts w:ascii="宋体"/>
          <w:sz w:val="44"/>
          <w:szCs w:val="44"/>
        </w:rPr>
      </w:pPr>
    </w:p>
    <w:p w:rsidR="006F5432" w:rsidRDefault="006F5432">
      <w:pPr>
        <w:rPr>
          <w:rFonts w:ascii="宋体"/>
          <w:sz w:val="44"/>
          <w:szCs w:val="44"/>
        </w:rPr>
      </w:pPr>
    </w:p>
    <w:p w:rsidR="006F5432" w:rsidRDefault="006F5432">
      <w:pPr>
        <w:rPr>
          <w:rFonts w:ascii="宋体"/>
          <w:sz w:val="44"/>
          <w:szCs w:val="44"/>
        </w:rPr>
      </w:pPr>
    </w:p>
    <w:p w:rsidR="006F5432" w:rsidRPr="0034175B" w:rsidRDefault="005D4634">
      <w:pPr>
        <w:jc w:val="center"/>
        <w:rPr>
          <w:rFonts w:ascii="宋体"/>
          <w:sz w:val="44"/>
          <w:szCs w:val="44"/>
        </w:rPr>
      </w:pPr>
      <w:r w:rsidRPr="0034175B">
        <w:rPr>
          <w:rFonts w:ascii="宋体" w:hAnsi="宋体" w:cs="宋体"/>
          <w:sz w:val="44"/>
          <w:szCs w:val="44"/>
        </w:rPr>
        <w:t>201</w:t>
      </w:r>
      <w:r w:rsidR="00F313C2" w:rsidRPr="0034175B">
        <w:rPr>
          <w:rFonts w:ascii="宋体" w:hAnsi="宋体" w:cs="宋体" w:hint="eastAsia"/>
          <w:sz w:val="44"/>
          <w:szCs w:val="44"/>
        </w:rPr>
        <w:t>9</w:t>
      </w:r>
      <w:r w:rsidRPr="0034175B">
        <w:rPr>
          <w:rFonts w:ascii="宋体" w:hAnsi="宋体" w:cs="宋体" w:hint="eastAsia"/>
          <w:sz w:val="44"/>
          <w:szCs w:val="44"/>
        </w:rPr>
        <w:t>年度重点项目支出</w:t>
      </w:r>
    </w:p>
    <w:p w:rsidR="006F5432" w:rsidRPr="0034175B" w:rsidRDefault="005D4634">
      <w:pPr>
        <w:jc w:val="center"/>
        <w:rPr>
          <w:rFonts w:ascii="宋体"/>
          <w:sz w:val="44"/>
          <w:szCs w:val="44"/>
        </w:rPr>
      </w:pPr>
      <w:r w:rsidRPr="0034175B">
        <w:rPr>
          <w:rFonts w:ascii="宋体" w:hAnsi="宋体" w:cs="宋体" w:hint="eastAsia"/>
          <w:sz w:val="44"/>
          <w:szCs w:val="44"/>
        </w:rPr>
        <w:t>绩效评价报告</w:t>
      </w:r>
    </w:p>
    <w:p w:rsidR="006F5432" w:rsidRPr="0034175B" w:rsidRDefault="006F5432">
      <w:pPr>
        <w:rPr>
          <w:rFonts w:ascii="楷体_GB2312" w:eastAsia="楷体_GB2312" w:hAnsi="宋体"/>
          <w:sz w:val="36"/>
          <w:szCs w:val="36"/>
        </w:rPr>
      </w:pPr>
    </w:p>
    <w:p w:rsidR="006F5432" w:rsidRPr="0034175B" w:rsidRDefault="006F5432">
      <w:pPr>
        <w:jc w:val="center"/>
        <w:rPr>
          <w:rFonts w:ascii="楷体_GB2312" w:eastAsia="楷体_GB2312" w:hAnsi="宋体"/>
          <w:sz w:val="36"/>
          <w:szCs w:val="36"/>
        </w:rPr>
      </w:pPr>
    </w:p>
    <w:p w:rsidR="006F5432" w:rsidRPr="0034175B" w:rsidRDefault="006F5432">
      <w:pPr>
        <w:jc w:val="center"/>
        <w:rPr>
          <w:rFonts w:ascii="楷体_GB2312" w:eastAsia="楷体_GB2312" w:hAnsi="宋体"/>
          <w:sz w:val="36"/>
          <w:szCs w:val="36"/>
        </w:rPr>
      </w:pPr>
    </w:p>
    <w:p w:rsidR="006F5432" w:rsidRPr="0034175B" w:rsidRDefault="006F5432">
      <w:pPr>
        <w:jc w:val="center"/>
        <w:rPr>
          <w:rFonts w:ascii="楷体_GB2312" w:eastAsia="楷体_GB2312" w:hAnsi="宋体"/>
          <w:sz w:val="36"/>
          <w:szCs w:val="36"/>
        </w:rPr>
      </w:pPr>
    </w:p>
    <w:p w:rsidR="006F5432" w:rsidRPr="0034175B" w:rsidRDefault="006F5432">
      <w:pPr>
        <w:jc w:val="center"/>
        <w:rPr>
          <w:rFonts w:ascii="楷体_GB2312" w:eastAsia="楷体_GB2312" w:hAnsi="宋体"/>
          <w:sz w:val="36"/>
          <w:szCs w:val="36"/>
        </w:rPr>
      </w:pPr>
    </w:p>
    <w:p w:rsidR="006F5432" w:rsidRPr="0034175B" w:rsidRDefault="006F5432">
      <w:pPr>
        <w:jc w:val="center"/>
        <w:rPr>
          <w:rFonts w:ascii="楷体_GB2312" w:eastAsia="楷体_GB2312" w:hAnsi="宋体"/>
          <w:sz w:val="36"/>
          <w:szCs w:val="36"/>
        </w:rPr>
      </w:pPr>
    </w:p>
    <w:p w:rsidR="006F5432" w:rsidRPr="0034175B" w:rsidRDefault="005D4634">
      <w:pPr>
        <w:spacing w:line="360" w:lineRule="auto"/>
        <w:rPr>
          <w:rFonts w:ascii="仿宋_GB2312" w:eastAsia="仿宋_GB2312"/>
          <w:sz w:val="32"/>
          <w:szCs w:val="32"/>
        </w:rPr>
      </w:pPr>
      <w:r w:rsidRPr="0034175B">
        <w:rPr>
          <w:rFonts w:ascii="仿宋_GB2312" w:eastAsia="仿宋_GB2312" w:cs="仿宋_GB2312" w:hint="eastAsia"/>
          <w:sz w:val="32"/>
          <w:szCs w:val="32"/>
        </w:rPr>
        <w:t>项目名称：就业经费</w:t>
      </w:r>
    </w:p>
    <w:p w:rsidR="006F5432" w:rsidRPr="0034175B" w:rsidRDefault="005D4634">
      <w:pPr>
        <w:spacing w:line="360" w:lineRule="auto"/>
        <w:rPr>
          <w:rFonts w:ascii="仿宋_GB2312" w:eastAsia="仿宋_GB2312"/>
          <w:sz w:val="32"/>
          <w:szCs w:val="32"/>
        </w:rPr>
      </w:pPr>
      <w:r w:rsidRPr="0034175B">
        <w:rPr>
          <w:rFonts w:ascii="仿宋_GB2312" w:eastAsia="仿宋_GB2312" w:cs="仿宋_GB2312" w:hint="eastAsia"/>
          <w:sz w:val="32"/>
          <w:szCs w:val="32"/>
        </w:rPr>
        <w:t>主管部门（公章）：</w:t>
      </w:r>
      <w:r w:rsidRPr="0034175B">
        <w:rPr>
          <w:rFonts w:ascii="仿宋_GB2312" w:eastAsia="仿宋_GB2312" w:hint="eastAsia"/>
          <w:sz w:val="32"/>
          <w:szCs w:val="32"/>
        </w:rPr>
        <w:t>深圳市罗湖区莲塘街道公共事务中心</w:t>
      </w:r>
    </w:p>
    <w:p w:rsidR="006F5432" w:rsidRPr="0034175B" w:rsidRDefault="005D4634">
      <w:pPr>
        <w:spacing w:line="360" w:lineRule="auto"/>
        <w:rPr>
          <w:rFonts w:ascii="仿宋_GB2312" w:eastAsia="仿宋_GB2312"/>
          <w:sz w:val="32"/>
          <w:szCs w:val="32"/>
        </w:rPr>
      </w:pPr>
      <w:r w:rsidRPr="0034175B">
        <w:rPr>
          <w:rFonts w:ascii="仿宋_GB2312" w:eastAsia="仿宋_GB2312" w:cs="仿宋_GB2312" w:hint="eastAsia"/>
          <w:sz w:val="32"/>
          <w:szCs w:val="32"/>
        </w:rPr>
        <w:t>项目负责人：</w:t>
      </w:r>
      <w:r w:rsidRPr="0034175B">
        <w:rPr>
          <w:rFonts w:ascii="仿宋_GB2312" w:eastAsia="仿宋_GB2312" w:hint="eastAsia"/>
          <w:sz w:val="32"/>
          <w:szCs w:val="32"/>
        </w:rPr>
        <w:t>段天宇</w:t>
      </w:r>
    </w:p>
    <w:p w:rsidR="006F5432" w:rsidRPr="0034175B" w:rsidRDefault="005D4634">
      <w:pPr>
        <w:spacing w:line="360" w:lineRule="auto"/>
        <w:rPr>
          <w:rFonts w:ascii="仿宋_GB2312" w:eastAsia="仿宋_GB2312"/>
          <w:sz w:val="32"/>
          <w:szCs w:val="32"/>
        </w:rPr>
      </w:pPr>
      <w:r w:rsidRPr="0034175B">
        <w:rPr>
          <w:rFonts w:ascii="仿宋_GB2312" w:eastAsia="仿宋_GB2312" w:cs="仿宋_GB2312" w:hint="eastAsia"/>
          <w:sz w:val="32"/>
          <w:szCs w:val="32"/>
        </w:rPr>
        <w:t>填报人：</w:t>
      </w:r>
      <w:r w:rsidRPr="0034175B">
        <w:rPr>
          <w:rFonts w:ascii="仿宋_GB2312" w:eastAsia="仿宋_GB2312" w:hint="eastAsia"/>
          <w:sz w:val="32"/>
          <w:szCs w:val="32"/>
        </w:rPr>
        <w:t>赖敏君</w:t>
      </w:r>
    </w:p>
    <w:p w:rsidR="006F5432" w:rsidRPr="0034175B" w:rsidRDefault="005D4634">
      <w:pPr>
        <w:spacing w:line="360" w:lineRule="auto"/>
        <w:rPr>
          <w:rFonts w:ascii="仿宋_GB2312" w:eastAsia="仿宋_GB2312"/>
          <w:sz w:val="32"/>
          <w:szCs w:val="32"/>
        </w:rPr>
      </w:pPr>
      <w:r w:rsidRPr="0034175B">
        <w:rPr>
          <w:rFonts w:ascii="仿宋_GB2312" w:eastAsia="仿宋_GB2312" w:cs="仿宋_GB2312" w:hint="eastAsia"/>
          <w:sz w:val="32"/>
          <w:szCs w:val="32"/>
        </w:rPr>
        <w:t>联系电话：</w:t>
      </w:r>
      <w:r w:rsidRPr="0034175B">
        <w:rPr>
          <w:rFonts w:ascii="仿宋_GB2312" w:eastAsia="仿宋_GB2312" w:hint="eastAsia"/>
          <w:sz w:val="32"/>
          <w:szCs w:val="32"/>
        </w:rPr>
        <w:t>0755-</w:t>
      </w:r>
      <w:r w:rsidRPr="0034175B">
        <w:rPr>
          <w:rFonts w:ascii="仿宋_GB2312" w:eastAsia="仿宋_GB2312"/>
          <w:sz w:val="32"/>
          <w:szCs w:val="32"/>
        </w:rPr>
        <w:t>25700005</w:t>
      </w:r>
    </w:p>
    <w:p w:rsidR="006F5432" w:rsidRPr="0034175B" w:rsidRDefault="006F5432">
      <w:pPr>
        <w:jc w:val="center"/>
        <w:rPr>
          <w:rFonts w:ascii="仿宋_GB2312" w:eastAsia="仿宋_GB2312"/>
          <w:sz w:val="32"/>
          <w:szCs w:val="32"/>
        </w:rPr>
      </w:pPr>
    </w:p>
    <w:p w:rsidR="006F5432" w:rsidRPr="0034175B" w:rsidRDefault="006F5432">
      <w:pPr>
        <w:jc w:val="center"/>
        <w:rPr>
          <w:rFonts w:ascii="楷体_GB2312" w:eastAsia="楷体_GB2312" w:hAnsi="宋体"/>
          <w:sz w:val="36"/>
          <w:szCs w:val="36"/>
        </w:rPr>
      </w:pPr>
    </w:p>
    <w:p w:rsidR="006F5432" w:rsidRPr="0034175B" w:rsidRDefault="006F5432">
      <w:pPr>
        <w:rPr>
          <w:rFonts w:ascii="楷体_GB2312" w:eastAsia="楷体_GB2312" w:hAnsi="宋体"/>
          <w:sz w:val="36"/>
          <w:szCs w:val="36"/>
        </w:rPr>
      </w:pPr>
    </w:p>
    <w:p w:rsidR="006F5432" w:rsidRPr="0034175B" w:rsidRDefault="006F5432">
      <w:pPr>
        <w:rPr>
          <w:rFonts w:ascii="楷体_GB2312" w:eastAsia="楷体_GB2312" w:hAnsi="宋体"/>
          <w:sz w:val="36"/>
          <w:szCs w:val="36"/>
        </w:rPr>
      </w:pPr>
    </w:p>
    <w:p w:rsidR="006F5432" w:rsidRPr="0034175B" w:rsidRDefault="005D4634">
      <w:pPr>
        <w:ind w:firstLineChars="200" w:firstLine="560"/>
        <w:rPr>
          <w:rFonts w:ascii="仿宋_GB2312" w:eastAsia="仿宋_GB2312" w:cs="仿宋_GB2312"/>
          <w:sz w:val="32"/>
          <w:szCs w:val="32"/>
        </w:rPr>
      </w:pPr>
      <w:r w:rsidRPr="0034175B">
        <w:rPr>
          <w:rFonts w:asciiTheme="minorEastAsia" w:eastAsiaTheme="minorEastAsia" w:hAnsiTheme="minorEastAsia" w:cstheme="minorEastAsia" w:hint="eastAsia"/>
          <w:sz w:val="28"/>
          <w:szCs w:val="28"/>
        </w:rPr>
        <w:lastRenderedPageBreak/>
        <w:t>为深入推进预算绩效管理改革，规范政府部门财政支出，强化政府部门履职效能，切实提高财政资金使用效益，根据《预算法》、</w:t>
      </w:r>
      <w:r w:rsidR="00F313C2" w:rsidRPr="0034175B">
        <w:rPr>
          <w:rFonts w:asciiTheme="minorEastAsia" w:eastAsiaTheme="minorEastAsia" w:hAnsiTheme="minorEastAsia" w:cstheme="minorEastAsia" w:hint="eastAsia"/>
          <w:sz w:val="28"/>
          <w:szCs w:val="28"/>
        </w:rPr>
        <w:t>《深圳市罗湖区财政局关于做好2020年预算绩效管理工作的通知》（罗财〔2020〕22号）</w:t>
      </w:r>
      <w:r w:rsidRPr="0034175B">
        <w:rPr>
          <w:rFonts w:asciiTheme="minorEastAsia" w:eastAsiaTheme="minorEastAsia" w:hAnsiTheme="minorEastAsia" w:cstheme="minorEastAsia" w:hint="eastAsia"/>
          <w:sz w:val="28"/>
          <w:szCs w:val="28"/>
        </w:rPr>
        <w:t>等相关规定，我单位组织评价小组对 201</w:t>
      </w:r>
      <w:r w:rsidR="00F313C2"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年度重点项目支出实施了绩效评价，形成了本绩效评价报告。</w:t>
      </w:r>
    </w:p>
    <w:p w:rsidR="006F5432" w:rsidRPr="0034175B" w:rsidRDefault="005D4634">
      <w:pPr>
        <w:rPr>
          <w:rFonts w:ascii="黑体" w:eastAsia="黑体"/>
          <w:sz w:val="32"/>
          <w:szCs w:val="32"/>
        </w:rPr>
      </w:pPr>
      <w:r w:rsidRPr="0034175B">
        <w:rPr>
          <w:rFonts w:ascii="黑体" w:eastAsia="黑体" w:cs="黑体" w:hint="eastAsia"/>
          <w:sz w:val="32"/>
          <w:szCs w:val="32"/>
        </w:rPr>
        <w:t>一、项目概况</w:t>
      </w:r>
    </w:p>
    <w:p w:rsidR="006F5432" w:rsidRPr="0034175B" w:rsidRDefault="005D4634">
      <w:pPr>
        <w:rPr>
          <w:rFonts w:ascii="黑体" w:eastAsia="黑体" w:hAnsi="黑体" w:cs="黑体"/>
          <w:sz w:val="28"/>
          <w:szCs w:val="28"/>
        </w:rPr>
      </w:pPr>
      <w:r w:rsidRPr="0034175B">
        <w:rPr>
          <w:rFonts w:ascii="黑体" w:eastAsia="黑体" w:hAnsi="黑体" w:cs="黑体" w:hint="eastAsia"/>
          <w:sz w:val="28"/>
          <w:szCs w:val="28"/>
        </w:rPr>
        <w:t>（一）项目背景、立项依据。</w:t>
      </w:r>
    </w:p>
    <w:p w:rsidR="006F5432" w:rsidRPr="0034175B" w:rsidRDefault="005D4634">
      <w:pPr>
        <w:ind w:firstLineChars="200" w:firstLine="560"/>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根据深圳市人民政府关于进一步完善就业援助政策的通知深府（2013）60号</w:t>
      </w:r>
      <w:r w:rsidRPr="0034175B">
        <w:rPr>
          <w:rFonts w:asciiTheme="minorEastAsia" w:eastAsiaTheme="minorEastAsia" w:hAnsiTheme="minorEastAsia" w:cstheme="minorEastAsia"/>
          <w:sz w:val="28"/>
          <w:szCs w:val="28"/>
        </w:rPr>
        <w:t>,根据文件要求，享有原就业援助政策期满人员，符合以下条件之一的，可按规定再次申请享受相关就业补贴：1、女年满40周岁（含40周岁）、男年满50周岁（含50周岁）以上；2、抚养未成年子女的单亲家庭；3、享受城市最低生活保障；4、供养患有重大疾病直系亲属；5、夫妻双方均失业且年龄都在35周岁（含35周岁）以上。零就业家庭成员参照就业困难人员享受就业援助政策，但其年龄低于35周岁（不含35周岁）的，享受政策期限不超过1年。</w:t>
      </w:r>
    </w:p>
    <w:p w:rsidR="006F5432" w:rsidRPr="0034175B" w:rsidRDefault="005D4634">
      <w:pPr>
        <w:numPr>
          <w:ilvl w:val="0"/>
          <w:numId w:val="1"/>
        </w:numPr>
        <w:rPr>
          <w:rFonts w:ascii="黑体" w:eastAsia="黑体" w:hAnsi="黑体" w:cs="黑体"/>
          <w:sz w:val="28"/>
          <w:szCs w:val="28"/>
        </w:rPr>
      </w:pPr>
      <w:bookmarkStart w:id="0" w:name="_GoBack"/>
      <w:r w:rsidRPr="0034175B">
        <w:rPr>
          <w:rFonts w:ascii="黑体" w:eastAsia="黑体" w:hAnsi="黑体" w:cs="黑体" w:hint="eastAsia"/>
          <w:sz w:val="28"/>
          <w:szCs w:val="28"/>
        </w:rPr>
        <w:t>项目管理的组织架构和职责分工。</w:t>
      </w:r>
    </w:p>
    <w:bookmarkEnd w:id="0"/>
    <w:p w:rsidR="006F5432" w:rsidRPr="0034175B" w:rsidRDefault="005D4634">
      <w:pPr>
        <w:widowControl/>
        <w:spacing w:line="360" w:lineRule="auto"/>
        <w:ind w:firstLineChars="200" w:firstLine="560"/>
        <w:rPr>
          <w:rFonts w:ascii="宋体" w:hAnsi="宋体"/>
          <w:sz w:val="28"/>
          <w:szCs w:val="28"/>
        </w:rPr>
      </w:pPr>
      <w:r w:rsidRPr="0034175B">
        <w:rPr>
          <w:rFonts w:ascii="宋体" w:hAnsi="宋体" w:hint="eastAsia"/>
          <w:sz w:val="28"/>
          <w:szCs w:val="28"/>
        </w:rPr>
        <w:t xml:space="preserve">莲塘街道办公共事务中心事业编制数 </w:t>
      </w:r>
      <w:r w:rsidR="00F4411C" w:rsidRPr="0034175B">
        <w:rPr>
          <w:rFonts w:ascii="宋体" w:hAnsi="宋体" w:hint="eastAsia"/>
          <w:sz w:val="28"/>
          <w:szCs w:val="28"/>
        </w:rPr>
        <w:t>13</w:t>
      </w:r>
      <w:r w:rsidRPr="0034175B">
        <w:rPr>
          <w:rFonts w:ascii="宋体" w:hAnsi="宋体" w:hint="eastAsia"/>
          <w:sz w:val="28"/>
          <w:szCs w:val="28"/>
        </w:rPr>
        <w:t xml:space="preserve"> 人，实有在编人数1</w:t>
      </w:r>
      <w:r w:rsidR="00F4411C" w:rsidRPr="0034175B">
        <w:rPr>
          <w:rFonts w:ascii="宋体" w:hAnsi="宋体" w:hint="eastAsia"/>
          <w:sz w:val="28"/>
          <w:szCs w:val="28"/>
        </w:rPr>
        <w:t>8</w:t>
      </w:r>
      <w:r w:rsidRPr="0034175B">
        <w:rPr>
          <w:rFonts w:ascii="宋体" w:hAnsi="宋体" w:hint="eastAsia"/>
          <w:sz w:val="28"/>
          <w:szCs w:val="28"/>
        </w:rPr>
        <w:t xml:space="preserve"> 人。主要是负责对社区失业人员、离退休人员和工伤抚恤人员基本情况进行调查统计，掌握社区就业岗位信息，组织实施就业项目，对社区困难群体实施就业援助，负责协助落实再就业有关优惠政策，协助自主创业的失业人员申请小额担保贷款手续，为失业人员提供求职登</w:t>
      </w:r>
      <w:r w:rsidRPr="0034175B">
        <w:rPr>
          <w:rFonts w:ascii="宋体" w:hAnsi="宋体" w:hint="eastAsia"/>
          <w:sz w:val="28"/>
          <w:szCs w:val="28"/>
        </w:rPr>
        <w:lastRenderedPageBreak/>
        <w:t>记、失业登记、政策咨询、职业知道、职业培训和鉴定、职业介绍等服务。</w:t>
      </w:r>
    </w:p>
    <w:p w:rsidR="006F5432" w:rsidRPr="0034175B" w:rsidRDefault="005D4634">
      <w:pPr>
        <w:rPr>
          <w:rFonts w:ascii="黑体" w:eastAsia="黑体" w:hAnsi="黑体" w:cs="黑体"/>
          <w:sz w:val="28"/>
          <w:szCs w:val="28"/>
        </w:rPr>
      </w:pPr>
      <w:r w:rsidRPr="0034175B">
        <w:rPr>
          <w:rFonts w:ascii="黑体" w:eastAsia="黑体" w:hAnsi="黑体" w:cs="黑体" w:hint="eastAsia"/>
          <w:sz w:val="28"/>
          <w:szCs w:val="28"/>
        </w:rPr>
        <w:t>（三）项目资金管理情况。</w:t>
      </w:r>
    </w:p>
    <w:p w:rsidR="006F5432" w:rsidRPr="0034175B" w:rsidRDefault="005D4634">
      <w:pPr>
        <w:rPr>
          <w:rFonts w:ascii="黑体" w:eastAsia="黑体" w:hAnsi="黑体" w:cs="黑体"/>
          <w:sz w:val="28"/>
          <w:szCs w:val="28"/>
        </w:rPr>
      </w:pPr>
      <w:r w:rsidRPr="0034175B">
        <w:rPr>
          <w:rFonts w:ascii="黑体" w:eastAsia="黑体" w:hAnsi="黑体" w:cs="黑体" w:hint="eastAsia"/>
          <w:sz w:val="28"/>
          <w:szCs w:val="28"/>
        </w:rPr>
        <w:t>1.项目资金预算和分配情况。</w:t>
      </w:r>
    </w:p>
    <w:p w:rsidR="006F5432" w:rsidRPr="0034175B" w:rsidRDefault="005D4634">
      <w:pPr>
        <w:snapToGrid w:val="0"/>
        <w:spacing w:line="580" w:lineRule="exact"/>
        <w:ind w:firstLineChars="200" w:firstLine="560"/>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color w:val="000000"/>
          <w:sz w:val="28"/>
          <w:szCs w:val="28"/>
        </w:rPr>
        <w:t>根据</w:t>
      </w:r>
      <w:r w:rsidRPr="0034175B">
        <w:rPr>
          <w:rFonts w:asciiTheme="minorEastAsia" w:eastAsiaTheme="minorEastAsia" w:hAnsiTheme="minorEastAsia" w:cstheme="minorEastAsia" w:hint="eastAsia"/>
          <w:sz w:val="28"/>
          <w:szCs w:val="28"/>
        </w:rPr>
        <w:t>我单位职</w:t>
      </w:r>
      <w:r w:rsidRPr="0034175B">
        <w:rPr>
          <w:rFonts w:asciiTheme="minorEastAsia" w:eastAsiaTheme="minorEastAsia" w:hAnsiTheme="minorEastAsia" w:cstheme="minorEastAsia" w:hint="eastAsia"/>
          <w:color w:val="000000"/>
          <w:sz w:val="28"/>
          <w:szCs w:val="28"/>
        </w:rPr>
        <w:t>责，</w:t>
      </w:r>
      <w:r w:rsidRPr="0034175B">
        <w:rPr>
          <w:rFonts w:asciiTheme="minorEastAsia" w:eastAsiaTheme="minorEastAsia" w:hAnsiTheme="minorEastAsia" w:cstheme="minorEastAsia" w:hint="eastAsia"/>
          <w:sz w:val="28"/>
          <w:szCs w:val="28"/>
        </w:rPr>
        <w:t>按照区委区政府有关方针政策和工作要求，结合我单位中长期发展规划及年度工作计划，201</w:t>
      </w:r>
      <w:r w:rsidR="00F4411C"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年度年初预算安排合共</w:t>
      </w:r>
      <w:r w:rsidR="00F4411C" w:rsidRPr="0034175B">
        <w:rPr>
          <w:rFonts w:asciiTheme="minorEastAsia" w:eastAsiaTheme="minorEastAsia" w:hAnsiTheme="minorEastAsia" w:cstheme="minorEastAsia" w:hint="eastAsia"/>
          <w:sz w:val="28"/>
          <w:szCs w:val="28"/>
        </w:rPr>
        <w:t>22</w:t>
      </w:r>
      <w:r w:rsidRPr="0034175B">
        <w:rPr>
          <w:rFonts w:asciiTheme="minorEastAsia" w:eastAsiaTheme="minorEastAsia" w:hAnsiTheme="minorEastAsia" w:cstheme="minorEastAsia"/>
          <w:sz w:val="28"/>
          <w:szCs w:val="28"/>
        </w:rPr>
        <w:t>0.00</w:t>
      </w:r>
      <w:r w:rsidRPr="0034175B">
        <w:rPr>
          <w:rFonts w:asciiTheme="minorEastAsia" w:eastAsiaTheme="minorEastAsia" w:hAnsiTheme="minorEastAsia" w:cstheme="minorEastAsia" w:hint="eastAsia"/>
          <w:sz w:val="28"/>
          <w:szCs w:val="28"/>
        </w:rPr>
        <w:t>万元。预算编制符合区财政201</w:t>
      </w:r>
      <w:r w:rsidR="00F4411C"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年度有关预算编制的原则，如严控会议、差旅和培训等一般公务支出预算等。根据 201</w:t>
      </w:r>
      <w:r w:rsidR="00F4411C"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年度项目</w:t>
      </w:r>
      <w:r w:rsidRPr="0034175B">
        <w:rPr>
          <w:rFonts w:asciiTheme="minorEastAsia" w:eastAsiaTheme="minorEastAsia" w:hAnsiTheme="minorEastAsia" w:cstheme="minorEastAsia" w:hint="eastAsia"/>
          <w:color w:val="000000"/>
          <w:sz w:val="28"/>
          <w:szCs w:val="28"/>
        </w:rPr>
        <w:t>预算编制要求，</w:t>
      </w:r>
      <w:r w:rsidRPr="0034175B">
        <w:rPr>
          <w:rFonts w:asciiTheme="minorEastAsia" w:eastAsiaTheme="minorEastAsia" w:hAnsiTheme="minorEastAsia" w:cstheme="minorEastAsia" w:hint="eastAsia"/>
          <w:sz w:val="28"/>
          <w:szCs w:val="28"/>
        </w:rPr>
        <w:t>我单位</w:t>
      </w:r>
      <w:r w:rsidRPr="0034175B">
        <w:rPr>
          <w:rFonts w:asciiTheme="minorEastAsia" w:eastAsiaTheme="minorEastAsia" w:hAnsiTheme="minorEastAsia" w:cstheme="minorEastAsia" w:hint="eastAsia"/>
          <w:color w:val="000000"/>
          <w:sz w:val="28"/>
          <w:szCs w:val="28"/>
        </w:rPr>
        <w:t>在中期财政规划（201</w:t>
      </w:r>
      <w:r w:rsidR="00F4411C" w:rsidRPr="0034175B">
        <w:rPr>
          <w:rFonts w:asciiTheme="minorEastAsia" w:eastAsiaTheme="minorEastAsia" w:hAnsiTheme="minorEastAsia" w:cstheme="minorEastAsia" w:hint="eastAsia"/>
          <w:color w:val="000000"/>
          <w:sz w:val="28"/>
          <w:szCs w:val="28"/>
        </w:rPr>
        <w:t>9</w:t>
      </w:r>
      <w:r w:rsidRPr="0034175B">
        <w:rPr>
          <w:rFonts w:asciiTheme="minorEastAsia" w:eastAsiaTheme="minorEastAsia" w:hAnsiTheme="minorEastAsia" w:cstheme="minorEastAsia" w:hint="eastAsia"/>
          <w:color w:val="000000"/>
          <w:sz w:val="28"/>
          <w:szCs w:val="28"/>
        </w:rPr>
        <w:t>-202</w:t>
      </w:r>
      <w:r w:rsidR="00F4411C" w:rsidRPr="0034175B">
        <w:rPr>
          <w:rFonts w:asciiTheme="minorEastAsia" w:eastAsiaTheme="minorEastAsia" w:hAnsiTheme="minorEastAsia" w:cstheme="minorEastAsia" w:hint="eastAsia"/>
          <w:color w:val="000000"/>
          <w:sz w:val="28"/>
          <w:szCs w:val="28"/>
        </w:rPr>
        <w:t>1</w:t>
      </w:r>
      <w:r w:rsidRPr="0034175B">
        <w:rPr>
          <w:rFonts w:asciiTheme="minorEastAsia" w:eastAsiaTheme="minorEastAsia" w:hAnsiTheme="minorEastAsia" w:cstheme="minorEastAsia" w:hint="eastAsia"/>
          <w:color w:val="000000"/>
          <w:sz w:val="28"/>
          <w:szCs w:val="28"/>
        </w:rPr>
        <w:t>）框架下编制年度</w:t>
      </w:r>
      <w:r w:rsidRPr="0034175B">
        <w:rPr>
          <w:rFonts w:asciiTheme="minorEastAsia" w:eastAsiaTheme="minorEastAsia" w:hAnsiTheme="minorEastAsia" w:cstheme="minorEastAsia" w:hint="eastAsia"/>
          <w:sz w:val="28"/>
          <w:szCs w:val="28"/>
        </w:rPr>
        <w:t>项目</w:t>
      </w:r>
      <w:r w:rsidRPr="0034175B">
        <w:rPr>
          <w:rFonts w:asciiTheme="minorEastAsia" w:eastAsiaTheme="minorEastAsia" w:hAnsiTheme="minorEastAsia" w:cstheme="minorEastAsia" w:hint="eastAsia"/>
          <w:color w:val="000000"/>
          <w:sz w:val="28"/>
          <w:szCs w:val="28"/>
        </w:rPr>
        <w:t>预算、</w:t>
      </w:r>
      <w:r w:rsidRPr="0034175B">
        <w:rPr>
          <w:rFonts w:asciiTheme="minorEastAsia" w:eastAsiaTheme="minorEastAsia" w:hAnsiTheme="minorEastAsia" w:cstheme="minorEastAsia" w:hint="eastAsia"/>
          <w:sz w:val="28"/>
          <w:szCs w:val="28"/>
        </w:rPr>
        <w:t>达到区财委对项目预算编制的细致程度要求，同时按要求对申请的财政资金设定绩效目标。在实际工作开展过程中，经批准，我单位项目支出预算总额调整为</w:t>
      </w:r>
      <w:r w:rsidR="00720A51" w:rsidRPr="0034175B">
        <w:rPr>
          <w:rFonts w:asciiTheme="minorEastAsia" w:eastAsiaTheme="minorEastAsia" w:hAnsiTheme="minorEastAsia" w:cstheme="minorEastAsia" w:hint="eastAsia"/>
          <w:sz w:val="28"/>
          <w:szCs w:val="28"/>
        </w:rPr>
        <w:t>22</w:t>
      </w:r>
      <w:r w:rsidRPr="0034175B">
        <w:rPr>
          <w:rFonts w:asciiTheme="minorEastAsia" w:eastAsiaTheme="minorEastAsia" w:hAnsiTheme="minorEastAsia" w:cstheme="minorEastAsia" w:hint="eastAsia"/>
          <w:sz w:val="28"/>
          <w:szCs w:val="28"/>
        </w:rPr>
        <w:t>0.00万元。具体资金安排情况如下：</w:t>
      </w:r>
    </w:p>
    <w:p w:rsidR="006F5432" w:rsidRPr="0034175B" w:rsidRDefault="005D4634">
      <w:pPr>
        <w:snapToGrid w:val="0"/>
        <w:spacing w:line="400" w:lineRule="atLeas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 xml:space="preserve">（1）项目支出年初预算安排 </w:t>
      </w:r>
    </w:p>
    <w:p w:rsidR="006F5432" w:rsidRPr="0034175B" w:rsidRDefault="005D4634">
      <w:pPr>
        <w:snapToGrid w:val="0"/>
        <w:spacing w:line="400" w:lineRule="atLeast"/>
        <w:ind w:firstLineChars="200" w:firstLine="560"/>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201</w:t>
      </w:r>
      <w:r w:rsidR="00F4411C"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年我单位项目预算收入</w:t>
      </w:r>
      <w:r w:rsidR="00720A51" w:rsidRPr="0034175B">
        <w:rPr>
          <w:rFonts w:asciiTheme="minorEastAsia" w:eastAsiaTheme="minorEastAsia" w:hAnsiTheme="minorEastAsia" w:cstheme="minorEastAsia" w:hint="eastAsia"/>
          <w:sz w:val="28"/>
          <w:szCs w:val="28"/>
        </w:rPr>
        <w:t>22</w:t>
      </w:r>
      <w:r w:rsidRPr="0034175B">
        <w:rPr>
          <w:rFonts w:asciiTheme="minorEastAsia" w:eastAsiaTheme="minorEastAsia" w:hAnsiTheme="minorEastAsia" w:cstheme="minorEastAsia" w:hint="eastAsia"/>
          <w:sz w:val="28"/>
          <w:szCs w:val="28"/>
        </w:rPr>
        <w:t>0.00万元，项目预算支出</w:t>
      </w:r>
      <w:r w:rsidR="00720A51" w:rsidRPr="0034175B">
        <w:rPr>
          <w:rFonts w:asciiTheme="minorEastAsia" w:eastAsiaTheme="minorEastAsia" w:hAnsiTheme="minorEastAsia" w:cstheme="minorEastAsia" w:hint="eastAsia"/>
          <w:sz w:val="28"/>
          <w:szCs w:val="28"/>
        </w:rPr>
        <w:t>220</w:t>
      </w:r>
      <w:r w:rsidRPr="0034175B">
        <w:rPr>
          <w:rFonts w:asciiTheme="minorEastAsia" w:eastAsiaTheme="minorEastAsia" w:hAnsiTheme="minorEastAsia" w:cstheme="minorEastAsia" w:hint="eastAsia"/>
          <w:sz w:val="28"/>
          <w:szCs w:val="28"/>
        </w:rPr>
        <w:t>0.00万元。</w:t>
      </w:r>
      <w:r w:rsidRPr="0034175B">
        <w:rPr>
          <w:rFonts w:asciiTheme="minorEastAsia" w:eastAsiaTheme="minorEastAsia" w:hAnsiTheme="minorEastAsia" w:cstheme="minorEastAsia" w:hint="eastAsia"/>
          <w:bCs/>
          <w:sz w:val="28"/>
          <w:szCs w:val="28"/>
        </w:rPr>
        <w:t>其中：</w:t>
      </w:r>
      <w:r w:rsidRPr="0034175B">
        <w:rPr>
          <w:rFonts w:asciiTheme="minorEastAsia" w:eastAsiaTheme="minorEastAsia" w:hAnsiTheme="minorEastAsia" w:cstheme="minorEastAsia" w:hint="eastAsia"/>
          <w:sz w:val="28"/>
          <w:szCs w:val="28"/>
        </w:rPr>
        <w:t>一般性经费拨款</w:t>
      </w:r>
      <w:r w:rsidRPr="0034175B">
        <w:rPr>
          <w:rFonts w:asciiTheme="minorEastAsia" w:eastAsiaTheme="minorEastAsia" w:hAnsiTheme="minorEastAsia" w:cstheme="minorEastAsia" w:hint="eastAsia"/>
          <w:bCs/>
          <w:sz w:val="28"/>
          <w:szCs w:val="28"/>
        </w:rPr>
        <w:t xml:space="preserve"> </w:t>
      </w:r>
      <w:r w:rsidR="00720A51" w:rsidRPr="0034175B">
        <w:rPr>
          <w:rFonts w:asciiTheme="minorEastAsia" w:eastAsiaTheme="minorEastAsia" w:hAnsiTheme="minorEastAsia" w:cstheme="minorEastAsia" w:hint="eastAsia"/>
          <w:sz w:val="28"/>
          <w:szCs w:val="28"/>
        </w:rPr>
        <w:t>22</w:t>
      </w:r>
      <w:r w:rsidRPr="0034175B">
        <w:rPr>
          <w:rFonts w:asciiTheme="minorEastAsia" w:eastAsiaTheme="minorEastAsia" w:hAnsiTheme="minorEastAsia" w:cstheme="minorEastAsia" w:hint="eastAsia"/>
          <w:sz w:val="28"/>
          <w:szCs w:val="28"/>
        </w:rPr>
        <w:t>0.00</w:t>
      </w:r>
      <w:r w:rsidRPr="0034175B">
        <w:rPr>
          <w:rFonts w:asciiTheme="minorEastAsia" w:eastAsiaTheme="minorEastAsia" w:hAnsiTheme="minorEastAsia" w:cstheme="minorEastAsia" w:hint="eastAsia"/>
          <w:bCs/>
          <w:sz w:val="28"/>
          <w:szCs w:val="28"/>
        </w:rPr>
        <w:t xml:space="preserve"> 万元。</w:t>
      </w:r>
    </w:p>
    <w:p w:rsidR="006F5432" w:rsidRPr="0034175B" w:rsidRDefault="005D4634">
      <w:pPr>
        <w:snapToGrid w:val="0"/>
        <w:spacing w:line="580" w:lineRule="exac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sz w:val="28"/>
          <w:szCs w:val="28"/>
        </w:rPr>
        <w:t>(2)</w:t>
      </w:r>
      <w:r w:rsidRPr="0034175B">
        <w:rPr>
          <w:rFonts w:asciiTheme="minorEastAsia" w:eastAsiaTheme="minorEastAsia" w:hAnsiTheme="minorEastAsia" w:cstheme="minorEastAsia" w:hint="eastAsia"/>
          <w:sz w:val="28"/>
          <w:szCs w:val="28"/>
        </w:rPr>
        <w:t>绩效目标管理情况。</w:t>
      </w:r>
    </w:p>
    <w:p w:rsidR="006F5432" w:rsidRPr="0034175B" w:rsidRDefault="005D4634">
      <w:pPr>
        <w:spacing w:line="400" w:lineRule="atLeast"/>
        <w:ind w:firstLineChars="200" w:firstLine="560"/>
        <w:jc w:val="left"/>
        <w:rPr>
          <w:rFonts w:asciiTheme="minorEastAsia" w:eastAsiaTheme="minorEastAsia" w:hAnsiTheme="minorEastAsia" w:cstheme="minorEastAsia"/>
          <w:b/>
          <w:bCs/>
          <w:sz w:val="28"/>
          <w:szCs w:val="28"/>
        </w:rPr>
      </w:pPr>
      <w:r w:rsidRPr="0034175B">
        <w:rPr>
          <w:rFonts w:asciiTheme="minorEastAsia" w:eastAsiaTheme="minorEastAsia" w:hAnsiTheme="minorEastAsia" w:cstheme="minorEastAsia" w:hint="eastAsia"/>
          <w:sz w:val="28"/>
          <w:szCs w:val="28"/>
        </w:rPr>
        <w:t>按财政部门要求，我单位201</w:t>
      </w:r>
      <w:r w:rsidR="00720A51"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w:t>
      </w:r>
      <w:r w:rsidRPr="0034175B">
        <w:rPr>
          <w:rFonts w:asciiTheme="minorEastAsia" w:eastAsiaTheme="minorEastAsia" w:hAnsiTheme="minorEastAsia" w:cstheme="minorEastAsia" w:hint="eastAsia"/>
          <w:bCs/>
          <w:sz w:val="28"/>
          <w:szCs w:val="28"/>
        </w:rPr>
        <w:t>将就业经费纳入部门预算绩效管理和编制预算绩效目标，涉及一般公共预算当年拨款</w:t>
      </w:r>
      <w:r w:rsidR="00720A51" w:rsidRPr="0034175B">
        <w:rPr>
          <w:rFonts w:asciiTheme="minorEastAsia" w:eastAsiaTheme="minorEastAsia" w:hAnsiTheme="minorEastAsia" w:cstheme="minorEastAsia" w:hint="eastAsia"/>
          <w:bCs/>
          <w:sz w:val="28"/>
          <w:szCs w:val="28"/>
        </w:rPr>
        <w:t>22</w:t>
      </w:r>
      <w:r w:rsidRPr="0034175B">
        <w:rPr>
          <w:rFonts w:asciiTheme="minorEastAsia" w:eastAsiaTheme="minorEastAsia" w:hAnsiTheme="minorEastAsia" w:cstheme="minorEastAsia" w:hint="eastAsia"/>
          <w:bCs/>
          <w:sz w:val="28"/>
          <w:szCs w:val="28"/>
        </w:rPr>
        <w:t>0.00万元</w:t>
      </w:r>
      <w:r w:rsidRPr="0034175B">
        <w:rPr>
          <w:rFonts w:asciiTheme="minorEastAsia" w:eastAsiaTheme="minorEastAsia" w:hAnsiTheme="minorEastAsia" w:cstheme="minorEastAsia" w:hint="eastAsia"/>
          <w:sz w:val="28"/>
          <w:szCs w:val="28"/>
        </w:rPr>
        <w:t>。</w:t>
      </w:r>
    </w:p>
    <w:p w:rsidR="006F5432" w:rsidRPr="0034175B" w:rsidRDefault="005D4634">
      <w:pPr>
        <w:numPr>
          <w:ilvl w:val="0"/>
          <w:numId w:val="2"/>
        </w:numPr>
        <w:rPr>
          <w:rFonts w:ascii="黑体" w:eastAsia="黑体" w:hAnsi="黑体" w:cs="黑体"/>
          <w:sz w:val="28"/>
          <w:szCs w:val="28"/>
        </w:rPr>
      </w:pPr>
      <w:r w:rsidRPr="0034175B">
        <w:rPr>
          <w:rFonts w:ascii="黑体" w:eastAsia="黑体" w:hAnsi="黑体" w:cs="黑体" w:hint="eastAsia"/>
          <w:sz w:val="28"/>
          <w:szCs w:val="28"/>
        </w:rPr>
        <w:t>项目资金管理和使用情况。</w:t>
      </w:r>
    </w:p>
    <w:p w:rsidR="006F5432" w:rsidRPr="0034175B" w:rsidRDefault="005D4634">
      <w:pPr>
        <w:ind w:firstLineChars="200" w:firstLine="560"/>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201</w:t>
      </w:r>
      <w:r w:rsidR="008B398A"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年度我单位基本建立健全了项目管理制度，资金支出、项目管理较为规范，资产配置合理。具体情况如下：</w:t>
      </w:r>
    </w:p>
    <w:p w:rsidR="006F5432" w:rsidRPr="0034175B" w:rsidRDefault="005D4634">
      <w:pPr>
        <w:spacing w:line="400" w:lineRule="atLeast"/>
        <w:jc w:val="lef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1.预算资金执行情况较好。</w:t>
      </w:r>
    </w:p>
    <w:p w:rsidR="006F5432" w:rsidRPr="0034175B" w:rsidRDefault="005D4634">
      <w:pPr>
        <w:ind w:firstLineChars="200" w:firstLine="560"/>
        <w:rPr>
          <w:rFonts w:asciiTheme="minorEastAsia" w:eastAsiaTheme="minorEastAsia" w:hAnsiTheme="minorEastAsia" w:cstheme="minorEastAsia"/>
          <w:color w:val="000000"/>
          <w:sz w:val="28"/>
          <w:szCs w:val="28"/>
        </w:rPr>
      </w:pPr>
      <w:r w:rsidRPr="0034175B">
        <w:rPr>
          <w:rFonts w:asciiTheme="minorEastAsia" w:eastAsiaTheme="minorEastAsia" w:hAnsiTheme="minorEastAsia" w:cstheme="minorEastAsia" w:hint="eastAsia"/>
          <w:sz w:val="28"/>
          <w:szCs w:val="28"/>
        </w:rPr>
        <w:t>201</w:t>
      </w:r>
      <w:r w:rsidR="008B398A"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年，我单位项目预算资金总额为</w:t>
      </w:r>
      <w:r w:rsidR="008B398A" w:rsidRPr="0034175B">
        <w:rPr>
          <w:rFonts w:asciiTheme="minorEastAsia" w:eastAsiaTheme="minorEastAsia" w:hAnsiTheme="minorEastAsia" w:cstheme="minorEastAsia" w:hint="eastAsia"/>
          <w:sz w:val="28"/>
          <w:szCs w:val="28"/>
        </w:rPr>
        <w:t>220</w:t>
      </w:r>
      <w:r w:rsidRPr="0034175B">
        <w:rPr>
          <w:rFonts w:asciiTheme="minorEastAsia" w:eastAsiaTheme="minorEastAsia" w:hAnsiTheme="minorEastAsia" w:cstheme="minorEastAsia" w:hint="eastAsia"/>
          <w:sz w:val="28"/>
          <w:szCs w:val="28"/>
        </w:rPr>
        <w:t>.00万元，实际支出</w:t>
      </w:r>
      <w:r w:rsidR="00836139" w:rsidRPr="0034175B">
        <w:rPr>
          <w:rFonts w:asciiTheme="minorEastAsia" w:eastAsiaTheme="minorEastAsia" w:hAnsiTheme="minorEastAsia" w:cstheme="minorEastAsia" w:hint="eastAsia"/>
          <w:sz w:val="28"/>
          <w:szCs w:val="28"/>
        </w:rPr>
        <w:lastRenderedPageBreak/>
        <w:t>145.53</w:t>
      </w:r>
      <w:r w:rsidRPr="0034175B">
        <w:rPr>
          <w:rFonts w:asciiTheme="minorEastAsia" w:eastAsiaTheme="minorEastAsia" w:hAnsiTheme="minorEastAsia" w:cstheme="minorEastAsia" w:hint="eastAsia"/>
          <w:sz w:val="28"/>
          <w:szCs w:val="28"/>
        </w:rPr>
        <w:t>万元，执行率为</w:t>
      </w:r>
      <w:r w:rsidR="00836139" w:rsidRPr="0034175B">
        <w:rPr>
          <w:rFonts w:asciiTheme="minorEastAsia" w:eastAsiaTheme="minorEastAsia" w:hAnsiTheme="minorEastAsia" w:cstheme="minorEastAsia" w:hint="eastAsia"/>
          <w:sz w:val="28"/>
          <w:szCs w:val="28"/>
        </w:rPr>
        <w:t>66.15</w:t>
      </w:r>
      <w:r w:rsidRPr="0034175B">
        <w:rPr>
          <w:rFonts w:asciiTheme="minorEastAsia" w:eastAsiaTheme="minorEastAsia" w:hAnsiTheme="minorEastAsia" w:cstheme="minorEastAsia" w:hint="eastAsia"/>
          <w:sz w:val="28"/>
          <w:szCs w:val="28"/>
        </w:rPr>
        <w:t>%。</w:t>
      </w:r>
      <w:r w:rsidRPr="0034175B">
        <w:rPr>
          <w:rFonts w:asciiTheme="minorEastAsia" w:eastAsiaTheme="minorEastAsia" w:hAnsiTheme="minorEastAsia" w:cstheme="minorEastAsia" w:hint="eastAsia"/>
          <w:color w:val="000000"/>
          <w:sz w:val="28"/>
          <w:szCs w:val="28"/>
        </w:rPr>
        <w:t>预算执行情况见下表：</w:t>
      </w:r>
    </w:p>
    <w:p w:rsidR="006F5432" w:rsidRPr="0034175B" w:rsidRDefault="005D4634">
      <w:pPr>
        <w:spacing w:line="400" w:lineRule="exact"/>
        <w:ind w:firstLineChars="300" w:firstLine="840"/>
        <w:jc w:val="center"/>
        <w:rPr>
          <w:rFonts w:ascii="仿宋_GB2312" w:eastAsia="仿宋_GB2312" w:hAnsi="仿宋_GB2312" w:cs="仿宋_GB2312"/>
          <w:color w:val="000000"/>
        </w:rPr>
      </w:pPr>
      <w:r w:rsidRPr="0034175B">
        <w:rPr>
          <w:rFonts w:ascii="黑体" w:eastAsia="黑体" w:hAnsi="黑体" w:hint="eastAsia"/>
          <w:sz w:val="28"/>
          <w:szCs w:val="28"/>
        </w:rPr>
        <w:t xml:space="preserve">表 </w:t>
      </w:r>
      <w:r w:rsidRPr="0034175B">
        <w:rPr>
          <w:rFonts w:ascii="黑体" w:eastAsia="黑体" w:hAnsi="黑体"/>
          <w:sz w:val="28"/>
          <w:szCs w:val="28"/>
        </w:rPr>
        <w:t>1</w:t>
      </w:r>
      <w:r w:rsidRPr="0034175B">
        <w:rPr>
          <w:rFonts w:ascii="黑体" w:eastAsia="黑体" w:hAnsi="黑体" w:hint="eastAsia"/>
          <w:sz w:val="28"/>
          <w:szCs w:val="28"/>
        </w:rPr>
        <w:t xml:space="preserve"> 201</w:t>
      </w:r>
      <w:r w:rsidR="00836139" w:rsidRPr="0034175B">
        <w:rPr>
          <w:rFonts w:ascii="黑体" w:eastAsia="黑体" w:hAnsi="黑体" w:hint="eastAsia"/>
          <w:sz w:val="28"/>
          <w:szCs w:val="28"/>
        </w:rPr>
        <w:t>9</w:t>
      </w:r>
      <w:r w:rsidRPr="0034175B">
        <w:rPr>
          <w:rFonts w:ascii="黑体" w:eastAsia="黑体" w:hAnsi="黑体" w:hint="eastAsia"/>
          <w:sz w:val="28"/>
          <w:szCs w:val="28"/>
        </w:rPr>
        <w:t>年度各季度预算执行情况表</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513"/>
        <w:gridCol w:w="2400"/>
        <w:gridCol w:w="2565"/>
        <w:gridCol w:w="1860"/>
      </w:tblGrid>
      <w:tr w:rsidR="006F5432" w:rsidRPr="0034175B">
        <w:trPr>
          <w:trHeight w:val="635"/>
        </w:trPr>
        <w:tc>
          <w:tcPr>
            <w:tcW w:w="1513" w:type="dxa"/>
            <w:vAlign w:val="center"/>
          </w:tcPr>
          <w:p w:rsidR="006F5432" w:rsidRPr="0034175B" w:rsidRDefault="005D4634">
            <w:pPr>
              <w:spacing w:line="400" w:lineRule="exact"/>
              <w:ind w:firstLineChars="200" w:firstLine="480"/>
              <w:jc w:val="left"/>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季度</w:t>
            </w:r>
          </w:p>
        </w:tc>
        <w:tc>
          <w:tcPr>
            <w:tcW w:w="2400" w:type="dxa"/>
            <w:vAlign w:val="center"/>
          </w:tcPr>
          <w:p w:rsidR="006F5432" w:rsidRPr="0034175B" w:rsidRDefault="005D4634">
            <w:pPr>
              <w:spacing w:line="400" w:lineRule="exact"/>
              <w:ind w:firstLineChars="200" w:firstLine="480"/>
              <w:jc w:val="left"/>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累计支出(万元)</w:t>
            </w:r>
          </w:p>
        </w:tc>
        <w:tc>
          <w:tcPr>
            <w:tcW w:w="2565" w:type="dxa"/>
            <w:vAlign w:val="center"/>
          </w:tcPr>
          <w:p w:rsidR="006F5432" w:rsidRPr="0034175B" w:rsidRDefault="005D4634">
            <w:pPr>
              <w:spacing w:line="400" w:lineRule="exact"/>
              <w:ind w:firstLineChars="100" w:firstLine="240"/>
              <w:jc w:val="left"/>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年度预算资金(万元)</w:t>
            </w:r>
          </w:p>
        </w:tc>
        <w:tc>
          <w:tcPr>
            <w:tcW w:w="1860" w:type="dxa"/>
            <w:vAlign w:val="center"/>
          </w:tcPr>
          <w:p w:rsidR="006F5432" w:rsidRPr="0034175B" w:rsidRDefault="005D4634">
            <w:pPr>
              <w:spacing w:line="400" w:lineRule="exact"/>
              <w:jc w:val="center"/>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执行率（%）</w:t>
            </w:r>
          </w:p>
        </w:tc>
      </w:tr>
      <w:tr w:rsidR="006F5432" w:rsidRPr="0034175B">
        <w:trPr>
          <w:trHeight w:val="615"/>
        </w:trPr>
        <w:tc>
          <w:tcPr>
            <w:tcW w:w="1513" w:type="dxa"/>
            <w:vAlign w:val="center"/>
          </w:tcPr>
          <w:p w:rsidR="006F5432" w:rsidRPr="0034175B" w:rsidRDefault="005D4634">
            <w:pPr>
              <w:spacing w:line="400" w:lineRule="exact"/>
              <w:ind w:firstLineChars="200" w:firstLine="480"/>
              <w:jc w:val="left"/>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第一季度</w:t>
            </w:r>
          </w:p>
        </w:tc>
        <w:tc>
          <w:tcPr>
            <w:tcW w:w="2400" w:type="dxa"/>
            <w:vAlign w:val="center"/>
          </w:tcPr>
          <w:p w:rsidR="006F5432" w:rsidRPr="0034175B" w:rsidRDefault="004A450B" w:rsidP="004A450B">
            <w:pPr>
              <w:spacing w:line="400" w:lineRule="exact"/>
              <w:ind w:firstLineChars="300" w:firstLine="72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21.42</w:t>
            </w:r>
          </w:p>
        </w:tc>
        <w:tc>
          <w:tcPr>
            <w:tcW w:w="2565" w:type="dxa"/>
            <w:vMerge w:val="restart"/>
            <w:vAlign w:val="center"/>
          </w:tcPr>
          <w:p w:rsidR="006F5432" w:rsidRPr="0034175B" w:rsidRDefault="004A450B">
            <w:pPr>
              <w:spacing w:line="400" w:lineRule="exact"/>
              <w:ind w:firstLineChars="400" w:firstLine="96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22</w:t>
            </w:r>
            <w:r w:rsidR="005D4634" w:rsidRPr="0034175B">
              <w:rPr>
                <w:rFonts w:ascii="仿宋_GB2312" w:eastAsia="仿宋_GB2312" w:hAnsi="仿宋_GB2312" w:cs="仿宋_GB2312" w:hint="eastAsia"/>
                <w:color w:val="000000"/>
                <w:sz w:val="24"/>
                <w:szCs w:val="24"/>
              </w:rPr>
              <w:t>0.00</w:t>
            </w:r>
          </w:p>
        </w:tc>
        <w:tc>
          <w:tcPr>
            <w:tcW w:w="1860" w:type="dxa"/>
            <w:vAlign w:val="center"/>
          </w:tcPr>
          <w:p w:rsidR="006F5432" w:rsidRPr="0034175B" w:rsidRDefault="004A450B">
            <w:pPr>
              <w:spacing w:line="400" w:lineRule="exact"/>
              <w:ind w:firstLineChars="250" w:firstLine="60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9.74</w:t>
            </w:r>
          </w:p>
        </w:tc>
      </w:tr>
      <w:tr w:rsidR="006F5432" w:rsidRPr="0034175B">
        <w:trPr>
          <w:trHeight w:val="595"/>
        </w:trPr>
        <w:tc>
          <w:tcPr>
            <w:tcW w:w="1513" w:type="dxa"/>
            <w:shd w:val="clear" w:color="auto" w:fill="auto"/>
            <w:vAlign w:val="center"/>
          </w:tcPr>
          <w:p w:rsidR="006F5432" w:rsidRPr="0034175B" w:rsidRDefault="005D4634">
            <w:pPr>
              <w:spacing w:line="400" w:lineRule="exact"/>
              <w:ind w:firstLineChars="200" w:firstLine="480"/>
              <w:jc w:val="left"/>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第二季度</w:t>
            </w:r>
          </w:p>
        </w:tc>
        <w:tc>
          <w:tcPr>
            <w:tcW w:w="2400" w:type="dxa"/>
            <w:shd w:val="clear" w:color="auto" w:fill="auto"/>
            <w:vAlign w:val="center"/>
          </w:tcPr>
          <w:p w:rsidR="006F5432" w:rsidRPr="0034175B" w:rsidRDefault="004A450B" w:rsidP="004A450B">
            <w:pPr>
              <w:spacing w:line="400" w:lineRule="exact"/>
              <w:ind w:firstLineChars="300" w:firstLine="72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41.86</w:t>
            </w:r>
          </w:p>
        </w:tc>
        <w:tc>
          <w:tcPr>
            <w:tcW w:w="2565" w:type="dxa"/>
            <w:vMerge/>
            <w:shd w:val="clear" w:color="auto" w:fill="FFFFFF"/>
            <w:vAlign w:val="center"/>
          </w:tcPr>
          <w:p w:rsidR="006F5432" w:rsidRPr="0034175B" w:rsidRDefault="006F5432">
            <w:pPr>
              <w:spacing w:line="400" w:lineRule="exact"/>
              <w:ind w:firstLineChars="200" w:firstLine="480"/>
              <w:jc w:val="center"/>
              <w:rPr>
                <w:rFonts w:ascii="仿宋_GB2312" w:eastAsia="仿宋_GB2312" w:hAnsi="仿宋_GB2312" w:cs="仿宋_GB2312"/>
                <w:color w:val="000000"/>
                <w:sz w:val="24"/>
                <w:szCs w:val="24"/>
              </w:rPr>
            </w:pPr>
          </w:p>
        </w:tc>
        <w:tc>
          <w:tcPr>
            <w:tcW w:w="1860" w:type="dxa"/>
            <w:shd w:val="clear" w:color="auto" w:fill="FFFFFF"/>
            <w:vAlign w:val="center"/>
          </w:tcPr>
          <w:p w:rsidR="006F5432" w:rsidRPr="0034175B" w:rsidRDefault="004A450B">
            <w:pPr>
              <w:spacing w:line="400" w:lineRule="exact"/>
              <w:ind w:firstLineChars="250" w:firstLine="60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19.03</w:t>
            </w:r>
          </w:p>
        </w:tc>
      </w:tr>
      <w:tr w:rsidR="006F5432" w:rsidRPr="0034175B">
        <w:trPr>
          <w:trHeight w:val="650"/>
        </w:trPr>
        <w:tc>
          <w:tcPr>
            <w:tcW w:w="1513" w:type="dxa"/>
            <w:shd w:val="clear" w:color="auto" w:fill="auto"/>
            <w:vAlign w:val="center"/>
          </w:tcPr>
          <w:p w:rsidR="006F5432" w:rsidRPr="0034175B" w:rsidRDefault="005D4634">
            <w:pPr>
              <w:spacing w:line="400" w:lineRule="exact"/>
              <w:ind w:firstLineChars="200" w:firstLine="480"/>
              <w:jc w:val="left"/>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第三季度</w:t>
            </w:r>
          </w:p>
        </w:tc>
        <w:tc>
          <w:tcPr>
            <w:tcW w:w="2400" w:type="dxa"/>
            <w:shd w:val="clear" w:color="auto" w:fill="auto"/>
            <w:vAlign w:val="center"/>
          </w:tcPr>
          <w:p w:rsidR="006F5432" w:rsidRPr="0034175B" w:rsidRDefault="004A450B">
            <w:pPr>
              <w:spacing w:line="400" w:lineRule="exact"/>
              <w:ind w:firstLineChars="300" w:firstLine="72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56.91</w:t>
            </w:r>
          </w:p>
        </w:tc>
        <w:tc>
          <w:tcPr>
            <w:tcW w:w="2565" w:type="dxa"/>
            <w:vMerge/>
            <w:shd w:val="clear" w:color="auto" w:fill="FFFFFF"/>
            <w:vAlign w:val="center"/>
          </w:tcPr>
          <w:p w:rsidR="006F5432" w:rsidRPr="0034175B" w:rsidRDefault="006F5432">
            <w:pPr>
              <w:spacing w:line="400" w:lineRule="exact"/>
              <w:ind w:firstLineChars="200" w:firstLine="480"/>
              <w:jc w:val="center"/>
              <w:rPr>
                <w:rFonts w:ascii="仿宋_GB2312" w:eastAsia="仿宋_GB2312" w:hAnsi="仿宋_GB2312" w:cs="仿宋_GB2312"/>
                <w:color w:val="000000"/>
                <w:sz w:val="24"/>
                <w:szCs w:val="24"/>
              </w:rPr>
            </w:pPr>
          </w:p>
        </w:tc>
        <w:tc>
          <w:tcPr>
            <w:tcW w:w="1860" w:type="dxa"/>
            <w:shd w:val="clear" w:color="auto" w:fill="FFFFFF"/>
            <w:vAlign w:val="center"/>
          </w:tcPr>
          <w:p w:rsidR="006F5432" w:rsidRPr="0034175B" w:rsidRDefault="004A450B">
            <w:pPr>
              <w:spacing w:line="400" w:lineRule="exact"/>
              <w:ind w:firstLineChars="250" w:firstLine="60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25.87</w:t>
            </w:r>
          </w:p>
        </w:tc>
      </w:tr>
      <w:tr w:rsidR="006F5432" w:rsidRPr="0034175B">
        <w:trPr>
          <w:trHeight w:val="640"/>
        </w:trPr>
        <w:tc>
          <w:tcPr>
            <w:tcW w:w="1513" w:type="dxa"/>
            <w:shd w:val="clear" w:color="auto" w:fill="auto"/>
            <w:vAlign w:val="center"/>
          </w:tcPr>
          <w:p w:rsidR="006F5432" w:rsidRPr="0034175B" w:rsidRDefault="005D4634">
            <w:pPr>
              <w:spacing w:line="400" w:lineRule="exact"/>
              <w:ind w:firstLineChars="200" w:firstLine="480"/>
              <w:jc w:val="left"/>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第四季度</w:t>
            </w:r>
          </w:p>
        </w:tc>
        <w:tc>
          <w:tcPr>
            <w:tcW w:w="2400" w:type="dxa"/>
            <w:shd w:val="clear" w:color="auto" w:fill="auto"/>
            <w:vAlign w:val="center"/>
          </w:tcPr>
          <w:p w:rsidR="006F5432" w:rsidRPr="0034175B" w:rsidRDefault="004A450B" w:rsidP="004A450B">
            <w:pPr>
              <w:spacing w:line="400" w:lineRule="exact"/>
              <w:ind w:firstLineChars="300" w:firstLine="72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145.53</w:t>
            </w:r>
          </w:p>
        </w:tc>
        <w:tc>
          <w:tcPr>
            <w:tcW w:w="2565" w:type="dxa"/>
            <w:vMerge/>
            <w:shd w:val="clear" w:color="auto" w:fill="FFFFFF"/>
            <w:vAlign w:val="center"/>
          </w:tcPr>
          <w:p w:rsidR="006F5432" w:rsidRPr="0034175B" w:rsidRDefault="006F5432">
            <w:pPr>
              <w:spacing w:line="400" w:lineRule="exact"/>
              <w:ind w:firstLineChars="200" w:firstLine="480"/>
              <w:jc w:val="center"/>
              <w:rPr>
                <w:rFonts w:ascii="仿宋_GB2312" w:eastAsia="仿宋_GB2312" w:hAnsi="仿宋_GB2312" w:cs="仿宋_GB2312"/>
                <w:color w:val="000000"/>
                <w:sz w:val="24"/>
                <w:szCs w:val="24"/>
              </w:rPr>
            </w:pPr>
          </w:p>
        </w:tc>
        <w:tc>
          <w:tcPr>
            <w:tcW w:w="1860" w:type="dxa"/>
            <w:shd w:val="clear" w:color="auto" w:fill="FFFFFF"/>
            <w:vAlign w:val="center"/>
          </w:tcPr>
          <w:p w:rsidR="006F5432" w:rsidRPr="0034175B" w:rsidRDefault="004A450B">
            <w:pPr>
              <w:spacing w:line="400" w:lineRule="exact"/>
              <w:ind w:firstLineChars="250" w:firstLine="600"/>
              <w:rPr>
                <w:rFonts w:ascii="仿宋_GB2312" w:eastAsia="仿宋_GB2312" w:hAnsi="仿宋_GB2312" w:cs="仿宋_GB2312"/>
                <w:color w:val="000000"/>
                <w:sz w:val="24"/>
                <w:szCs w:val="24"/>
              </w:rPr>
            </w:pPr>
            <w:r w:rsidRPr="0034175B">
              <w:rPr>
                <w:rFonts w:ascii="仿宋_GB2312" w:eastAsia="仿宋_GB2312" w:hAnsi="仿宋_GB2312" w:cs="仿宋_GB2312" w:hint="eastAsia"/>
                <w:color w:val="000000"/>
                <w:sz w:val="24"/>
                <w:szCs w:val="24"/>
              </w:rPr>
              <w:t>66.15</w:t>
            </w:r>
          </w:p>
        </w:tc>
      </w:tr>
    </w:tbl>
    <w:p w:rsidR="006F5432" w:rsidRPr="0034175B" w:rsidRDefault="005D4634">
      <w:pPr>
        <w:widowControl/>
        <w:spacing w:line="400" w:lineRule="exact"/>
        <w:rPr>
          <w:rFonts w:asciiTheme="minorEastAsia" w:eastAsiaTheme="minorEastAsia" w:hAnsiTheme="minorEastAsia" w:cstheme="minorEastAsia"/>
          <w:color w:val="000000"/>
          <w:sz w:val="28"/>
          <w:szCs w:val="28"/>
        </w:rPr>
      </w:pPr>
      <w:r w:rsidRPr="0034175B">
        <w:rPr>
          <w:rFonts w:asciiTheme="minorEastAsia" w:eastAsiaTheme="minorEastAsia" w:hAnsiTheme="minorEastAsia" w:cstheme="minorEastAsia" w:hint="eastAsia"/>
          <w:color w:val="000000"/>
          <w:sz w:val="28"/>
          <w:szCs w:val="28"/>
        </w:rPr>
        <w:t xml:space="preserve">2.财务管理合法合规。 </w:t>
      </w:r>
    </w:p>
    <w:p w:rsidR="006F5432" w:rsidRPr="0034175B" w:rsidRDefault="005D4634">
      <w:pPr>
        <w:widowControl/>
        <w:spacing w:line="400" w:lineRule="exact"/>
        <w:ind w:firstLineChars="200" w:firstLine="560"/>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我单位</w:t>
      </w:r>
      <w:r w:rsidRPr="0034175B">
        <w:rPr>
          <w:rFonts w:asciiTheme="minorEastAsia" w:eastAsiaTheme="minorEastAsia" w:hAnsiTheme="minorEastAsia" w:cstheme="minorEastAsia" w:hint="eastAsia"/>
          <w:color w:val="000000"/>
          <w:sz w:val="28"/>
          <w:szCs w:val="28"/>
        </w:rPr>
        <w:t>资金支出严格按照</w:t>
      </w:r>
      <w:r w:rsidRPr="0034175B">
        <w:rPr>
          <w:rFonts w:asciiTheme="minorEastAsia" w:eastAsiaTheme="minorEastAsia" w:hAnsiTheme="minorEastAsia" w:cstheme="minorEastAsia" w:hint="eastAsia"/>
          <w:sz w:val="28"/>
          <w:szCs w:val="28"/>
        </w:rPr>
        <w:t>财务制度执行，会计核算规范，不存在超范围、超标准、虚列支出等情况。</w:t>
      </w:r>
    </w:p>
    <w:p w:rsidR="006F5432" w:rsidRPr="0034175B" w:rsidRDefault="005D4634">
      <w:pPr>
        <w:spacing w:line="400" w:lineRule="exact"/>
        <w:jc w:val="left"/>
        <w:rPr>
          <w:rFonts w:asciiTheme="minorEastAsia" w:eastAsiaTheme="minorEastAsia" w:hAnsiTheme="minorEastAsia" w:cstheme="minorEastAsia"/>
          <w:color w:val="000000"/>
          <w:sz w:val="28"/>
          <w:szCs w:val="28"/>
        </w:rPr>
      </w:pPr>
      <w:r w:rsidRPr="0034175B">
        <w:rPr>
          <w:rFonts w:asciiTheme="minorEastAsia" w:eastAsiaTheme="minorEastAsia" w:hAnsiTheme="minorEastAsia" w:cstheme="minorEastAsia" w:hint="eastAsia"/>
          <w:color w:val="000000"/>
          <w:sz w:val="28"/>
          <w:szCs w:val="28"/>
        </w:rPr>
        <w:t>3.项目管理规范有效。</w:t>
      </w:r>
    </w:p>
    <w:p w:rsidR="006F5432" w:rsidRPr="0034175B" w:rsidRDefault="005D4634">
      <w:pPr>
        <w:ind w:firstLineChars="200" w:firstLine="560"/>
        <w:rPr>
          <w:rFonts w:asciiTheme="minorEastAsia" w:eastAsiaTheme="minorEastAsia" w:hAnsiTheme="minorEastAsia" w:cstheme="minorEastAsia"/>
          <w:color w:val="000000"/>
          <w:sz w:val="28"/>
          <w:szCs w:val="28"/>
        </w:rPr>
      </w:pPr>
      <w:r w:rsidRPr="0034175B">
        <w:rPr>
          <w:rFonts w:asciiTheme="minorEastAsia" w:eastAsiaTheme="minorEastAsia" w:hAnsiTheme="minorEastAsia" w:cstheme="minorEastAsia" w:hint="eastAsia"/>
          <w:sz w:val="28"/>
          <w:szCs w:val="28"/>
        </w:rPr>
        <w:t>我单位</w:t>
      </w:r>
      <w:r w:rsidRPr="0034175B">
        <w:rPr>
          <w:rFonts w:asciiTheme="minorEastAsia" w:eastAsiaTheme="minorEastAsia" w:hAnsiTheme="minorEastAsia" w:cstheme="minorEastAsia" w:hint="eastAsia"/>
          <w:color w:val="000000"/>
          <w:sz w:val="28"/>
          <w:szCs w:val="28"/>
        </w:rPr>
        <w:t>项目管理严格按</w:t>
      </w:r>
      <w:r w:rsidRPr="0034175B">
        <w:rPr>
          <w:rFonts w:asciiTheme="minorEastAsia" w:eastAsiaTheme="minorEastAsia" w:hAnsiTheme="minorEastAsia" w:cstheme="minorEastAsia" w:hint="eastAsia"/>
          <w:sz w:val="28"/>
          <w:szCs w:val="28"/>
        </w:rPr>
        <w:t>照《基本建设项目财务管理制度》执行，</w:t>
      </w:r>
      <w:r w:rsidRPr="0034175B">
        <w:rPr>
          <w:rFonts w:asciiTheme="minorEastAsia" w:eastAsiaTheme="minorEastAsia" w:hAnsiTheme="minorEastAsia" w:cstheme="minorEastAsia" w:hint="eastAsia"/>
          <w:color w:val="000000"/>
          <w:sz w:val="28"/>
          <w:szCs w:val="28"/>
        </w:rPr>
        <w:t>项目实施流程规范，招投标建设、验收等关键环节均严格把关，项目监管机制得到落实。出现项目调整时，</w:t>
      </w:r>
      <w:r w:rsidRPr="0034175B">
        <w:rPr>
          <w:rFonts w:asciiTheme="minorEastAsia" w:eastAsiaTheme="minorEastAsia" w:hAnsiTheme="minorEastAsia" w:cstheme="minorEastAsia" w:hint="eastAsia"/>
          <w:sz w:val="28"/>
          <w:szCs w:val="28"/>
        </w:rPr>
        <w:t>我单位</w:t>
      </w:r>
      <w:r w:rsidRPr="0034175B">
        <w:rPr>
          <w:rFonts w:asciiTheme="minorEastAsia" w:eastAsiaTheme="minorEastAsia" w:hAnsiTheme="minorEastAsia" w:cstheme="minorEastAsia" w:hint="eastAsia"/>
          <w:color w:val="000000"/>
          <w:sz w:val="28"/>
          <w:szCs w:val="28"/>
        </w:rPr>
        <w:t>也均按有关规定履行报批手续。</w:t>
      </w:r>
    </w:p>
    <w:p w:rsidR="006F5432" w:rsidRPr="0034175B" w:rsidRDefault="005D4634">
      <w:pPr>
        <w:spacing w:line="400" w:lineRule="exact"/>
        <w:jc w:val="left"/>
        <w:rPr>
          <w:rFonts w:asciiTheme="minorEastAsia" w:eastAsiaTheme="minorEastAsia" w:hAnsiTheme="minorEastAsia" w:cstheme="minorEastAsia"/>
          <w:color w:val="000000"/>
          <w:sz w:val="28"/>
          <w:szCs w:val="28"/>
        </w:rPr>
      </w:pPr>
      <w:r w:rsidRPr="0034175B">
        <w:rPr>
          <w:rFonts w:asciiTheme="minorEastAsia" w:eastAsiaTheme="minorEastAsia" w:hAnsiTheme="minorEastAsia" w:cstheme="minorEastAsia" w:hint="eastAsia"/>
          <w:color w:val="000000"/>
          <w:sz w:val="28"/>
          <w:szCs w:val="28"/>
        </w:rPr>
        <w:t>4.管理制度健全。</w:t>
      </w:r>
    </w:p>
    <w:p w:rsidR="006F5432" w:rsidRPr="0034175B" w:rsidRDefault="005D4634">
      <w:pPr>
        <w:spacing w:line="400" w:lineRule="exact"/>
        <w:ind w:firstLineChars="200" w:firstLine="560"/>
        <w:jc w:val="left"/>
        <w:rPr>
          <w:rFonts w:ascii="仿宋_GB2312" w:eastAsia="仿宋_GB2312"/>
          <w:sz w:val="32"/>
          <w:szCs w:val="32"/>
        </w:rPr>
      </w:pPr>
      <w:r w:rsidRPr="0034175B">
        <w:rPr>
          <w:rFonts w:asciiTheme="minorEastAsia" w:eastAsiaTheme="minorEastAsia" w:hAnsiTheme="minorEastAsia" w:cstheme="minorEastAsia" w:hint="eastAsia"/>
          <w:sz w:val="28"/>
          <w:szCs w:val="28"/>
        </w:rPr>
        <w:t>我单位</w:t>
      </w:r>
      <w:r w:rsidRPr="0034175B">
        <w:rPr>
          <w:rFonts w:asciiTheme="minorEastAsia" w:eastAsiaTheme="minorEastAsia" w:hAnsiTheme="minorEastAsia" w:cstheme="minorEastAsia" w:hint="eastAsia"/>
          <w:color w:val="000000"/>
          <w:sz w:val="28"/>
          <w:szCs w:val="28"/>
        </w:rPr>
        <w:t>建</w:t>
      </w:r>
      <w:r w:rsidRPr="0034175B">
        <w:rPr>
          <w:rFonts w:asciiTheme="minorEastAsia" w:eastAsiaTheme="minorEastAsia" w:hAnsiTheme="minorEastAsia" w:cstheme="minorEastAsia" w:hint="eastAsia"/>
          <w:sz w:val="28"/>
          <w:szCs w:val="28"/>
        </w:rPr>
        <w:t>立了《账务管理制度》、《预算绩效管理制度》等</w:t>
      </w:r>
      <w:r w:rsidRPr="0034175B">
        <w:rPr>
          <w:rFonts w:asciiTheme="minorEastAsia" w:eastAsiaTheme="minorEastAsia" w:hAnsiTheme="minorEastAsia" w:cstheme="minorEastAsia" w:hint="eastAsia"/>
          <w:color w:val="000000"/>
          <w:sz w:val="28"/>
          <w:szCs w:val="28"/>
        </w:rPr>
        <w:t>一系列管理制度，基本涵盖内部控制预算管理、收支管理、政府采购管理、资产管理、建设项目管理、合同管理六大经济业务活动，部门职能履行与预算执行得以保障。</w:t>
      </w:r>
    </w:p>
    <w:p w:rsidR="006F5432" w:rsidRPr="0034175B" w:rsidRDefault="005D4634">
      <w:pPr>
        <w:rPr>
          <w:rFonts w:asciiTheme="minorEastAsia" w:eastAsiaTheme="minorEastAsia" w:hAnsiTheme="minorEastAsia" w:cstheme="minorEastAsia"/>
          <w:color w:val="000000"/>
          <w:sz w:val="28"/>
          <w:szCs w:val="28"/>
        </w:rPr>
      </w:pPr>
      <w:r w:rsidRPr="0034175B">
        <w:rPr>
          <w:rFonts w:ascii="黑体" w:eastAsia="黑体" w:hAnsi="黑体" w:cs="黑体" w:hint="eastAsia"/>
          <w:sz w:val="28"/>
          <w:szCs w:val="28"/>
        </w:rPr>
        <w:t>（四）项目绩效目标及实现情况。</w:t>
      </w:r>
    </w:p>
    <w:p w:rsidR="006F5432" w:rsidRPr="0034175B" w:rsidRDefault="005D4634">
      <w:pPr>
        <w:ind w:firstLineChars="200" w:firstLine="560"/>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按照罗湖区莲塘街道办事处实际情况，根据深圳市人民政府关于进一步完善就业援助政策的通知 深府（2013）60号，就业资金专款专用，通过财政资金投入对用人单位招用就业困难人员给予的社保补贴、灵活就业人员的社保补贴、就业困难人员临近退休的社保补贴、</w:t>
      </w:r>
      <w:r w:rsidRPr="0034175B">
        <w:rPr>
          <w:rFonts w:asciiTheme="minorEastAsia" w:eastAsiaTheme="minorEastAsia" w:hAnsiTheme="minorEastAsia" w:cstheme="minorEastAsia" w:hint="eastAsia"/>
          <w:sz w:val="28"/>
          <w:szCs w:val="28"/>
        </w:rPr>
        <w:lastRenderedPageBreak/>
        <w:t>承担政府委托的临时性工作的劳务派遣机构招用就业困难人员的社保补贴。相关预算情况见下表：</w:t>
      </w:r>
    </w:p>
    <w:p w:rsidR="006F5432" w:rsidRPr="0034175B" w:rsidRDefault="005D4634">
      <w:pPr>
        <w:snapToGrid w:val="0"/>
        <w:spacing w:line="580" w:lineRule="exact"/>
        <w:ind w:firstLineChars="200" w:firstLine="560"/>
        <w:jc w:val="center"/>
        <w:rPr>
          <w:rFonts w:ascii="黑体" w:eastAsia="黑体" w:hAnsi="黑体" w:cs="黑体"/>
          <w:sz w:val="28"/>
          <w:szCs w:val="28"/>
        </w:rPr>
      </w:pPr>
      <w:r w:rsidRPr="0034175B">
        <w:rPr>
          <w:rFonts w:ascii="黑体" w:eastAsia="黑体" w:hAnsi="黑体" w:cs="黑体" w:hint="eastAsia"/>
          <w:sz w:val="28"/>
          <w:szCs w:val="28"/>
        </w:rPr>
        <w:t>表</w:t>
      </w:r>
      <w:r w:rsidRPr="0034175B">
        <w:rPr>
          <w:rFonts w:ascii="黑体" w:eastAsia="黑体" w:hAnsi="黑体" w:cs="黑体"/>
          <w:sz w:val="28"/>
          <w:szCs w:val="28"/>
        </w:rPr>
        <w:t>2</w:t>
      </w:r>
      <w:r w:rsidRPr="0034175B">
        <w:rPr>
          <w:rFonts w:ascii="黑体" w:eastAsia="黑体" w:hAnsi="黑体" w:cs="黑体" w:hint="eastAsia"/>
          <w:bCs/>
          <w:color w:val="000000"/>
          <w:kern w:val="0"/>
          <w:sz w:val="28"/>
          <w:szCs w:val="28"/>
        </w:rPr>
        <w:t>项目支出绩效目标表</w:t>
      </w:r>
    </w:p>
    <w:tbl>
      <w:tblPr>
        <w:tblW w:w="8308" w:type="dxa"/>
        <w:tblLayout w:type="fixed"/>
        <w:tblCellMar>
          <w:left w:w="0" w:type="dxa"/>
          <w:right w:w="0" w:type="dxa"/>
        </w:tblCellMar>
        <w:tblLook w:val="04A0"/>
      </w:tblPr>
      <w:tblGrid>
        <w:gridCol w:w="1378"/>
        <w:gridCol w:w="1380"/>
        <w:gridCol w:w="1545"/>
        <w:gridCol w:w="1395"/>
        <w:gridCol w:w="975"/>
        <w:gridCol w:w="1635"/>
      </w:tblGrid>
      <w:tr w:rsidR="006F5432" w:rsidRPr="0034175B">
        <w:trPr>
          <w:trHeight w:val="345"/>
        </w:trPr>
        <w:tc>
          <w:tcPr>
            <w:tcW w:w="830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rsidP="004A450B">
            <w:pPr>
              <w:widowControl/>
              <w:jc w:val="center"/>
              <w:textAlignment w:val="center"/>
              <w:rPr>
                <w:rFonts w:ascii="宋体" w:hAnsi="宋体" w:cs="宋体"/>
                <w:color w:val="000000"/>
              </w:rPr>
            </w:pPr>
            <w:r w:rsidRPr="0034175B">
              <w:rPr>
                <w:rFonts w:ascii="宋体" w:hAnsi="宋体" w:cs="宋体" w:hint="eastAsia"/>
                <w:color w:val="000000"/>
                <w:kern w:val="0"/>
              </w:rPr>
              <w:t>201</w:t>
            </w:r>
            <w:r w:rsidR="004A450B" w:rsidRPr="0034175B">
              <w:rPr>
                <w:rFonts w:ascii="宋体" w:hAnsi="宋体" w:cs="宋体" w:hint="eastAsia"/>
                <w:color w:val="000000"/>
                <w:kern w:val="0"/>
              </w:rPr>
              <w:t>9</w:t>
            </w:r>
            <w:r w:rsidRPr="0034175B">
              <w:rPr>
                <w:rFonts w:ascii="宋体" w:hAnsi="宋体" w:cs="宋体" w:hint="eastAsia"/>
                <w:color w:val="000000"/>
                <w:kern w:val="0"/>
              </w:rPr>
              <w:t>年</w:t>
            </w:r>
          </w:p>
        </w:tc>
      </w:tr>
      <w:tr w:rsidR="006F5432" w:rsidRPr="0034175B">
        <w:trPr>
          <w:trHeight w:val="510"/>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项目名称</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left"/>
              <w:textAlignment w:val="center"/>
              <w:rPr>
                <w:rFonts w:ascii="宋体" w:hAnsi="宋体" w:cs="宋体"/>
                <w:color w:val="000000"/>
              </w:rPr>
            </w:pPr>
            <w:r w:rsidRPr="0034175B">
              <w:rPr>
                <w:rFonts w:ascii="宋体" w:hAnsi="宋体" w:cs="宋体" w:hint="eastAsia"/>
                <w:color w:val="000000"/>
                <w:kern w:val="0"/>
              </w:rPr>
              <w:t>就业经费</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项目类别</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left"/>
              <w:textAlignment w:val="center"/>
              <w:rPr>
                <w:rFonts w:ascii="宋体" w:hAnsi="宋体" w:cs="宋体"/>
                <w:color w:val="000000"/>
              </w:rPr>
            </w:pPr>
            <w:r w:rsidRPr="0034175B">
              <w:rPr>
                <w:rFonts w:ascii="宋体" w:hAnsi="宋体" w:cs="宋体" w:hint="eastAsia"/>
                <w:color w:val="000000"/>
                <w:kern w:val="0"/>
              </w:rPr>
              <w:t>常规</w:t>
            </w:r>
          </w:p>
        </w:tc>
      </w:tr>
      <w:tr w:rsidR="006F5432" w:rsidRPr="0034175B">
        <w:trPr>
          <w:trHeight w:val="495"/>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项目主管部门</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left"/>
              <w:textAlignment w:val="center"/>
              <w:rPr>
                <w:rFonts w:ascii="宋体" w:hAnsi="宋体" w:cs="宋体"/>
                <w:color w:val="000000"/>
              </w:rPr>
            </w:pPr>
            <w:r w:rsidRPr="0034175B">
              <w:rPr>
                <w:rFonts w:ascii="宋体" w:hAnsi="宋体" w:cs="宋体" w:hint="eastAsia"/>
                <w:color w:val="000000"/>
                <w:kern w:val="0"/>
              </w:rPr>
              <w:t>罗湖区莲塘街道办事处</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项目实施单位</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left"/>
              <w:textAlignment w:val="center"/>
              <w:rPr>
                <w:rFonts w:ascii="宋体" w:hAnsi="宋体" w:cs="宋体"/>
                <w:color w:val="000000"/>
              </w:rPr>
            </w:pPr>
            <w:r w:rsidRPr="0034175B">
              <w:rPr>
                <w:rFonts w:ascii="宋体" w:hAnsi="宋体" w:cs="宋体" w:hint="eastAsia"/>
                <w:color w:val="000000"/>
                <w:kern w:val="0"/>
              </w:rPr>
              <w:t>莲塘街道办公共事务中心</w:t>
            </w:r>
          </w:p>
        </w:tc>
      </w:tr>
      <w:tr w:rsidR="006F5432" w:rsidRPr="0034175B">
        <w:trPr>
          <w:trHeight w:val="480"/>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项目周期</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left"/>
              <w:textAlignment w:val="center"/>
              <w:rPr>
                <w:rFonts w:ascii="宋体" w:hAnsi="宋体" w:cs="宋体"/>
                <w:color w:val="000000"/>
              </w:rPr>
            </w:pPr>
            <w:r w:rsidRPr="0034175B">
              <w:rPr>
                <w:rFonts w:ascii="宋体" w:hAnsi="宋体" w:cs="宋体" w:hint="eastAsia"/>
                <w:color w:val="000000"/>
                <w:kern w:val="0"/>
              </w:rPr>
              <w:t>1年</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项目属性</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left"/>
              <w:textAlignment w:val="center"/>
              <w:rPr>
                <w:rFonts w:ascii="宋体" w:hAnsi="宋体" w:cs="宋体"/>
                <w:color w:val="000000"/>
              </w:rPr>
            </w:pPr>
            <w:r w:rsidRPr="0034175B">
              <w:rPr>
                <w:rFonts w:ascii="宋体" w:hAnsi="宋体" w:cs="宋体" w:hint="eastAsia"/>
                <w:color w:val="000000"/>
                <w:kern w:val="0"/>
              </w:rPr>
              <w:t>延续项目</w:t>
            </w:r>
          </w:p>
        </w:tc>
      </w:tr>
      <w:tr w:rsidR="006F5432" w:rsidRPr="0034175B">
        <w:trPr>
          <w:trHeight w:val="450"/>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预算金额</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4A450B">
            <w:pPr>
              <w:widowControl/>
              <w:jc w:val="left"/>
              <w:textAlignment w:val="center"/>
              <w:rPr>
                <w:rFonts w:ascii="宋体" w:hAnsi="宋体" w:cs="宋体"/>
                <w:color w:val="000000"/>
              </w:rPr>
            </w:pPr>
            <w:r w:rsidRPr="0034175B">
              <w:rPr>
                <w:rFonts w:ascii="宋体" w:hAnsi="宋体" w:cs="宋体" w:hint="eastAsia"/>
                <w:color w:val="000000"/>
                <w:kern w:val="0"/>
              </w:rPr>
              <w:t>22</w:t>
            </w:r>
            <w:r w:rsidR="005D4634" w:rsidRPr="0034175B">
              <w:rPr>
                <w:rFonts w:ascii="宋体" w:hAnsi="宋体" w:cs="宋体" w:hint="eastAsia"/>
                <w:color w:val="000000"/>
                <w:kern w:val="0"/>
              </w:rPr>
              <w:t>0.00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其中：财政拨款</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4A450B">
            <w:pPr>
              <w:widowControl/>
              <w:jc w:val="left"/>
              <w:textAlignment w:val="center"/>
              <w:rPr>
                <w:rFonts w:ascii="宋体" w:hAnsi="宋体" w:cs="宋体"/>
                <w:color w:val="000000"/>
              </w:rPr>
            </w:pPr>
            <w:r w:rsidRPr="0034175B">
              <w:rPr>
                <w:rFonts w:ascii="宋体" w:hAnsi="宋体" w:cs="宋体" w:hint="eastAsia"/>
                <w:color w:val="000000"/>
                <w:kern w:val="0"/>
              </w:rPr>
              <w:t>22</w:t>
            </w:r>
            <w:r w:rsidR="005D4634" w:rsidRPr="0034175B">
              <w:rPr>
                <w:rFonts w:ascii="宋体" w:hAnsi="宋体" w:cs="宋体" w:hint="eastAsia"/>
                <w:color w:val="000000"/>
                <w:kern w:val="0"/>
              </w:rPr>
              <w:t>0.00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其它资金</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6F5432">
            <w:pPr>
              <w:jc w:val="left"/>
              <w:rPr>
                <w:rFonts w:ascii="宋体" w:hAnsi="宋体" w:cs="宋体"/>
                <w:color w:val="000000"/>
              </w:rPr>
            </w:pPr>
          </w:p>
        </w:tc>
      </w:tr>
      <w:tr w:rsidR="006F5432" w:rsidRPr="0034175B">
        <w:trPr>
          <w:trHeight w:val="1215"/>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 xml:space="preserve">中期目标 </w:t>
            </w:r>
            <w:r w:rsidRPr="0034175B">
              <w:rPr>
                <w:rFonts w:ascii="宋体" w:hAnsi="宋体" w:cs="宋体" w:hint="eastAsia"/>
                <w:color w:val="000000"/>
                <w:kern w:val="0"/>
              </w:rPr>
              <w:br/>
              <w:t>总体描述</w:t>
            </w:r>
          </w:p>
        </w:tc>
        <w:tc>
          <w:tcPr>
            <w:tcW w:w="693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4A450B">
            <w:pPr>
              <w:widowControl/>
              <w:jc w:val="left"/>
              <w:textAlignment w:val="center"/>
              <w:rPr>
                <w:rFonts w:ascii="宋体" w:hAnsi="宋体" w:cs="宋体"/>
                <w:color w:val="000000"/>
              </w:rPr>
            </w:pPr>
            <w:r w:rsidRPr="0034175B">
              <w:rPr>
                <w:rFonts w:ascii="宋体" w:hAnsi="宋体" w:cs="宋体" w:hint="eastAsia"/>
                <w:color w:val="000000"/>
                <w:kern w:val="0"/>
              </w:rPr>
              <w:t>2019年-2021年，按政策及时支付用人单位招用就业困难人员补贴、支付就业困难人员灵活就业</w:t>
            </w:r>
            <w:r w:rsidR="005D4634" w:rsidRPr="0034175B">
              <w:rPr>
                <w:rFonts w:ascii="宋体" w:hAnsi="宋体" w:cs="宋体" w:hint="eastAsia"/>
                <w:color w:val="000000"/>
                <w:kern w:val="0"/>
              </w:rPr>
              <w:t xml:space="preserve">         </w:t>
            </w:r>
          </w:p>
        </w:tc>
      </w:tr>
      <w:tr w:rsidR="006F5432" w:rsidRPr="0034175B">
        <w:trPr>
          <w:trHeight w:val="1350"/>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 xml:space="preserve">年度目标 </w:t>
            </w:r>
            <w:r w:rsidRPr="0034175B">
              <w:rPr>
                <w:rFonts w:ascii="宋体" w:hAnsi="宋体" w:cs="宋体" w:hint="eastAsia"/>
                <w:color w:val="000000"/>
                <w:kern w:val="0"/>
              </w:rPr>
              <w:br/>
              <w:t>总体描述</w:t>
            </w:r>
          </w:p>
        </w:tc>
        <w:tc>
          <w:tcPr>
            <w:tcW w:w="693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4A450B">
            <w:pPr>
              <w:widowControl/>
              <w:jc w:val="left"/>
              <w:textAlignment w:val="center"/>
              <w:rPr>
                <w:rFonts w:ascii="宋体" w:hAnsi="宋体" w:cs="宋体"/>
                <w:color w:val="000000"/>
              </w:rPr>
            </w:pPr>
            <w:r w:rsidRPr="0034175B">
              <w:rPr>
                <w:rFonts w:ascii="宋体" w:hAnsi="宋体" w:cs="宋体" w:hint="eastAsia"/>
                <w:color w:val="000000"/>
                <w:kern w:val="0"/>
              </w:rPr>
              <w:t>就业资金专款专款专用，通过财政资金投入对用人单位招用就业困难人员给予的社保补贴、灵活就业人员的社保补贴、就业困难人员临近退休的社保补贴、承担政府委托的临时性工作的劳务派遣机构招用就业困难人员的社保补贴。</w:t>
            </w:r>
            <w:r w:rsidR="005D4634" w:rsidRPr="0034175B">
              <w:rPr>
                <w:rFonts w:ascii="宋体" w:hAnsi="宋体" w:cs="宋体" w:hint="eastAsia"/>
                <w:color w:val="000000"/>
                <w:kern w:val="0"/>
              </w:rPr>
              <w:t xml:space="preserve">        </w:t>
            </w:r>
          </w:p>
        </w:tc>
      </w:tr>
      <w:tr w:rsidR="006F5432" w:rsidRPr="0034175B">
        <w:trPr>
          <w:trHeight w:val="465"/>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绩效内容</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绩效指标</w:t>
            </w: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目标内容</w:t>
            </w:r>
          </w:p>
        </w:tc>
      </w:tr>
      <w:tr w:rsidR="006F5432" w:rsidRPr="0034175B">
        <w:trPr>
          <w:trHeight w:val="1050"/>
        </w:trPr>
        <w:tc>
          <w:tcPr>
            <w:tcW w:w="137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投入目标</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测算依据</w:t>
            </w: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4A450B">
            <w:pPr>
              <w:widowControl/>
              <w:spacing w:after="210"/>
              <w:jc w:val="left"/>
              <w:textAlignment w:val="center"/>
              <w:rPr>
                <w:rFonts w:ascii="宋体" w:hAnsi="宋体" w:cs="宋体"/>
                <w:color w:val="000000"/>
              </w:rPr>
            </w:pPr>
            <w:r w:rsidRPr="0034175B">
              <w:rPr>
                <w:rFonts w:ascii="宋体" w:hAnsi="宋体" w:cs="宋体" w:hint="eastAsia"/>
                <w:color w:val="000000"/>
                <w:kern w:val="0"/>
              </w:rPr>
              <w:t>18.34万元×12月=220万元。</w:t>
            </w:r>
          </w:p>
        </w:tc>
      </w:tr>
      <w:tr w:rsidR="006F5432" w:rsidRPr="0034175B">
        <w:trPr>
          <w:trHeight w:val="1200"/>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6F5432">
            <w:pPr>
              <w:jc w:val="center"/>
              <w:rPr>
                <w:rFonts w:ascii="宋体" w:hAnsi="宋体" w:cs="宋体"/>
                <w:color w:val="00000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资金支出进度</w:t>
            </w: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4A450B">
            <w:pPr>
              <w:widowControl/>
              <w:jc w:val="left"/>
              <w:textAlignment w:val="center"/>
              <w:rPr>
                <w:rFonts w:ascii="宋体" w:hAnsi="宋体" w:cs="宋体"/>
                <w:color w:val="000000"/>
              </w:rPr>
            </w:pPr>
            <w:r w:rsidRPr="0034175B">
              <w:rPr>
                <w:rFonts w:ascii="宋体" w:hAnsi="宋体" w:cs="宋体" w:hint="eastAsia"/>
                <w:color w:val="000000"/>
                <w:kern w:val="0"/>
              </w:rPr>
              <w:t>一个季度：18.34万元×3月=55.02万元</w:t>
            </w:r>
            <w:r w:rsidR="00DF3415" w:rsidRPr="0034175B">
              <w:rPr>
                <w:rFonts w:ascii="宋体" w:hAnsi="宋体" w:cs="宋体" w:hint="eastAsia"/>
                <w:color w:val="000000"/>
                <w:kern w:val="0"/>
              </w:rPr>
              <w:t>。</w:t>
            </w:r>
            <w:r w:rsidR="005D4634" w:rsidRPr="0034175B">
              <w:rPr>
                <w:rFonts w:ascii="宋体" w:hAnsi="宋体" w:cs="宋体" w:hint="eastAsia"/>
                <w:color w:val="000000"/>
                <w:kern w:val="0"/>
              </w:rPr>
              <w:t xml:space="preserve">       </w:t>
            </w:r>
          </w:p>
        </w:tc>
      </w:tr>
      <w:tr w:rsidR="006F5432" w:rsidRPr="0034175B">
        <w:trPr>
          <w:trHeight w:val="1005"/>
        </w:trPr>
        <w:tc>
          <w:tcPr>
            <w:tcW w:w="137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产出目标</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数量目标</w:t>
            </w: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DF3415">
            <w:pPr>
              <w:widowControl/>
              <w:jc w:val="left"/>
              <w:textAlignment w:val="center"/>
              <w:rPr>
                <w:rFonts w:ascii="宋体" w:hAnsi="宋体" w:cs="宋体"/>
                <w:color w:val="000000"/>
              </w:rPr>
            </w:pPr>
            <w:r w:rsidRPr="0034175B">
              <w:rPr>
                <w:rFonts w:ascii="宋体" w:hAnsi="宋体" w:cs="宋体" w:hint="eastAsia"/>
                <w:color w:val="000000"/>
                <w:kern w:val="0"/>
              </w:rPr>
              <w:t>每个月对就业困难人员发放补贴，每个季度对企业单位招困发放补贴。</w:t>
            </w:r>
            <w:r w:rsidR="005D4634" w:rsidRPr="0034175B">
              <w:rPr>
                <w:rFonts w:ascii="宋体" w:hAnsi="宋体" w:cs="宋体" w:hint="eastAsia"/>
                <w:color w:val="000000"/>
                <w:kern w:val="0"/>
              </w:rPr>
              <w:t xml:space="preserve">       </w:t>
            </w:r>
          </w:p>
        </w:tc>
      </w:tr>
      <w:tr w:rsidR="006F5432" w:rsidRPr="0034175B">
        <w:trPr>
          <w:trHeight w:val="1110"/>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6F5432">
            <w:pPr>
              <w:jc w:val="center"/>
              <w:rPr>
                <w:rFonts w:ascii="宋体" w:hAnsi="宋体" w:cs="宋体"/>
                <w:color w:val="00000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质量目标</w:t>
            </w: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left"/>
              <w:textAlignment w:val="center"/>
              <w:rPr>
                <w:rFonts w:ascii="宋体" w:hAnsi="宋体" w:cs="宋体"/>
                <w:color w:val="000000"/>
              </w:rPr>
            </w:pPr>
            <w:r w:rsidRPr="0034175B">
              <w:rPr>
                <w:rFonts w:ascii="宋体" w:hAnsi="宋体" w:cs="宋体" w:hint="eastAsia"/>
                <w:color w:val="000000"/>
                <w:kern w:val="0"/>
              </w:rPr>
              <w:t>按</w:t>
            </w:r>
            <w:r w:rsidR="00DF3415" w:rsidRPr="0034175B">
              <w:rPr>
                <w:rFonts w:ascii="宋体" w:hAnsi="宋体" w:cs="宋体" w:hint="eastAsia"/>
                <w:color w:val="000000"/>
                <w:kern w:val="0"/>
              </w:rPr>
              <w:t>照本办法规定的职责范围和市、区政府政策文件规定的项目、标准按时核发各项补贴按，照规定的范围、标准和程序使用，确保专款专用，不得挪作他用。</w:t>
            </w:r>
            <w:r w:rsidRPr="0034175B">
              <w:rPr>
                <w:rFonts w:ascii="宋体" w:hAnsi="宋体" w:cs="宋体" w:hint="eastAsia"/>
                <w:color w:val="000000"/>
                <w:kern w:val="0"/>
              </w:rPr>
              <w:t xml:space="preserve">       </w:t>
            </w:r>
          </w:p>
        </w:tc>
      </w:tr>
      <w:tr w:rsidR="006F5432" w:rsidRPr="0034175B">
        <w:trPr>
          <w:trHeight w:val="1020"/>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6F5432">
            <w:pPr>
              <w:jc w:val="center"/>
              <w:rPr>
                <w:rFonts w:ascii="宋体" w:hAnsi="宋体" w:cs="宋体"/>
                <w:color w:val="00000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t>工作时效</w:t>
            </w: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3415" w:rsidRPr="0034175B" w:rsidRDefault="00DF3415" w:rsidP="00DF3415">
            <w:pPr>
              <w:widowControl/>
              <w:jc w:val="left"/>
              <w:textAlignment w:val="center"/>
              <w:rPr>
                <w:rFonts w:ascii="宋体" w:hAnsi="宋体" w:cs="宋体"/>
                <w:color w:val="000000"/>
                <w:kern w:val="0"/>
              </w:rPr>
            </w:pPr>
            <w:r w:rsidRPr="0034175B">
              <w:rPr>
                <w:rFonts w:ascii="宋体" w:hAnsi="宋体" w:cs="宋体" w:hint="eastAsia"/>
                <w:color w:val="000000"/>
                <w:kern w:val="0"/>
              </w:rPr>
              <w:t>半年计划支出：18.34万元×6月=110.04万元，</w:t>
            </w:r>
          </w:p>
          <w:p w:rsidR="00DF3415" w:rsidRPr="0034175B" w:rsidRDefault="00DF3415" w:rsidP="00DF3415">
            <w:pPr>
              <w:widowControl/>
              <w:jc w:val="left"/>
              <w:textAlignment w:val="center"/>
              <w:rPr>
                <w:rFonts w:ascii="宋体" w:hAnsi="宋体" w:cs="宋体"/>
                <w:color w:val="000000"/>
                <w:kern w:val="0"/>
              </w:rPr>
            </w:pPr>
            <w:r w:rsidRPr="0034175B">
              <w:rPr>
                <w:rFonts w:ascii="宋体" w:hAnsi="宋体" w:cs="宋体" w:hint="eastAsia"/>
                <w:color w:val="000000"/>
                <w:kern w:val="0"/>
              </w:rPr>
              <w:t>季度计划支出：18.34万元×3月=55.02万元，</w:t>
            </w:r>
          </w:p>
          <w:p w:rsidR="00DF3415" w:rsidRPr="0034175B" w:rsidRDefault="00DF3415" w:rsidP="00DF3415">
            <w:pPr>
              <w:widowControl/>
              <w:jc w:val="left"/>
              <w:textAlignment w:val="center"/>
              <w:rPr>
                <w:rFonts w:ascii="宋体" w:hAnsi="宋体" w:cs="宋体"/>
                <w:color w:val="000000"/>
                <w:kern w:val="0"/>
              </w:rPr>
            </w:pPr>
            <w:r w:rsidRPr="0034175B">
              <w:rPr>
                <w:rFonts w:ascii="宋体" w:hAnsi="宋体" w:cs="宋体" w:hint="eastAsia"/>
                <w:color w:val="000000"/>
                <w:kern w:val="0"/>
              </w:rPr>
              <w:t>月计划支出：18.34万元，</w:t>
            </w:r>
          </w:p>
          <w:p w:rsidR="006F5432" w:rsidRPr="0034175B" w:rsidRDefault="00DF3415" w:rsidP="00DF3415">
            <w:pPr>
              <w:widowControl/>
              <w:jc w:val="left"/>
              <w:textAlignment w:val="center"/>
              <w:rPr>
                <w:rFonts w:ascii="宋体" w:hAnsi="宋体" w:cs="宋体"/>
                <w:color w:val="000000"/>
              </w:rPr>
            </w:pPr>
            <w:r w:rsidRPr="0034175B">
              <w:rPr>
                <w:rFonts w:ascii="宋体" w:hAnsi="宋体" w:cs="宋体" w:hint="eastAsia"/>
                <w:color w:val="000000"/>
                <w:kern w:val="0"/>
              </w:rPr>
              <w:t>一天计划支出：0.62万元。</w:t>
            </w:r>
            <w:r w:rsidRPr="0034175B">
              <w:rPr>
                <w:rFonts w:ascii="宋体" w:hAnsi="宋体" w:cs="宋体" w:hint="eastAsia"/>
                <w:color w:val="000000"/>
                <w:kern w:val="0"/>
              </w:rPr>
              <w:tab/>
            </w:r>
            <w:r w:rsidRPr="0034175B">
              <w:rPr>
                <w:rFonts w:ascii="宋体" w:hAnsi="宋体" w:cs="宋体" w:hint="eastAsia"/>
                <w:color w:val="000000"/>
                <w:kern w:val="0"/>
              </w:rPr>
              <w:tab/>
            </w:r>
            <w:r w:rsidR="005D4634" w:rsidRPr="0034175B">
              <w:rPr>
                <w:rFonts w:ascii="宋体" w:hAnsi="宋体" w:cs="宋体" w:hint="eastAsia"/>
                <w:color w:val="000000"/>
                <w:kern w:val="0"/>
              </w:rPr>
              <w:t xml:space="preserve">      </w:t>
            </w:r>
          </w:p>
        </w:tc>
      </w:tr>
      <w:tr w:rsidR="006F5432" w:rsidRPr="0034175B">
        <w:trPr>
          <w:trHeight w:val="1335"/>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5D4634">
            <w:pPr>
              <w:widowControl/>
              <w:jc w:val="center"/>
              <w:textAlignment w:val="center"/>
              <w:rPr>
                <w:rFonts w:ascii="宋体" w:hAnsi="宋体" w:cs="宋体"/>
                <w:color w:val="000000"/>
              </w:rPr>
            </w:pPr>
            <w:r w:rsidRPr="0034175B">
              <w:rPr>
                <w:rFonts w:ascii="宋体" w:hAnsi="宋体" w:cs="宋体" w:hint="eastAsia"/>
                <w:color w:val="000000"/>
                <w:kern w:val="0"/>
              </w:rPr>
              <w:lastRenderedPageBreak/>
              <w:t>效益目标</w:t>
            </w:r>
          </w:p>
        </w:tc>
        <w:tc>
          <w:tcPr>
            <w:tcW w:w="693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432" w:rsidRPr="0034175B" w:rsidRDefault="00DF3415">
            <w:pPr>
              <w:widowControl/>
              <w:jc w:val="left"/>
              <w:textAlignment w:val="center"/>
              <w:rPr>
                <w:rFonts w:ascii="宋体" w:hAnsi="宋体" w:cs="宋体"/>
                <w:color w:val="000000"/>
              </w:rPr>
            </w:pPr>
            <w:r w:rsidRPr="0034175B">
              <w:rPr>
                <w:rFonts w:ascii="宋体" w:hAnsi="宋体" w:cs="宋体" w:hint="eastAsia"/>
                <w:color w:val="000000"/>
                <w:kern w:val="0"/>
              </w:rPr>
              <w:t>优化创业就业服务，提高莲塘辖区充分就业水平，按政策及时发放就业专项资金，帮助更多事业人员和就业困难人员实现就业。</w:t>
            </w:r>
            <w:r w:rsidR="005D4634" w:rsidRPr="0034175B">
              <w:rPr>
                <w:rFonts w:ascii="宋体" w:hAnsi="宋体" w:cs="宋体" w:hint="eastAsia"/>
                <w:color w:val="000000"/>
                <w:kern w:val="0"/>
              </w:rPr>
              <w:t xml:space="preserve">        </w:t>
            </w:r>
          </w:p>
        </w:tc>
      </w:tr>
    </w:tbl>
    <w:p w:rsidR="006F5432" w:rsidRPr="0034175B" w:rsidRDefault="006F5432">
      <w:pPr>
        <w:ind w:firstLineChars="200" w:firstLine="560"/>
        <w:rPr>
          <w:rFonts w:asciiTheme="minorEastAsia" w:eastAsiaTheme="minorEastAsia" w:hAnsiTheme="minorEastAsia" w:cstheme="minorEastAsia"/>
          <w:sz w:val="28"/>
          <w:szCs w:val="28"/>
        </w:rPr>
      </w:pPr>
    </w:p>
    <w:p w:rsidR="006F5432" w:rsidRPr="0034175B" w:rsidRDefault="005D4634">
      <w:pPr>
        <w:rPr>
          <w:rFonts w:ascii="黑体" w:eastAsia="黑体"/>
          <w:sz w:val="32"/>
          <w:szCs w:val="32"/>
        </w:rPr>
      </w:pPr>
      <w:r w:rsidRPr="0034175B">
        <w:rPr>
          <w:rFonts w:ascii="黑体" w:eastAsia="黑体" w:cs="黑体" w:hint="eastAsia"/>
          <w:sz w:val="32"/>
          <w:szCs w:val="32"/>
        </w:rPr>
        <w:t>二、项目绩效评价结论和分析</w:t>
      </w:r>
    </w:p>
    <w:p w:rsidR="006F5432" w:rsidRPr="0034175B" w:rsidRDefault="005D4634">
      <w:pPr>
        <w:rPr>
          <w:rFonts w:ascii="黑体" w:eastAsia="黑体" w:hAnsi="黑体" w:cs="黑体"/>
          <w:sz w:val="28"/>
          <w:szCs w:val="28"/>
        </w:rPr>
      </w:pPr>
      <w:r w:rsidRPr="0034175B">
        <w:rPr>
          <w:rFonts w:ascii="黑体" w:eastAsia="黑体" w:hAnsi="黑体" w:cs="黑体" w:hint="eastAsia"/>
          <w:sz w:val="28"/>
          <w:szCs w:val="28"/>
        </w:rPr>
        <w:t>（一）项目绩效评价结论。</w:t>
      </w:r>
    </w:p>
    <w:p w:rsidR="006F5432" w:rsidRPr="0034175B" w:rsidRDefault="005D4634">
      <w:pPr>
        <w:ind w:firstLineChars="200" w:firstLine="560"/>
        <w:rPr>
          <w:rFonts w:ascii="黑体" w:eastAsia="黑体" w:hAnsi="黑体" w:cs="黑体"/>
          <w:sz w:val="28"/>
          <w:szCs w:val="28"/>
        </w:rPr>
      </w:pPr>
      <w:r w:rsidRPr="0034175B">
        <w:rPr>
          <w:rFonts w:asciiTheme="minorEastAsia" w:eastAsiaTheme="minorEastAsia" w:hAnsiTheme="minorEastAsia" w:cstheme="minorEastAsia" w:hint="eastAsia"/>
          <w:sz w:val="28"/>
          <w:szCs w:val="28"/>
        </w:rPr>
        <w:t>继续做好就业的服务工作。一是在原有工作基础上，我们将重点加强突出“服务”二字。因为社区体制改革的原因，给就业困难人员业务办理带来不便，劳保所将根据实际情况，拟对符合优惠政策的困难就业人员提供业务到期短信告知服务，例如企业招用就业困难人员补贴到期前，我所将通过短信服务平台告知其本人来办理相关手续。二是积极与用人单位紧密联系开发岗位，为就业困难人员提供更多可选的就业岗位，并做好跟踪服务，建立台帐。三是根据市场需求，进一步加强失业人员的技能培训，提高就业者和自主创业人员的工作能力。</w:t>
      </w:r>
      <w:r w:rsidRPr="0034175B">
        <w:rPr>
          <w:rFonts w:asciiTheme="minorEastAsia" w:eastAsiaTheme="minorEastAsia" w:hAnsiTheme="minorEastAsia" w:cstheme="minorEastAsia" w:hint="eastAsia"/>
          <w:sz w:val="28"/>
          <w:szCs w:val="28"/>
        </w:rPr>
        <w:br/>
      </w:r>
      <w:r w:rsidRPr="0034175B">
        <w:rPr>
          <w:rFonts w:ascii="黑体" w:eastAsia="黑体" w:hAnsi="黑体" w:cs="黑体" w:hint="eastAsia"/>
          <w:sz w:val="28"/>
          <w:szCs w:val="28"/>
        </w:rPr>
        <w:t>（二）项目绩效分析。</w:t>
      </w:r>
    </w:p>
    <w:p w:rsidR="006F5432" w:rsidRPr="0034175B" w:rsidRDefault="005D4634">
      <w:pPr>
        <w:spacing w:line="600" w:lineRule="exact"/>
        <w:ind w:firstLineChars="200" w:firstLine="560"/>
        <w:jc w:val="lef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以项目资金分配、管理和使用的绩效情况为核心，以全过程预算绩效管理的理念和思路，按照“项目决策-项目管理-项目绩效”设计评价指标体系，对项目支出进行绩效分析。包括但不限于以下内容：</w:t>
      </w:r>
    </w:p>
    <w:p w:rsidR="006F5432" w:rsidRPr="0034175B" w:rsidRDefault="005D4634">
      <w:pPr>
        <w:spacing w:line="600" w:lineRule="exact"/>
        <w:jc w:val="left"/>
        <w:rPr>
          <w:rFonts w:ascii="黑体" w:eastAsia="黑体" w:hAnsi="黑体" w:cs="黑体"/>
          <w:sz w:val="28"/>
          <w:szCs w:val="28"/>
        </w:rPr>
      </w:pPr>
      <w:r w:rsidRPr="0034175B">
        <w:rPr>
          <w:rFonts w:ascii="黑体" w:eastAsia="黑体" w:hAnsi="黑体" w:cs="黑体" w:hint="eastAsia"/>
          <w:sz w:val="28"/>
          <w:szCs w:val="28"/>
        </w:rPr>
        <w:t>1.从项目决策角度分析。</w:t>
      </w:r>
    </w:p>
    <w:p w:rsidR="006F5432" w:rsidRPr="0034175B" w:rsidRDefault="005D4634">
      <w:pPr>
        <w:spacing w:line="600" w:lineRule="exact"/>
        <w:ind w:firstLineChars="200" w:firstLine="560"/>
        <w:jc w:val="left"/>
        <w:rPr>
          <w:rFonts w:ascii="仿宋_GB2312" w:eastAsia="仿宋_GB2312"/>
          <w:sz w:val="28"/>
          <w:szCs w:val="28"/>
        </w:rPr>
      </w:pPr>
      <w:r w:rsidRPr="0034175B">
        <w:rPr>
          <w:rFonts w:asciiTheme="minorEastAsia" w:eastAsiaTheme="minorEastAsia" w:hAnsiTheme="minorEastAsia" w:cstheme="minorEastAsia" w:hint="eastAsia"/>
          <w:color w:val="000000"/>
          <w:sz w:val="28"/>
          <w:szCs w:val="28"/>
        </w:rPr>
        <w:t>根据</w:t>
      </w:r>
      <w:r w:rsidRPr="0034175B">
        <w:rPr>
          <w:rFonts w:asciiTheme="minorEastAsia" w:eastAsiaTheme="minorEastAsia" w:hAnsiTheme="minorEastAsia" w:cstheme="minorEastAsia" w:hint="eastAsia"/>
          <w:sz w:val="28"/>
          <w:szCs w:val="28"/>
        </w:rPr>
        <w:t>我单位职</w:t>
      </w:r>
      <w:r w:rsidRPr="0034175B">
        <w:rPr>
          <w:rFonts w:asciiTheme="minorEastAsia" w:eastAsiaTheme="minorEastAsia" w:hAnsiTheme="minorEastAsia" w:cstheme="minorEastAsia" w:hint="eastAsia"/>
          <w:color w:val="000000"/>
          <w:sz w:val="28"/>
          <w:szCs w:val="28"/>
        </w:rPr>
        <w:t>责，</w:t>
      </w:r>
      <w:r w:rsidRPr="0034175B">
        <w:rPr>
          <w:rFonts w:asciiTheme="minorEastAsia" w:eastAsiaTheme="minorEastAsia" w:hAnsiTheme="minorEastAsia" w:cstheme="minorEastAsia" w:hint="eastAsia"/>
          <w:sz w:val="28"/>
          <w:szCs w:val="28"/>
        </w:rPr>
        <w:t>按照区委区政府有关方针政策和工作要求，结合我单位中长期发展规划及年度工作计划，201</w:t>
      </w:r>
      <w:r w:rsidR="00DF3415"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年度年初预算安排合共</w:t>
      </w:r>
      <w:r w:rsidR="00DF3415" w:rsidRPr="0034175B">
        <w:rPr>
          <w:rFonts w:asciiTheme="minorEastAsia" w:eastAsiaTheme="minorEastAsia" w:hAnsiTheme="minorEastAsia" w:cstheme="minorEastAsia" w:hint="eastAsia"/>
          <w:sz w:val="28"/>
          <w:szCs w:val="28"/>
        </w:rPr>
        <w:t>22</w:t>
      </w:r>
      <w:r w:rsidRPr="0034175B">
        <w:rPr>
          <w:rFonts w:asciiTheme="minorEastAsia" w:eastAsiaTheme="minorEastAsia" w:hAnsiTheme="minorEastAsia" w:cstheme="minorEastAsia" w:hint="eastAsia"/>
          <w:sz w:val="28"/>
          <w:szCs w:val="28"/>
        </w:rPr>
        <w:t>0.00万元。预算编制符合区财政201</w:t>
      </w:r>
      <w:r w:rsidR="00DF3415"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年度有关预算编制的原</w:t>
      </w:r>
      <w:r w:rsidRPr="0034175B">
        <w:rPr>
          <w:rFonts w:asciiTheme="minorEastAsia" w:eastAsiaTheme="minorEastAsia" w:hAnsiTheme="minorEastAsia" w:cstheme="minorEastAsia" w:hint="eastAsia"/>
          <w:sz w:val="28"/>
          <w:szCs w:val="28"/>
        </w:rPr>
        <w:lastRenderedPageBreak/>
        <w:t>则，如严控会议、差旅和培训等一般公务支出预算等。根据 201</w:t>
      </w:r>
      <w:r w:rsidR="00DF3415"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年度项目</w:t>
      </w:r>
      <w:r w:rsidRPr="0034175B">
        <w:rPr>
          <w:rFonts w:asciiTheme="minorEastAsia" w:eastAsiaTheme="minorEastAsia" w:hAnsiTheme="minorEastAsia" w:cstheme="minorEastAsia" w:hint="eastAsia"/>
          <w:color w:val="000000"/>
          <w:sz w:val="28"/>
          <w:szCs w:val="28"/>
        </w:rPr>
        <w:t>预算编制要求，</w:t>
      </w:r>
      <w:r w:rsidRPr="0034175B">
        <w:rPr>
          <w:rFonts w:asciiTheme="minorEastAsia" w:eastAsiaTheme="minorEastAsia" w:hAnsiTheme="minorEastAsia" w:cstheme="minorEastAsia" w:hint="eastAsia"/>
          <w:sz w:val="28"/>
          <w:szCs w:val="28"/>
        </w:rPr>
        <w:t>我单位</w:t>
      </w:r>
      <w:r w:rsidRPr="0034175B">
        <w:rPr>
          <w:rFonts w:asciiTheme="minorEastAsia" w:eastAsiaTheme="minorEastAsia" w:hAnsiTheme="minorEastAsia" w:cstheme="minorEastAsia" w:hint="eastAsia"/>
          <w:color w:val="000000"/>
          <w:sz w:val="28"/>
          <w:szCs w:val="28"/>
        </w:rPr>
        <w:t>在中期财政规划（201</w:t>
      </w:r>
      <w:r w:rsidR="00DF3415" w:rsidRPr="0034175B">
        <w:rPr>
          <w:rFonts w:asciiTheme="minorEastAsia" w:eastAsiaTheme="minorEastAsia" w:hAnsiTheme="minorEastAsia" w:cstheme="minorEastAsia" w:hint="eastAsia"/>
          <w:color w:val="000000"/>
          <w:sz w:val="28"/>
          <w:szCs w:val="28"/>
        </w:rPr>
        <w:t>9</w:t>
      </w:r>
      <w:r w:rsidRPr="0034175B">
        <w:rPr>
          <w:rFonts w:asciiTheme="minorEastAsia" w:eastAsiaTheme="minorEastAsia" w:hAnsiTheme="minorEastAsia" w:cstheme="minorEastAsia" w:hint="eastAsia"/>
          <w:color w:val="000000"/>
          <w:sz w:val="28"/>
          <w:szCs w:val="28"/>
        </w:rPr>
        <w:t>-202</w:t>
      </w:r>
      <w:r w:rsidR="00DF3415" w:rsidRPr="0034175B">
        <w:rPr>
          <w:rFonts w:asciiTheme="minorEastAsia" w:eastAsiaTheme="minorEastAsia" w:hAnsiTheme="minorEastAsia" w:cstheme="minorEastAsia" w:hint="eastAsia"/>
          <w:color w:val="000000"/>
          <w:sz w:val="28"/>
          <w:szCs w:val="28"/>
        </w:rPr>
        <w:t>1</w:t>
      </w:r>
      <w:r w:rsidRPr="0034175B">
        <w:rPr>
          <w:rFonts w:asciiTheme="minorEastAsia" w:eastAsiaTheme="minorEastAsia" w:hAnsiTheme="minorEastAsia" w:cstheme="minorEastAsia" w:hint="eastAsia"/>
          <w:color w:val="000000"/>
          <w:sz w:val="28"/>
          <w:szCs w:val="28"/>
        </w:rPr>
        <w:t>）框架下编制年度</w:t>
      </w:r>
      <w:r w:rsidRPr="0034175B">
        <w:rPr>
          <w:rFonts w:asciiTheme="minorEastAsia" w:eastAsiaTheme="minorEastAsia" w:hAnsiTheme="minorEastAsia" w:cstheme="minorEastAsia" w:hint="eastAsia"/>
          <w:sz w:val="28"/>
          <w:szCs w:val="28"/>
        </w:rPr>
        <w:t>项目</w:t>
      </w:r>
      <w:r w:rsidRPr="0034175B">
        <w:rPr>
          <w:rFonts w:asciiTheme="minorEastAsia" w:eastAsiaTheme="minorEastAsia" w:hAnsiTheme="minorEastAsia" w:cstheme="minorEastAsia" w:hint="eastAsia"/>
          <w:color w:val="000000"/>
          <w:sz w:val="28"/>
          <w:szCs w:val="28"/>
        </w:rPr>
        <w:t>预算、</w:t>
      </w:r>
      <w:r w:rsidRPr="0034175B">
        <w:rPr>
          <w:rFonts w:asciiTheme="minorEastAsia" w:eastAsiaTheme="minorEastAsia" w:hAnsiTheme="minorEastAsia" w:cstheme="minorEastAsia" w:hint="eastAsia"/>
          <w:sz w:val="28"/>
          <w:szCs w:val="28"/>
        </w:rPr>
        <w:t>达到区财委对项目预算编制的细致程度要求，同时按要求对申请的财政资金设定绩效目标。</w:t>
      </w:r>
    </w:p>
    <w:p w:rsidR="006F5432" w:rsidRPr="0034175B" w:rsidRDefault="005D4634">
      <w:pPr>
        <w:spacing w:line="600" w:lineRule="exact"/>
        <w:jc w:val="left"/>
        <w:rPr>
          <w:rFonts w:ascii="黑体" w:eastAsia="黑体" w:hAnsi="黑体" w:cs="黑体"/>
          <w:sz w:val="28"/>
          <w:szCs w:val="28"/>
        </w:rPr>
      </w:pPr>
      <w:r w:rsidRPr="0034175B">
        <w:rPr>
          <w:rFonts w:ascii="黑体" w:eastAsia="黑体" w:hAnsi="黑体" w:cs="黑体" w:hint="eastAsia"/>
          <w:sz w:val="28"/>
          <w:szCs w:val="28"/>
        </w:rPr>
        <w:t>2.从项目管理角度分析。</w:t>
      </w:r>
    </w:p>
    <w:p w:rsidR="006F5432" w:rsidRPr="0034175B" w:rsidRDefault="005D4634">
      <w:pPr>
        <w:spacing w:line="600" w:lineRule="exact"/>
        <w:ind w:firstLineChars="200" w:firstLine="560"/>
        <w:jc w:val="left"/>
        <w:rPr>
          <w:rFonts w:asciiTheme="majorEastAsia" w:eastAsiaTheme="majorEastAsia" w:hAnsiTheme="majorEastAsia" w:cstheme="majorEastAsia"/>
          <w:sz w:val="28"/>
          <w:szCs w:val="28"/>
        </w:rPr>
      </w:pPr>
      <w:r w:rsidRPr="0034175B">
        <w:rPr>
          <w:rFonts w:asciiTheme="majorEastAsia" w:eastAsiaTheme="majorEastAsia" w:hAnsiTheme="majorEastAsia" w:cstheme="majorEastAsia" w:hint="eastAsia"/>
          <w:sz w:val="28"/>
          <w:szCs w:val="28"/>
        </w:rPr>
        <w:t>我单位</w:t>
      </w:r>
      <w:r w:rsidRPr="0034175B">
        <w:rPr>
          <w:rFonts w:asciiTheme="majorEastAsia" w:eastAsiaTheme="majorEastAsia" w:hAnsiTheme="majorEastAsia" w:cstheme="majorEastAsia" w:hint="eastAsia"/>
          <w:color w:val="000000"/>
          <w:sz w:val="28"/>
          <w:szCs w:val="28"/>
        </w:rPr>
        <w:t>资金支出严格按照</w:t>
      </w:r>
      <w:r w:rsidRPr="0034175B">
        <w:rPr>
          <w:rFonts w:asciiTheme="majorEastAsia" w:eastAsiaTheme="majorEastAsia" w:hAnsiTheme="majorEastAsia" w:cstheme="majorEastAsia" w:hint="eastAsia"/>
          <w:sz w:val="28"/>
          <w:szCs w:val="28"/>
        </w:rPr>
        <w:t>财务制度执行，会计核算规范，不存在支出依据不足、虚列项目支出、截留、挤占、挪用、超标准支出等情况，项目组织实施机构健全、分工明确，有关项目管理制度健全并严格执行。</w:t>
      </w:r>
    </w:p>
    <w:p w:rsidR="006F5432" w:rsidRPr="0034175B" w:rsidRDefault="005D4634">
      <w:pPr>
        <w:numPr>
          <w:ilvl w:val="0"/>
          <w:numId w:val="2"/>
        </w:numPr>
        <w:spacing w:line="600" w:lineRule="exact"/>
        <w:jc w:val="left"/>
        <w:rPr>
          <w:rFonts w:ascii="黑体" w:eastAsia="黑体" w:hAnsi="黑体" w:cs="黑体"/>
          <w:sz w:val="28"/>
          <w:szCs w:val="28"/>
        </w:rPr>
      </w:pPr>
      <w:r w:rsidRPr="0034175B">
        <w:rPr>
          <w:rFonts w:ascii="黑体" w:eastAsia="黑体" w:hAnsi="黑体" w:cs="黑体" w:hint="eastAsia"/>
          <w:sz w:val="28"/>
          <w:szCs w:val="28"/>
        </w:rPr>
        <w:t>从项目绩效角度分析。</w:t>
      </w:r>
    </w:p>
    <w:p w:rsidR="006F5432" w:rsidRPr="0034175B" w:rsidRDefault="005D4634">
      <w:pPr>
        <w:numPr>
          <w:ilvl w:val="0"/>
          <w:numId w:val="3"/>
        </w:numPr>
        <w:spacing w:line="600" w:lineRule="exact"/>
        <w:jc w:val="left"/>
        <w:rPr>
          <w:rFonts w:asciiTheme="minorEastAsia" w:eastAsiaTheme="minorEastAsia" w:hAnsiTheme="minorEastAsia" w:cstheme="minorEastAsia"/>
          <w:color w:val="000000"/>
          <w:sz w:val="28"/>
          <w:szCs w:val="28"/>
          <w:shd w:val="clear" w:color="auto" w:fill="FFFFFF"/>
        </w:rPr>
      </w:pPr>
      <w:r w:rsidRPr="0034175B">
        <w:rPr>
          <w:rFonts w:asciiTheme="minorEastAsia" w:eastAsiaTheme="minorEastAsia" w:hAnsiTheme="minorEastAsia" w:cstheme="minorEastAsia" w:hint="eastAsia"/>
          <w:color w:val="000000"/>
          <w:sz w:val="28"/>
          <w:szCs w:val="28"/>
          <w:shd w:val="clear" w:color="auto" w:fill="FFFFFF"/>
        </w:rPr>
        <w:t>数量指标。</w:t>
      </w:r>
      <w:r w:rsidRPr="0034175B">
        <w:rPr>
          <w:rFonts w:asciiTheme="minorEastAsia" w:eastAsiaTheme="minorEastAsia" w:hAnsiTheme="minorEastAsia" w:cstheme="minorEastAsia" w:hint="eastAsia"/>
          <w:sz w:val="28"/>
          <w:szCs w:val="28"/>
          <w:shd w:val="clear" w:color="auto" w:fill="FFFFFF"/>
        </w:rPr>
        <w:t>年度内新增的就业人员数</w:t>
      </w:r>
      <w:r w:rsidR="00411645" w:rsidRPr="0034175B">
        <w:rPr>
          <w:rFonts w:asciiTheme="minorEastAsia" w:eastAsiaTheme="minorEastAsia" w:hAnsiTheme="minorEastAsia" w:cstheme="minorEastAsia" w:hint="eastAsia"/>
          <w:sz w:val="28"/>
          <w:szCs w:val="28"/>
          <w:shd w:val="clear" w:color="auto" w:fill="FFFFFF"/>
        </w:rPr>
        <w:t>96</w:t>
      </w:r>
      <w:r w:rsidRPr="0034175B">
        <w:rPr>
          <w:rFonts w:asciiTheme="minorEastAsia" w:eastAsiaTheme="minorEastAsia" w:hAnsiTheme="minorEastAsia" w:cstheme="minorEastAsia" w:hint="eastAsia"/>
          <w:sz w:val="28"/>
          <w:szCs w:val="28"/>
          <w:shd w:val="clear" w:color="auto" w:fill="FFFFFF"/>
        </w:rPr>
        <w:t>个，享受社保补贴人数</w:t>
      </w:r>
      <w:r w:rsidR="00411645" w:rsidRPr="0034175B">
        <w:rPr>
          <w:rFonts w:asciiTheme="minorEastAsia" w:eastAsiaTheme="minorEastAsia" w:hAnsiTheme="minorEastAsia" w:cstheme="minorEastAsia" w:hint="eastAsia"/>
          <w:sz w:val="28"/>
          <w:szCs w:val="28"/>
          <w:shd w:val="clear" w:color="auto" w:fill="FFFFFF"/>
        </w:rPr>
        <w:t>911</w:t>
      </w:r>
      <w:r w:rsidRPr="0034175B">
        <w:rPr>
          <w:rFonts w:asciiTheme="minorEastAsia" w:eastAsiaTheme="minorEastAsia" w:hAnsiTheme="minorEastAsia" w:cstheme="minorEastAsia" w:hint="eastAsia"/>
          <w:sz w:val="28"/>
          <w:szCs w:val="28"/>
          <w:shd w:val="clear" w:color="auto" w:fill="FFFFFF"/>
        </w:rPr>
        <w:t>个，招困补贴的企业数量</w:t>
      </w:r>
      <w:r w:rsidR="00411645" w:rsidRPr="0034175B">
        <w:rPr>
          <w:rFonts w:asciiTheme="minorEastAsia" w:eastAsiaTheme="minorEastAsia" w:hAnsiTheme="minorEastAsia" w:cstheme="minorEastAsia" w:hint="eastAsia"/>
          <w:sz w:val="28"/>
          <w:szCs w:val="28"/>
          <w:shd w:val="clear" w:color="auto" w:fill="FFFFFF"/>
        </w:rPr>
        <w:t>18</w:t>
      </w:r>
      <w:r w:rsidRPr="0034175B">
        <w:rPr>
          <w:rFonts w:asciiTheme="minorEastAsia" w:eastAsiaTheme="minorEastAsia" w:hAnsiTheme="minorEastAsia" w:cstheme="minorEastAsia" w:hint="eastAsia"/>
          <w:sz w:val="28"/>
          <w:szCs w:val="28"/>
          <w:shd w:val="clear" w:color="auto" w:fill="FFFFFF"/>
        </w:rPr>
        <w:t>家</w:t>
      </w:r>
      <w:r w:rsidRPr="0034175B">
        <w:rPr>
          <w:rFonts w:asciiTheme="minorEastAsia" w:eastAsiaTheme="minorEastAsia" w:hAnsiTheme="minorEastAsia" w:cstheme="minorEastAsia" w:hint="eastAsia"/>
          <w:color w:val="000000"/>
          <w:sz w:val="28"/>
          <w:szCs w:val="28"/>
          <w:shd w:val="clear" w:color="auto" w:fill="FFFFFF"/>
        </w:rPr>
        <w:t>。</w:t>
      </w:r>
    </w:p>
    <w:p w:rsidR="006F5432" w:rsidRPr="0034175B" w:rsidRDefault="005D4634">
      <w:pPr>
        <w:numPr>
          <w:ilvl w:val="0"/>
          <w:numId w:val="3"/>
        </w:numPr>
        <w:spacing w:line="600" w:lineRule="exact"/>
        <w:jc w:val="left"/>
        <w:rPr>
          <w:rFonts w:asciiTheme="minorEastAsia" w:eastAsiaTheme="minorEastAsia" w:hAnsiTheme="minorEastAsia" w:cstheme="minorEastAsia"/>
          <w:color w:val="000000"/>
          <w:sz w:val="28"/>
          <w:szCs w:val="28"/>
          <w:shd w:val="clear" w:color="auto" w:fill="FFFFFF"/>
        </w:rPr>
      </w:pPr>
      <w:r w:rsidRPr="0034175B">
        <w:rPr>
          <w:rFonts w:asciiTheme="minorEastAsia" w:eastAsiaTheme="minorEastAsia" w:hAnsiTheme="minorEastAsia" w:cstheme="minorEastAsia" w:hint="eastAsia"/>
          <w:color w:val="000000"/>
          <w:sz w:val="28"/>
          <w:szCs w:val="28"/>
          <w:shd w:val="clear" w:color="auto" w:fill="FFFFFF"/>
        </w:rPr>
        <w:t>质量指标。社会保险补贴到位率达100%，就业服务到位率达100%，就业困难人员就业比率达100%，就业资金投入效益达100%。</w:t>
      </w:r>
    </w:p>
    <w:p w:rsidR="006F5432" w:rsidRPr="0034175B" w:rsidRDefault="005D4634">
      <w:pPr>
        <w:numPr>
          <w:ilvl w:val="0"/>
          <w:numId w:val="3"/>
        </w:numPr>
        <w:spacing w:line="600" w:lineRule="exact"/>
        <w:jc w:val="left"/>
        <w:rPr>
          <w:rFonts w:asciiTheme="minorEastAsia" w:eastAsiaTheme="minorEastAsia" w:hAnsiTheme="minorEastAsia" w:cstheme="minorEastAsia"/>
          <w:color w:val="000000"/>
          <w:sz w:val="28"/>
          <w:szCs w:val="28"/>
          <w:shd w:val="clear" w:color="auto" w:fill="FFFFFF"/>
        </w:rPr>
      </w:pPr>
      <w:r w:rsidRPr="0034175B">
        <w:rPr>
          <w:rFonts w:asciiTheme="minorEastAsia" w:eastAsiaTheme="minorEastAsia" w:hAnsiTheme="minorEastAsia" w:cstheme="minorEastAsia" w:hint="eastAsia"/>
          <w:color w:val="000000"/>
          <w:sz w:val="28"/>
          <w:szCs w:val="28"/>
          <w:shd w:val="clear" w:color="auto" w:fill="FFFFFF"/>
        </w:rPr>
        <w:t>时效指标。资金支出在15天内完结，就业人员实现就业所需约45天。</w:t>
      </w:r>
    </w:p>
    <w:p w:rsidR="006F5432" w:rsidRPr="0034175B" w:rsidRDefault="005D4634">
      <w:pPr>
        <w:numPr>
          <w:ilvl w:val="0"/>
          <w:numId w:val="3"/>
        </w:numPr>
        <w:spacing w:line="600" w:lineRule="exact"/>
        <w:jc w:val="left"/>
        <w:rPr>
          <w:rFonts w:asciiTheme="minorEastAsia" w:eastAsiaTheme="minorEastAsia" w:hAnsiTheme="minorEastAsia" w:cstheme="minorEastAsia"/>
          <w:sz w:val="28"/>
          <w:szCs w:val="28"/>
          <w:shd w:val="clear" w:color="auto" w:fill="FFFFFF"/>
        </w:rPr>
      </w:pPr>
      <w:r w:rsidRPr="0034175B">
        <w:rPr>
          <w:rFonts w:asciiTheme="minorEastAsia" w:eastAsiaTheme="minorEastAsia" w:hAnsiTheme="minorEastAsia" w:cstheme="minorEastAsia" w:hint="eastAsia"/>
          <w:sz w:val="28"/>
          <w:szCs w:val="28"/>
          <w:shd w:val="clear" w:color="auto" w:fill="FFFFFF"/>
        </w:rPr>
        <w:t>成本指标。人均社会保险补贴金额</w:t>
      </w:r>
      <w:r w:rsidR="00411645" w:rsidRPr="0034175B">
        <w:rPr>
          <w:rFonts w:asciiTheme="minorEastAsia" w:eastAsiaTheme="minorEastAsia" w:hAnsiTheme="minorEastAsia" w:cstheme="minorEastAsia"/>
          <w:sz w:val="28"/>
          <w:szCs w:val="28"/>
          <w:shd w:val="clear" w:color="auto" w:fill="FFFFFF"/>
        </w:rPr>
        <w:t>6261.17</w:t>
      </w:r>
      <w:r w:rsidRPr="0034175B">
        <w:rPr>
          <w:rFonts w:asciiTheme="minorEastAsia" w:eastAsiaTheme="minorEastAsia" w:hAnsiTheme="minorEastAsia" w:cstheme="minorEastAsia" w:hint="eastAsia"/>
          <w:sz w:val="28"/>
          <w:szCs w:val="28"/>
          <w:shd w:val="clear" w:color="auto" w:fill="FFFFFF"/>
        </w:rPr>
        <w:t>元，招困补贴企业平均金额</w:t>
      </w:r>
      <w:r w:rsidR="00411645" w:rsidRPr="0034175B">
        <w:rPr>
          <w:rFonts w:asciiTheme="minorEastAsia" w:eastAsiaTheme="minorEastAsia" w:hAnsiTheme="minorEastAsia" w:cstheme="minorEastAsia"/>
          <w:sz w:val="28"/>
          <w:szCs w:val="28"/>
          <w:shd w:val="clear" w:color="auto" w:fill="FFFFFF"/>
        </w:rPr>
        <w:t>25479.24</w:t>
      </w:r>
      <w:r w:rsidRPr="0034175B">
        <w:rPr>
          <w:rFonts w:asciiTheme="minorEastAsia" w:eastAsiaTheme="minorEastAsia" w:hAnsiTheme="minorEastAsia" w:cstheme="minorEastAsia" w:hint="eastAsia"/>
          <w:sz w:val="28"/>
          <w:szCs w:val="28"/>
          <w:shd w:val="clear" w:color="auto" w:fill="FFFFFF"/>
        </w:rPr>
        <w:t>元。</w:t>
      </w:r>
    </w:p>
    <w:p w:rsidR="006F5432" w:rsidRPr="0034175B" w:rsidRDefault="005D4634">
      <w:pPr>
        <w:numPr>
          <w:ilvl w:val="0"/>
          <w:numId w:val="3"/>
        </w:numPr>
        <w:spacing w:line="600" w:lineRule="exact"/>
        <w:jc w:val="left"/>
        <w:rPr>
          <w:rFonts w:asciiTheme="minorEastAsia" w:eastAsiaTheme="minorEastAsia" w:hAnsiTheme="minorEastAsia" w:cstheme="minorEastAsia"/>
          <w:color w:val="000000"/>
          <w:sz w:val="28"/>
          <w:szCs w:val="28"/>
          <w:shd w:val="clear" w:color="auto" w:fill="FFFFFF"/>
        </w:rPr>
      </w:pPr>
      <w:r w:rsidRPr="0034175B">
        <w:rPr>
          <w:rFonts w:asciiTheme="minorEastAsia" w:eastAsiaTheme="minorEastAsia" w:hAnsiTheme="minorEastAsia" w:cstheme="minorEastAsia" w:hint="eastAsia"/>
          <w:color w:val="000000"/>
          <w:sz w:val="28"/>
          <w:szCs w:val="28"/>
          <w:shd w:val="clear" w:color="auto" w:fill="FFFFFF"/>
        </w:rPr>
        <w:t>经济效益指标。协助失业人员自主创业，促进产业优化创新，拓宽产业发展空间。</w:t>
      </w:r>
    </w:p>
    <w:p w:rsidR="006F5432" w:rsidRPr="0034175B" w:rsidRDefault="005D4634">
      <w:pPr>
        <w:numPr>
          <w:ilvl w:val="0"/>
          <w:numId w:val="3"/>
        </w:numPr>
        <w:spacing w:line="600" w:lineRule="exact"/>
        <w:jc w:val="left"/>
        <w:rPr>
          <w:rFonts w:asciiTheme="minorEastAsia" w:eastAsiaTheme="minorEastAsia" w:hAnsiTheme="minorEastAsia" w:cstheme="minorEastAsia"/>
          <w:color w:val="000000"/>
          <w:sz w:val="28"/>
          <w:szCs w:val="28"/>
          <w:shd w:val="clear" w:color="auto" w:fill="FFFFFF"/>
        </w:rPr>
      </w:pPr>
      <w:r w:rsidRPr="0034175B">
        <w:rPr>
          <w:rFonts w:asciiTheme="minorEastAsia" w:eastAsiaTheme="minorEastAsia" w:hAnsiTheme="minorEastAsia" w:cstheme="minorEastAsia" w:hint="eastAsia"/>
          <w:color w:val="000000"/>
          <w:sz w:val="28"/>
          <w:szCs w:val="28"/>
          <w:shd w:val="clear" w:color="auto" w:fill="FFFFFF"/>
        </w:rPr>
        <w:t>社会效益指标。</w:t>
      </w:r>
      <w:r w:rsidRPr="0034175B">
        <w:rPr>
          <w:rFonts w:asciiTheme="minorEastAsia" w:eastAsiaTheme="minorEastAsia" w:hAnsiTheme="minorEastAsia" w:cstheme="minorEastAsia" w:hint="eastAsia"/>
          <w:sz w:val="28"/>
          <w:szCs w:val="28"/>
          <w:shd w:val="clear" w:color="auto" w:fill="FFFFFF"/>
        </w:rPr>
        <w:t>年度内新增就业人员数</w:t>
      </w:r>
      <w:r w:rsidR="00411645" w:rsidRPr="0034175B">
        <w:rPr>
          <w:rFonts w:asciiTheme="minorEastAsia" w:eastAsiaTheme="minorEastAsia" w:hAnsiTheme="minorEastAsia" w:cstheme="minorEastAsia" w:hint="eastAsia"/>
          <w:sz w:val="28"/>
          <w:szCs w:val="28"/>
          <w:shd w:val="clear" w:color="auto" w:fill="FFFFFF"/>
        </w:rPr>
        <w:t>96</w:t>
      </w:r>
      <w:r w:rsidRPr="0034175B">
        <w:rPr>
          <w:rFonts w:asciiTheme="minorEastAsia" w:eastAsiaTheme="minorEastAsia" w:hAnsiTheme="minorEastAsia" w:cstheme="minorEastAsia" w:hint="eastAsia"/>
          <w:sz w:val="28"/>
          <w:szCs w:val="28"/>
          <w:shd w:val="clear" w:color="auto" w:fill="FFFFFF"/>
        </w:rPr>
        <w:t>个，为失</w:t>
      </w:r>
      <w:r w:rsidRPr="0034175B">
        <w:rPr>
          <w:rFonts w:asciiTheme="minorEastAsia" w:eastAsiaTheme="minorEastAsia" w:hAnsiTheme="minorEastAsia" w:cstheme="minorEastAsia" w:hint="eastAsia"/>
          <w:color w:val="000000"/>
          <w:sz w:val="28"/>
          <w:szCs w:val="28"/>
          <w:shd w:val="clear" w:color="auto" w:fill="FFFFFF"/>
        </w:rPr>
        <w:t>业人员提供更多的就业机会，提高社会的秩序稳定。为失业人员提供免费的就业创业服务，提高就业人员的自身素质，促进文明建设。</w:t>
      </w:r>
    </w:p>
    <w:p w:rsidR="006F5432" w:rsidRPr="0034175B" w:rsidRDefault="005D4634">
      <w:pPr>
        <w:numPr>
          <w:ilvl w:val="0"/>
          <w:numId w:val="3"/>
        </w:numPr>
        <w:spacing w:line="600" w:lineRule="exact"/>
        <w:jc w:val="left"/>
        <w:rPr>
          <w:rFonts w:asciiTheme="minorEastAsia" w:eastAsiaTheme="minorEastAsia" w:hAnsiTheme="minorEastAsia" w:cstheme="minorEastAsia"/>
          <w:color w:val="000000"/>
          <w:sz w:val="28"/>
          <w:szCs w:val="28"/>
          <w:shd w:val="clear" w:color="auto" w:fill="FFFFFF"/>
        </w:rPr>
      </w:pPr>
      <w:r w:rsidRPr="0034175B">
        <w:rPr>
          <w:rFonts w:asciiTheme="minorEastAsia" w:eastAsiaTheme="minorEastAsia" w:hAnsiTheme="minorEastAsia" w:cstheme="minorEastAsia" w:hint="eastAsia"/>
          <w:color w:val="000000"/>
          <w:sz w:val="28"/>
          <w:szCs w:val="28"/>
          <w:shd w:val="clear" w:color="auto" w:fill="FFFFFF"/>
        </w:rPr>
        <w:lastRenderedPageBreak/>
        <w:t>满意度指标。目标群体对街道办的满意度达到</w:t>
      </w:r>
      <w:r w:rsidR="00F0264C" w:rsidRPr="0034175B">
        <w:rPr>
          <w:rFonts w:asciiTheme="minorEastAsia" w:eastAsiaTheme="minorEastAsia" w:hAnsiTheme="minorEastAsia" w:cstheme="minorEastAsia" w:hint="eastAsia"/>
          <w:color w:val="000000"/>
          <w:sz w:val="28"/>
          <w:szCs w:val="28"/>
          <w:shd w:val="clear" w:color="auto" w:fill="FFFFFF"/>
        </w:rPr>
        <w:t>95</w:t>
      </w:r>
      <w:r w:rsidRPr="0034175B">
        <w:rPr>
          <w:rFonts w:asciiTheme="minorEastAsia" w:eastAsiaTheme="minorEastAsia" w:hAnsiTheme="minorEastAsia" w:cstheme="minorEastAsia" w:hint="eastAsia"/>
          <w:color w:val="000000"/>
          <w:sz w:val="28"/>
          <w:szCs w:val="28"/>
          <w:shd w:val="clear" w:color="auto" w:fill="FFFFFF"/>
        </w:rPr>
        <w:t>%</w:t>
      </w:r>
      <w:r w:rsidR="00F0264C" w:rsidRPr="0034175B">
        <w:rPr>
          <w:rFonts w:asciiTheme="minorEastAsia" w:eastAsiaTheme="minorEastAsia" w:hAnsiTheme="minorEastAsia" w:cstheme="minorEastAsia" w:hint="eastAsia"/>
          <w:color w:val="000000"/>
          <w:sz w:val="28"/>
          <w:szCs w:val="28"/>
          <w:shd w:val="clear" w:color="auto" w:fill="FFFFFF"/>
        </w:rPr>
        <w:t>以上</w:t>
      </w:r>
      <w:r w:rsidRPr="0034175B">
        <w:rPr>
          <w:rFonts w:asciiTheme="minorEastAsia" w:eastAsiaTheme="minorEastAsia" w:hAnsiTheme="minorEastAsia" w:cstheme="minorEastAsia" w:hint="eastAsia"/>
          <w:color w:val="000000"/>
          <w:sz w:val="28"/>
          <w:szCs w:val="28"/>
          <w:shd w:val="clear" w:color="auto" w:fill="FFFFFF"/>
        </w:rPr>
        <w:t>。</w:t>
      </w:r>
    </w:p>
    <w:p w:rsidR="006F5432" w:rsidRPr="0034175B" w:rsidRDefault="005D4634">
      <w:pPr>
        <w:rPr>
          <w:rFonts w:ascii="黑体" w:eastAsia="黑体" w:hAnsi="黑体"/>
          <w:sz w:val="32"/>
          <w:szCs w:val="32"/>
        </w:rPr>
      </w:pPr>
      <w:r w:rsidRPr="0034175B">
        <w:rPr>
          <w:rFonts w:ascii="黑体" w:eastAsia="黑体" w:hAnsi="黑体" w:cs="黑体" w:hint="eastAsia"/>
          <w:sz w:val="32"/>
          <w:szCs w:val="32"/>
        </w:rPr>
        <w:t>三、取得的成效</w:t>
      </w:r>
    </w:p>
    <w:p w:rsidR="006F5432" w:rsidRPr="0034175B" w:rsidRDefault="005D4634">
      <w:pPr>
        <w:ind w:firstLineChars="200" w:firstLine="560"/>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我单位加大失业、就业困难人员帮扶援助力度，今年发放就业补贴资金</w:t>
      </w:r>
      <w:r w:rsidR="00411645" w:rsidRPr="0034175B">
        <w:rPr>
          <w:rFonts w:asciiTheme="minorEastAsia" w:eastAsiaTheme="minorEastAsia" w:hAnsiTheme="minorEastAsia" w:cstheme="minorEastAsia"/>
          <w:sz w:val="28"/>
          <w:szCs w:val="28"/>
        </w:rPr>
        <w:t>1886174.81</w:t>
      </w:r>
      <w:r w:rsidRPr="0034175B">
        <w:rPr>
          <w:rFonts w:asciiTheme="minorEastAsia" w:eastAsiaTheme="minorEastAsia" w:hAnsiTheme="minorEastAsia" w:cstheme="minorEastAsia" w:hint="eastAsia"/>
          <w:sz w:val="28"/>
          <w:szCs w:val="28"/>
        </w:rPr>
        <w:t>元；做好社会救助、社保保障、拥军优抚、困难慰问等工作，全年发放</w:t>
      </w:r>
      <w:r w:rsidR="00411645" w:rsidRPr="0034175B">
        <w:rPr>
          <w:rFonts w:asciiTheme="minorEastAsia" w:eastAsiaTheme="minorEastAsia" w:hAnsiTheme="minorEastAsia" w:cstheme="minorEastAsia" w:hint="eastAsia"/>
          <w:sz w:val="28"/>
          <w:szCs w:val="28"/>
        </w:rPr>
        <w:t>就业经费支出</w:t>
      </w:r>
      <w:r w:rsidR="00411645" w:rsidRPr="0034175B">
        <w:rPr>
          <w:rFonts w:asciiTheme="minorEastAsia" w:eastAsiaTheme="minorEastAsia" w:hAnsiTheme="minorEastAsia" w:cstheme="minorEastAsia"/>
          <w:sz w:val="28"/>
          <w:szCs w:val="28"/>
        </w:rPr>
        <w:t>886174.81元</w:t>
      </w:r>
      <w:r w:rsidRPr="0034175B">
        <w:rPr>
          <w:rFonts w:asciiTheme="minorEastAsia" w:eastAsiaTheme="minorEastAsia" w:hAnsiTheme="minorEastAsia" w:cstheme="minorEastAsia" w:hint="eastAsia"/>
          <w:sz w:val="28"/>
          <w:szCs w:val="28"/>
        </w:rPr>
        <w:t>；</w:t>
      </w:r>
      <w:r w:rsidRPr="0034175B">
        <w:rPr>
          <w:rFonts w:asciiTheme="minorEastAsia" w:eastAsiaTheme="minorEastAsia" w:hAnsiTheme="minorEastAsia" w:cstheme="minorEastAsia" w:hint="eastAsia"/>
          <w:sz w:val="28"/>
          <w:szCs w:val="28"/>
          <w:shd w:val="clear" w:color="auto" w:fill="FFFFFF"/>
        </w:rPr>
        <w:t>年度内新增的就业人员数</w:t>
      </w:r>
      <w:r w:rsidR="00411645" w:rsidRPr="0034175B">
        <w:rPr>
          <w:rFonts w:asciiTheme="minorEastAsia" w:eastAsiaTheme="minorEastAsia" w:hAnsiTheme="minorEastAsia" w:cstheme="minorEastAsia" w:hint="eastAsia"/>
          <w:sz w:val="28"/>
          <w:szCs w:val="28"/>
          <w:shd w:val="clear" w:color="auto" w:fill="FFFFFF"/>
        </w:rPr>
        <w:t>96</w:t>
      </w:r>
      <w:r w:rsidRPr="0034175B">
        <w:rPr>
          <w:rFonts w:asciiTheme="minorEastAsia" w:eastAsiaTheme="minorEastAsia" w:hAnsiTheme="minorEastAsia" w:cstheme="minorEastAsia" w:hint="eastAsia"/>
          <w:sz w:val="28"/>
          <w:szCs w:val="28"/>
          <w:shd w:val="clear" w:color="auto" w:fill="FFFFFF"/>
        </w:rPr>
        <w:t>个，享受社保补贴人数</w:t>
      </w:r>
      <w:r w:rsidR="00411645" w:rsidRPr="0034175B">
        <w:rPr>
          <w:rFonts w:asciiTheme="minorEastAsia" w:eastAsiaTheme="minorEastAsia" w:hAnsiTheme="minorEastAsia" w:cstheme="minorEastAsia" w:hint="eastAsia"/>
          <w:sz w:val="28"/>
          <w:szCs w:val="28"/>
          <w:shd w:val="clear" w:color="auto" w:fill="FFFFFF"/>
        </w:rPr>
        <w:t>911</w:t>
      </w:r>
      <w:r w:rsidRPr="0034175B">
        <w:rPr>
          <w:rFonts w:asciiTheme="minorEastAsia" w:eastAsiaTheme="minorEastAsia" w:hAnsiTheme="minorEastAsia" w:cstheme="minorEastAsia" w:hint="eastAsia"/>
          <w:sz w:val="28"/>
          <w:szCs w:val="28"/>
          <w:shd w:val="clear" w:color="auto" w:fill="FFFFFF"/>
        </w:rPr>
        <w:t>个，招困补贴的企业数量</w:t>
      </w:r>
      <w:r w:rsidR="00411645" w:rsidRPr="0034175B">
        <w:rPr>
          <w:rFonts w:asciiTheme="minorEastAsia" w:eastAsiaTheme="minorEastAsia" w:hAnsiTheme="minorEastAsia" w:cstheme="minorEastAsia" w:hint="eastAsia"/>
          <w:sz w:val="28"/>
          <w:szCs w:val="28"/>
          <w:shd w:val="clear" w:color="auto" w:fill="FFFFFF"/>
        </w:rPr>
        <w:t>18</w:t>
      </w:r>
      <w:r w:rsidRPr="0034175B">
        <w:rPr>
          <w:rFonts w:asciiTheme="minorEastAsia" w:eastAsiaTheme="minorEastAsia" w:hAnsiTheme="minorEastAsia" w:cstheme="minorEastAsia" w:hint="eastAsia"/>
          <w:sz w:val="28"/>
          <w:szCs w:val="28"/>
          <w:shd w:val="clear" w:color="auto" w:fill="FFFFFF"/>
        </w:rPr>
        <w:t>家</w:t>
      </w:r>
      <w:r w:rsidRPr="0034175B">
        <w:rPr>
          <w:rFonts w:asciiTheme="minorEastAsia" w:eastAsiaTheme="minorEastAsia" w:hAnsiTheme="minorEastAsia" w:cstheme="minorEastAsia" w:hint="eastAsia"/>
          <w:sz w:val="28"/>
          <w:szCs w:val="28"/>
        </w:rPr>
        <w:t>。</w:t>
      </w:r>
    </w:p>
    <w:p w:rsidR="006F5432" w:rsidRPr="0034175B" w:rsidRDefault="005D4634">
      <w:pPr>
        <w:ind w:firstLineChars="200" w:firstLine="560"/>
        <w:rPr>
          <w:rFonts w:ascii="黑体" w:eastAsia="黑体" w:hAnsi="黑体" w:cs="黑体"/>
          <w:sz w:val="32"/>
          <w:szCs w:val="32"/>
        </w:rPr>
      </w:pPr>
      <w:r w:rsidRPr="0034175B">
        <w:rPr>
          <w:rFonts w:asciiTheme="minorEastAsia" w:eastAsiaTheme="minorEastAsia" w:hAnsiTheme="minorEastAsia" w:cstheme="minorEastAsia" w:hint="eastAsia"/>
          <w:sz w:val="28"/>
          <w:szCs w:val="28"/>
        </w:rPr>
        <w:t>继续做好就业及社保的服务工作。一是在原有工作基础上，我们将重点加强突出“服务”二字。因为社区体制改革的原因，给就业困难人员业务办理带来不便，劳保所将根据实际情况，拟对符合优惠政策的困难就业人员提供业务到期短信告知服务，例如企业招用就业困难人员补贴到期前，我所将通过短信服务平台告知其本人来办理相关手续。二是积极与用人单位紧密联系开发岗位，为就业困难人员提供更多可选的就业岗位，并做好跟踪服务，建立台帐。三是根据市场需求，进一步加强失业人员的技能培训，提高就业者和自主创业人员的工作能力。</w:t>
      </w:r>
      <w:r w:rsidRPr="0034175B">
        <w:rPr>
          <w:rFonts w:asciiTheme="minorEastAsia" w:eastAsiaTheme="minorEastAsia" w:hAnsiTheme="minorEastAsia" w:cstheme="minorEastAsia" w:hint="eastAsia"/>
        </w:rPr>
        <w:br/>
      </w:r>
      <w:r w:rsidRPr="0034175B">
        <w:rPr>
          <w:rFonts w:ascii="黑体" w:eastAsia="黑体" w:hAnsi="黑体" w:cs="黑体" w:hint="eastAsia"/>
          <w:sz w:val="32"/>
          <w:szCs w:val="32"/>
        </w:rPr>
        <w:t>四、存在的问题</w:t>
      </w:r>
    </w:p>
    <w:p w:rsidR="006F5432" w:rsidRPr="0034175B" w:rsidRDefault="005D4634">
      <w:pPr>
        <w:spacing w:line="580" w:lineRule="exact"/>
        <w:ind w:firstLineChars="200" w:firstLine="560"/>
        <w:jc w:val="lef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我单位在预算绩效管理方面还有待改进和完善，项目支出绩效评价报告也还在不断地摸索中，需要不断地规范和完善。</w:t>
      </w:r>
    </w:p>
    <w:p w:rsidR="006F5432" w:rsidRPr="0034175B" w:rsidRDefault="005D4634">
      <w:pPr>
        <w:numPr>
          <w:ilvl w:val="0"/>
          <w:numId w:val="4"/>
        </w:numPr>
        <w:spacing w:line="580" w:lineRule="exact"/>
        <w:jc w:val="left"/>
        <w:rPr>
          <w:rFonts w:asciiTheme="minorEastAsia" w:eastAsiaTheme="minorEastAsia" w:hAnsiTheme="minorEastAsia" w:cstheme="minorEastAsia"/>
          <w:color w:val="000000"/>
          <w:sz w:val="28"/>
          <w:szCs w:val="28"/>
          <w:shd w:val="clear" w:color="auto" w:fill="FFFFFF"/>
        </w:rPr>
      </w:pPr>
      <w:r w:rsidRPr="0034175B">
        <w:rPr>
          <w:rFonts w:asciiTheme="minorEastAsia" w:eastAsiaTheme="minorEastAsia" w:hAnsiTheme="minorEastAsia" w:cstheme="minorEastAsia" w:hint="eastAsia"/>
          <w:color w:val="000000"/>
          <w:sz w:val="28"/>
          <w:szCs w:val="28"/>
          <w:shd w:val="clear" w:color="auto" w:fill="FFFFFF"/>
        </w:rPr>
        <w:t>专项管理方面。项目专款专用，量入为出，注重发挥引导和杠杆作用。建立健全项目库，实行动态管理。按照项目的轻重缓急，优先安排重点项目、急需项目。专项资金的使用比较规范，但在具体执</w:t>
      </w:r>
      <w:r w:rsidRPr="0034175B">
        <w:rPr>
          <w:rFonts w:asciiTheme="minorEastAsia" w:eastAsiaTheme="minorEastAsia" w:hAnsiTheme="minorEastAsia" w:cstheme="minorEastAsia" w:hint="eastAsia"/>
          <w:color w:val="000000"/>
          <w:sz w:val="28"/>
          <w:szCs w:val="28"/>
          <w:shd w:val="clear" w:color="auto" w:fill="FFFFFF"/>
        </w:rPr>
        <w:lastRenderedPageBreak/>
        <w:t>行过程中，仍然存在不容忽视的问题：配套资金不到位，影响资金使用效益。</w:t>
      </w:r>
    </w:p>
    <w:p w:rsidR="006F5432" w:rsidRPr="0034175B" w:rsidRDefault="005D4634">
      <w:pPr>
        <w:numPr>
          <w:ilvl w:val="0"/>
          <w:numId w:val="4"/>
        </w:numPr>
        <w:spacing w:line="580" w:lineRule="exact"/>
        <w:jc w:val="left"/>
        <w:rPr>
          <w:rFonts w:asciiTheme="minorEastAsia" w:eastAsiaTheme="minorEastAsia" w:hAnsiTheme="minorEastAsia" w:cstheme="minorEastAsia"/>
          <w:color w:val="000000"/>
          <w:sz w:val="28"/>
          <w:szCs w:val="28"/>
          <w:shd w:val="clear" w:color="auto" w:fill="FFFFFF"/>
        </w:rPr>
      </w:pPr>
      <w:r w:rsidRPr="0034175B">
        <w:rPr>
          <w:rFonts w:asciiTheme="minorEastAsia" w:eastAsiaTheme="minorEastAsia" w:hAnsiTheme="minorEastAsia" w:cstheme="minorEastAsia" w:hint="eastAsia"/>
          <w:color w:val="000000"/>
          <w:sz w:val="28"/>
          <w:szCs w:val="28"/>
          <w:shd w:val="clear" w:color="auto" w:fill="FFFFFF"/>
        </w:rPr>
        <w:t>资金使用方面的问题。专项资金使用有待提升发挥其应有的经济效益与社会效益。在实际工作中还需对工作流程进一步规范，切实满足广大人员的需求。</w:t>
      </w:r>
    </w:p>
    <w:p w:rsidR="006F5432" w:rsidRPr="0034175B" w:rsidRDefault="005D4634">
      <w:pPr>
        <w:rPr>
          <w:rFonts w:ascii="黑体" w:eastAsia="黑体" w:hAnsi="黑体"/>
          <w:sz w:val="32"/>
          <w:szCs w:val="32"/>
        </w:rPr>
      </w:pPr>
      <w:r w:rsidRPr="0034175B">
        <w:rPr>
          <w:rFonts w:ascii="黑体" w:eastAsia="黑体" w:hAnsi="黑体" w:cs="黑体" w:hint="eastAsia"/>
          <w:sz w:val="32"/>
          <w:szCs w:val="32"/>
        </w:rPr>
        <w:t>五、相关建议和整改措施</w:t>
      </w:r>
    </w:p>
    <w:p w:rsidR="006F5432" w:rsidRPr="0034175B" w:rsidRDefault="005D4634">
      <w:pPr>
        <w:spacing w:line="400" w:lineRule="atLeast"/>
        <w:ind w:firstLineChars="200" w:firstLine="560"/>
        <w:jc w:val="lef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20</w:t>
      </w:r>
      <w:r w:rsidR="004A6DE3" w:rsidRPr="0034175B">
        <w:rPr>
          <w:rFonts w:asciiTheme="minorEastAsia" w:eastAsiaTheme="minorEastAsia" w:hAnsiTheme="minorEastAsia" w:cstheme="minorEastAsia" w:hint="eastAsia"/>
          <w:sz w:val="28"/>
          <w:szCs w:val="28"/>
        </w:rPr>
        <w:t>20</w:t>
      </w:r>
      <w:r w:rsidRPr="0034175B">
        <w:rPr>
          <w:rFonts w:asciiTheme="minorEastAsia" w:eastAsiaTheme="minorEastAsia" w:hAnsiTheme="minorEastAsia" w:cstheme="minorEastAsia" w:hint="eastAsia"/>
          <w:sz w:val="28"/>
          <w:szCs w:val="28"/>
        </w:rPr>
        <w:t>年我单位将紧紧围绕区委区政府交办的主要工作任务和部门年度工作计划确定的重点工作，全力以赴做好资金保障，突出抓好预算执行，强化绩效管理。</w:t>
      </w:r>
    </w:p>
    <w:p w:rsidR="006F5432" w:rsidRPr="0034175B" w:rsidRDefault="005D4634">
      <w:pPr>
        <w:spacing w:line="400" w:lineRule="atLeast"/>
        <w:ind w:firstLineChars="200" w:firstLine="560"/>
        <w:jc w:val="lef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(1)进一步强化预算执行工作。</w:t>
      </w:r>
    </w:p>
    <w:p w:rsidR="006F5432" w:rsidRPr="0034175B" w:rsidRDefault="005D4634">
      <w:pPr>
        <w:spacing w:line="400" w:lineRule="atLeast"/>
        <w:ind w:firstLineChars="200" w:firstLine="560"/>
        <w:jc w:val="lef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为进一步提高资金的支出进度及使用效能，拟采取倒推制，倒推预算执行计划和进度，将每一个预算项目落实责任人，每月对项目预算进度进行通报，跟踪督办。</w:t>
      </w:r>
    </w:p>
    <w:p w:rsidR="006F5432" w:rsidRPr="0034175B" w:rsidRDefault="005D4634">
      <w:pPr>
        <w:spacing w:line="400" w:lineRule="atLeast"/>
        <w:ind w:firstLineChars="200" w:firstLine="560"/>
        <w:jc w:val="lef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(2)加强绩效管理工作，做好预算项目的过程监管。</w:t>
      </w:r>
    </w:p>
    <w:p w:rsidR="006F5432" w:rsidRDefault="005D4634">
      <w:pPr>
        <w:spacing w:line="400" w:lineRule="atLeast"/>
        <w:ind w:firstLineChars="200" w:firstLine="560"/>
        <w:jc w:val="left"/>
        <w:rPr>
          <w:rFonts w:asciiTheme="minorEastAsia" w:eastAsiaTheme="minorEastAsia" w:hAnsiTheme="minorEastAsia" w:cstheme="minorEastAsia"/>
          <w:sz w:val="28"/>
          <w:szCs w:val="28"/>
        </w:rPr>
      </w:pPr>
      <w:r w:rsidRPr="0034175B">
        <w:rPr>
          <w:rFonts w:asciiTheme="minorEastAsia" w:eastAsiaTheme="minorEastAsia" w:hAnsiTheme="minorEastAsia" w:cstheme="minorEastAsia" w:hint="eastAsia"/>
          <w:sz w:val="28"/>
          <w:szCs w:val="28"/>
        </w:rPr>
        <w:t>在201</w:t>
      </w:r>
      <w:r w:rsidR="004A6DE3" w:rsidRPr="0034175B">
        <w:rPr>
          <w:rFonts w:asciiTheme="minorEastAsia" w:eastAsiaTheme="minorEastAsia" w:hAnsiTheme="minorEastAsia" w:cstheme="minorEastAsia" w:hint="eastAsia"/>
          <w:sz w:val="28"/>
          <w:szCs w:val="28"/>
        </w:rPr>
        <w:t>9</w:t>
      </w:r>
      <w:r w:rsidRPr="0034175B">
        <w:rPr>
          <w:rFonts w:asciiTheme="minorEastAsia" w:eastAsiaTheme="minorEastAsia" w:hAnsiTheme="minorEastAsia" w:cstheme="minorEastAsia" w:hint="eastAsia"/>
          <w:sz w:val="28"/>
          <w:szCs w:val="28"/>
        </w:rPr>
        <w:t>年预算绩效考评的基础上，通过建立健全项目事前、事中、事后的一体化预算执行考评机制和项目绩效评价机制，做好项目的过程监管，充分运用评价结果，提高资金使用效能。</w:t>
      </w:r>
    </w:p>
    <w:p w:rsidR="006F5432" w:rsidRDefault="006F5432">
      <w:pPr>
        <w:ind w:firstLine="645"/>
        <w:rPr>
          <w:rFonts w:ascii="仿宋_GB2312" w:eastAsia="仿宋_GB2312"/>
          <w:sz w:val="32"/>
          <w:szCs w:val="32"/>
        </w:rPr>
      </w:pPr>
    </w:p>
    <w:sectPr w:rsidR="006F5432" w:rsidSect="006F54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497" w:rsidRDefault="006C2497" w:rsidP="006F5432">
      <w:r>
        <w:separator/>
      </w:r>
    </w:p>
  </w:endnote>
  <w:endnote w:type="continuationSeparator" w:id="0">
    <w:p w:rsidR="006C2497" w:rsidRDefault="006C2497" w:rsidP="006F5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432" w:rsidRDefault="00117870">
    <w:pPr>
      <w:pStyle w:val="a3"/>
      <w:framePr w:wrap="around" w:vAnchor="text" w:hAnchor="margin" w:xAlign="outside" w:y="1"/>
      <w:rPr>
        <w:rStyle w:val="a5"/>
        <w:rFonts w:cs="Times New Roman"/>
      </w:rPr>
    </w:pPr>
    <w:r>
      <w:rPr>
        <w:rStyle w:val="a5"/>
      </w:rPr>
      <w:fldChar w:fldCharType="begin"/>
    </w:r>
    <w:r w:rsidR="005D4634">
      <w:rPr>
        <w:rStyle w:val="a5"/>
      </w:rPr>
      <w:instrText xml:space="preserve">PAGE  </w:instrText>
    </w:r>
    <w:r>
      <w:rPr>
        <w:rStyle w:val="a5"/>
      </w:rPr>
      <w:fldChar w:fldCharType="separate"/>
    </w:r>
    <w:r w:rsidR="0034175B">
      <w:rPr>
        <w:rStyle w:val="a5"/>
        <w:noProof/>
      </w:rPr>
      <w:t>9</w:t>
    </w:r>
    <w:r>
      <w:rPr>
        <w:rStyle w:val="a5"/>
      </w:rPr>
      <w:fldChar w:fldCharType="end"/>
    </w:r>
  </w:p>
  <w:p w:rsidR="006F5432" w:rsidRDefault="006F543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497" w:rsidRDefault="006C2497" w:rsidP="006F5432">
      <w:r>
        <w:separator/>
      </w:r>
    </w:p>
  </w:footnote>
  <w:footnote w:type="continuationSeparator" w:id="0">
    <w:p w:rsidR="006C2497" w:rsidRDefault="006C2497" w:rsidP="006F54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A9B161"/>
    <w:multiLevelType w:val="singleLevel"/>
    <w:tmpl w:val="BBA9B161"/>
    <w:lvl w:ilvl="0">
      <w:start w:val="2"/>
      <w:numFmt w:val="decimal"/>
      <w:lvlText w:val="%1."/>
      <w:lvlJc w:val="left"/>
      <w:pPr>
        <w:tabs>
          <w:tab w:val="left" w:pos="312"/>
        </w:tabs>
      </w:pPr>
    </w:lvl>
  </w:abstractNum>
  <w:abstractNum w:abstractNumId="1">
    <w:nsid w:val="48D99D1C"/>
    <w:multiLevelType w:val="singleLevel"/>
    <w:tmpl w:val="48D99D1C"/>
    <w:lvl w:ilvl="0">
      <w:start w:val="1"/>
      <w:numFmt w:val="chineseCounting"/>
      <w:suff w:val="nothing"/>
      <w:lvlText w:val="（%1）"/>
      <w:lvlJc w:val="left"/>
      <w:rPr>
        <w:rFonts w:hint="eastAsia"/>
      </w:rPr>
    </w:lvl>
  </w:abstractNum>
  <w:abstractNum w:abstractNumId="2">
    <w:nsid w:val="49091B9D"/>
    <w:multiLevelType w:val="singleLevel"/>
    <w:tmpl w:val="49091B9D"/>
    <w:lvl w:ilvl="0">
      <w:start w:val="1"/>
      <w:numFmt w:val="chineseCounting"/>
      <w:suff w:val="nothing"/>
      <w:lvlText w:val="（%1）"/>
      <w:lvlJc w:val="left"/>
      <w:rPr>
        <w:rFonts w:hint="eastAsia"/>
      </w:rPr>
    </w:lvl>
  </w:abstractNum>
  <w:abstractNum w:abstractNumId="3">
    <w:nsid w:val="7A45C9DA"/>
    <w:multiLevelType w:val="singleLevel"/>
    <w:tmpl w:val="7A45C9DA"/>
    <w:lvl w:ilvl="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1A3"/>
    <w:rsid w:val="00013D68"/>
    <w:rsid w:val="0009317C"/>
    <w:rsid w:val="00117870"/>
    <w:rsid w:val="00181B7B"/>
    <w:rsid w:val="00196F96"/>
    <w:rsid w:val="001B6D30"/>
    <w:rsid w:val="001C58FF"/>
    <w:rsid w:val="001C7892"/>
    <w:rsid w:val="001F22C8"/>
    <w:rsid w:val="00216BAE"/>
    <w:rsid w:val="00227F8F"/>
    <w:rsid w:val="00237E7C"/>
    <w:rsid w:val="002563D9"/>
    <w:rsid w:val="002B32EE"/>
    <w:rsid w:val="002C00F9"/>
    <w:rsid w:val="002D14B6"/>
    <w:rsid w:val="002D2241"/>
    <w:rsid w:val="002F36DD"/>
    <w:rsid w:val="00324D55"/>
    <w:rsid w:val="0033286C"/>
    <w:rsid w:val="0033345A"/>
    <w:rsid w:val="0034175B"/>
    <w:rsid w:val="00341C1B"/>
    <w:rsid w:val="00345A0F"/>
    <w:rsid w:val="00353F49"/>
    <w:rsid w:val="00374069"/>
    <w:rsid w:val="00386582"/>
    <w:rsid w:val="00386D38"/>
    <w:rsid w:val="003A37FD"/>
    <w:rsid w:val="003B2474"/>
    <w:rsid w:val="003F21D4"/>
    <w:rsid w:val="00411645"/>
    <w:rsid w:val="00436142"/>
    <w:rsid w:val="00466056"/>
    <w:rsid w:val="00493345"/>
    <w:rsid w:val="004A450B"/>
    <w:rsid w:val="004A6DE3"/>
    <w:rsid w:val="004B2317"/>
    <w:rsid w:val="004B6563"/>
    <w:rsid w:val="00504FA5"/>
    <w:rsid w:val="00527CB5"/>
    <w:rsid w:val="00531E4D"/>
    <w:rsid w:val="005A61E0"/>
    <w:rsid w:val="005C0399"/>
    <w:rsid w:val="005D3A75"/>
    <w:rsid w:val="005D4634"/>
    <w:rsid w:val="006829E2"/>
    <w:rsid w:val="006B0583"/>
    <w:rsid w:val="006C08C0"/>
    <w:rsid w:val="006C2497"/>
    <w:rsid w:val="006F3ED8"/>
    <w:rsid w:val="006F5432"/>
    <w:rsid w:val="00720A51"/>
    <w:rsid w:val="00740314"/>
    <w:rsid w:val="0074126B"/>
    <w:rsid w:val="00741931"/>
    <w:rsid w:val="00781CD1"/>
    <w:rsid w:val="007B3CA7"/>
    <w:rsid w:val="007C4628"/>
    <w:rsid w:val="007D4963"/>
    <w:rsid w:val="007E2748"/>
    <w:rsid w:val="0083403B"/>
    <w:rsid w:val="00836139"/>
    <w:rsid w:val="008457BB"/>
    <w:rsid w:val="00867D30"/>
    <w:rsid w:val="00867F87"/>
    <w:rsid w:val="008B398A"/>
    <w:rsid w:val="008E31B9"/>
    <w:rsid w:val="008F0D04"/>
    <w:rsid w:val="008F49D2"/>
    <w:rsid w:val="00907D9F"/>
    <w:rsid w:val="009164F2"/>
    <w:rsid w:val="00920009"/>
    <w:rsid w:val="00935023"/>
    <w:rsid w:val="009533B5"/>
    <w:rsid w:val="00974605"/>
    <w:rsid w:val="00976E59"/>
    <w:rsid w:val="009A143D"/>
    <w:rsid w:val="009E131E"/>
    <w:rsid w:val="009F43DF"/>
    <w:rsid w:val="00A439C8"/>
    <w:rsid w:val="00A6342C"/>
    <w:rsid w:val="00A63DA6"/>
    <w:rsid w:val="00A713D4"/>
    <w:rsid w:val="00AC3E91"/>
    <w:rsid w:val="00B065BF"/>
    <w:rsid w:val="00B63618"/>
    <w:rsid w:val="00BA71DC"/>
    <w:rsid w:val="00BD2AE7"/>
    <w:rsid w:val="00BE0E8E"/>
    <w:rsid w:val="00BE1196"/>
    <w:rsid w:val="00BE226F"/>
    <w:rsid w:val="00BF308C"/>
    <w:rsid w:val="00C24251"/>
    <w:rsid w:val="00C4279C"/>
    <w:rsid w:val="00C55EE5"/>
    <w:rsid w:val="00CA01A3"/>
    <w:rsid w:val="00CA0DA9"/>
    <w:rsid w:val="00CB4B87"/>
    <w:rsid w:val="00CB506D"/>
    <w:rsid w:val="00D171CB"/>
    <w:rsid w:val="00D32C9A"/>
    <w:rsid w:val="00D337CC"/>
    <w:rsid w:val="00D41B8F"/>
    <w:rsid w:val="00D556A2"/>
    <w:rsid w:val="00D57D55"/>
    <w:rsid w:val="00D65D87"/>
    <w:rsid w:val="00D908B5"/>
    <w:rsid w:val="00D91C7F"/>
    <w:rsid w:val="00DC53EE"/>
    <w:rsid w:val="00DE1831"/>
    <w:rsid w:val="00DF3415"/>
    <w:rsid w:val="00E04D96"/>
    <w:rsid w:val="00E059F3"/>
    <w:rsid w:val="00E2350E"/>
    <w:rsid w:val="00E51DAF"/>
    <w:rsid w:val="00E62C5C"/>
    <w:rsid w:val="00E772C1"/>
    <w:rsid w:val="00E80D80"/>
    <w:rsid w:val="00E949AB"/>
    <w:rsid w:val="00F0264C"/>
    <w:rsid w:val="00F0748E"/>
    <w:rsid w:val="00F1261C"/>
    <w:rsid w:val="00F313C2"/>
    <w:rsid w:val="00F411B1"/>
    <w:rsid w:val="00F4411C"/>
    <w:rsid w:val="00FA591D"/>
    <w:rsid w:val="00FF1475"/>
    <w:rsid w:val="1F971588"/>
    <w:rsid w:val="255A2EC1"/>
    <w:rsid w:val="2D112149"/>
    <w:rsid w:val="2F0B377A"/>
    <w:rsid w:val="2F397BD4"/>
    <w:rsid w:val="36167036"/>
    <w:rsid w:val="48D32F1B"/>
    <w:rsid w:val="52C34A27"/>
    <w:rsid w:val="5A2F2C88"/>
    <w:rsid w:val="5DCF5F48"/>
    <w:rsid w:val="5EF906E0"/>
    <w:rsid w:val="614B42F9"/>
    <w:rsid w:val="6198451F"/>
    <w:rsid w:val="64D5533B"/>
    <w:rsid w:val="67A70A6F"/>
    <w:rsid w:val="6B510BD8"/>
    <w:rsid w:val="71133574"/>
    <w:rsid w:val="760B0A86"/>
    <w:rsid w:val="77E7010A"/>
    <w:rsid w:val="78D415CE"/>
    <w:rsid w:val="7E3C03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43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F5432"/>
    <w:pPr>
      <w:tabs>
        <w:tab w:val="center" w:pos="4153"/>
        <w:tab w:val="right" w:pos="8306"/>
      </w:tabs>
      <w:snapToGrid w:val="0"/>
      <w:jc w:val="left"/>
    </w:pPr>
    <w:rPr>
      <w:rFonts w:ascii="Calibri" w:hAnsi="Calibri" w:cs="Calibri"/>
      <w:sz w:val="18"/>
      <w:szCs w:val="18"/>
    </w:rPr>
  </w:style>
  <w:style w:type="paragraph" w:styleId="a4">
    <w:name w:val="header"/>
    <w:basedOn w:val="a"/>
    <w:link w:val="Char0"/>
    <w:uiPriority w:val="99"/>
    <w:semiHidden/>
    <w:qFormat/>
    <w:rsid w:val="006F5432"/>
    <w:pPr>
      <w:pBdr>
        <w:bottom w:val="single" w:sz="6" w:space="1" w:color="auto"/>
      </w:pBdr>
      <w:tabs>
        <w:tab w:val="center" w:pos="4153"/>
        <w:tab w:val="right" w:pos="8306"/>
      </w:tabs>
      <w:snapToGrid w:val="0"/>
      <w:jc w:val="center"/>
    </w:pPr>
    <w:rPr>
      <w:rFonts w:ascii="Calibri" w:hAnsi="Calibri" w:cs="Calibri"/>
      <w:sz w:val="18"/>
      <w:szCs w:val="18"/>
    </w:rPr>
  </w:style>
  <w:style w:type="character" w:styleId="a5">
    <w:name w:val="page number"/>
    <w:basedOn w:val="a0"/>
    <w:uiPriority w:val="99"/>
    <w:qFormat/>
    <w:rsid w:val="006F5432"/>
  </w:style>
  <w:style w:type="character" w:customStyle="1" w:styleId="Char0">
    <w:name w:val="页眉 Char"/>
    <w:basedOn w:val="a0"/>
    <w:link w:val="a4"/>
    <w:uiPriority w:val="99"/>
    <w:semiHidden/>
    <w:qFormat/>
    <w:locked/>
    <w:rsid w:val="006F5432"/>
    <w:rPr>
      <w:sz w:val="18"/>
      <w:szCs w:val="18"/>
    </w:rPr>
  </w:style>
  <w:style w:type="character" w:customStyle="1" w:styleId="Char">
    <w:name w:val="页脚 Char"/>
    <w:basedOn w:val="a0"/>
    <w:link w:val="a3"/>
    <w:uiPriority w:val="99"/>
    <w:semiHidden/>
    <w:qFormat/>
    <w:locked/>
    <w:rsid w:val="006F54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沈洋</dc:creator>
  <cp:lastModifiedBy>Administrator</cp:lastModifiedBy>
  <cp:revision>58</cp:revision>
  <cp:lastPrinted>2019-04-10T07:56:00Z</cp:lastPrinted>
  <dcterms:created xsi:type="dcterms:W3CDTF">2017-05-02T06:47:00Z</dcterms:created>
  <dcterms:modified xsi:type="dcterms:W3CDTF">2020-08-05T04:07:00Z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