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DEF60" w14:textId="77777777" w:rsidR="008E39E3" w:rsidRDefault="008E39E3" w:rsidP="008E39E3">
      <w:pPr>
        <w:spacing w:line="560" w:lineRule="exact"/>
        <w:jc w:val="left"/>
        <w:outlineLvl w:val="0"/>
        <w:rPr>
          <w:rFonts w:ascii="黑体" w:eastAsia="黑体" w:hAnsi="宋体" w:cs="黑体" w:hint="eastAsia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附件2</w:t>
      </w:r>
    </w:p>
    <w:p w14:paraId="0E54F0B2" w14:textId="77777777" w:rsidR="008E39E3" w:rsidRDefault="008E39E3" w:rsidP="008E39E3">
      <w:pPr>
        <w:spacing w:line="560" w:lineRule="exact"/>
        <w:ind w:firstLineChars="50" w:firstLine="200"/>
        <w:jc w:val="center"/>
        <w:outlineLvl w:val="0"/>
        <w:rPr>
          <w:rFonts w:ascii="方正小标宋简体" w:eastAsia="方正小标宋简体" w:hAnsi="方正小标宋简体" w:cs="方正小标宋简体" w:hint="eastAsia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2020年深圳市游泳场所水质第二批抽检结果不合格单位一览表（20家）</w:t>
      </w:r>
    </w:p>
    <w:tbl>
      <w:tblPr>
        <w:tblW w:w="14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3"/>
        <w:gridCol w:w="4215"/>
        <w:gridCol w:w="4470"/>
        <w:gridCol w:w="2190"/>
        <w:gridCol w:w="2547"/>
      </w:tblGrid>
      <w:tr w:rsidR="008E39E3" w14:paraId="24B6D160" w14:textId="77777777">
        <w:trPr>
          <w:trHeight w:val="567"/>
          <w:jc w:val="center"/>
        </w:trPr>
        <w:tc>
          <w:tcPr>
            <w:tcW w:w="703" w:type="dxa"/>
            <w:vAlign w:val="center"/>
          </w:tcPr>
          <w:p w14:paraId="6BA2A6B1" w14:textId="77777777" w:rsidR="008E39E3" w:rsidRDefault="008E39E3" w:rsidP="003C31A0">
            <w:pPr>
              <w:spacing w:line="360" w:lineRule="auto"/>
              <w:ind w:firstLineChars="2" w:firstLine="5"/>
              <w:jc w:val="center"/>
              <w:rPr>
                <w:rFonts w:ascii="黑体" w:eastAsia="黑体" w:hAnsi="黑体" w:cs="黑体" w:hint="eastAsia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序号</w:t>
            </w:r>
          </w:p>
        </w:tc>
        <w:tc>
          <w:tcPr>
            <w:tcW w:w="4215" w:type="dxa"/>
            <w:vAlign w:val="center"/>
          </w:tcPr>
          <w:p w14:paraId="59E1BFD2" w14:textId="77777777" w:rsidR="008E39E3" w:rsidRDefault="008E39E3" w:rsidP="003C31A0">
            <w:pPr>
              <w:spacing w:line="360" w:lineRule="auto"/>
              <w:ind w:firstLineChars="2" w:firstLine="5"/>
              <w:jc w:val="center"/>
              <w:rPr>
                <w:rFonts w:ascii="黑体" w:eastAsia="黑体" w:hAnsi="黑体" w:cs="黑体" w:hint="eastAsia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法人单位名称</w:t>
            </w:r>
          </w:p>
        </w:tc>
        <w:tc>
          <w:tcPr>
            <w:tcW w:w="4470" w:type="dxa"/>
            <w:vAlign w:val="center"/>
          </w:tcPr>
          <w:p w14:paraId="4488CE4E" w14:textId="77777777" w:rsidR="008E39E3" w:rsidRDefault="008E39E3" w:rsidP="003C31A0">
            <w:pPr>
              <w:spacing w:line="360" w:lineRule="auto"/>
              <w:ind w:firstLineChars="2" w:firstLine="5"/>
              <w:jc w:val="center"/>
              <w:rPr>
                <w:rFonts w:ascii="黑体" w:eastAsia="黑体" w:hAnsi="黑体" w:cs="黑体" w:hint="eastAsia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场所地址</w:t>
            </w:r>
          </w:p>
        </w:tc>
        <w:tc>
          <w:tcPr>
            <w:tcW w:w="2190" w:type="dxa"/>
            <w:vAlign w:val="center"/>
          </w:tcPr>
          <w:p w14:paraId="4F5F5935" w14:textId="77777777" w:rsidR="008E39E3" w:rsidRDefault="008E39E3" w:rsidP="003C31A0">
            <w:pPr>
              <w:spacing w:line="360" w:lineRule="auto"/>
              <w:ind w:firstLineChars="2" w:firstLine="5"/>
              <w:jc w:val="center"/>
              <w:rPr>
                <w:rFonts w:ascii="黑体" w:eastAsia="黑体" w:hAnsi="黑体" w:cs="黑体" w:hint="eastAsia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卫生许可证号</w:t>
            </w:r>
          </w:p>
        </w:tc>
        <w:tc>
          <w:tcPr>
            <w:tcW w:w="2547" w:type="dxa"/>
            <w:vAlign w:val="center"/>
          </w:tcPr>
          <w:p w14:paraId="17EE1C0D" w14:textId="77777777" w:rsidR="008E39E3" w:rsidRDefault="008E39E3" w:rsidP="003C31A0">
            <w:pPr>
              <w:spacing w:line="360" w:lineRule="auto"/>
              <w:ind w:firstLineChars="2" w:firstLine="5"/>
              <w:jc w:val="center"/>
              <w:rPr>
                <w:rFonts w:ascii="黑体" w:eastAsia="黑体" w:hAnsi="黑体" w:cs="黑体" w:hint="eastAsia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检测不合格指标</w:t>
            </w:r>
          </w:p>
        </w:tc>
      </w:tr>
      <w:tr w:rsidR="008E39E3" w14:paraId="5B11BD87" w14:textId="77777777">
        <w:trPr>
          <w:trHeight w:val="567"/>
          <w:jc w:val="center"/>
        </w:trPr>
        <w:tc>
          <w:tcPr>
            <w:tcW w:w="703" w:type="dxa"/>
            <w:vAlign w:val="center"/>
          </w:tcPr>
          <w:p w14:paraId="148B21A0" w14:textId="77777777" w:rsidR="008E39E3" w:rsidRDefault="008E39E3" w:rsidP="008E39E3">
            <w:pPr>
              <w:numPr>
                <w:ilvl w:val="0"/>
                <w:numId w:val="1"/>
              </w:numPr>
              <w:tabs>
                <w:tab w:val="left" w:pos="420"/>
              </w:tabs>
              <w:spacing w:beforeLines="50" w:before="156" w:afterLines="50" w:after="156"/>
              <w:rPr>
                <w:rFonts w:ascii="仿宋_GB2312" w:eastAsia="仿宋_GB2312" w:hint="eastAsia"/>
                <w:color w:val="000000"/>
                <w:spacing w:val="-6"/>
                <w:sz w:val="24"/>
              </w:rPr>
            </w:pPr>
          </w:p>
        </w:tc>
        <w:tc>
          <w:tcPr>
            <w:tcW w:w="4215" w:type="dxa"/>
            <w:vAlign w:val="center"/>
          </w:tcPr>
          <w:p w14:paraId="3895B11F" w14:textId="77777777" w:rsidR="008E39E3" w:rsidRDefault="008E39E3" w:rsidP="003C31A0">
            <w:pPr>
              <w:spacing w:beforeLines="50" w:before="156" w:afterLines="50" w:after="156"/>
              <w:ind w:firstLineChars="2" w:firstLine="4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深圳市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怡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盛华会所管理有限公司风格名苑会所（游泳池）</w:t>
            </w:r>
          </w:p>
        </w:tc>
        <w:tc>
          <w:tcPr>
            <w:tcW w:w="4470" w:type="dxa"/>
            <w:vAlign w:val="center"/>
          </w:tcPr>
          <w:p w14:paraId="61B8BC5D" w14:textId="77777777" w:rsidR="008E39E3" w:rsidRDefault="008E39E3" w:rsidP="003C31A0">
            <w:pPr>
              <w:spacing w:beforeLines="50" w:before="156" w:afterLines="50" w:after="156"/>
              <w:ind w:firstLineChars="2" w:firstLine="4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深圳市罗湖区红桂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路风格名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苑裙楼4楼平台</w:t>
            </w:r>
          </w:p>
        </w:tc>
        <w:tc>
          <w:tcPr>
            <w:tcW w:w="2190" w:type="dxa"/>
            <w:vAlign w:val="center"/>
          </w:tcPr>
          <w:p w14:paraId="071F2E48" w14:textId="77777777" w:rsidR="008E39E3" w:rsidRDefault="008E39E3" w:rsidP="003C31A0">
            <w:pPr>
              <w:spacing w:beforeLines="50" w:before="156" w:afterLines="50" w:after="156"/>
              <w:ind w:firstLineChars="2" w:firstLine="4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粤卫公证字[2018]第0303L00203号</w:t>
            </w:r>
          </w:p>
        </w:tc>
        <w:tc>
          <w:tcPr>
            <w:tcW w:w="2547" w:type="dxa"/>
            <w:vAlign w:val="center"/>
          </w:tcPr>
          <w:p w14:paraId="523F223F" w14:textId="77777777" w:rsidR="008E39E3" w:rsidRDefault="008E39E3" w:rsidP="003C31A0">
            <w:pPr>
              <w:spacing w:beforeLines="50" w:before="156" w:afterLines="50" w:after="156"/>
              <w:ind w:firstLineChars="2" w:firstLine="4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细菌总数、游离性余氯</w:t>
            </w:r>
          </w:p>
        </w:tc>
      </w:tr>
      <w:tr w:rsidR="008E39E3" w14:paraId="45201B6D" w14:textId="77777777">
        <w:trPr>
          <w:trHeight w:val="567"/>
          <w:jc w:val="center"/>
        </w:trPr>
        <w:tc>
          <w:tcPr>
            <w:tcW w:w="703" w:type="dxa"/>
            <w:vAlign w:val="center"/>
          </w:tcPr>
          <w:p w14:paraId="52A0BA6F" w14:textId="77777777" w:rsidR="008E39E3" w:rsidRDefault="008E39E3" w:rsidP="008E39E3">
            <w:pPr>
              <w:numPr>
                <w:ilvl w:val="0"/>
                <w:numId w:val="1"/>
              </w:numPr>
              <w:tabs>
                <w:tab w:val="left" w:pos="420"/>
              </w:tabs>
              <w:spacing w:beforeLines="50" w:before="156" w:afterLines="50" w:after="156"/>
              <w:jc w:val="center"/>
              <w:rPr>
                <w:rFonts w:ascii="仿宋_GB2312" w:eastAsia="仿宋_GB2312" w:hint="eastAsia"/>
                <w:color w:val="000000"/>
                <w:spacing w:val="-6"/>
                <w:sz w:val="24"/>
              </w:rPr>
            </w:pPr>
          </w:p>
        </w:tc>
        <w:tc>
          <w:tcPr>
            <w:tcW w:w="4215" w:type="dxa"/>
            <w:vAlign w:val="center"/>
          </w:tcPr>
          <w:p w14:paraId="7B1D1EB8" w14:textId="77777777" w:rsidR="008E39E3" w:rsidRDefault="008E39E3" w:rsidP="003C31A0">
            <w:pPr>
              <w:spacing w:beforeLines="50" w:before="156" w:afterLines="50" w:after="156"/>
              <w:ind w:firstLineChars="2" w:firstLine="4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深圳市金铃物业管理有限公司（游泳池）</w:t>
            </w:r>
          </w:p>
        </w:tc>
        <w:tc>
          <w:tcPr>
            <w:tcW w:w="4470" w:type="dxa"/>
            <w:vAlign w:val="center"/>
          </w:tcPr>
          <w:p w14:paraId="2730765A" w14:textId="77777777" w:rsidR="008E39E3" w:rsidRDefault="008E39E3" w:rsidP="003C31A0">
            <w:pPr>
              <w:spacing w:beforeLines="50" w:before="156" w:afterLines="50" w:after="156"/>
              <w:ind w:firstLineChars="2" w:firstLine="4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深圳市罗湖区布心二线关外淘金山湖景花园一期4栋与6栋之间、二期7栋H03</w:t>
            </w:r>
          </w:p>
        </w:tc>
        <w:tc>
          <w:tcPr>
            <w:tcW w:w="2190" w:type="dxa"/>
            <w:vAlign w:val="center"/>
          </w:tcPr>
          <w:p w14:paraId="093917C4" w14:textId="77777777" w:rsidR="008E39E3" w:rsidRDefault="008E39E3" w:rsidP="003C31A0">
            <w:pPr>
              <w:spacing w:beforeLines="50" w:before="156" w:afterLines="50" w:after="156"/>
              <w:ind w:firstLineChars="2" w:firstLine="4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粤卫公证字[2016]第0303L00174号</w:t>
            </w:r>
          </w:p>
        </w:tc>
        <w:tc>
          <w:tcPr>
            <w:tcW w:w="2547" w:type="dxa"/>
            <w:vAlign w:val="center"/>
          </w:tcPr>
          <w:p w14:paraId="6E516F1A" w14:textId="77777777" w:rsidR="008E39E3" w:rsidRDefault="008E39E3" w:rsidP="003C31A0">
            <w:pPr>
              <w:spacing w:beforeLines="50" w:before="156" w:afterLines="50" w:after="156"/>
              <w:ind w:firstLineChars="2" w:firstLine="4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细菌总数</w:t>
            </w:r>
          </w:p>
        </w:tc>
      </w:tr>
      <w:tr w:rsidR="008E39E3" w14:paraId="1706F721" w14:textId="77777777">
        <w:trPr>
          <w:trHeight w:val="567"/>
          <w:jc w:val="center"/>
        </w:trPr>
        <w:tc>
          <w:tcPr>
            <w:tcW w:w="703" w:type="dxa"/>
            <w:vAlign w:val="center"/>
          </w:tcPr>
          <w:p w14:paraId="7BC8FC7C" w14:textId="77777777" w:rsidR="008E39E3" w:rsidRDefault="008E39E3" w:rsidP="008E39E3">
            <w:pPr>
              <w:numPr>
                <w:ilvl w:val="0"/>
                <w:numId w:val="1"/>
              </w:numPr>
              <w:tabs>
                <w:tab w:val="left" w:pos="420"/>
              </w:tabs>
              <w:spacing w:beforeLines="50" w:before="156" w:afterLines="50" w:after="156"/>
              <w:jc w:val="center"/>
              <w:rPr>
                <w:rFonts w:ascii="仿宋_GB2312" w:eastAsia="仿宋_GB2312" w:hint="eastAsia"/>
                <w:color w:val="000000"/>
                <w:spacing w:val="-6"/>
                <w:sz w:val="24"/>
              </w:rPr>
            </w:pPr>
          </w:p>
        </w:tc>
        <w:tc>
          <w:tcPr>
            <w:tcW w:w="4215" w:type="dxa"/>
            <w:vAlign w:val="center"/>
          </w:tcPr>
          <w:p w14:paraId="688B23B8" w14:textId="77777777" w:rsidR="008E39E3" w:rsidRDefault="008E39E3" w:rsidP="003C31A0">
            <w:pPr>
              <w:spacing w:beforeLines="50" w:before="156" w:afterLines="50" w:after="156"/>
              <w:ind w:firstLineChars="2" w:firstLine="4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深圳市金阳成物业管理有限公司（游泳池）</w:t>
            </w:r>
          </w:p>
        </w:tc>
        <w:tc>
          <w:tcPr>
            <w:tcW w:w="4470" w:type="dxa"/>
            <w:vAlign w:val="center"/>
          </w:tcPr>
          <w:p w14:paraId="3CE641A8" w14:textId="77777777" w:rsidR="008E39E3" w:rsidRDefault="008E39E3" w:rsidP="003C31A0">
            <w:pPr>
              <w:spacing w:beforeLines="50" w:before="156" w:afterLines="50" w:after="156"/>
              <w:ind w:firstLineChars="2" w:firstLine="4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深圳市南山区艺园路38号缤纷年华A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栋四楼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游泳池</w:t>
            </w:r>
          </w:p>
        </w:tc>
        <w:tc>
          <w:tcPr>
            <w:tcW w:w="2190" w:type="dxa"/>
            <w:vAlign w:val="center"/>
          </w:tcPr>
          <w:p w14:paraId="68718E83" w14:textId="77777777" w:rsidR="008E39E3" w:rsidRDefault="008E39E3" w:rsidP="003C31A0">
            <w:pPr>
              <w:spacing w:beforeLines="50" w:before="156" w:afterLines="50" w:after="156"/>
              <w:ind w:firstLineChars="2" w:firstLine="4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粤卫公证字[2018]第0305L00136号</w:t>
            </w:r>
          </w:p>
        </w:tc>
        <w:tc>
          <w:tcPr>
            <w:tcW w:w="2547" w:type="dxa"/>
            <w:vAlign w:val="center"/>
          </w:tcPr>
          <w:p w14:paraId="6775388A" w14:textId="77777777" w:rsidR="008E39E3" w:rsidRDefault="008E39E3" w:rsidP="003C31A0">
            <w:pPr>
              <w:spacing w:beforeLines="50" w:before="156" w:afterLines="50" w:after="156"/>
              <w:ind w:firstLineChars="2" w:firstLine="5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pH值</w:t>
            </w:r>
          </w:p>
        </w:tc>
      </w:tr>
      <w:tr w:rsidR="008E39E3" w14:paraId="79193591" w14:textId="77777777">
        <w:trPr>
          <w:trHeight w:val="567"/>
          <w:jc w:val="center"/>
        </w:trPr>
        <w:tc>
          <w:tcPr>
            <w:tcW w:w="703" w:type="dxa"/>
            <w:vAlign w:val="center"/>
          </w:tcPr>
          <w:p w14:paraId="01435D2C" w14:textId="77777777" w:rsidR="008E39E3" w:rsidRDefault="008E39E3" w:rsidP="008E39E3">
            <w:pPr>
              <w:numPr>
                <w:ilvl w:val="0"/>
                <w:numId w:val="1"/>
              </w:numPr>
              <w:tabs>
                <w:tab w:val="left" w:pos="420"/>
              </w:tabs>
              <w:spacing w:beforeLines="50" w:before="156" w:afterLines="50" w:after="156"/>
              <w:jc w:val="center"/>
              <w:rPr>
                <w:rFonts w:ascii="仿宋_GB2312" w:eastAsia="仿宋_GB2312" w:hint="eastAsia"/>
                <w:color w:val="000000"/>
                <w:spacing w:val="-6"/>
                <w:sz w:val="24"/>
              </w:rPr>
            </w:pPr>
          </w:p>
        </w:tc>
        <w:tc>
          <w:tcPr>
            <w:tcW w:w="4215" w:type="dxa"/>
            <w:vAlign w:val="center"/>
          </w:tcPr>
          <w:p w14:paraId="105A0C99" w14:textId="77777777" w:rsidR="008E39E3" w:rsidRDefault="008E39E3" w:rsidP="003C31A0">
            <w:pPr>
              <w:spacing w:beforeLines="50" w:before="156" w:afterLines="50" w:after="156"/>
              <w:ind w:firstLineChars="2" w:firstLine="4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深圳市华侨城物业服务有限公司（游泳池）</w:t>
            </w:r>
          </w:p>
        </w:tc>
        <w:tc>
          <w:tcPr>
            <w:tcW w:w="4470" w:type="dxa"/>
            <w:vAlign w:val="center"/>
          </w:tcPr>
          <w:p w14:paraId="69A1F21E" w14:textId="77777777" w:rsidR="008E39E3" w:rsidRDefault="008E39E3" w:rsidP="003C31A0">
            <w:pPr>
              <w:spacing w:beforeLines="50" w:before="156" w:afterLines="50" w:after="156"/>
              <w:ind w:firstLineChars="2" w:firstLine="4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深圳市南山区开平街2号锦绣花园四期A栋与B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栋间的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二楼空中花园</w:t>
            </w:r>
          </w:p>
        </w:tc>
        <w:tc>
          <w:tcPr>
            <w:tcW w:w="2190" w:type="dxa"/>
            <w:vAlign w:val="center"/>
          </w:tcPr>
          <w:p w14:paraId="04D25882" w14:textId="77777777" w:rsidR="008E39E3" w:rsidRDefault="008E39E3" w:rsidP="003C31A0">
            <w:pPr>
              <w:spacing w:beforeLines="50" w:before="156" w:afterLines="50" w:after="156"/>
              <w:ind w:firstLineChars="2" w:firstLine="4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粤卫公证字[2016]第0305L00089号</w:t>
            </w:r>
          </w:p>
        </w:tc>
        <w:tc>
          <w:tcPr>
            <w:tcW w:w="2547" w:type="dxa"/>
            <w:vAlign w:val="center"/>
          </w:tcPr>
          <w:p w14:paraId="149A28BA" w14:textId="77777777" w:rsidR="008E39E3" w:rsidRDefault="008E39E3" w:rsidP="003C31A0">
            <w:pPr>
              <w:spacing w:beforeLines="50" w:before="156" w:afterLines="50" w:after="156"/>
              <w:ind w:firstLineChars="2" w:firstLine="4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游离性余氯</w:t>
            </w:r>
          </w:p>
        </w:tc>
      </w:tr>
      <w:tr w:rsidR="008E39E3" w14:paraId="352E2319" w14:textId="77777777">
        <w:trPr>
          <w:trHeight w:val="567"/>
          <w:jc w:val="center"/>
        </w:trPr>
        <w:tc>
          <w:tcPr>
            <w:tcW w:w="703" w:type="dxa"/>
            <w:vAlign w:val="center"/>
          </w:tcPr>
          <w:p w14:paraId="5728FF40" w14:textId="77777777" w:rsidR="008E39E3" w:rsidRDefault="008E39E3" w:rsidP="008E39E3">
            <w:pPr>
              <w:numPr>
                <w:ilvl w:val="0"/>
                <w:numId w:val="1"/>
              </w:numPr>
              <w:tabs>
                <w:tab w:val="left" w:pos="420"/>
              </w:tabs>
              <w:spacing w:beforeLines="50" w:before="156" w:afterLines="50" w:after="156"/>
              <w:jc w:val="center"/>
              <w:rPr>
                <w:rFonts w:ascii="仿宋_GB2312" w:eastAsia="仿宋_GB2312" w:hint="eastAsia"/>
                <w:color w:val="000000"/>
                <w:spacing w:val="-6"/>
                <w:sz w:val="24"/>
              </w:rPr>
            </w:pPr>
          </w:p>
        </w:tc>
        <w:tc>
          <w:tcPr>
            <w:tcW w:w="4215" w:type="dxa"/>
            <w:vAlign w:val="center"/>
          </w:tcPr>
          <w:p w14:paraId="5AD51297" w14:textId="77777777" w:rsidR="008E39E3" w:rsidRDefault="008E39E3" w:rsidP="003C31A0">
            <w:pPr>
              <w:spacing w:beforeLines="50" w:before="156" w:afterLines="50" w:after="156"/>
              <w:ind w:firstLineChars="2" w:firstLine="4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深圳市午越物业管理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有限公司（游泳池）</w:t>
            </w:r>
          </w:p>
        </w:tc>
        <w:tc>
          <w:tcPr>
            <w:tcW w:w="4470" w:type="dxa"/>
            <w:vAlign w:val="center"/>
          </w:tcPr>
          <w:p w14:paraId="3B370A9D" w14:textId="77777777" w:rsidR="008E39E3" w:rsidRDefault="008E39E3" w:rsidP="003C31A0">
            <w:pPr>
              <w:spacing w:beforeLines="50" w:before="156" w:afterLines="50" w:after="156"/>
              <w:ind w:firstLineChars="2" w:firstLine="4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深圳市南山区星海名城3期、6期之间</w:t>
            </w:r>
          </w:p>
        </w:tc>
        <w:tc>
          <w:tcPr>
            <w:tcW w:w="2190" w:type="dxa"/>
            <w:vAlign w:val="center"/>
          </w:tcPr>
          <w:p w14:paraId="499F081E" w14:textId="77777777" w:rsidR="008E39E3" w:rsidRDefault="008E39E3" w:rsidP="003C31A0">
            <w:pPr>
              <w:spacing w:beforeLines="50" w:before="156" w:afterLines="50" w:after="156"/>
              <w:ind w:firstLineChars="2" w:firstLine="4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粤卫公证字[2009]第0305L00102号</w:t>
            </w:r>
          </w:p>
        </w:tc>
        <w:tc>
          <w:tcPr>
            <w:tcW w:w="2547" w:type="dxa"/>
            <w:vAlign w:val="center"/>
          </w:tcPr>
          <w:p w14:paraId="750753FE" w14:textId="77777777" w:rsidR="008E39E3" w:rsidRDefault="008E39E3" w:rsidP="003C31A0">
            <w:pPr>
              <w:spacing w:beforeLines="50" w:before="156" w:afterLines="50" w:after="156"/>
              <w:ind w:firstLineChars="2" w:firstLine="5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pH值</w:t>
            </w:r>
          </w:p>
        </w:tc>
      </w:tr>
      <w:tr w:rsidR="008E39E3" w14:paraId="7725AC0D" w14:textId="77777777">
        <w:trPr>
          <w:trHeight w:val="567"/>
          <w:jc w:val="center"/>
        </w:trPr>
        <w:tc>
          <w:tcPr>
            <w:tcW w:w="703" w:type="dxa"/>
            <w:vAlign w:val="center"/>
          </w:tcPr>
          <w:p w14:paraId="4605383E" w14:textId="77777777" w:rsidR="008E39E3" w:rsidRDefault="008E39E3" w:rsidP="008E39E3">
            <w:pPr>
              <w:numPr>
                <w:ilvl w:val="0"/>
                <w:numId w:val="1"/>
              </w:numPr>
              <w:tabs>
                <w:tab w:val="left" w:pos="420"/>
              </w:tabs>
              <w:spacing w:beforeLines="50" w:before="156" w:afterLines="50" w:after="156"/>
              <w:jc w:val="center"/>
              <w:rPr>
                <w:rFonts w:ascii="仿宋_GB2312" w:eastAsia="仿宋_GB2312" w:hint="eastAsia"/>
                <w:color w:val="000000"/>
                <w:spacing w:val="-6"/>
                <w:sz w:val="24"/>
              </w:rPr>
            </w:pPr>
          </w:p>
        </w:tc>
        <w:tc>
          <w:tcPr>
            <w:tcW w:w="4215" w:type="dxa"/>
            <w:vAlign w:val="center"/>
          </w:tcPr>
          <w:p w14:paraId="514B8B46" w14:textId="77777777" w:rsidR="008E39E3" w:rsidRDefault="008E39E3" w:rsidP="003C31A0">
            <w:pPr>
              <w:spacing w:beforeLines="50" w:before="156" w:afterLines="50" w:after="156"/>
              <w:ind w:firstLineChars="2" w:firstLine="4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深圳市世居物业管理有限公司映月湾会所（游泳池）</w:t>
            </w:r>
          </w:p>
        </w:tc>
        <w:tc>
          <w:tcPr>
            <w:tcW w:w="4470" w:type="dxa"/>
            <w:vAlign w:val="center"/>
          </w:tcPr>
          <w:p w14:paraId="5A2AD3B8" w14:textId="77777777" w:rsidR="008E39E3" w:rsidRDefault="008E39E3" w:rsidP="003C31A0">
            <w:pPr>
              <w:spacing w:beforeLines="50" w:before="156" w:afterLines="50" w:after="156"/>
              <w:ind w:firstLineChars="2" w:firstLine="4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深圳市南山区后海大道东面、工业五路北面映月湾花园1号楼112</w:t>
            </w:r>
          </w:p>
        </w:tc>
        <w:tc>
          <w:tcPr>
            <w:tcW w:w="2190" w:type="dxa"/>
            <w:vAlign w:val="center"/>
          </w:tcPr>
          <w:p w14:paraId="38092B23" w14:textId="77777777" w:rsidR="008E39E3" w:rsidRDefault="008E39E3" w:rsidP="003C31A0">
            <w:pPr>
              <w:spacing w:beforeLines="50" w:before="156" w:afterLines="50" w:after="156"/>
              <w:ind w:firstLineChars="2" w:firstLine="4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粤卫公证字[2010]第0305L00111号</w:t>
            </w:r>
          </w:p>
        </w:tc>
        <w:tc>
          <w:tcPr>
            <w:tcW w:w="2547" w:type="dxa"/>
            <w:vAlign w:val="center"/>
          </w:tcPr>
          <w:p w14:paraId="52C8A9C4" w14:textId="77777777" w:rsidR="008E39E3" w:rsidRDefault="008E39E3" w:rsidP="003C31A0">
            <w:pPr>
              <w:spacing w:beforeLines="50" w:before="156" w:afterLines="50" w:after="156"/>
              <w:ind w:firstLineChars="2" w:firstLine="4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细菌总数</w:t>
            </w:r>
          </w:p>
        </w:tc>
      </w:tr>
      <w:tr w:rsidR="008E39E3" w14:paraId="30B4EBC7" w14:textId="77777777">
        <w:trPr>
          <w:trHeight w:val="567"/>
          <w:jc w:val="center"/>
        </w:trPr>
        <w:tc>
          <w:tcPr>
            <w:tcW w:w="703" w:type="dxa"/>
            <w:vAlign w:val="center"/>
          </w:tcPr>
          <w:p w14:paraId="7B46657B" w14:textId="77777777" w:rsidR="008E39E3" w:rsidRDefault="008E39E3" w:rsidP="008E39E3">
            <w:pPr>
              <w:numPr>
                <w:ilvl w:val="0"/>
                <w:numId w:val="1"/>
              </w:numPr>
              <w:tabs>
                <w:tab w:val="left" w:pos="420"/>
              </w:tabs>
              <w:spacing w:beforeLines="50" w:before="156" w:afterLines="50" w:after="156"/>
              <w:jc w:val="center"/>
              <w:rPr>
                <w:rFonts w:ascii="仿宋_GB2312" w:eastAsia="仿宋_GB2312" w:hint="eastAsia"/>
                <w:color w:val="000000"/>
                <w:spacing w:val="-6"/>
                <w:sz w:val="24"/>
              </w:rPr>
            </w:pPr>
          </w:p>
        </w:tc>
        <w:tc>
          <w:tcPr>
            <w:tcW w:w="4215" w:type="dxa"/>
            <w:vAlign w:val="center"/>
          </w:tcPr>
          <w:p w14:paraId="56B01C23" w14:textId="77777777" w:rsidR="008E39E3" w:rsidRDefault="008E39E3" w:rsidP="003C31A0">
            <w:pPr>
              <w:spacing w:beforeLines="50" w:before="156" w:afterLines="50" w:after="156"/>
              <w:ind w:firstLineChars="2" w:firstLine="4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深圳市伊代物业管理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有限公司雷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圳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.碧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榕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lastRenderedPageBreak/>
              <w:t>湾名苑服务中心（游泳池）</w:t>
            </w:r>
          </w:p>
        </w:tc>
        <w:tc>
          <w:tcPr>
            <w:tcW w:w="4470" w:type="dxa"/>
            <w:vAlign w:val="center"/>
          </w:tcPr>
          <w:p w14:paraId="3D345FAE" w14:textId="77777777" w:rsidR="008E39E3" w:rsidRDefault="008E39E3" w:rsidP="003C31A0">
            <w:pPr>
              <w:spacing w:beforeLines="50" w:before="156" w:afterLines="50" w:after="156"/>
              <w:ind w:firstLineChars="2" w:firstLine="4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lastRenderedPageBreak/>
              <w:t>深圳市南山区前海路0389号雷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圳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碧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榕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湾海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lastRenderedPageBreak/>
              <w:t>景花园3栋与5栋之间</w:t>
            </w:r>
          </w:p>
        </w:tc>
        <w:tc>
          <w:tcPr>
            <w:tcW w:w="2190" w:type="dxa"/>
            <w:vAlign w:val="center"/>
          </w:tcPr>
          <w:p w14:paraId="1D475E72" w14:textId="77777777" w:rsidR="008E39E3" w:rsidRDefault="008E39E3" w:rsidP="003C31A0">
            <w:pPr>
              <w:spacing w:beforeLines="50" w:before="156" w:afterLines="50" w:after="156"/>
              <w:ind w:firstLineChars="2" w:firstLine="4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lastRenderedPageBreak/>
              <w:t>粤卫公证字[2016]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lastRenderedPageBreak/>
              <w:t>第0305L00079号</w:t>
            </w:r>
          </w:p>
        </w:tc>
        <w:tc>
          <w:tcPr>
            <w:tcW w:w="2547" w:type="dxa"/>
            <w:vAlign w:val="center"/>
          </w:tcPr>
          <w:p w14:paraId="55FEF2C9" w14:textId="77777777" w:rsidR="008E39E3" w:rsidRDefault="008E39E3" w:rsidP="003C31A0">
            <w:pPr>
              <w:spacing w:beforeLines="50" w:before="156" w:afterLines="50" w:after="156"/>
              <w:ind w:firstLineChars="2" w:firstLine="5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pH值</w:t>
            </w:r>
          </w:p>
        </w:tc>
      </w:tr>
      <w:tr w:rsidR="008E39E3" w14:paraId="370A8BDF" w14:textId="77777777">
        <w:trPr>
          <w:trHeight w:val="567"/>
          <w:jc w:val="center"/>
        </w:trPr>
        <w:tc>
          <w:tcPr>
            <w:tcW w:w="703" w:type="dxa"/>
            <w:vAlign w:val="center"/>
          </w:tcPr>
          <w:p w14:paraId="27C5F435" w14:textId="77777777" w:rsidR="008E39E3" w:rsidRDefault="008E39E3" w:rsidP="008E39E3">
            <w:pPr>
              <w:numPr>
                <w:ilvl w:val="0"/>
                <w:numId w:val="1"/>
              </w:numPr>
              <w:tabs>
                <w:tab w:val="left" w:pos="420"/>
              </w:tabs>
              <w:spacing w:beforeLines="50" w:before="156" w:afterLines="50" w:after="156"/>
              <w:jc w:val="center"/>
              <w:rPr>
                <w:rFonts w:ascii="仿宋_GB2312" w:eastAsia="仿宋_GB2312" w:hint="eastAsia"/>
                <w:color w:val="000000"/>
                <w:spacing w:val="-6"/>
                <w:sz w:val="24"/>
              </w:rPr>
            </w:pPr>
          </w:p>
        </w:tc>
        <w:tc>
          <w:tcPr>
            <w:tcW w:w="4215" w:type="dxa"/>
            <w:vAlign w:val="center"/>
          </w:tcPr>
          <w:p w14:paraId="70365098" w14:textId="77777777" w:rsidR="008E39E3" w:rsidRDefault="008E39E3" w:rsidP="003C31A0">
            <w:pPr>
              <w:spacing w:beforeLines="50" w:before="156" w:afterLines="50" w:after="156"/>
              <w:ind w:firstLineChars="2" w:firstLine="4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深圳市诺德物业管理有限公司诺德假日花园管理处（游泳池）</w:t>
            </w:r>
          </w:p>
        </w:tc>
        <w:tc>
          <w:tcPr>
            <w:tcW w:w="4470" w:type="dxa"/>
            <w:vAlign w:val="center"/>
          </w:tcPr>
          <w:p w14:paraId="6EBED206" w14:textId="77777777" w:rsidR="008E39E3" w:rsidRDefault="008E39E3" w:rsidP="003C31A0">
            <w:pPr>
              <w:spacing w:beforeLines="50" w:before="156" w:afterLines="50" w:after="156"/>
              <w:ind w:firstLineChars="2" w:firstLine="4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深圳市南山区前海路0369号诺德假日花园</w:t>
            </w:r>
          </w:p>
        </w:tc>
        <w:tc>
          <w:tcPr>
            <w:tcW w:w="2190" w:type="dxa"/>
            <w:vAlign w:val="center"/>
          </w:tcPr>
          <w:p w14:paraId="298C254B" w14:textId="77777777" w:rsidR="008E39E3" w:rsidRDefault="008E39E3" w:rsidP="003C31A0">
            <w:pPr>
              <w:spacing w:beforeLines="50" w:before="156" w:afterLines="50" w:after="156"/>
              <w:ind w:firstLineChars="2" w:firstLine="4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粤卫公证字[2009]第0305L00095号</w:t>
            </w:r>
          </w:p>
        </w:tc>
        <w:tc>
          <w:tcPr>
            <w:tcW w:w="2547" w:type="dxa"/>
            <w:vAlign w:val="center"/>
          </w:tcPr>
          <w:p w14:paraId="007F847E" w14:textId="77777777" w:rsidR="008E39E3" w:rsidRDefault="008E39E3" w:rsidP="003C31A0">
            <w:pPr>
              <w:spacing w:beforeLines="50" w:before="156" w:afterLines="50" w:after="156"/>
              <w:ind w:firstLineChars="2" w:firstLine="5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尿素</w:t>
            </w:r>
          </w:p>
        </w:tc>
      </w:tr>
      <w:tr w:rsidR="008E39E3" w14:paraId="33956C5C" w14:textId="77777777">
        <w:trPr>
          <w:trHeight w:val="567"/>
          <w:jc w:val="center"/>
        </w:trPr>
        <w:tc>
          <w:tcPr>
            <w:tcW w:w="703" w:type="dxa"/>
            <w:vAlign w:val="center"/>
          </w:tcPr>
          <w:p w14:paraId="2AA4C966" w14:textId="77777777" w:rsidR="008E39E3" w:rsidRDefault="008E39E3" w:rsidP="008E39E3">
            <w:pPr>
              <w:numPr>
                <w:ilvl w:val="0"/>
                <w:numId w:val="1"/>
              </w:numPr>
              <w:tabs>
                <w:tab w:val="left" w:pos="420"/>
              </w:tabs>
              <w:spacing w:beforeLines="50" w:before="156" w:afterLines="50" w:after="156"/>
              <w:jc w:val="center"/>
              <w:rPr>
                <w:rFonts w:ascii="仿宋_GB2312" w:eastAsia="仿宋_GB2312" w:hint="eastAsia"/>
                <w:color w:val="000000"/>
                <w:spacing w:val="-6"/>
                <w:sz w:val="24"/>
              </w:rPr>
            </w:pPr>
          </w:p>
        </w:tc>
        <w:tc>
          <w:tcPr>
            <w:tcW w:w="4215" w:type="dxa"/>
            <w:vAlign w:val="center"/>
          </w:tcPr>
          <w:p w14:paraId="0ECF15C4" w14:textId="77777777" w:rsidR="008E39E3" w:rsidRDefault="008E39E3" w:rsidP="003C31A0">
            <w:pPr>
              <w:spacing w:beforeLines="50" w:before="156" w:afterLines="50" w:after="156"/>
              <w:ind w:firstLineChars="2" w:firstLine="4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深圳普拉达健身管理有限公司盐田分公司（游泳池）</w:t>
            </w:r>
          </w:p>
        </w:tc>
        <w:tc>
          <w:tcPr>
            <w:tcW w:w="4470" w:type="dxa"/>
            <w:vAlign w:val="center"/>
          </w:tcPr>
          <w:p w14:paraId="3982AD29" w14:textId="77777777" w:rsidR="008E39E3" w:rsidRDefault="008E39E3" w:rsidP="003C31A0">
            <w:pPr>
              <w:spacing w:beforeLines="50" w:before="156" w:afterLines="50" w:after="156"/>
              <w:ind w:firstLineChars="2" w:firstLine="4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深圳市盐田区海山街道鹏湾社区海景二路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1025号壹海国际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中心5楼6楼</w:t>
            </w:r>
          </w:p>
        </w:tc>
        <w:tc>
          <w:tcPr>
            <w:tcW w:w="2190" w:type="dxa"/>
            <w:vAlign w:val="center"/>
          </w:tcPr>
          <w:p w14:paraId="6539D722" w14:textId="77777777" w:rsidR="008E39E3" w:rsidRDefault="008E39E3" w:rsidP="003C31A0">
            <w:pPr>
              <w:spacing w:beforeLines="50" w:before="156" w:afterLines="50" w:after="156"/>
              <w:ind w:firstLineChars="2" w:firstLine="5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粤卫公证字[2020]第0308L00024号</w:t>
            </w:r>
          </w:p>
        </w:tc>
        <w:tc>
          <w:tcPr>
            <w:tcW w:w="2547" w:type="dxa"/>
            <w:vAlign w:val="center"/>
          </w:tcPr>
          <w:p w14:paraId="76FF1A00" w14:textId="77777777" w:rsidR="008E39E3" w:rsidRDefault="008E39E3" w:rsidP="003C31A0">
            <w:pPr>
              <w:spacing w:beforeLines="50" w:before="156" w:afterLines="50" w:after="156"/>
              <w:ind w:firstLineChars="2" w:firstLine="5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游离性余氯</w:t>
            </w:r>
          </w:p>
        </w:tc>
      </w:tr>
      <w:tr w:rsidR="008E39E3" w14:paraId="2F4D262F" w14:textId="77777777">
        <w:trPr>
          <w:trHeight w:val="567"/>
          <w:jc w:val="center"/>
        </w:trPr>
        <w:tc>
          <w:tcPr>
            <w:tcW w:w="703" w:type="dxa"/>
            <w:vAlign w:val="center"/>
          </w:tcPr>
          <w:p w14:paraId="066AD0BB" w14:textId="77777777" w:rsidR="008E39E3" w:rsidRDefault="008E39E3" w:rsidP="008E39E3">
            <w:pPr>
              <w:numPr>
                <w:ilvl w:val="0"/>
                <w:numId w:val="1"/>
              </w:numPr>
              <w:tabs>
                <w:tab w:val="left" w:pos="420"/>
              </w:tabs>
              <w:spacing w:beforeLines="50" w:before="156" w:afterLines="50" w:after="156"/>
              <w:jc w:val="center"/>
              <w:rPr>
                <w:rFonts w:ascii="仿宋_GB2312" w:eastAsia="仿宋_GB2312" w:hint="eastAsia"/>
                <w:color w:val="000000"/>
                <w:spacing w:val="-6"/>
                <w:sz w:val="24"/>
              </w:rPr>
            </w:pPr>
          </w:p>
        </w:tc>
        <w:tc>
          <w:tcPr>
            <w:tcW w:w="4215" w:type="dxa"/>
            <w:vAlign w:val="center"/>
          </w:tcPr>
          <w:p w14:paraId="4AD6381A" w14:textId="77777777" w:rsidR="008E39E3" w:rsidRDefault="008E39E3" w:rsidP="003C31A0">
            <w:pPr>
              <w:spacing w:beforeLines="50" w:before="156" w:afterLines="50" w:after="156"/>
              <w:ind w:firstLineChars="2" w:firstLine="4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深圳市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鸿荣源物业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服务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有限公司鸿景园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物业服务中心（游泳池）</w:t>
            </w:r>
          </w:p>
        </w:tc>
        <w:tc>
          <w:tcPr>
            <w:tcW w:w="4470" w:type="dxa"/>
            <w:vAlign w:val="center"/>
          </w:tcPr>
          <w:p w14:paraId="173310B2" w14:textId="77777777" w:rsidR="008E39E3" w:rsidRDefault="008E39E3" w:rsidP="003C31A0">
            <w:pPr>
              <w:spacing w:beforeLines="50" w:before="156" w:afterLines="50" w:after="156"/>
              <w:ind w:firstLineChars="2" w:firstLine="4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深圳市宝安区新安街道34区宝民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路鸿景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园内</w:t>
            </w:r>
          </w:p>
        </w:tc>
        <w:tc>
          <w:tcPr>
            <w:tcW w:w="2190" w:type="dxa"/>
            <w:vAlign w:val="center"/>
          </w:tcPr>
          <w:p w14:paraId="1D142893" w14:textId="77777777" w:rsidR="008E39E3" w:rsidRDefault="008E39E3" w:rsidP="003C31A0">
            <w:pPr>
              <w:spacing w:beforeLines="50" w:before="156" w:afterLines="50" w:after="156"/>
              <w:ind w:firstLineChars="2" w:firstLine="4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粤卫公证字[2008]第0306L00011号</w:t>
            </w:r>
          </w:p>
        </w:tc>
        <w:tc>
          <w:tcPr>
            <w:tcW w:w="2547" w:type="dxa"/>
            <w:vAlign w:val="center"/>
          </w:tcPr>
          <w:p w14:paraId="296553D0" w14:textId="77777777" w:rsidR="008E39E3" w:rsidRDefault="008E39E3" w:rsidP="003C31A0">
            <w:pPr>
              <w:spacing w:beforeLines="50" w:before="156" w:afterLines="50" w:after="156"/>
              <w:ind w:firstLineChars="2" w:firstLine="4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细菌总数</w:t>
            </w:r>
          </w:p>
        </w:tc>
      </w:tr>
      <w:tr w:rsidR="008E39E3" w14:paraId="3C38C17C" w14:textId="77777777">
        <w:trPr>
          <w:trHeight w:val="567"/>
          <w:jc w:val="center"/>
        </w:trPr>
        <w:tc>
          <w:tcPr>
            <w:tcW w:w="703" w:type="dxa"/>
            <w:vAlign w:val="center"/>
          </w:tcPr>
          <w:p w14:paraId="3DBEA7D3" w14:textId="77777777" w:rsidR="008E39E3" w:rsidRDefault="008E39E3" w:rsidP="008E39E3">
            <w:pPr>
              <w:numPr>
                <w:ilvl w:val="0"/>
                <w:numId w:val="1"/>
              </w:numPr>
              <w:tabs>
                <w:tab w:val="left" w:pos="420"/>
              </w:tabs>
              <w:spacing w:beforeLines="50" w:before="156" w:afterLines="50" w:after="156"/>
              <w:jc w:val="center"/>
              <w:rPr>
                <w:rFonts w:ascii="仿宋_GB2312" w:eastAsia="仿宋_GB2312" w:hint="eastAsia"/>
                <w:color w:val="000000"/>
                <w:spacing w:val="-6"/>
                <w:sz w:val="24"/>
              </w:rPr>
            </w:pPr>
          </w:p>
        </w:tc>
        <w:tc>
          <w:tcPr>
            <w:tcW w:w="4215" w:type="dxa"/>
            <w:vAlign w:val="center"/>
          </w:tcPr>
          <w:p w14:paraId="56391FD2" w14:textId="77777777" w:rsidR="008E39E3" w:rsidRDefault="008E39E3" w:rsidP="003C31A0">
            <w:pPr>
              <w:spacing w:beforeLines="50" w:before="156" w:afterLines="50" w:after="156"/>
              <w:ind w:firstLineChars="2" w:firstLine="4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深圳市明金海物业管理有限公司金海华府（游泳池）</w:t>
            </w:r>
          </w:p>
        </w:tc>
        <w:tc>
          <w:tcPr>
            <w:tcW w:w="4470" w:type="dxa"/>
            <w:vAlign w:val="center"/>
          </w:tcPr>
          <w:p w14:paraId="688690C8" w14:textId="77777777" w:rsidR="008E39E3" w:rsidRDefault="008E39E3" w:rsidP="003C31A0">
            <w:pPr>
              <w:spacing w:beforeLines="50" w:before="156" w:afterLines="50" w:after="156"/>
              <w:ind w:firstLineChars="2" w:firstLine="4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深圳市宝安区73区新安四路与锦花路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交汇处金海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华府小区内</w:t>
            </w:r>
          </w:p>
        </w:tc>
        <w:tc>
          <w:tcPr>
            <w:tcW w:w="2190" w:type="dxa"/>
            <w:vAlign w:val="center"/>
          </w:tcPr>
          <w:p w14:paraId="0D6D2C2A" w14:textId="77777777" w:rsidR="008E39E3" w:rsidRDefault="008E39E3" w:rsidP="003C31A0">
            <w:pPr>
              <w:spacing w:beforeLines="50" w:before="156" w:afterLines="50" w:after="156"/>
              <w:ind w:firstLineChars="2" w:firstLine="4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粤卫公证字[2010]第0306L00028号</w:t>
            </w:r>
          </w:p>
        </w:tc>
        <w:tc>
          <w:tcPr>
            <w:tcW w:w="2547" w:type="dxa"/>
            <w:vAlign w:val="center"/>
          </w:tcPr>
          <w:p w14:paraId="30440320" w14:textId="77777777" w:rsidR="008E39E3" w:rsidRDefault="008E39E3" w:rsidP="003C31A0">
            <w:pPr>
              <w:spacing w:beforeLines="50" w:before="156" w:afterLines="50" w:after="156"/>
              <w:ind w:firstLineChars="2" w:firstLine="4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细菌总数</w:t>
            </w:r>
          </w:p>
        </w:tc>
      </w:tr>
      <w:tr w:rsidR="008E39E3" w14:paraId="1ABF6A38" w14:textId="77777777">
        <w:trPr>
          <w:trHeight w:val="567"/>
          <w:jc w:val="center"/>
        </w:trPr>
        <w:tc>
          <w:tcPr>
            <w:tcW w:w="703" w:type="dxa"/>
            <w:vAlign w:val="center"/>
          </w:tcPr>
          <w:p w14:paraId="68638A3C" w14:textId="77777777" w:rsidR="008E39E3" w:rsidRDefault="008E39E3" w:rsidP="008E39E3">
            <w:pPr>
              <w:numPr>
                <w:ilvl w:val="0"/>
                <w:numId w:val="1"/>
              </w:numPr>
              <w:tabs>
                <w:tab w:val="left" w:pos="420"/>
              </w:tabs>
              <w:spacing w:beforeLines="50" w:before="156" w:afterLines="50" w:after="156"/>
              <w:jc w:val="center"/>
              <w:rPr>
                <w:rFonts w:ascii="仿宋_GB2312" w:eastAsia="仿宋_GB2312" w:hint="eastAsia"/>
                <w:color w:val="000000"/>
                <w:spacing w:val="-6"/>
                <w:sz w:val="24"/>
              </w:rPr>
            </w:pPr>
          </w:p>
        </w:tc>
        <w:tc>
          <w:tcPr>
            <w:tcW w:w="4215" w:type="dxa"/>
            <w:vAlign w:val="center"/>
          </w:tcPr>
          <w:p w14:paraId="4DBB17FB" w14:textId="77777777" w:rsidR="008E39E3" w:rsidRDefault="008E39E3" w:rsidP="003C31A0">
            <w:pPr>
              <w:spacing w:beforeLines="50" w:before="156" w:afterLines="50" w:after="156"/>
              <w:ind w:firstLineChars="2" w:firstLine="4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深圳凯莱物业管理有限公司（游泳池）</w:t>
            </w:r>
          </w:p>
        </w:tc>
        <w:tc>
          <w:tcPr>
            <w:tcW w:w="4470" w:type="dxa"/>
            <w:vAlign w:val="center"/>
          </w:tcPr>
          <w:p w14:paraId="1D93DF83" w14:textId="77777777" w:rsidR="008E39E3" w:rsidRDefault="008E39E3" w:rsidP="003C31A0">
            <w:pPr>
              <w:spacing w:beforeLines="50" w:before="156" w:afterLines="50" w:after="156"/>
              <w:ind w:firstLineChars="2" w:firstLine="4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深圳市宝安区八区新安街道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办前进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一路与兴华二路交汇处新安湖花园新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仑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阁正前方10米处</w:t>
            </w:r>
          </w:p>
        </w:tc>
        <w:tc>
          <w:tcPr>
            <w:tcW w:w="2190" w:type="dxa"/>
            <w:vAlign w:val="center"/>
          </w:tcPr>
          <w:p w14:paraId="4CF26A93" w14:textId="77777777" w:rsidR="008E39E3" w:rsidRDefault="008E39E3" w:rsidP="003C31A0">
            <w:pPr>
              <w:spacing w:beforeLines="50" w:before="156" w:afterLines="50" w:after="156"/>
              <w:ind w:firstLineChars="2" w:firstLine="4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粤卫公证字[2016]第0306L00020号</w:t>
            </w:r>
          </w:p>
        </w:tc>
        <w:tc>
          <w:tcPr>
            <w:tcW w:w="2547" w:type="dxa"/>
            <w:vAlign w:val="center"/>
          </w:tcPr>
          <w:p w14:paraId="0AEF55E8" w14:textId="77777777" w:rsidR="008E39E3" w:rsidRDefault="008E39E3" w:rsidP="003C31A0">
            <w:pPr>
              <w:spacing w:beforeLines="50" w:before="156" w:afterLines="50" w:after="156"/>
              <w:ind w:firstLineChars="2" w:firstLine="4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细菌总数</w:t>
            </w:r>
          </w:p>
        </w:tc>
      </w:tr>
      <w:tr w:rsidR="008E39E3" w14:paraId="6993A111" w14:textId="77777777">
        <w:trPr>
          <w:trHeight w:val="567"/>
          <w:jc w:val="center"/>
        </w:trPr>
        <w:tc>
          <w:tcPr>
            <w:tcW w:w="703" w:type="dxa"/>
            <w:vAlign w:val="center"/>
          </w:tcPr>
          <w:p w14:paraId="3C5A9E04" w14:textId="77777777" w:rsidR="008E39E3" w:rsidRDefault="008E39E3" w:rsidP="008E39E3">
            <w:pPr>
              <w:numPr>
                <w:ilvl w:val="0"/>
                <w:numId w:val="1"/>
              </w:numPr>
              <w:tabs>
                <w:tab w:val="left" w:pos="420"/>
              </w:tabs>
              <w:spacing w:beforeLines="50" w:before="156" w:afterLines="50" w:after="156"/>
              <w:jc w:val="center"/>
              <w:rPr>
                <w:rFonts w:ascii="仿宋_GB2312" w:eastAsia="仿宋_GB2312" w:hint="eastAsia"/>
                <w:color w:val="000000"/>
                <w:spacing w:val="-6"/>
                <w:sz w:val="24"/>
              </w:rPr>
            </w:pPr>
          </w:p>
        </w:tc>
        <w:tc>
          <w:tcPr>
            <w:tcW w:w="4215" w:type="dxa"/>
            <w:vAlign w:val="center"/>
          </w:tcPr>
          <w:p w14:paraId="7B6CD7B7" w14:textId="77777777" w:rsidR="008E39E3" w:rsidRDefault="008E39E3" w:rsidP="003C31A0">
            <w:pPr>
              <w:spacing w:beforeLines="50" w:before="156" w:afterLines="50" w:after="156"/>
              <w:ind w:firstLineChars="2" w:firstLine="4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广东新时力健身有限公司深圳宝安大仟里分公司（游泳池）</w:t>
            </w:r>
          </w:p>
        </w:tc>
        <w:tc>
          <w:tcPr>
            <w:tcW w:w="4470" w:type="dxa"/>
            <w:vAlign w:val="center"/>
          </w:tcPr>
          <w:p w14:paraId="199C86A3" w14:textId="77777777" w:rsidR="008E39E3" w:rsidRDefault="008E39E3" w:rsidP="003C31A0">
            <w:pPr>
              <w:spacing w:beforeLines="50" w:before="156" w:afterLines="50" w:after="156"/>
              <w:ind w:firstLineChars="2" w:firstLine="4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深圳市宝安区西乡街道麻布社区海城路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3号前城滨海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花园2栋L429-430</w:t>
            </w:r>
          </w:p>
        </w:tc>
        <w:tc>
          <w:tcPr>
            <w:tcW w:w="2190" w:type="dxa"/>
            <w:vAlign w:val="center"/>
          </w:tcPr>
          <w:p w14:paraId="24E5D822" w14:textId="77777777" w:rsidR="008E39E3" w:rsidRDefault="008E39E3" w:rsidP="003C31A0">
            <w:pPr>
              <w:spacing w:beforeLines="50" w:before="156" w:afterLines="50" w:after="156"/>
              <w:ind w:firstLineChars="2" w:firstLine="4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粤卫公证字[2020]第036AL00081号</w:t>
            </w:r>
          </w:p>
        </w:tc>
        <w:tc>
          <w:tcPr>
            <w:tcW w:w="2547" w:type="dxa"/>
            <w:vAlign w:val="center"/>
          </w:tcPr>
          <w:p w14:paraId="20A15DAE" w14:textId="77777777" w:rsidR="008E39E3" w:rsidRDefault="008E39E3" w:rsidP="003C31A0">
            <w:pPr>
              <w:spacing w:beforeLines="50" w:before="156" w:afterLines="50" w:after="156"/>
              <w:ind w:firstLineChars="2" w:firstLine="4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游离性余氯</w:t>
            </w:r>
          </w:p>
        </w:tc>
      </w:tr>
      <w:tr w:rsidR="008E39E3" w14:paraId="51393445" w14:textId="77777777">
        <w:trPr>
          <w:trHeight w:val="567"/>
          <w:jc w:val="center"/>
        </w:trPr>
        <w:tc>
          <w:tcPr>
            <w:tcW w:w="703" w:type="dxa"/>
            <w:vAlign w:val="center"/>
          </w:tcPr>
          <w:p w14:paraId="5F97069B" w14:textId="77777777" w:rsidR="008E39E3" w:rsidRDefault="008E39E3" w:rsidP="008E39E3">
            <w:pPr>
              <w:numPr>
                <w:ilvl w:val="0"/>
                <w:numId w:val="1"/>
              </w:numPr>
              <w:tabs>
                <w:tab w:val="left" w:pos="420"/>
              </w:tabs>
              <w:spacing w:beforeLines="50" w:before="156" w:afterLines="50" w:after="156"/>
              <w:jc w:val="center"/>
              <w:rPr>
                <w:rFonts w:ascii="仿宋_GB2312" w:eastAsia="仿宋_GB2312" w:hint="eastAsia"/>
                <w:color w:val="000000"/>
                <w:spacing w:val="-6"/>
                <w:sz w:val="24"/>
              </w:rPr>
            </w:pPr>
          </w:p>
        </w:tc>
        <w:tc>
          <w:tcPr>
            <w:tcW w:w="4215" w:type="dxa"/>
            <w:vAlign w:val="center"/>
          </w:tcPr>
          <w:p w14:paraId="3FE544B2" w14:textId="77777777" w:rsidR="008E39E3" w:rsidRDefault="008E39E3" w:rsidP="003C31A0">
            <w:pPr>
              <w:spacing w:beforeLines="50" w:before="156" w:afterLines="50" w:after="156"/>
              <w:ind w:firstLineChars="2" w:firstLine="4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深圳市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澎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柏物业管理有限公司白金假日公寓管理处（游泳池）</w:t>
            </w:r>
          </w:p>
        </w:tc>
        <w:tc>
          <w:tcPr>
            <w:tcW w:w="4470" w:type="dxa"/>
            <w:vAlign w:val="center"/>
          </w:tcPr>
          <w:p w14:paraId="59893914" w14:textId="77777777" w:rsidR="008E39E3" w:rsidRDefault="008E39E3" w:rsidP="003C31A0">
            <w:pPr>
              <w:spacing w:beforeLines="50" w:before="156" w:afterLines="50" w:after="156"/>
              <w:ind w:firstLineChars="2" w:firstLine="4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宝安区西乡街道海城路白金假日公寓四楼空中花园内</w:t>
            </w:r>
          </w:p>
        </w:tc>
        <w:tc>
          <w:tcPr>
            <w:tcW w:w="2190" w:type="dxa"/>
            <w:vAlign w:val="center"/>
          </w:tcPr>
          <w:p w14:paraId="005F9AFF" w14:textId="77777777" w:rsidR="008E39E3" w:rsidRDefault="008E39E3" w:rsidP="003C31A0">
            <w:pPr>
              <w:spacing w:beforeLines="50" w:before="156" w:afterLines="50" w:after="156"/>
              <w:ind w:firstLineChars="2" w:firstLine="4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粤卫公证字[2017]第036AL00060号</w:t>
            </w:r>
          </w:p>
        </w:tc>
        <w:tc>
          <w:tcPr>
            <w:tcW w:w="2547" w:type="dxa"/>
            <w:vAlign w:val="center"/>
          </w:tcPr>
          <w:p w14:paraId="6EC9DD3C" w14:textId="77777777" w:rsidR="008E39E3" w:rsidRDefault="008E39E3" w:rsidP="003C31A0">
            <w:pPr>
              <w:spacing w:beforeLines="50" w:before="156" w:afterLines="50" w:after="156"/>
              <w:ind w:firstLineChars="2" w:firstLine="4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细菌总数</w:t>
            </w:r>
          </w:p>
        </w:tc>
      </w:tr>
      <w:tr w:rsidR="008E39E3" w14:paraId="69EFC192" w14:textId="77777777">
        <w:trPr>
          <w:trHeight w:val="567"/>
          <w:jc w:val="center"/>
        </w:trPr>
        <w:tc>
          <w:tcPr>
            <w:tcW w:w="703" w:type="dxa"/>
            <w:vAlign w:val="center"/>
          </w:tcPr>
          <w:p w14:paraId="1A970B78" w14:textId="77777777" w:rsidR="008E39E3" w:rsidRDefault="008E39E3" w:rsidP="008E39E3">
            <w:pPr>
              <w:numPr>
                <w:ilvl w:val="0"/>
                <w:numId w:val="1"/>
              </w:numPr>
              <w:tabs>
                <w:tab w:val="left" w:pos="420"/>
              </w:tabs>
              <w:spacing w:beforeLines="50" w:before="156" w:afterLines="50" w:after="156"/>
              <w:jc w:val="center"/>
              <w:rPr>
                <w:rFonts w:ascii="仿宋_GB2312" w:eastAsia="仿宋_GB2312" w:hint="eastAsia"/>
                <w:color w:val="000000"/>
                <w:spacing w:val="-6"/>
                <w:sz w:val="24"/>
              </w:rPr>
            </w:pPr>
          </w:p>
        </w:tc>
        <w:tc>
          <w:tcPr>
            <w:tcW w:w="4215" w:type="dxa"/>
            <w:vAlign w:val="center"/>
          </w:tcPr>
          <w:p w14:paraId="2F9FAA40" w14:textId="77777777" w:rsidR="008E39E3" w:rsidRDefault="008E39E3" w:rsidP="003C31A0">
            <w:pPr>
              <w:spacing w:beforeLines="50" w:before="156" w:afterLines="50" w:after="156"/>
              <w:ind w:firstLineChars="2" w:firstLine="4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深圳市宝利来投资有限公司深圳宝利来国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lastRenderedPageBreak/>
              <w:t>际大酒店（游泳池）</w:t>
            </w:r>
          </w:p>
        </w:tc>
        <w:tc>
          <w:tcPr>
            <w:tcW w:w="4470" w:type="dxa"/>
            <w:vAlign w:val="center"/>
          </w:tcPr>
          <w:p w14:paraId="1B5320CF" w14:textId="77777777" w:rsidR="008E39E3" w:rsidRDefault="008E39E3" w:rsidP="003C31A0">
            <w:pPr>
              <w:spacing w:beforeLines="50" w:before="156" w:afterLines="50" w:after="156"/>
              <w:ind w:firstLineChars="2" w:firstLine="4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lastRenderedPageBreak/>
              <w:t>深圳市宝安区福永街道福永大道</w:t>
            </w:r>
          </w:p>
        </w:tc>
        <w:tc>
          <w:tcPr>
            <w:tcW w:w="2190" w:type="dxa"/>
            <w:vAlign w:val="center"/>
          </w:tcPr>
          <w:p w14:paraId="5F1E6A95" w14:textId="77777777" w:rsidR="008E39E3" w:rsidRDefault="008E39E3" w:rsidP="003C31A0">
            <w:pPr>
              <w:spacing w:beforeLines="50" w:before="156" w:afterLines="50" w:after="156"/>
              <w:ind w:firstLineChars="2" w:firstLine="4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粤卫公证字[2013]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lastRenderedPageBreak/>
              <w:t>第036BH00084号</w:t>
            </w:r>
          </w:p>
        </w:tc>
        <w:tc>
          <w:tcPr>
            <w:tcW w:w="2547" w:type="dxa"/>
            <w:vAlign w:val="center"/>
          </w:tcPr>
          <w:p w14:paraId="2CEBB79D" w14:textId="77777777" w:rsidR="008E39E3" w:rsidRDefault="008E39E3" w:rsidP="003C31A0">
            <w:pPr>
              <w:spacing w:beforeLines="50" w:before="156" w:afterLines="50" w:after="156"/>
              <w:ind w:firstLineChars="2" w:firstLine="4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lastRenderedPageBreak/>
              <w:t>细菌总数、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pH值、尿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素</w:t>
            </w:r>
          </w:p>
        </w:tc>
      </w:tr>
      <w:tr w:rsidR="008E39E3" w14:paraId="60D20AFB" w14:textId="77777777">
        <w:trPr>
          <w:trHeight w:val="567"/>
          <w:jc w:val="center"/>
        </w:trPr>
        <w:tc>
          <w:tcPr>
            <w:tcW w:w="703" w:type="dxa"/>
            <w:vAlign w:val="center"/>
          </w:tcPr>
          <w:p w14:paraId="2DE1FF71" w14:textId="77777777" w:rsidR="008E39E3" w:rsidRDefault="008E39E3" w:rsidP="008E39E3">
            <w:pPr>
              <w:numPr>
                <w:ilvl w:val="0"/>
                <w:numId w:val="1"/>
              </w:numPr>
              <w:tabs>
                <w:tab w:val="left" w:pos="420"/>
              </w:tabs>
              <w:spacing w:beforeLines="50" w:before="156" w:afterLines="50" w:after="156"/>
              <w:jc w:val="center"/>
              <w:rPr>
                <w:rFonts w:ascii="仿宋_GB2312" w:eastAsia="仿宋_GB2312" w:hint="eastAsia"/>
                <w:color w:val="000000"/>
                <w:spacing w:val="-6"/>
                <w:sz w:val="24"/>
              </w:rPr>
            </w:pPr>
          </w:p>
        </w:tc>
        <w:tc>
          <w:tcPr>
            <w:tcW w:w="4215" w:type="dxa"/>
            <w:vAlign w:val="center"/>
          </w:tcPr>
          <w:p w14:paraId="52116020" w14:textId="77777777" w:rsidR="008E39E3" w:rsidRDefault="008E39E3" w:rsidP="003C31A0">
            <w:pPr>
              <w:spacing w:beforeLines="50" w:before="156" w:afterLines="50" w:after="156"/>
              <w:ind w:firstLineChars="2" w:firstLine="4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深圳市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浩天体育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服务有限公司（游泳池）</w:t>
            </w:r>
          </w:p>
        </w:tc>
        <w:tc>
          <w:tcPr>
            <w:tcW w:w="4470" w:type="dxa"/>
            <w:vAlign w:val="center"/>
          </w:tcPr>
          <w:p w14:paraId="7FA18FCD" w14:textId="77777777" w:rsidR="008E39E3" w:rsidRDefault="008E39E3" w:rsidP="003C31A0">
            <w:pPr>
              <w:spacing w:beforeLines="50" w:before="156" w:afterLines="50" w:after="156"/>
              <w:ind w:firstLineChars="2" w:firstLine="4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深圳市龙岗区园山街道水晶之城小区内</w:t>
            </w:r>
          </w:p>
        </w:tc>
        <w:tc>
          <w:tcPr>
            <w:tcW w:w="2190" w:type="dxa"/>
            <w:vAlign w:val="center"/>
          </w:tcPr>
          <w:p w14:paraId="7416A60D" w14:textId="77777777" w:rsidR="008E39E3" w:rsidRDefault="008E39E3" w:rsidP="003C31A0">
            <w:pPr>
              <w:spacing w:beforeLines="50" w:before="156" w:afterLines="50" w:after="156"/>
              <w:ind w:firstLineChars="2" w:firstLine="4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粤卫公证字[2017]第037EL00019号</w:t>
            </w:r>
          </w:p>
        </w:tc>
        <w:tc>
          <w:tcPr>
            <w:tcW w:w="2547" w:type="dxa"/>
            <w:vAlign w:val="center"/>
          </w:tcPr>
          <w:p w14:paraId="23ED4739" w14:textId="77777777" w:rsidR="008E39E3" w:rsidRDefault="008E39E3" w:rsidP="003C31A0">
            <w:pPr>
              <w:spacing w:beforeLines="50" w:before="156" w:afterLines="50" w:after="156"/>
              <w:ind w:firstLineChars="2" w:firstLine="4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游离性余氯</w:t>
            </w:r>
          </w:p>
        </w:tc>
      </w:tr>
      <w:tr w:rsidR="008E39E3" w14:paraId="0E7571D3" w14:textId="77777777">
        <w:trPr>
          <w:trHeight w:val="567"/>
          <w:jc w:val="center"/>
        </w:trPr>
        <w:tc>
          <w:tcPr>
            <w:tcW w:w="703" w:type="dxa"/>
            <w:vAlign w:val="center"/>
          </w:tcPr>
          <w:p w14:paraId="74FC1EA4" w14:textId="77777777" w:rsidR="008E39E3" w:rsidRDefault="008E39E3" w:rsidP="008E39E3">
            <w:pPr>
              <w:numPr>
                <w:ilvl w:val="0"/>
                <w:numId w:val="1"/>
              </w:numPr>
              <w:tabs>
                <w:tab w:val="left" w:pos="420"/>
              </w:tabs>
              <w:spacing w:beforeLines="50" w:before="156" w:afterLines="50" w:after="156"/>
              <w:jc w:val="center"/>
              <w:rPr>
                <w:rFonts w:ascii="仿宋_GB2312" w:eastAsia="仿宋_GB2312" w:hint="eastAsia"/>
                <w:color w:val="000000"/>
                <w:spacing w:val="-6"/>
                <w:sz w:val="24"/>
              </w:rPr>
            </w:pPr>
          </w:p>
        </w:tc>
        <w:tc>
          <w:tcPr>
            <w:tcW w:w="4215" w:type="dxa"/>
            <w:vAlign w:val="center"/>
          </w:tcPr>
          <w:p w14:paraId="07306328" w14:textId="77777777" w:rsidR="008E39E3" w:rsidRDefault="008E39E3" w:rsidP="003C31A0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 xml:space="preserve">深圳卡奇文体娱乐有限公司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（游泳池）</w:t>
            </w:r>
          </w:p>
        </w:tc>
        <w:tc>
          <w:tcPr>
            <w:tcW w:w="4470" w:type="dxa"/>
            <w:vAlign w:val="center"/>
          </w:tcPr>
          <w:p w14:paraId="6658A675" w14:textId="77777777" w:rsidR="008E39E3" w:rsidRDefault="008E39E3" w:rsidP="003C31A0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深圳市龙华区观澜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街道广</w:t>
            </w:r>
            <w:proofErr w:type="gramEnd"/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 xml:space="preserve">培社区高尔夫06T0036号101 </w:t>
            </w:r>
          </w:p>
        </w:tc>
        <w:tc>
          <w:tcPr>
            <w:tcW w:w="2190" w:type="dxa"/>
            <w:vAlign w:val="center"/>
          </w:tcPr>
          <w:p w14:paraId="71F6C7CB" w14:textId="77777777" w:rsidR="008E39E3" w:rsidRDefault="008E39E3" w:rsidP="003C31A0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粤卫公证字[2019]第0311L00097号</w:t>
            </w:r>
          </w:p>
        </w:tc>
        <w:tc>
          <w:tcPr>
            <w:tcW w:w="2547" w:type="dxa"/>
            <w:vAlign w:val="center"/>
          </w:tcPr>
          <w:p w14:paraId="235BA92A" w14:textId="77777777" w:rsidR="008E39E3" w:rsidRDefault="008E39E3" w:rsidP="003C31A0">
            <w:pPr>
              <w:spacing w:beforeLines="50" w:before="156" w:afterLines="50" w:after="156"/>
              <w:ind w:firstLineChars="2" w:firstLine="4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细菌总数、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尿素</w:t>
            </w:r>
          </w:p>
        </w:tc>
      </w:tr>
      <w:tr w:rsidR="008E39E3" w14:paraId="7A3BA2CA" w14:textId="77777777">
        <w:trPr>
          <w:trHeight w:val="567"/>
          <w:jc w:val="center"/>
        </w:trPr>
        <w:tc>
          <w:tcPr>
            <w:tcW w:w="703" w:type="dxa"/>
            <w:vAlign w:val="center"/>
          </w:tcPr>
          <w:p w14:paraId="4A9C5CA8" w14:textId="77777777" w:rsidR="008E39E3" w:rsidRDefault="008E39E3" w:rsidP="008E39E3">
            <w:pPr>
              <w:numPr>
                <w:ilvl w:val="0"/>
                <w:numId w:val="1"/>
              </w:numPr>
              <w:tabs>
                <w:tab w:val="left" w:pos="420"/>
              </w:tabs>
              <w:spacing w:beforeLines="50" w:before="156" w:afterLines="50" w:after="156"/>
              <w:jc w:val="center"/>
              <w:rPr>
                <w:rFonts w:ascii="仿宋_GB2312" w:eastAsia="仿宋_GB2312" w:hint="eastAsia"/>
                <w:color w:val="000000"/>
                <w:spacing w:val="-6"/>
                <w:sz w:val="24"/>
              </w:rPr>
            </w:pPr>
          </w:p>
        </w:tc>
        <w:tc>
          <w:tcPr>
            <w:tcW w:w="4215" w:type="dxa"/>
            <w:vAlign w:val="center"/>
          </w:tcPr>
          <w:p w14:paraId="6B9B6AED" w14:textId="77777777" w:rsidR="008E39E3" w:rsidRDefault="008E39E3" w:rsidP="003C31A0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深圳市悠友游泳</w:t>
            </w:r>
            <w:proofErr w:type="gramEnd"/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健身会有限公司</w:t>
            </w:r>
          </w:p>
        </w:tc>
        <w:tc>
          <w:tcPr>
            <w:tcW w:w="4470" w:type="dxa"/>
            <w:vAlign w:val="center"/>
          </w:tcPr>
          <w:p w14:paraId="4461F464" w14:textId="77777777" w:rsidR="008E39E3" w:rsidRDefault="008E39E3" w:rsidP="003C31A0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深圳市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龙华区大浪街道浪口社区金盈</w:t>
            </w:r>
            <w:proofErr w:type="gramEnd"/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新村132号101-112、201-205</w:t>
            </w:r>
          </w:p>
        </w:tc>
        <w:tc>
          <w:tcPr>
            <w:tcW w:w="2190" w:type="dxa"/>
            <w:vAlign w:val="center"/>
          </w:tcPr>
          <w:p w14:paraId="7CE9888D" w14:textId="77777777" w:rsidR="008E39E3" w:rsidRDefault="008E39E3" w:rsidP="003C31A0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粤卫公证字[2018]第0311L00084号</w:t>
            </w:r>
          </w:p>
        </w:tc>
        <w:tc>
          <w:tcPr>
            <w:tcW w:w="2547" w:type="dxa"/>
            <w:vAlign w:val="center"/>
          </w:tcPr>
          <w:p w14:paraId="26287C77" w14:textId="77777777" w:rsidR="008E39E3" w:rsidRDefault="008E39E3" w:rsidP="003C31A0">
            <w:pPr>
              <w:spacing w:beforeLines="50" w:before="156" w:afterLines="50" w:after="156"/>
              <w:ind w:firstLineChars="2" w:firstLine="5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pH值</w:t>
            </w:r>
          </w:p>
        </w:tc>
      </w:tr>
      <w:tr w:rsidR="008E39E3" w14:paraId="72FF69B2" w14:textId="77777777">
        <w:trPr>
          <w:trHeight w:val="567"/>
          <w:jc w:val="center"/>
        </w:trPr>
        <w:tc>
          <w:tcPr>
            <w:tcW w:w="703" w:type="dxa"/>
            <w:vAlign w:val="center"/>
          </w:tcPr>
          <w:p w14:paraId="5CE11D1C" w14:textId="77777777" w:rsidR="008E39E3" w:rsidRDefault="008E39E3" w:rsidP="008E39E3">
            <w:pPr>
              <w:numPr>
                <w:ilvl w:val="0"/>
                <w:numId w:val="1"/>
              </w:numPr>
              <w:tabs>
                <w:tab w:val="left" w:pos="420"/>
              </w:tabs>
              <w:spacing w:beforeLines="50" w:before="156" w:afterLines="50" w:after="156"/>
              <w:jc w:val="center"/>
              <w:rPr>
                <w:rFonts w:ascii="仿宋_GB2312" w:eastAsia="仿宋_GB2312" w:hint="eastAsia"/>
                <w:color w:val="000000"/>
                <w:spacing w:val="-6"/>
                <w:sz w:val="24"/>
              </w:rPr>
            </w:pPr>
          </w:p>
        </w:tc>
        <w:tc>
          <w:tcPr>
            <w:tcW w:w="4215" w:type="dxa"/>
            <w:vAlign w:val="center"/>
          </w:tcPr>
          <w:p w14:paraId="4326B395" w14:textId="77777777" w:rsidR="008E39E3" w:rsidRDefault="008E39E3" w:rsidP="003C31A0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深圳市家华永安物业管理有限公司日出印象分公司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（游泳池）</w:t>
            </w:r>
          </w:p>
        </w:tc>
        <w:tc>
          <w:tcPr>
            <w:tcW w:w="4470" w:type="dxa"/>
            <w:vAlign w:val="center"/>
          </w:tcPr>
          <w:p w14:paraId="3EC430FF" w14:textId="77777777" w:rsidR="008E39E3" w:rsidRDefault="008E39E3" w:rsidP="003C31A0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深圳市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龙华区</w:t>
            </w:r>
            <w:proofErr w:type="gramEnd"/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民治街道人民南路与布龙路交汇处南侧日出印象花园A区广场旁</w:t>
            </w:r>
          </w:p>
        </w:tc>
        <w:tc>
          <w:tcPr>
            <w:tcW w:w="2190" w:type="dxa"/>
            <w:vAlign w:val="center"/>
          </w:tcPr>
          <w:p w14:paraId="079886A0" w14:textId="77777777" w:rsidR="008E39E3" w:rsidRDefault="008E39E3" w:rsidP="003C31A0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粤卫公证字[2016]第0311L00044号</w:t>
            </w:r>
          </w:p>
        </w:tc>
        <w:tc>
          <w:tcPr>
            <w:tcW w:w="2547" w:type="dxa"/>
            <w:vAlign w:val="center"/>
          </w:tcPr>
          <w:p w14:paraId="01714F64" w14:textId="77777777" w:rsidR="008E39E3" w:rsidRDefault="008E39E3" w:rsidP="003C31A0">
            <w:pPr>
              <w:spacing w:beforeLines="50" w:before="156" w:afterLines="50" w:after="156"/>
              <w:ind w:firstLineChars="2" w:firstLine="4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细菌总数、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尿素</w:t>
            </w:r>
          </w:p>
        </w:tc>
      </w:tr>
      <w:tr w:rsidR="008E39E3" w14:paraId="1C47AB67" w14:textId="77777777">
        <w:trPr>
          <w:trHeight w:val="567"/>
          <w:jc w:val="center"/>
        </w:trPr>
        <w:tc>
          <w:tcPr>
            <w:tcW w:w="703" w:type="dxa"/>
            <w:vAlign w:val="center"/>
          </w:tcPr>
          <w:p w14:paraId="4B86BE9C" w14:textId="77777777" w:rsidR="008E39E3" w:rsidRDefault="008E39E3" w:rsidP="008E39E3">
            <w:pPr>
              <w:numPr>
                <w:ilvl w:val="0"/>
                <w:numId w:val="1"/>
              </w:numPr>
              <w:tabs>
                <w:tab w:val="left" w:pos="420"/>
              </w:tabs>
              <w:spacing w:beforeLines="50" w:before="156" w:afterLines="50" w:after="156"/>
              <w:jc w:val="center"/>
              <w:rPr>
                <w:rFonts w:ascii="仿宋_GB2312" w:eastAsia="仿宋_GB2312" w:hint="eastAsia"/>
                <w:color w:val="000000"/>
                <w:spacing w:val="-6"/>
                <w:sz w:val="24"/>
              </w:rPr>
            </w:pPr>
          </w:p>
        </w:tc>
        <w:tc>
          <w:tcPr>
            <w:tcW w:w="4215" w:type="dxa"/>
            <w:vAlign w:val="center"/>
          </w:tcPr>
          <w:p w14:paraId="0B4B5019" w14:textId="77777777" w:rsidR="008E39E3" w:rsidRDefault="008E39E3" w:rsidP="003C31A0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深圳煌越体育发展有限公司龙华分公司星河传奇一期游泳池</w:t>
            </w:r>
          </w:p>
        </w:tc>
        <w:tc>
          <w:tcPr>
            <w:tcW w:w="4470" w:type="dxa"/>
            <w:vAlign w:val="center"/>
          </w:tcPr>
          <w:p w14:paraId="634C985C" w14:textId="77777777" w:rsidR="008E39E3" w:rsidRDefault="008E39E3" w:rsidP="003C31A0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深圳市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龙华区</w:t>
            </w:r>
            <w:proofErr w:type="gramEnd"/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民治街道上塘路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与民塘路</w:t>
            </w:r>
            <w:proofErr w:type="gramEnd"/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交汇处星河传奇花园一期D栋旁边游泳池</w:t>
            </w:r>
          </w:p>
        </w:tc>
        <w:tc>
          <w:tcPr>
            <w:tcW w:w="2190" w:type="dxa"/>
            <w:vAlign w:val="center"/>
          </w:tcPr>
          <w:p w14:paraId="0C7DF3FE" w14:textId="77777777" w:rsidR="008E39E3" w:rsidRDefault="008E39E3" w:rsidP="003C31A0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粤卫公证字[2019]第0311L00095号</w:t>
            </w:r>
          </w:p>
        </w:tc>
        <w:tc>
          <w:tcPr>
            <w:tcW w:w="2547" w:type="dxa"/>
            <w:vAlign w:val="center"/>
          </w:tcPr>
          <w:p w14:paraId="57060055" w14:textId="77777777" w:rsidR="008E39E3" w:rsidRDefault="008E39E3" w:rsidP="003C31A0">
            <w:pPr>
              <w:spacing w:beforeLines="50" w:before="156" w:afterLines="50" w:after="156"/>
              <w:ind w:firstLineChars="2" w:firstLine="5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尿素</w:t>
            </w:r>
          </w:p>
        </w:tc>
      </w:tr>
    </w:tbl>
    <w:p w14:paraId="04873ED3" w14:textId="77777777" w:rsidR="008E39E3" w:rsidRDefault="008E39E3" w:rsidP="008E39E3"/>
    <w:p w14:paraId="5C6BB89F" w14:textId="77777777" w:rsidR="00D34F26" w:rsidRDefault="00892251">
      <w:pPr>
        <w:rPr>
          <w:rFonts w:hint="eastAsia"/>
        </w:rPr>
      </w:pPr>
    </w:p>
    <w:sectPr w:rsidR="00D34F26" w:rsidSect="008E39E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8A2704" w14:textId="77777777" w:rsidR="00892251" w:rsidRDefault="00892251" w:rsidP="008E39E3">
      <w:r>
        <w:separator/>
      </w:r>
    </w:p>
  </w:endnote>
  <w:endnote w:type="continuationSeparator" w:id="0">
    <w:p w14:paraId="21DB4843" w14:textId="77777777" w:rsidR="00892251" w:rsidRDefault="00892251" w:rsidP="008E3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47A8E2" w14:textId="77777777" w:rsidR="00892251" w:rsidRDefault="00892251" w:rsidP="008E39E3">
      <w:r>
        <w:separator/>
      </w:r>
    </w:p>
  </w:footnote>
  <w:footnote w:type="continuationSeparator" w:id="0">
    <w:p w14:paraId="237B513F" w14:textId="77777777" w:rsidR="00892251" w:rsidRDefault="00892251" w:rsidP="008E3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ABFB754"/>
    <w:multiLevelType w:val="singleLevel"/>
    <w:tmpl w:val="DABFB754"/>
    <w:lvl w:ilvl="0">
      <w:start w:val="1"/>
      <w:numFmt w:val="decimal"/>
      <w:lvlText w:val="%1"/>
      <w:lvlJc w:val="left"/>
      <w:pPr>
        <w:tabs>
          <w:tab w:val="num" w:pos="42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BB4"/>
    <w:rsid w:val="002578C3"/>
    <w:rsid w:val="0029752A"/>
    <w:rsid w:val="007B13B5"/>
    <w:rsid w:val="00892251"/>
    <w:rsid w:val="008E39E3"/>
    <w:rsid w:val="0096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D294C3"/>
  <w15:chartTrackingRefBased/>
  <w15:docId w15:val="{C5359940-2C74-49F5-B3DE-88681A704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9E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39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39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E39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E39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罗鹏</dc:creator>
  <cp:keywords/>
  <dc:description/>
  <cp:lastModifiedBy>罗鹏</cp:lastModifiedBy>
  <cp:revision>2</cp:revision>
  <dcterms:created xsi:type="dcterms:W3CDTF">2020-09-18T06:36:00Z</dcterms:created>
  <dcterms:modified xsi:type="dcterms:W3CDTF">2020-09-18T06:37:00Z</dcterms:modified>
</cp:coreProperties>
</file>