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0"/>
        </w:rPr>
      </w:pPr>
      <w:r>
        <w:rPr>
          <w:rFonts w:hint="eastAsia" w:ascii="黑体" w:hAnsi="黑体" w:eastAsia="黑体"/>
          <w:sz w:val="32"/>
          <w:szCs w:val="30"/>
        </w:rPr>
        <w:t>附件3</w:t>
      </w:r>
    </w:p>
    <w:p>
      <w:pPr>
        <w:jc w:val="center"/>
        <w:rPr>
          <w:rFonts w:ascii="华文中宋" w:hAnsi="华文中宋" w:eastAsia="华文中宋"/>
          <w:b/>
          <w:sz w:val="40"/>
          <w:szCs w:val="36"/>
        </w:rPr>
      </w:pPr>
      <w:r>
        <w:rPr>
          <w:rFonts w:hint="eastAsia" w:ascii="华文中宋" w:hAnsi="华文中宋" w:eastAsia="华文中宋"/>
          <w:b/>
          <w:sz w:val="40"/>
          <w:szCs w:val="36"/>
        </w:rPr>
        <w:t>强制检定工作计量器具目录</w:t>
      </w:r>
    </w:p>
    <w:tbl>
      <w:tblPr>
        <w:tblStyle w:val="3"/>
        <w:tblW w:w="96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992"/>
        <w:gridCol w:w="992"/>
        <w:gridCol w:w="1681"/>
        <w:gridCol w:w="2127"/>
        <w:gridCol w:w="2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项别号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项别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种别号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种  别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强检形式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强检范围及说明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99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320" w:lineRule="exact"/>
              <w:ind w:firstLine="120" w:firstLineChars="50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尺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（1）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竹木直尺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只作首次强制检定，使用中的竹木直尺，不得有裂纹、弯曲，二端包头必须牢固紧附尺身，刻线应清晰，不符合上述要求的不准使用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用于贸易结算：商品长度的测量。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（2）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套管尺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用于贸易结算：计量罐容积的测量。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（3）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钢卷尺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用于贸易结算：商品长度的测量。</w:t>
            </w:r>
          </w:p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用于安全防护：安全距离的测量。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（4）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带锤钢卷尺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用于贸易结算：计算罐中液体介质高度的测量。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（5）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铁路轨距尺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用于安全防护：铁路轨距水平、垂直距离安全参数的测量。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面积计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（6）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皮革面积计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用于贸易结算：皮革面积的测量。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玻璃液体温度计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（7）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玻璃液体温度计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用于贸易结算：以液体容积结算时进行的温度的测量。</w:t>
            </w:r>
          </w:p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用于安全防护：易燃、易爆工艺过程中温度的测量。</w:t>
            </w:r>
          </w:p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用于医疗卫生：婴儿保温箱、消毒柜、血库等温度的测量。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体温计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（8）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体温计：玻璃体温计、其他体温计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只作首次强制检定。使用中的玻璃体温计，汞柱显像应清楚鲜明，刻线应清晰，汞柱不应中断，不符合上述要求的不准使用。周期检定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用于医疗卫生：人体温度的测量。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石油闪点温度计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（9）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石油闪点温度计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用于安全防护：石油产品闪点温度的测量。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6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谷物水分测定仪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（10）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谷物水分测定仪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用于贸易结算：谷物水分的测量。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7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热量计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（11）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热量计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用于贸易结算：燃料发热量的测量。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9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砝码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（12）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砝码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ind w:firstLine="360" w:firstLineChars="150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见天平项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（13）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链码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ind w:firstLine="360" w:firstLineChars="150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见皮带秤项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（14）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增砣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ind w:firstLine="360" w:firstLineChars="150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见台秤、案秤项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（15）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定量砣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ind w:firstLine="360" w:firstLineChars="150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见杆秤、戥秤项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9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天平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（16）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天平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用于贸易结算：商品及涉及商品定等定价质量的测量。</w:t>
            </w:r>
          </w:p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用于安全防护：有害物质样品质量的测量。</w:t>
            </w:r>
          </w:p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用于医疗卫生：临床分析及药品、食品质量的测量。</w:t>
            </w:r>
          </w:p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用于环境监测：环境样品质量的测量。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9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10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320" w:lineRule="exact"/>
              <w:ind w:firstLine="120" w:firstLineChars="50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秤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（17）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杆秤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用于贸易结算：商品的称重。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（18）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戥秤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用于贸易结算和用于医疗卫生：药品的称重。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（19）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案秤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用于贸易结算：商品的称重。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（20）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台秤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用于贸易结算：商品的称重。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（21）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地秤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用于贸易结算：商品的称重。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（22）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皮带秤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用于贸易结算：商品的称重。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（23）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吊秤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用于贸易结算：商品的称重。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（24）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电子秤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用于贸易结算：商品的称重。</w:t>
            </w:r>
          </w:p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用于安全防护：车辆轮、轴载的称重。</w:t>
            </w:r>
          </w:p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用于环境监测：环境样品的称重。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（25）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行李秤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用于贸易结算：包裹、行李的秤重。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（26）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邮政秤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用于贸易结算：信函、包裹的秤重。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（27）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计价收费专用秤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用于贸易结算：商品、包裹、行李的称重。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（28）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售粮机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用于贸易结算：粮食的称重。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9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11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定量包装机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（29）</w:t>
            </w:r>
          </w:p>
        </w:tc>
        <w:tc>
          <w:tcPr>
            <w:tcW w:w="1681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定量包装机</w:t>
            </w:r>
          </w:p>
        </w:tc>
        <w:tc>
          <w:tcPr>
            <w:tcW w:w="2127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用于贸易结算：商品定量包装量值的测量。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9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（30）</w:t>
            </w:r>
          </w:p>
        </w:tc>
        <w:tc>
          <w:tcPr>
            <w:tcW w:w="1681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定量灌装机</w:t>
            </w:r>
          </w:p>
        </w:tc>
        <w:tc>
          <w:tcPr>
            <w:tcW w:w="2127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用于贸易结算：商品定量包装量值的测量。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12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轨道衡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（31）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轨道衡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用于贸易结算：商品的称重。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13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容量器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（32）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谷物容量器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用于贸易结算：谷物收购时定等定价每升重量的测量。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14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计量罐、计量罐车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（33）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立式计量罐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用于贸易结算：液体容积的测量。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（34）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卧式计量罐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用于贸易结算：液体容积的测量。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（35）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球形计量罐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用于贸易结算：液体、气体容积的测量。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（36）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汽车计量罐车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用于贸易结算：液体容积的测量。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（37）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铁路计量罐车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用于贸易结算：液体容积的测量。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（38）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船舶计量舱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用于贸易结算：原油、成品油及其他液体或固体容积的测量。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15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燃油加油机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（39）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燃油加油机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用于贸易结算：成品油容积的测量。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16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液体量提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（40）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液体量提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只作首次强制检定。使用中的液体计量提，口部应平整光滑，壳体应平坦，整体无变形，不符合上述要求的不准使用。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用于贸易结算：液体商品容积的测量。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17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食用油售油机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（41）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食用油售油机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用于贸易结算：食用油的称重。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18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酒精计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（42）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酒精计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用于贸易结算：酒精含量的测量。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19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密度计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（43）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密度计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用于贸易结算：液体密度的测量。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20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糖量计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（44）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糖量计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用于贸易结算：制糖原料含糖量的测量。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21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乳汁计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（45）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乳汁计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用于贸易结算：乳汁浓度和密度的测量。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22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煤气表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（46）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煤气表：工业用煤气表，生活用煤气表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 只作首次强制检定。使用期限不得超过6年（口径为15-25mm）、4年（口径</w:t>
            </w:r>
            <w:r>
              <w:rPr>
                <w:rFonts w:hint="eastAsia" w:ascii="仿宋_GB2312" w:hAnsi="仿宋_GB2312" w:eastAsia="仿宋_GB2312"/>
                <w:sz w:val="24"/>
              </w:rPr>
              <w:t>&gt;</w:t>
            </w:r>
            <w:r>
              <w:rPr>
                <w:rFonts w:hint="eastAsia" w:ascii="仿宋_GB2312" w:hAnsi="华文中宋" w:eastAsia="仿宋_GB2312"/>
                <w:sz w:val="24"/>
              </w:rPr>
              <w:t>25-50mm），到期轮换。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用于贸易结算：煤气（天然气）用量的测量。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23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水表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（47）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水表：工业用水表，生活用水表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 只作首次强制检定。使用期限不得超过6年（口径为15-25mm）、4年（口径</w:t>
            </w:r>
            <w:r>
              <w:rPr>
                <w:rFonts w:hint="eastAsia" w:ascii="仿宋_GB2312" w:hAnsi="仿宋_GB2312" w:eastAsia="仿宋_GB2312"/>
                <w:sz w:val="24"/>
              </w:rPr>
              <w:t>&gt;</w:t>
            </w:r>
            <w:r>
              <w:rPr>
                <w:rFonts w:hint="eastAsia" w:ascii="仿宋_GB2312" w:hAnsi="华文中宋" w:eastAsia="仿宋_GB2312"/>
                <w:sz w:val="24"/>
              </w:rPr>
              <w:t>25-50mm），到期轮换。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用于贸易结算：用水量的测量（如：冷水表、热水表）。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9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24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流量表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（48）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液体流量计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用于贸易结算：液体流量的测量。</w:t>
            </w:r>
          </w:p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用于环境监测：排放污水的监测。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（49）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气体流量计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用于贸易结算：气体流量的测量。</w:t>
            </w:r>
          </w:p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用于医疗卫生：医用氧气瓶氧气流量的测量。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（50）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蒸气流量计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用于贸易结算：蒸汽流量的测量。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9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25</w:t>
            </w:r>
          </w:p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压力表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（51）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压力表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用于安全防护：</w:t>
            </w:r>
          </w:p>
          <w:p>
            <w:pPr>
              <w:spacing w:line="320" w:lineRule="exact"/>
              <w:ind w:firstLine="240" w:firstLineChars="100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1、锅炉主气缸和给水压力部位的测量；</w:t>
            </w:r>
          </w:p>
          <w:p>
            <w:pPr>
              <w:spacing w:line="320" w:lineRule="exact"/>
              <w:ind w:firstLine="240" w:firstLineChars="100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2、固定式空压机风仓及总管压力的测量；</w:t>
            </w:r>
          </w:p>
          <w:p>
            <w:pPr>
              <w:spacing w:line="320" w:lineRule="exact"/>
              <w:ind w:firstLine="240" w:firstLineChars="100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3、发电机、气轮机油压及机车压力的测量；</w:t>
            </w:r>
          </w:p>
          <w:p>
            <w:pPr>
              <w:spacing w:line="320" w:lineRule="exact"/>
              <w:ind w:firstLine="240" w:firstLineChars="100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4、医用高压灭菌器、高压锅压力的测量；</w:t>
            </w:r>
          </w:p>
          <w:p>
            <w:pPr>
              <w:spacing w:line="320" w:lineRule="exact"/>
              <w:ind w:firstLine="240" w:firstLineChars="100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5、带报警装置压力的测量；</w:t>
            </w:r>
          </w:p>
          <w:p>
            <w:pPr>
              <w:spacing w:line="320" w:lineRule="exact"/>
              <w:ind w:firstLine="240" w:firstLineChars="100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6、密封增压容器压力的测量；</w:t>
            </w:r>
          </w:p>
          <w:p>
            <w:pPr>
              <w:spacing w:line="320" w:lineRule="exact"/>
              <w:ind w:firstLine="240" w:firstLineChars="100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7、有害、有毒、腐蚀性严重介质压力的测量。(如：弹簧管压力表、电远传和电接点压力表)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（52）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风压表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用于安全防护：矿井中巷道风压、风速的测量。(如：矿用风压表、矿用风速表)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（53）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氧气表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用于安全防护：</w:t>
            </w:r>
          </w:p>
          <w:p>
            <w:pPr>
              <w:spacing w:line="320" w:lineRule="exact"/>
              <w:ind w:firstLine="360" w:firstLineChars="150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1、在灌装氧气瓶过程中氧气监控压力的测量；</w:t>
            </w:r>
          </w:p>
          <w:p>
            <w:pPr>
              <w:spacing w:line="320" w:lineRule="exact"/>
              <w:ind w:firstLine="360" w:firstLineChars="150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2、在工艺过程中易爆、影响安全的氧气压力的测量。</w:t>
            </w:r>
          </w:p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用于医疗卫生：医院输氧用浮标式氧气吸入器和供氧装置上氧气压力的测量。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99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26</w:t>
            </w:r>
          </w:p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血压计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（54）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血压计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用于医疗卫生：人体血压的测量。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（55）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血压表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用于医疗卫生：人体血压的测量。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27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眼压计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（56）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眼压计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用于医疗卫生：人体眼压的测量。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28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出租车计价表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（57）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出租车计价表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用于贸易结算：汽车计价里程的测量。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29</w:t>
            </w:r>
          </w:p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测速仪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（58）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公路管理速度监测仪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用于安全防护：机动车行驶速度的监测。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30</w:t>
            </w:r>
          </w:p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测振仪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（59）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振动监测仪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用于安全防护和用于环境监测：机械、电气等设备和危害人身安全健康的振源的监测。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9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31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电能表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（60）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单项电能表：工业用单项电能表和生活用单项电能表。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只作首次检定，使用期限不得超过5年（单宝石轴承）、10年（双宝石轴承），到期更换。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用于贸易结算：用电量的测量。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（61）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三项电能表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用于贸易结算：用电量的测量。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（62）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分时记度电能表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用于贸易结算：用电量的测量。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9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32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测量互感仪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（63）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电流互感器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用于贸易结算：作为电能表的配套设备，对用电量的测量。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（64）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电压互感器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用于贸易结算：作为电能表的配套设备，对用电量的测量。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99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33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绝缘电阻、接地电阻测量仪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（65）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绝缘电阻测量仪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用于安全防护：绝缘电阻值的测量。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（66）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接地电阻测量仪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用于安全防护：电气设备、避雷设施等接地电阻值的测量。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34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场强计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（67）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场强计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用于安全防护和用于环境监测：空间电磁波场强的测量。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99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35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心、脑电图仪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（68）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心电图仪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用于医疗卫生：人体心电位的测量。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（69）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脑电图仪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用于医疗卫生：人体脑电位的测量。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99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36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照射量计（含医用辐射源）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（70）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照射量计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用于安全防护、用于医疗卫生和用于环境监测：电离辐射照射量的测量。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（71）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医用辐射源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用于医疗卫生：对人体进行辐射诊断和治疗。（如：医用高能电子束辐射源、X辐射源、γ辐射源）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99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37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电离辐射防护仪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（72）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射线监测仪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用于安全防护和用于环境监测：射线剂量的测量。(如：γ、x、β辐射防护仪、环境监测用X、γ空气吸收剂量仪、环境监测用热释光剂量计。)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（73）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照射量率仪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用于安全防护和用于环境监测：射线照射量率的</w:t>
            </w:r>
          </w:p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测量。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（74）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放射性表面污染仪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用于安全防护和用于环境监测：放射性核素污染</w:t>
            </w:r>
          </w:p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表面活度的测量。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（75）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个人量计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用于安全防护：工作人员接受辐射剂量的测量。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38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活度计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(76)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活度计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用于医疗卫生：以放射性核素进行诊断和治疗的</w:t>
            </w:r>
          </w:p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核素活度的测量。</w:t>
            </w:r>
          </w:p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用于安全防护和用于环境监测：放射性核素活度</w:t>
            </w:r>
          </w:p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的测量。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99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39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激光能量功率计(含医用激光源)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(77)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激光能量计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用于医疗卫生：激光能量的测量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(78)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激光功率计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用于医疗卫生：激光功率的测量。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(79)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医用激光源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用于医疗卫生：激光源对人体进行诊断和治疗。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99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40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超声功率计(含医用超声源)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(80)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超声功率计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用于医疗卫生：医用超声波诊断、治疗机输出的总超声功率的测量。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(81)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医用超声源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用于医疗卫生：对人体超声诊断和治疗，(如：超声诊断仪超声源，超声治疗机超声源，多普勒超声治疗诊断仪。)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41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声级计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（82）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声级计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用于安全防护和用于环境监测：噪声的测量。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42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听力计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（83）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听力计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用于医疗卫生：人体听力的测量。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99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43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有害气体分析仪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（84）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CO分析仪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用于安全防护：工作场所中凹含量的测量。</w:t>
            </w:r>
          </w:p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用于环境监测：大气中CO含量的测量。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（85）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CO</w:t>
            </w:r>
            <w:r>
              <w:rPr>
                <w:rFonts w:hint="eastAsia" w:ascii="仿宋_GB2312" w:hAnsi="华文中宋" w:eastAsia="仿宋_GB2312"/>
                <w:sz w:val="15"/>
                <w:szCs w:val="15"/>
              </w:rPr>
              <w:t>2</w:t>
            </w:r>
            <w:r>
              <w:rPr>
                <w:rFonts w:hint="eastAsia" w:ascii="仿宋_GB2312" w:hAnsi="华文中宋" w:eastAsia="仿宋_GB2312"/>
                <w:sz w:val="24"/>
              </w:rPr>
              <w:t>分析仪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用于安全防护：工作场所中CO</w:t>
            </w:r>
            <w:r>
              <w:rPr>
                <w:rFonts w:hint="eastAsia" w:ascii="仿宋_GB2312" w:hAnsi="华文中宋" w:eastAsia="仿宋_GB2312"/>
                <w:sz w:val="15"/>
                <w:szCs w:val="15"/>
              </w:rPr>
              <w:t>2</w:t>
            </w:r>
            <w:r>
              <w:rPr>
                <w:rFonts w:hint="eastAsia" w:ascii="仿宋_GB2312" w:hAnsi="华文中宋" w:eastAsia="仿宋_GB2312"/>
                <w:sz w:val="24"/>
              </w:rPr>
              <w:t>含量的测量。</w:t>
            </w:r>
          </w:p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用于环境监测：大气中CO</w:t>
            </w:r>
            <w:r>
              <w:rPr>
                <w:rFonts w:hint="eastAsia" w:ascii="仿宋_GB2312" w:hAnsi="华文中宋" w:eastAsia="仿宋_GB2312"/>
                <w:sz w:val="15"/>
                <w:szCs w:val="15"/>
              </w:rPr>
              <w:t>2</w:t>
            </w:r>
            <w:r>
              <w:rPr>
                <w:rFonts w:hint="eastAsia" w:ascii="仿宋_GB2312" w:hAnsi="华文中宋" w:eastAsia="仿宋_GB2312"/>
                <w:sz w:val="24"/>
              </w:rPr>
              <w:t>含量的测量。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（86）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SO</w:t>
            </w:r>
            <w:r>
              <w:rPr>
                <w:rFonts w:hint="eastAsia" w:ascii="仿宋_GB2312" w:hAnsi="华文中宋" w:eastAsia="仿宋_GB2312"/>
                <w:sz w:val="15"/>
                <w:szCs w:val="15"/>
              </w:rPr>
              <w:t>2</w:t>
            </w:r>
            <w:r>
              <w:rPr>
                <w:rFonts w:hint="eastAsia" w:ascii="仿宋_GB2312" w:hAnsi="华文中宋" w:eastAsia="仿宋_GB2312"/>
                <w:sz w:val="24"/>
              </w:rPr>
              <w:t>分析仪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用于环境监测：大气及废气排放中的SO</w:t>
            </w:r>
            <w:r>
              <w:rPr>
                <w:rFonts w:hint="eastAsia" w:ascii="仿宋_GB2312" w:hAnsi="华文中宋" w:eastAsia="仿宋_GB2312"/>
                <w:sz w:val="15"/>
                <w:szCs w:val="15"/>
              </w:rPr>
              <w:t>2</w:t>
            </w:r>
            <w:r>
              <w:rPr>
                <w:rFonts w:hint="eastAsia" w:ascii="仿宋_GB2312" w:hAnsi="华文中宋" w:eastAsia="仿宋_GB2312"/>
                <w:sz w:val="24"/>
              </w:rPr>
              <w:t>含量的</w:t>
            </w:r>
          </w:p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测量。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（87）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测氢仪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用于安全防护：工作场所中氢含量的测量。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（88）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硫化氢测定仪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用于安全防护：工作场所中硫化氢含量的测量。</w:t>
            </w:r>
          </w:p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用于环境监测：大气中硫化氢含量的测量。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9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44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酸度计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（89）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酸度计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用于贸易结算：涉及商品定等定价中pH的测量。</w:t>
            </w:r>
          </w:p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用于医疗卫生：临床分析及药品、食品中pH的测</w:t>
            </w:r>
          </w:p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量。</w:t>
            </w:r>
          </w:p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用于环境监测：环境样品中的pH的测量。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（90）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血气酸碱平衡分析仪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用于医疗卫生：人体血气酸碱平衡的分析。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45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瓦斯计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（91）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瓦斯报警器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用于安全防护：可燃气体含量的测量。(如：瓦斯报警器、可燃性气体报警器)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（92）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瓦斯报测定仪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用于安全防护：可燃气体含量的测量。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46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测汞仪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（93）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汞蒸气测定仪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用于安全防护：工作场所中汞蒸气含量的测量。</w:t>
            </w:r>
          </w:p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用于环境监测：环境样品中汞蒸气含量的测量。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47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火焰光度计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（94）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火焰光度计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用于贸易结算：涉及商品定等定价中化学成分的测量。</w:t>
            </w:r>
          </w:p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用于医疗卫生：监床分析及药品、食品中化学成分</w:t>
            </w:r>
          </w:p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的测量。</w:t>
            </w:r>
          </w:p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用于环境监测：环境样品中化学成分的测量。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9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48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分光光度计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（95）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可见分光光度计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用于贸易结算：涉及商品定等定价中化学成分的测量。</w:t>
            </w:r>
          </w:p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用于医疗卫生：临床分析及药品、食品中化学成分的测量。</w:t>
            </w:r>
          </w:p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用于环境监测：环境样品中化学成分的测量。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（96）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紫外分光光度计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用于贸易结算：涉及商品定等定价中化学成分的测量。</w:t>
            </w:r>
          </w:p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用于医疗卫生：临床分析及药品、食品中化学成分的测量。</w:t>
            </w:r>
          </w:p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用于环境监测：环境样品中化学成分的测量。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（97）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红外分光光度计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用于贸易结算：涉及商品定等定价中化学成分的测量。</w:t>
            </w:r>
          </w:p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用于医疗卫生：临床分析及药品、食品中化学成分的测量。</w:t>
            </w:r>
          </w:p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用于环境监测：环境样品中化学成分的测量。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（98）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荧光分光光度计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用于贸易结算：涉及商品定等定价中化学成分的测量。</w:t>
            </w:r>
          </w:p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用于医疗卫生：临床分析及药品、食品中化学成分的测量。</w:t>
            </w:r>
          </w:p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用于环境监测：环境样品中化学成分的测量。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（99）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原子吸收分光光度计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用于贸易结算：涉及商品定等定价中化学成分的测量。</w:t>
            </w:r>
          </w:p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用于医疗卫生：临床分析及药品、食品中化学成分的测量。</w:t>
            </w:r>
          </w:p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用于环境监测：环境样品中化学成分的测量。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99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49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比色计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（100）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滤光光电比色计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用于贸易结算：涉及商品定等定价中化学成分的测量。</w:t>
            </w:r>
          </w:p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用于医疗卫生：临床分析及药品、食品中化学成分的测量。</w:t>
            </w:r>
          </w:p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用于环境监测：环境样品中化学成分的测量。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（101）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荧光光电比色计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用于贸易结算：涉及商品定等定价中化学成分的测量。</w:t>
            </w:r>
          </w:p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用于医疗卫生：临床分析及药品、食品中化学成分的测量。</w:t>
            </w:r>
          </w:p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用于环境监测：环境样品中化学成分的测量。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99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50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烟尘、粉尘测量仪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（102）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烟尘测量仪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用于环境监测：大气中烟尘含量的测量。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（103）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粉尘测量仪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用于安全防护：工作场所易燃、易爆、有毒、有害粉尘含量的测量。</w:t>
            </w:r>
          </w:p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用于环境监测：大气中粉尘含量的测量。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99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51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水质污染监测仪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（104）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水质监测仪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医疗卫生和用于环境监测：工业水和饮用水中镉、汞等元素的测量。(如：氨自动监测仪，硝酸根自动监测仪，钠离子监测仪，测砷仪，氧化物测定仪，余氯测定仪，总有机碳测定仪，氟化物测定仪，水质采样器，需氧量测定仪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（105）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水质综合分析仪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用于医疗卫生和用于环境监测：工业水和饮用水中镉、汞等元素含量的测量。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（106）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测氰仪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用于医疗卫生和用于环境监测：工业水和饮用水中氰化物含量的测量。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（107）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容氧测定仪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用于医疗卫生和用于环境监测：工业水和饮用水中氧含量的测量。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993" w:type="dxa"/>
            <w:tcBorders>
              <w:top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52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呼出气体酒精含量探测器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（108）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呼出气体酒精含量探测器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用于安全防护：对机动车司机是否酒后开车的监测。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53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血球计数器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（109）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电子血球计数器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用于医疗卫生：人体血液的分析。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54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屈光度计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（110）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屈光度计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用于医疗卫生：眼镜镜片屈光度的测量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55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电话计时计费装置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（111）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电话计时计费装置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用于贸易结算：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56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棉花水分测量仪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（112）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棉花水分测量仪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用于贸易结算：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9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57</w:t>
            </w:r>
          </w:p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验光仪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（113）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验光仪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用于医疗卫生：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（114）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验光镜片组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用于医疗卫生：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58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微波辐射与泄漏测量仪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（115）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微波辐射与泄漏测量仪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用于安全防护：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59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燃气加气机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（116）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燃气加气机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用于贸易结算：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60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热能表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（117）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热能表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用于贸易结算：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9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61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探伤仪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（118）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超声探伤仪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用于贸易结算、安全防护、医疗卫生、环境监测，或者用于行政执法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（119）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X射线探伤仪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（120）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磁粉探伤仪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62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农药残留检测仪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（121）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农药残留快速检测仪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用于贸易结算、安全防护、医疗卫生、环境监测，或者用于行政执法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63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体温计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（122）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测量人体温度的红外温度计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用于贸易结算、安全防护、医疗卫生、环境监测，或者用于行政执法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9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64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电子计时计费装置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（123）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电子停车计时收费表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用于贸易结算、安全防护、医疗卫生、环境监测，或者用于行政执法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（124）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电子咪表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9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65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监护仪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（125）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多参数监护仪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用于贸易结算、安全防护、医疗卫生、环境监测，或者用于行政执法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（126）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心电监护仪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（127）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病人监护仪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（128）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中央监护仪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（129）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床旁监护仪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（130）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除颤监护仪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周期检定</w:t>
            </w:r>
          </w:p>
        </w:tc>
        <w:tc>
          <w:tcPr>
            <w:tcW w:w="28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</w:tbl>
    <w:p>
      <w:pPr>
        <w:spacing w:line="320" w:lineRule="exact"/>
        <w:jc w:val="center"/>
        <w:rPr>
          <w:rFonts w:ascii="仿宋_GB2312" w:hAnsi="华文中宋" w:eastAsia="仿宋_GB2312"/>
          <w:sz w:val="24"/>
        </w:rPr>
      </w:pPr>
    </w:p>
    <w:p>
      <w:pPr>
        <w:spacing w:line="320" w:lineRule="exact"/>
        <w:jc w:val="left"/>
        <w:rPr>
          <w:rFonts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注：1.</w:t>
      </w:r>
      <w:r>
        <w:rPr>
          <w:rFonts w:hint="eastAsia" w:ascii="仿宋_GB2312" w:hAnsi="宋体" w:eastAsia="仿宋_GB2312"/>
          <w:sz w:val="28"/>
          <w:szCs w:val="28"/>
        </w:rPr>
        <w:t>项别号1至60为国家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强制检定工作计量器具目录。</w:t>
      </w:r>
    </w:p>
    <w:p>
      <w:pPr>
        <w:spacing w:line="320" w:lineRule="exact"/>
        <w:ind w:firstLine="560" w:firstLineChars="20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2.项别号61至65为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广东省强制检定工作计量器具目录。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F304F"/>
    <w:rsid w:val="15CF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2019-09-20T03:15:00Z</dcterms:created>
  <dc:creator>辛宁</dc:creator>
  <cp:lastModifiedBy>辛宁</cp:lastModifiedBy>
  <dcterms:modified xsi:type="dcterms:W3CDTF">2019-09-20T03:15:33Z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