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黑体" w:hAnsi="黑体" w:eastAsia="黑体"/>
          <w:sz w:val="32"/>
          <w:szCs w:val="32"/>
        </w:rPr>
      </w:pPr>
      <w:r>
        <w:rPr>
          <w:rFonts w:hint="eastAsia" w:ascii="黑体" w:hAnsi="黑体" w:eastAsia="黑体"/>
          <w:sz w:val="32"/>
          <w:szCs w:val="32"/>
        </w:rPr>
        <w:t>附件1</w:t>
      </w:r>
    </w:p>
    <w:p>
      <w:pPr>
        <w:adjustRightInd w:val="0"/>
        <w:snapToGrid w:val="0"/>
        <w:spacing w:line="580" w:lineRule="exact"/>
        <w:jc w:val="center"/>
        <w:rPr>
          <w:rFonts w:ascii="方正小标宋简体" w:eastAsia="方正小标宋简体"/>
          <w:sz w:val="44"/>
          <w:szCs w:val="44"/>
        </w:rPr>
      </w:pPr>
    </w:p>
    <w:p>
      <w:pPr>
        <w:adjustRightInd w:val="0"/>
        <w:snapToGrid w:val="0"/>
        <w:spacing w:line="58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专家简介</w:t>
      </w:r>
    </w:p>
    <w:bookmarkEnd w:id="0"/>
    <w:p>
      <w:pPr>
        <w:adjustRightInd w:val="0"/>
        <w:snapToGrid w:val="0"/>
        <w:spacing w:line="580" w:lineRule="exact"/>
        <w:ind w:firstLine="640" w:firstLineChars="200"/>
        <w:rPr>
          <w:rFonts w:ascii="仿宋_GB2312" w:hAnsi="仿宋" w:eastAsia="仿宋_GB2312" w:cs="Tahoma"/>
          <w:kern w:val="0"/>
          <w:sz w:val="32"/>
          <w:szCs w:val="32"/>
        </w:rPr>
      </w:pPr>
      <w:r>
        <w:rPr>
          <w:rFonts w:hint="eastAsia" w:ascii="仿宋_GB2312" w:hAnsi="仿宋" w:eastAsia="仿宋_GB2312" w:cs="Tahoma"/>
          <w:kern w:val="0"/>
          <w:sz w:val="32"/>
          <w:szCs w:val="32"/>
        </w:rPr>
        <w:t>陈宇：教授、博导，北京大学中国职业研究所所长、国家教育咨询委员会委员、中国经济社会理事会理事、中国就业促进会原副会长。陈宇教授是我国职业教育著名学者，是国家职业资格证书制度的奠基人之一，近年来对新技术革命所带来的人类未来发展与新劳动业态变革具有较深的研究，著有《想象后天》等著作。</w:t>
      </w:r>
    </w:p>
    <w:p>
      <w:pPr>
        <w:adjustRightInd w:val="0"/>
        <w:snapToGrid w:val="0"/>
        <w:spacing w:line="580" w:lineRule="exact"/>
        <w:jc w:val="center"/>
        <w:rPr>
          <w:rFonts w:ascii="方正小标宋简体" w:eastAsia="方正小标宋简体"/>
          <w:sz w:val="44"/>
          <w:szCs w:val="44"/>
        </w:rPr>
      </w:pPr>
    </w:p>
    <w:p>
      <w:pPr>
        <w:adjustRightInd w:val="0"/>
        <w:snapToGrid w:val="0"/>
        <w:spacing w:line="580" w:lineRule="exact"/>
        <w:jc w:val="center"/>
        <w:rPr>
          <w:rFonts w:ascii="方正小标宋简体" w:eastAsia="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049E"/>
    <w:rsid w:val="14F31C94"/>
    <w:rsid w:val="77E4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2019-06-10T02:15:00Z</dcterms:created>
  <dc:creator>孔磊杰</dc:creator>
  <cp:lastModifiedBy>孔磊杰</cp:lastModifiedBy>
  <dcterms:modified xsi:type="dcterms:W3CDTF">2019-06-10T02:16:14Z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