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E5" w:rsidRDefault="00CA1BE5" w:rsidP="009127C4">
      <w:pPr>
        <w:pStyle w:val="a6"/>
        <w:rPr>
          <w:rFonts w:hint="eastAsia"/>
          <w:kern w:val="0"/>
        </w:rPr>
      </w:pPr>
      <w:r w:rsidRPr="00CA1BE5">
        <w:rPr>
          <w:kern w:val="0"/>
        </w:rPr>
        <w:t>金融办领导干部述廉制度</w:t>
      </w:r>
    </w:p>
    <w:p w:rsidR="00C7518E" w:rsidRPr="00CA1BE5" w:rsidRDefault="00C7518E" w:rsidP="009127C4">
      <w:pPr>
        <w:pStyle w:val="a6"/>
        <w:rPr>
          <w:kern w:val="0"/>
        </w:rPr>
      </w:pPr>
    </w:p>
    <w:p w:rsidR="00CA1BE5" w:rsidRPr="00CA1BE5" w:rsidRDefault="00CA1BE5" w:rsidP="00FA6B01">
      <w:pPr>
        <w:pStyle w:val="a7"/>
        <w:rPr>
          <w:kern w:val="0"/>
        </w:rPr>
      </w:pPr>
      <w:r w:rsidRPr="00CA1BE5">
        <w:rPr>
          <w:kern w:val="0"/>
        </w:rPr>
        <w:t>为了在反腐倡廉工作中引入考核监督机制，适应反腐败斗争和党风廉政建设的需要，特制订党风廉政述廉制度。</w:t>
      </w:r>
    </w:p>
    <w:p w:rsidR="00CA1BE5" w:rsidRPr="00CA1BE5" w:rsidRDefault="00CA1BE5" w:rsidP="00FA6B01">
      <w:pPr>
        <w:pStyle w:val="a7"/>
        <w:rPr>
          <w:kern w:val="0"/>
        </w:rPr>
      </w:pPr>
      <w:r w:rsidRPr="00CA1BE5">
        <w:rPr>
          <w:kern w:val="0"/>
        </w:rPr>
        <w:t>一、述廉对象：</w:t>
      </w:r>
    </w:p>
    <w:p w:rsidR="00CA1BE5" w:rsidRPr="00CA1BE5" w:rsidRDefault="00CA1BE5" w:rsidP="00FA6B01">
      <w:pPr>
        <w:pStyle w:val="a7"/>
        <w:rPr>
          <w:kern w:val="0"/>
        </w:rPr>
      </w:pPr>
      <w:r w:rsidRPr="00CA1BE5">
        <w:rPr>
          <w:kern w:val="0"/>
        </w:rPr>
        <w:t>办正副主任，各处室正副职领导，副处级以上非领导职务干部。</w:t>
      </w:r>
    </w:p>
    <w:p w:rsidR="00CA1BE5" w:rsidRPr="00CA1BE5" w:rsidRDefault="00CA1BE5" w:rsidP="00FA6B01">
      <w:pPr>
        <w:pStyle w:val="a7"/>
        <w:rPr>
          <w:kern w:val="0"/>
        </w:rPr>
      </w:pPr>
      <w:r w:rsidRPr="00CA1BE5">
        <w:rPr>
          <w:kern w:val="0"/>
        </w:rPr>
        <w:t>二、述廉内容：</w:t>
      </w:r>
    </w:p>
    <w:p w:rsidR="00CA1BE5" w:rsidRPr="00CA1BE5" w:rsidRDefault="00CA1BE5" w:rsidP="00FA6B01">
      <w:pPr>
        <w:pStyle w:val="a7"/>
        <w:rPr>
          <w:kern w:val="0"/>
        </w:rPr>
      </w:pPr>
      <w:r w:rsidRPr="00CA1BE5">
        <w:rPr>
          <w:kern w:val="0"/>
        </w:rPr>
        <w:t>（一）有无利用职权和职务上的影响索取或收受管理、服务对象的钱、物？</w:t>
      </w:r>
    </w:p>
    <w:p w:rsidR="00CA1BE5" w:rsidRPr="00CA1BE5" w:rsidRDefault="00CA1BE5" w:rsidP="00FA6B01">
      <w:pPr>
        <w:pStyle w:val="a7"/>
        <w:rPr>
          <w:kern w:val="0"/>
        </w:rPr>
      </w:pPr>
      <w:r w:rsidRPr="00CA1BE5">
        <w:rPr>
          <w:kern w:val="0"/>
        </w:rPr>
        <w:t>（二）有无接受可能影响公正执行公务的礼物馈赠和宴请，接受礼物之后，有无按有关规定登记交公？</w:t>
      </w:r>
    </w:p>
    <w:p w:rsidR="00CA1BE5" w:rsidRPr="00CA1BE5" w:rsidRDefault="00CA1BE5" w:rsidP="00FA6B01">
      <w:pPr>
        <w:pStyle w:val="a7"/>
        <w:rPr>
          <w:kern w:val="0"/>
        </w:rPr>
      </w:pPr>
      <w:r w:rsidRPr="00CA1BE5">
        <w:rPr>
          <w:kern w:val="0"/>
        </w:rPr>
        <w:t>（三）有无向服务单位变相索要财物或者索要财物后象征性地付少量钱款的行为？</w:t>
      </w:r>
    </w:p>
    <w:p w:rsidR="00CA1BE5" w:rsidRPr="00CA1BE5" w:rsidRDefault="00CA1BE5" w:rsidP="00FA6B01">
      <w:pPr>
        <w:pStyle w:val="a7"/>
        <w:rPr>
          <w:kern w:val="0"/>
        </w:rPr>
      </w:pPr>
      <w:r w:rsidRPr="00CA1BE5">
        <w:rPr>
          <w:kern w:val="0"/>
        </w:rPr>
        <w:t>（四）在办理业务过程中有无接受服务单位的礼金、红包和购物卡等有价证券？</w:t>
      </w:r>
    </w:p>
    <w:p w:rsidR="00CA1BE5" w:rsidRPr="00CA1BE5" w:rsidRDefault="00CA1BE5" w:rsidP="00FA6B01">
      <w:pPr>
        <w:pStyle w:val="a7"/>
        <w:rPr>
          <w:kern w:val="0"/>
        </w:rPr>
      </w:pPr>
      <w:r w:rsidRPr="00CA1BE5">
        <w:rPr>
          <w:kern w:val="0"/>
        </w:rPr>
        <w:t>（五）有无把自己消费的发票（包括餐费）在服务单位报销？</w:t>
      </w:r>
    </w:p>
    <w:p w:rsidR="00CA1BE5" w:rsidRPr="00CA1BE5" w:rsidRDefault="00CA1BE5" w:rsidP="00FA6B01">
      <w:pPr>
        <w:pStyle w:val="a7"/>
        <w:rPr>
          <w:kern w:val="0"/>
        </w:rPr>
      </w:pPr>
      <w:r w:rsidRPr="00CA1BE5">
        <w:rPr>
          <w:kern w:val="0"/>
        </w:rPr>
        <w:t>（六）有无参与经商办实业，或者在企事业单位中受聘任职，收受酬金，或者从事有偿的中介活动，收取钱物？</w:t>
      </w:r>
    </w:p>
    <w:p w:rsidR="00CA1BE5" w:rsidRPr="00CA1BE5" w:rsidRDefault="00CA1BE5" w:rsidP="00FA6B01">
      <w:pPr>
        <w:pStyle w:val="a7"/>
        <w:rPr>
          <w:kern w:val="0"/>
        </w:rPr>
      </w:pPr>
      <w:r w:rsidRPr="00CA1BE5">
        <w:rPr>
          <w:kern w:val="0"/>
        </w:rPr>
        <w:t>（七）有无利用手中权力和便利条件用公款报销或者用本办的信用卡支付应由个人负担的费用？</w:t>
      </w:r>
    </w:p>
    <w:p w:rsidR="00CA1BE5" w:rsidRPr="00CA1BE5" w:rsidRDefault="00CA1BE5" w:rsidP="00FA6B01">
      <w:pPr>
        <w:pStyle w:val="a7"/>
        <w:rPr>
          <w:kern w:val="0"/>
        </w:rPr>
      </w:pPr>
      <w:r w:rsidRPr="00CA1BE5">
        <w:rPr>
          <w:kern w:val="0"/>
        </w:rPr>
        <w:t>（八）有无参与用公款在高档消费场所进行娱乐活动？</w:t>
      </w:r>
    </w:p>
    <w:p w:rsidR="00CA1BE5" w:rsidRPr="00CA1BE5" w:rsidRDefault="00CA1BE5" w:rsidP="00FA6B01">
      <w:pPr>
        <w:pStyle w:val="a7"/>
        <w:rPr>
          <w:kern w:val="0"/>
        </w:rPr>
      </w:pPr>
      <w:r w:rsidRPr="00CA1BE5">
        <w:rPr>
          <w:kern w:val="0"/>
        </w:rPr>
        <w:t>（九）有无在选拔任用干部上营私舞弊，歪曲事实真相，打击报复，或封官许愿？</w:t>
      </w:r>
    </w:p>
    <w:p w:rsidR="00CA1BE5" w:rsidRPr="00CA1BE5" w:rsidRDefault="00CA1BE5" w:rsidP="00FA6B01">
      <w:pPr>
        <w:pStyle w:val="a7"/>
        <w:rPr>
          <w:kern w:val="0"/>
        </w:rPr>
      </w:pPr>
      <w:r w:rsidRPr="00CA1BE5">
        <w:rPr>
          <w:kern w:val="0"/>
        </w:rPr>
        <w:lastRenderedPageBreak/>
        <w:t>（十）有无利用职权和职务上影响为个人或亲友及身边工作人中谋取利益？</w:t>
      </w:r>
    </w:p>
    <w:p w:rsidR="00CA1BE5" w:rsidRPr="00CA1BE5" w:rsidRDefault="00CA1BE5" w:rsidP="00FA6B01">
      <w:pPr>
        <w:pStyle w:val="a7"/>
        <w:rPr>
          <w:kern w:val="0"/>
        </w:rPr>
      </w:pPr>
      <w:r w:rsidRPr="00CA1BE5">
        <w:rPr>
          <w:kern w:val="0"/>
        </w:rPr>
        <w:t>（十一）有无讲排场、比阔气、挥霍公款、铺张浪费？</w:t>
      </w:r>
    </w:p>
    <w:p w:rsidR="00CA1BE5" w:rsidRPr="00CA1BE5" w:rsidRDefault="00CA1BE5" w:rsidP="00FA6B01">
      <w:pPr>
        <w:pStyle w:val="a7"/>
        <w:rPr>
          <w:kern w:val="0"/>
        </w:rPr>
      </w:pPr>
      <w:r w:rsidRPr="00CA1BE5">
        <w:rPr>
          <w:kern w:val="0"/>
        </w:rPr>
        <w:t>（十二）有无超标准购置小汽车，有无违反规定安装住宅电话、移动电话等。</w:t>
      </w:r>
    </w:p>
    <w:p w:rsidR="00CA1BE5" w:rsidRPr="00CA1BE5" w:rsidRDefault="00CA1BE5" w:rsidP="00FA6B01">
      <w:pPr>
        <w:pStyle w:val="a7"/>
        <w:rPr>
          <w:kern w:val="0"/>
        </w:rPr>
      </w:pPr>
      <w:r w:rsidRPr="00CA1BE5">
        <w:rPr>
          <w:kern w:val="0"/>
        </w:rPr>
        <w:t>三、述廉范围：</w:t>
      </w:r>
    </w:p>
    <w:p w:rsidR="00CA1BE5" w:rsidRPr="00CA1BE5" w:rsidRDefault="00CA1BE5" w:rsidP="00FA6B01">
      <w:pPr>
        <w:pStyle w:val="a7"/>
        <w:rPr>
          <w:kern w:val="0"/>
        </w:rPr>
      </w:pPr>
      <w:r w:rsidRPr="00CA1BE5">
        <w:rPr>
          <w:kern w:val="0"/>
        </w:rPr>
        <w:t>办领导在主任办公会或党组会上进行，处级以上干部在本处室内进行。</w:t>
      </w:r>
    </w:p>
    <w:p w:rsidR="00CA1BE5" w:rsidRPr="00CA1BE5" w:rsidRDefault="00CA1BE5" w:rsidP="00FA6B01">
      <w:pPr>
        <w:pStyle w:val="a7"/>
        <w:rPr>
          <w:kern w:val="0"/>
        </w:rPr>
      </w:pPr>
      <w:r w:rsidRPr="00CA1BE5">
        <w:rPr>
          <w:kern w:val="0"/>
        </w:rPr>
        <w:t>四、述廉时间：</w:t>
      </w:r>
    </w:p>
    <w:p w:rsidR="00CA1BE5" w:rsidRPr="00CA1BE5" w:rsidRDefault="00CA1BE5" w:rsidP="00FA6B01">
      <w:pPr>
        <w:pStyle w:val="a7"/>
        <w:rPr>
          <w:kern w:val="0"/>
        </w:rPr>
      </w:pPr>
      <w:r w:rsidRPr="00CA1BE5">
        <w:rPr>
          <w:kern w:val="0"/>
        </w:rPr>
        <w:t>每半年进行一次述廉，分别于5月底和12月中进行，因事耽误，事后必须补上。</w:t>
      </w:r>
    </w:p>
    <w:p w:rsidR="00CA1BE5" w:rsidRPr="00CA1BE5" w:rsidRDefault="00CA1BE5" w:rsidP="00FA6B01">
      <w:pPr>
        <w:pStyle w:val="a7"/>
        <w:rPr>
          <w:kern w:val="0"/>
        </w:rPr>
      </w:pPr>
      <w:r w:rsidRPr="00CA1BE5">
        <w:rPr>
          <w:kern w:val="0"/>
        </w:rPr>
        <w:t>五、述廉组织领导：</w:t>
      </w:r>
    </w:p>
    <w:p w:rsidR="00CA1BE5" w:rsidRPr="00CA1BE5" w:rsidRDefault="00CA1BE5" w:rsidP="00FA6B01">
      <w:pPr>
        <w:pStyle w:val="a7"/>
        <w:rPr>
          <w:kern w:val="0"/>
        </w:rPr>
      </w:pPr>
      <w:r w:rsidRPr="00CA1BE5">
        <w:rPr>
          <w:kern w:val="0"/>
        </w:rPr>
        <w:t>在办党组直接领导下，由综合处牵头，各支部负责人组成述廉考核小组。必要时，可抽调部分廉政监督员参加听取领导干部述廉活动。</w:t>
      </w:r>
    </w:p>
    <w:p w:rsidR="00CA1BE5" w:rsidRPr="00CA1BE5" w:rsidRDefault="00CA1BE5" w:rsidP="00FA6B01">
      <w:pPr>
        <w:pStyle w:val="a7"/>
        <w:rPr>
          <w:kern w:val="0"/>
        </w:rPr>
      </w:pPr>
      <w:r w:rsidRPr="00CA1BE5">
        <w:rPr>
          <w:kern w:val="0"/>
        </w:rPr>
        <w:t>六、建立廉政档案，以中央、省、市领导干部廉洁自律的规定为主要内容，设廉政事项登记卡（即廉政档案）。每半年填报一次交综合处存放。</w:t>
      </w:r>
    </w:p>
    <w:p w:rsidR="00CA1BE5" w:rsidRPr="00CA1BE5" w:rsidRDefault="00CA1BE5" w:rsidP="00FA6B01">
      <w:pPr>
        <w:pStyle w:val="a7"/>
        <w:rPr>
          <w:kern w:val="0"/>
        </w:rPr>
      </w:pPr>
      <w:r w:rsidRPr="00CA1BE5">
        <w:rPr>
          <w:kern w:val="0"/>
        </w:rPr>
        <w:t>七、为加强群众监督力度，建立党风廉政监督员队伍，聘请各处一名同志为我办党风廉政监督员，他们的职责是做我办廉政监察的耳目，对腐败行为和违纪行为进行监察，随时与有关纪律部门取得联系。</w:t>
      </w:r>
    </w:p>
    <w:p w:rsidR="00CA1BE5" w:rsidRPr="00CA1BE5" w:rsidRDefault="00CA1BE5" w:rsidP="00FA6B01">
      <w:pPr>
        <w:pStyle w:val="a7"/>
        <w:rPr>
          <w:kern w:val="0"/>
        </w:rPr>
      </w:pPr>
      <w:r w:rsidRPr="00CA1BE5">
        <w:rPr>
          <w:kern w:val="0"/>
        </w:rPr>
        <w:t>十、本制度由综合处负责解释。</w:t>
      </w:r>
    </w:p>
    <w:p w:rsidR="00CA1BE5" w:rsidRPr="00CA1BE5" w:rsidRDefault="00CA1BE5" w:rsidP="00FA6B01">
      <w:pPr>
        <w:pStyle w:val="a7"/>
        <w:rPr>
          <w:kern w:val="0"/>
        </w:rPr>
      </w:pPr>
      <w:r w:rsidRPr="00CA1BE5">
        <w:rPr>
          <w:kern w:val="0"/>
        </w:rPr>
        <w:t>十一、本制度自印发之日起执行。</w:t>
      </w:r>
    </w:p>
    <w:p w:rsidR="0010318E" w:rsidRPr="00CA1BE5" w:rsidRDefault="0010318E" w:rsidP="00FA6B01">
      <w:pPr>
        <w:pStyle w:val="a7"/>
      </w:pPr>
    </w:p>
    <w:sectPr w:rsidR="0010318E" w:rsidRPr="00CA1BE5" w:rsidSect="00D257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47A" w:rsidRDefault="00D6347A" w:rsidP="00CA1BE5">
      <w:r>
        <w:separator/>
      </w:r>
    </w:p>
  </w:endnote>
  <w:endnote w:type="continuationSeparator" w:id="1">
    <w:p w:rsidR="00D6347A" w:rsidRDefault="00D6347A" w:rsidP="00CA1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47A" w:rsidRDefault="00D6347A" w:rsidP="00CA1BE5">
      <w:r>
        <w:separator/>
      </w:r>
    </w:p>
  </w:footnote>
  <w:footnote w:type="continuationSeparator" w:id="1">
    <w:p w:rsidR="00D6347A" w:rsidRDefault="00D6347A" w:rsidP="00CA1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BE5"/>
    <w:rsid w:val="0010318E"/>
    <w:rsid w:val="009127C4"/>
    <w:rsid w:val="00C7518E"/>
    <w:rsid w:val="00CA1BE5"/>
    <w:rsid w:val="00D25712"/>
    <w:rsid w:val="00D6347A"/>
    <w:rsid w:val="00FA6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01"/>
    <w:pPr>
      <w:widowControl w:val="0"/>
      <w:jc w:val="both"/>
    </w:pPr>
  </w:style>
  <w:style w:type="paragraph" w:styleId="1">
    <w:name w:val="heading 1"/>
    <w:basedOn w:val="a"/>
    <w:next w:val="a"/>
    <w:link w:val="1Char"/>
    <w:uiPriority w:val="9"/>
    <w:qFormat/>
    <w:rsid w:val="00FA6B0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1B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1BE5"/>
    <w:rPr>
      <w:sz w:val="18"/>
      <w:szCs w:val="18"/>
    </w:rPr>
  </w:style>
  <w:style w:type="paragraph" w:styleId="a4">
    <w:name w:val="footer"/>
    <w:basedOn w:val="a"/>
    <w:link w:val="Char0"/>
    <w:uiPriority w:val="99"/>
    <w:semiHidden/>
    <w:unhideWhenUsed/>
    <w:rsid w:val="00CA1B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1BE5"/>
    <w:rPr>
      <w:sz w:val="18"/>
      <w:szCs w:val="18"/>
    </w:rPr>
  </w:style>
  <w:style w:type="character" w:customStyle="1" w:styleId="1Char">
    <w:name w:val="标题 1 Char"/>
    <w:basedOn w:val="a0"/>
    <w:link w:val="1"/>
    <w:uiPriority w:val="9"/>
    <w:rsid w:val="00FA6B01"/>
    <w:rPr>
      <w:b/>
      <w:bCs/>
      <w:kern w:val="44"/>
      <w:sz w:val="44"/>
      <w:szCs w:val="44"/>
    </w:rPr>
  </w:style>
  <w:style w:type="paragraph" w:styleId="a5">
    <w:name w:val="List Paragraph"/>
    <w:basedOn w:val="a"/>
    <w:uiPriority w:val="34"/>
    <w:qFormat/>
    <w:rsid w:val="00FA6B01"/>
    <w:pPr>
      <w:ind w:firstLineChars="200" w:firstLine="420"/>
    </w:pPr>
  </w:style>
  <w:style w:type="paragraph" w:customStyle="1" w:styleId="a6">
    <w:name w:val="函 标题"/>
    <w:basedOn w:val="a"/>
    <w:link w:val="Char1"/>
    <w:qFormat/>
    <w:rsid w:val="00FA6B01"/>
    <w:pPr>
      <w:tabs>
        <w:tab w:val="left" w:pos="7020"/>
      </w:tabs>
      <w:spacing w:line="60" w:lineRule="auto"/>
      <w:ind w:rightChars="33" w:right="69"/>
      <w:jc w:val="center"/>
    </w:pPr>
    <w:rPr>
      <w:b/>
      <w:bCs/>
      <w:kern w:val="44"/>
      <w:sz w:val="44"/>
      <w:szCs w:val="44"/>
    </w:rPr>
  </w:style>
  <w:style w:type="character" w:customStyle="1" w:styleId="Char1">
    <w:name w:val="函 标题 Char"/>
    <w:basedOn w:val="a0"/>
    <w:link w:val="a6"/>
    <w:rsid w:val="00FA6B01"/>
    <w:rPr>
      <w:b/>
      <w:bCs/>
      <w:kern w:val="44"/>
      <w:sz w:val="44"/>
      <w:szCs w:val="44"/>
    </w:rPr>
  </w:style>
  <w:style w:type="paragraph" w:customStyle="1" w:styleId="a7">
    <w:name w:val="函 正文"/>
    <w:basedOn w:val="a"/>
    <w:link w:val="Char2"/>
    <w:qFormat/>
    <w:rsid w:val="00FA6B01"/>
    <w:pPr>
      <w:spacing w:line="560" w:lineRule="exact"/>
    </w:pPr>
    <w:rPr>
      <w:rFonts w:ascii="仿宋_GB2312" w:eastAsia="仿宋_GB2312"/>
      <w:sz w:val="32"/>
      <w:szCs w:val="24"/>
    </w:rPr>
  </w:style>
  <w:style w:type="character" w:customStyle="1" w:styleId="Char2">
    <w:name w:val="函 正文 Char"/>
    <w:basedOn w:val="a0"/>
    <w:link w:val="a7"/>
    <w:rsid w:val="00FA6B01"/>
    <w:rPr>
      <w:rFonts w:ascii="仿宋_GB2312" w:eastAsia="仿宋_GB2312"/>
      <w:sz w:val="32"/>
      <w:szCs w:val="24"/>
    </w:rPr>
  </w:style>
  <w:style w:type="paragraph" w:customStyle="1" w:styleId="a8">
    <w:name w:val="函 一级标题"/>
    <w:basedOn w:val="a7"/>
    <w:link w:val="Char3"/>
    <w:qFormat/>
    <w:rsid w:val="00FA6B01"/>
    <w:pPr>
      <w:ind w:firstLineChars="265" w:firstLine="848"/>
    </w:pPr>
    <w:rPr>
      <w:rFonts w:ascii="黑体" w:eastAsia="黑体"/>
      <w:color w:val="000000"/>
      <w:kern w:val="0"/>
      <w:szCs w:val="32"/>
    </w:rPr>
  </w:style>
  <w:style w:type="character" w:customStyle="1" w:styleId="Char3">
    <w:name w:val="函 一级标题 Char"/>
    <w:basedOn w:val="Char2"/>
    <w:link w:val="a8"/>
    <w:rsid w:val="00FA6B01"/>
    <w:rPr>
      <w:rFonts w:ascii="黑体" w:eastAsia="黑体"/>
      <w:color w:val="000000"/>
      <w:kern w:val="0"/>
      <w:szCs w:val="32"/>
    </w:rPr>
  </w:style>
  <w:style w:type="paragraph" w:customStyle="1" w:styleId="a9">
    <w:name w:val="函 二级标题"/>
    <w:basedOn w:val="a"/>
    <w:link w:val="Char4"/>
    <w:qFormat/>
    <w:rsid w:val="00FA6B01"/>
    <w:pPr>
      <w:spacing w:line="560" w:lineRule="exact"/>
      <w:jc w:val="center"/>
    </w:pPr>
    <w:rPr>
      <w:rFonts w:ascii="楷体_GB2312" w:eastAsia="楷体_GB2312"/>
      <w:sz w:val="32"/>
      <w:szCs w:val="32"/>
    </w:rPr>
  </w:style>
  <w:style w:type="character" w:customStyle="1" w:styleId="Char4">
    <w:name w:val="函 二级标题 Char"/>
    <w:basedOn w:val="a0"/>
    <w:link w:val="a9"/>
    <w:rsid w:val="00FA6B01"/>
    <w:rPr>
      <w:rFonts w:ascii="楷体_GB2312" w:eastAsia="楷体_GB2312"/>
      <w:sz w:val="32"/>
      <w:szCs w:val="32"/>
    </w:rPr>
  </w:style>
  <w:style w:type="paragraph" w:customStyle="1" w:styleId="aa">
    <w:name w:val="函 三级标题"/>
    <w:basedOn w:val="a9"/>
    <w:link w:val="Char5"/>
    <w:qFormat/>
    <w:rsid w:val="00FA6B01"/>
    <w:rPr>
      <w:rFonts w:ascii="仿宋_GB2312" w:eastAsia="仿宋_GB2312"/>
      <w:b/>
    </w:rPr>
  </w:style>
  <w:style w:type="character" w:customStyle="1" w:styleId="Char5">
    <w:name w:val="函 三级标题 Char"/>
    <w:basedOn w:val="Char4"/>
    <w:link w:val="aa"/>
    <w:rsid w:val="00FA6B01"/>
    <w:rPr>
      <w:rFonts w:ascii="仿宋_GB2312" w:eastAsia="仿宋_GB2312"/>
      <w:b/>
    </w:rPr>
  </w:style>
</w:styles>
</file>

<file path=word/webSettings.xml><?xml version="1.0" encoding="utf-8"?>
<w:webSettings xmlns:r="http://schemas.openxmlformats.org/officeDocument/2006/relationships" xmlns:w="http://schemas.openxmlformats.org/wordprocessingml/2006/main">
  <w:divs>
    <w:div w:id="782769975">
      <w:bodyDiv w:val="1"/>
      <w:marLeft w:val="0"/>
      <w:marRight w:val="0"/>
      <w:marTop w:val="0"/>
      <w:marBottom w:val="0"/>
      <w:divBdr>
        <w:top w:val="none" w:sz="0" w:space="0" w:color="auto"/>
        <w:left w:val="none" w:sz="0" w:space="0" w:color="auto"/>
        <w:bottom w:val="none" w:sz="0" w:space="0" w:color="auto"/>
        <w:right w:val="none" w:sz="0" w:space="0" w:color="auto"/>
      </w:divBdr>
      <w:divsChild>
        <w:div w:id="305404444">
          <w:marLeft w:val="0"/>
          <w:marRight w:val="0"/>
          <w:marTop w:val="0"/>
          <w:marBottom w:val="0"/>
          <w:divBdr>
            <w:top w:val="none" w:sz="0" w:space="0" w:color="auto"/>
            <w:left w:val="none" w:sz="0" w:space="0" w:color="auto"/>
            <w:bottom w:val="none" w:sz="0" w:space="0" w:color="auto"/>
            <w:right w:val="none" w:sz="0" w:space="0" w:color="auto"/>
          </w:divBdr>
          <w:divsChild>
            <w:div w:id="660498446">
              <w:marLeft w:val="0"/>
              <w:marRight w:val="0"/>
              <w:marTop w:val="0"/>
              <w:marBottom w:val="0"/>
              <w:divBdr>
                <w:top w:val="none" w:sz="0" w:space="0" w:color="auto"/>
                <w:left w:val="none" w:sz="0" w:space="0" w:color="auto"/>
                <w:bottom w:val="none" w:sz="0" w:space="0" w:color="auto"/>
                <w:right w:val="none" w:sz="0" w:space="0" w:color="auto"/>
              </w:divBdr>
              <w:divsChild>
                <w:div w:id="289089750">
                  <w:marLeft w:val="0"/>
                  <w:marRight w:val="0"/>
                  <w:marTop w:val="0"/>
                  <w:marBottom w:val="0"/>
                  <w:divBdr>
                    <w:top w:val="none" w:sz="0" w:space="0" w:color="auto"/>
                    <w:left w:val="single" w:sz="6" w:space="19" w:color="80AABD"/>
                    <w:bottom w:val="single" w:sz="6" w:space="23" w:color="80AABD"/>
                    <w:right w:val="single" w:sz="6" w:space="19" w:color="80AABD"/>
                  </w:divBdr>
                  <w:divsChild>
                    <w:div w:id="18300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Words>
  <Characters>748</Characters>
  <Application>Microsoft Office Word</Application>
  <DocSecurity>0</DocSecurity>
  <Lines>6</Lines>
  <Paragraphs>1</Paragraphs>
  <ScaleCrop>false</ScaleCrop>
  <Company>Microsoft</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2012-09-04T09:11:00Z</dcterms:created>
  <dcterms:modified xsi:type="dcterms:W3CDTF">2012-09-04T09:21:00Z</dcterms:modified>
</cp:coreProperties>
</file>