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DBB" w:rsidRPr="00D61DBB" w:rsidRDefault="00D61DBB" w:rsidP="00AF10EB">
      <w:pPr>
        <w:pStyle w:val="a6"/>
        <w:rPr>
          <w:kern w:val="0"/>
        </w:rPr>
      </w:pPr>
      <w:r w:rsidRPr="00D61DBB">
        <w:rPr>
          <w:kern w:val="0"/>
        </w:rPr>
        <w:t>金融办岗位轮换制度</w:t>
      </w:r>
    </w:p>
    <w:p w:rsidR="00D61DBB" w:rsidRPr="00D61DBB" w:rsidRDefault="00D61DBB" w:rsidP="00932EBB">
      <w:pPr>
        <w:pStyle w:val="a7"/>
        <w:rPr>
          <w:kern w:val="0"/>
        </w:rPr>
      </w:pPr>
      <w:r w:rsidRPr="00D61DBB">
        <w:rPr>
          <w:kern w:val="0"/>
        </w:rPr>
        <w:t> </w:t>
      </w:r>
    </w:p>
    <w:p w:rsidR="00D61DBB" w:rsidRPr="00D61DBB" w:rsidRDefault="00D61DBB" w:rsidP="00932EBB">
      <w:pPr>
        <w:pStyle w:val="a7"/>
        <w:rPr>
          <w:kern w:val="0"/>
        </w:rPr>
      </w:pPr>
      <w:r w:rsidRPr="00D61DBB">
        <w:rPr>
          <w:kern w:val="0"/>
        </w:rPr>
        <w:t>   </w:t>
      </w:r>
      <w:r w:rsidRPr="00D61DBB">
        <w:rPr>
          <w:kern w:val="0"/>
        </w:rPr>
        <w:t xml:space="preserve"> 为加强对我办干部、职工队伍的管理，增强我办工作人员的活力，保证队伍的优化、廉洁，提高工作效能，根据《国家公务员暂行条例》和《深圳市国家公务员管理办法》等有关规定，结合本办实际，制定本制度。</w:t>
      </w:r>
    </w:p>
    <w:p w:rsidR="00D61DBB" w:rsidRPr="00D61DBB" w:rsidRDefault="00D61DBB" w:rsidP="00932EBB">
      <w:pPr>
        <w:pStyle w:val="a7"/>
        <w:rPr>
          <w:kern w:val="0"/>
        </w:rPr>
      </w:pPr>
      <w:r w:rsidRPr="00D61DBB">
        <w:rPr>
          <w:kern w:val="0"/>
        </w:rPr>
        <w:t>   </w:t>
      </w:r>
      <w:r w:rsidRPr="00D61DBB">
        <w:rPr>
          <w:kern w:val="0"/>
        </w:rPr>
        <w:t xml:space="preserve"> 第一条 我办工作人员实行岗位轮换制度</w:t>
      </w:r>
    </w:p>
    <w:p w:rsidR="00D61DBB" w:rsidRPr="00D61DBB" w:rsidRDefault="00D61DBB" w:rsidP="00932EBB">
      <w:pPr>
        <w:pStyle w:val="a7"/>
        <w:rPr>
          <w:kern w:val="0"/>
        </w:rPr>
      </w:pPr>
      <w:r w:rsidRPr="00D61DBB">
        <w:rPr>
          <w:kern w:val="0"/>
        </w:rPr>
        <w:t>   </w:t>
      </w:r>
      <w:r w:rsidRPr="00D61DBB">
        <w:rPr>
          <w:kern w:val="0"/>
        </w:rPr>
        <w:t xml:space="preserve"> 岗位轮换是指对担任行政领导职务和某些特殊的非领导职务的工作人员有计划地调换职位任职。岗位轮换的重点是担任领导职务的公务员。</w:t>
      </w:r>
    </w:p>
    <w:p w:rsidR="00D61DBB" w:rsidRPr="00D61DBB" w:rsidRDefault="00D61DBB" w:rsidP="00932EBB">
      <w:pPr>
        <w:pStyle w:val="a7"/>
        <w:rPr>
          <w:kern w:val="0"/>
        </w:rPr>
      </w:pPr>
      <w:r w:rsidRPr="00D61DBB">
        <w:rPr>
          <w:kern w:val="0"/>
        </w:rPr>
        <w:t>   </w:t>
      </w:r>
      <w:r w:rsidRPr="00D61DBB">
        <w:rPr>
          <w:kern w:val="0"/>
        </w:rPr>
        <w:t xml:space="preserve"> 第二条 本办工作人员应有计划地进行岗位轮换</w:t>
      </w:r>
    </w:p>
    <w:p w:rsidR="00D61DBB" w:rsidRPr="00D61DBB" w:rsidRDefault="00D61DBB" w:rsidP="00932EBB">
      <w:pPr>
        <w:pStyle w:val="a7"/>
        <w:rPr>
          <w:kern w:val="0"/>
        </w:rPr>
      </w:pPr>
      <w:r w:rsidRPr="00D61DBB">
        <w:rPr>
          <w:kern w:val="0"/>
        </w:rPr>
        <w:t>   </w:t>
      </w:r>
      <w:r w:rsidRPr="00D61DBB">
        <w:rPr>
          <w:kern w:val="0"/>
        </w:rPr>
        <w:t xml:space="preserve"> 处级岗位工作人员，在同一岗位连续任职满三年的；科级岗位工作人员，在同一岗位连续任职满五年的，原则上要实行轮换。</w:t>
      </w:r>
    </w:p>
    <w:p w:rsidR="00D61DBB" w:rsidRPr="00D61DBB" w:rsidRDefault="00D61DBB" w:rsidP="00932EBB">
      <w:pPr>
        <w:pStyle w:val="a7"/>
        <w:rPr>
          <w:kern w:val="0"/>
        </w:rPr>
      </w:pPr>
      <w:r w:rsidRPr="00D61DBB">
        <w:rPr>
          <w:kern w:val="0"/>
        </w:rPr>
        <w:t>属于专业技术性强或工作难度特别大的，暂无合适接替人选的，可暂不作岗位轮换。</w:t>
      </w:r>
    </w:p>
    <w:p w:rsidR="00D61DBB" w:rsidRPr="00D61DBB" w:rsidRDefault="00D61DBB" w:rsidP="00932EBB">
      <w:pPr>
        <w:pStyle w:val="a7"/>
        <w:rPr>
          <w:kern w:val="0"/>
        </w:rPr>
      </w:pPr>
      <w:r w:rsidRPr="00D61DBB">
        <w:rPr>
          <w:kern w:val="0"/>
        </w:rPr>
        <w:t>根据实际需要，经办党组研究后，可以适当延长或缩短岗位轮换年限。</w:t>
      </w:r>
    </w:p>
    <w:p w:rsidR="00D61DBB" w:rsidRPr="00D61DBB" w:rsidRDefault="00D61DBB" w:rsidP="00932EBB">
      <w:pPr>
        <w:pStyle w:val="a7"/>
        <w:rPr>
          <w:kern w:val="0"/>
        </w:rPr>
      </w:pPr>
      <w:r w:rsidRPr="00D61DBB">
        <w:rPr>
          <w:kern w:val="0"/>
        </w:rPr>
        <w:t>   </w:t>
      </w:r>
      <w:r w:rsidRPr="00D61DBB">
        <w:rPr>
          <w:kern w:val="0"/>
        </w:rPr>
        <w:t xml:space="preserve"> 第三条 对决定轮换的工作人员，轮换前应进行考核，必要时可进行离岗公务审计。考核不称职的，应降职轮换。公务审计中发现应轮换工作人员有违纪行为的，应按规定处理。</w:t>
      </w:r>
    </w:p>
    <w:p w:rsidR="00D61DBB" w:rsidRPr="00D61DBB" w:rsidRDefault="00D61DBB" w:rsidP="00932EBB">
      <w:pPr>
        <w:pStyle w:val="a7"/>
        <w:rPr>
          <w:kern w:val="0"/>
        </w:rPr>
      </w:pPr>
      <w:r w:rsidRPr="00D61DBB">
        <w:rPr>
          <w:kern w:val="0"/>
        </w:rPr>
        <w:t>   </w:t>
      </w:r>
      <w:r w:rsidRPr="00D61DBB">
        <w:rPr>
          <w:kern w:val="0"/>
        </w:rPr>
        <w:t xml:space="preserve"> 第四条 本办工作人员应当服从轮岗的决定，对无正当理由拒不服从轮岗决定的，给予批评教育，并按轮岗决定直接办理任免手续。</w:t>
      </w:r>
    </w:p>
    <w:p w:rsidR="00D61DBB" w:rsidRPr="00D61DBB" w:rsidRDefault="00D61DBB" w:rsidP="00932EBB">
      <w:pPr>
        <w:pStyle w:val="a7"/>
        <w:rPr>
          <w:kern w:val="0"/>
        </w:rPr>
      </w:pPr>
      <w:r w:rsidRPr="00D61DBB">
        <w:rPr>
          <w:kern w:val="0"/>
        </w:rPr>
        <w:lastRenderedPageBreak/>
        <w:t>   </w:t>
      </w:r>
      <w:r w:rsidRPr="00D61DBB">
        <w:rPr>
          <w:kern w:val="0"/>
        </w:rPr>
        <w:t xml:space="preserve"> 第五条 本办工作人员的轮岗方案由综合处负责提出，经办党组研究决定后组织实施。</w:t>
      </w:r>
    </w:p>
    <w:p w:rsidR="00D61DBB" w:rsidRPr="00D61DBB" w:rsidRDefault="00D61DBB" w:rsidP="00932EBB">
      <w:pPr>
        <w:pStyle w:val="a7"/>
        <w:rPr>
          <w:kern w:val="0"/>
        </w:rPr>
      </w:pPr>
      <w:r w:rsidRPr="00D61DBB">
        <w:rPr>
          <w:kern w:val="0"/>
        </w:rPr>
        <w:t>   </w:t>
      </w:r>
      <w:r w:rsidRPr="00D61DBB">
        <w:rPr>
          <w:kern w:val="0"/>
        </w:rPr>
        <w:t xml:space="preserve"> 第六条 综合处负责按规定将我办的轮岗情况报送市人事局备案。</w:t>
      </w:r>
    </w:p>
    <w:p w:rsidR="008672A5" w:rsidRDefault="00D61DBB" w:rsidP="008672A5">
      <w:pPr>
        <w:pStyle w:val="a7"/>
        <w:ind w:firstLine="360"/>
        <w:rPr>
          <w:rFonts w:hint="eastAsia"/>
          <w:kern w:val="0"/>
        </w:rPr>
      </w:pPr>
      <w:r w:rsidRPr="00D61DBB">
        <w:rPr>
          <w:kern w:val="0"/>
        </w:rPr>
        <w:t>第七条 本制度由综合处负责解释。</w:t>
      </w:r>
    </w:p>
    <w:p w:rsidR="00D61DBB" w:rsidRPr="00D61DBB" w:rsidRDefault="00D61DBB" w:rsidP="008672A5">
      <w:pPr>
        <w:pStyle w:val="a7"/>
        <w:ind w:firstLine="360"/>
        <w:rPr>
          <w:kern w:val="0"/>
        </w:rPr>
      </w:pPr>
      <w:r w:rsidRPr="00D61DBB">
        <w:rPr>
          <w:kern w:val="0"/>
        </w:rPr>
        <w:t>第八条 本制度自印发之日起施行。</w:t>
      </w:r>
    </w:p>
    <w:p w:rsidR="00662507" w:rsidRPr="00D61DBB" w:rsidRDefault="00662507" w:rsidP="00932EBB">
      <w:pPr>
        <w:pStyle w:val="a7"/>
      </w:pPr>
    </w:p>
    <w:sectPr w:rsidR="00662507" w:rsidRPr="00D61DBB" w:rsidSect="00D425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CDB" w:rsidRDefault="00F62CDB" w:rsidP="00D61DBB">
      <w:r>
        <w:separator/>
      </w:r>
    </w:p>
  </w:endnote>
  <w:endnote w:type="continuationSeparator" w:id="1">
    <w:p w:rsidR="00F62CDB" w:rsidRDefault="00F62CDB" w:rsidP="00D61D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CDB" w:rsidRDefault="00F62CDB" w:rsidP="00D61DBB">
      <w:r>
        <w:separator/>
      </w:r>
    </w:p>
  </w:footnote>
  <w:footnote w:type="continuationSeparator" w:id="1">
    <w:p w:rsidR="00F62CDB" w:rsidRDefault="00F62CDB" w:rsidP="00D61D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DBB"/>
    <w:rsid w:val="005C5C20"/>
    <w:rsid w:val="00662507"/>
    <w:rsid w:val="008672A5"/>
    <w:rsid w:val="00932EBB"/>
    <w:rsid w:val="00AF10EB"/>
    <w:rsid w:val="00D42593"/>
    <w:rsid w:val="00D61DBB"/>
    <w:rsid w:val="00F1140D"/>
    <w:rsid w:val="00F62C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EBB"/>
    <w:pPr>
      <w:widowControl w:val="0"/>
      <w:jc w:val="both"/>
    </w:pPr>
  </w:style>
  <w:style w:type="paragraph" w:styleId="1">
    <w:name w:val="heading 1"/>
    <w:basedOn w:val="a"/>
    <w:next w:val="a"/>
    <w:link w:val="1Char"/>
    <w:uiPriority w:val="9"/>
    <w:qFormat/>
    <w:rsid w:val="00932EB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D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DBB"/>
    <w:rPr>
      <w:sz w:val="18"/>
      <w:szCs w:val="18"/>
    </w:rPr>
  </w:style>
  <w:style w:type="paragraph" w:styleId="a4">
    <w:name w:val="footer"/>
    <w:basedOn w:val="a"/>
    <w:link w:val="Char0"/>
    <w:uiPriority w:val="99"/>
    <w:semiHidden/>
    <w:unhideWhenUsed/>
    <w:rsid w:val="00D61D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DBB"/>
    <w:rPr>
      <w:sz w:val="18"/>
      <w:szCs w:val="18"/>
    </w:rPr>
  </w:style>
  <w:style w:type="character" w:customStyle="1" w:styleId="1Char">
    <w:name w:val="标题 1 Char"/>
    <w:basedOn w:val="a0"/>
    <w:link w:val="1"/>
    <w:uiPriority w:val="9"/>
    <w:rsid w:val="00932EBB"/>
    <w:rPr>
      <w:b/>
      <w:bCs/>
      <w:kern w:val="44"/>
      <w:sz w:val="44"/>
      <w:szCs w:val="44"/>
    </w:rPr>
  </w:style>
  <w:style w:type="paragraph" w:styleId="a5">
    <w:name w:val="List Paragraph"/>
    <w:basedOn w:val="a"/>
    <w:uiPriority w:val="34"/>
    <w:qFormat/>
    <w:rsid w:val="00932EBB"/>
    <w:pPr>
      <w:ind w:firstLineChars="200" w:firstLine="420"/>
    </w:pPr>
  </w:style>
  <w:style w:type="paragraph" w:customStyle="1" w:styleId="a6">
    <w:name w:val="函 标题"/>
    <w:basedOn w:val="a"/>
    <w:link w:val="Char1"/>
    <w:qFormat/>
    <w:rsid w:val="00932EBB"/>
    <w:pPr>
      <w:tabs>
        <w:tab w:val="left" w:pos="7020"/>
      </w:tabs>
      <w:spacing w:line="60" w:lineRule="auto"/>
      <w:ind w:rightChars="33" w:right="69"/>
      <w:jc w:val="center"/>
    </w:pPr>
    <w:rPr>
      <w:b/>
      <w:bCs/>
      <w:kern w:val="44"/>
      <w:sz w:val="44"/>
      <w:szCs w:val="44"/>
    </w:rPr>
  </w:style>
  <w:style w:type="character" w:customStyle="1" w:styleId="Char1">
    <w:name w:val="函 标题 Char"/>
    <w:basedOn w:val="a0"/>
    <w:link w:val="a6"/>
    <w:rsid w:val="00932EBB"/>
    <w:rPr>
      <w:b/>
      <w:bCs/>
      <w:kern w:val="44"/>
      <w:sz w:val="44"/>
      <w:szCs w:val="44"/>
    </w:rPr>
  </w:style>
  <w:style w:type="paragraph" w:customStyle="1" w:styleId="a7">
    <w:name w:val="函 正文"/>
    <w:basedOn w:val="a"/>
    <w:link w:val="Char2"/>
    <w:qFormat/>
    <w:rsid w:val="00932EBB"/>
    <w:pPr>
      <w:spacing w:line="560" w:lineRule="exact"/>
    </w:pPr>
    <w:rPr>
      <w:rFonts w:ascii="仿宋_GB2312" w:eastAsia="仿宋_GB2312"/>
      <w:sz w:val="32"/>
      <w:szCs w:val="24"/>
    </w:rPr>
  </w:style>
  <w:style w:type="character" w:customStyle="1" w:styleId="Char2">
    <w:name w:val="函 正文 Char"/>
    <w:basedOn w:val="a0"/>
    <w:link w:val="a7"/>
    <w:rsid w:val="00932EBB"/>
    <w:rPr>
      <w:rFonts w:ascii="仿宋_GB2312" w:eastAsia="仿宋_GB2312"/>
      <w:sz w:val="32"/>
      <w:szCs w:val="24"/>
    </w:rPr>
  </w:style>
  <w:style w:type="paragraph" w:customStyle="1" w:styleId="a8">
    <w:name w:val="函 一级标题"/>
    <w:basedOn w:val="a7"/>
    <w:link w:val="Char3"/>
    <w:qFormat/>
    <w:rsid w:val="00932EBB"/>
    <w:pPr>
      <w:ind w:firstLineChars="265" w:firstLine="848"/>
    </w:pPr>
    <w:rPr>
      <w:rFonts w:ascii="黑体" w:eastAsia="黑体"/>
      <w:color w:val="000000"/>
      <w:kern w:val="0"/>
      <w:szCs w:val="32"/>
    </w:rPr>
  </w:style>
  <w:style w:type="character" w:customStyle="1" w:styleId="Char3">
    <w:name w:val="函 一级标题 Char"/>
    <w:basedOn w:val="Char2"/>
    <w:link w:val="a8"/>
    <w:rsid w:val="00932EBB"/>
    <w:rPr>
      <w:rFonts w:ascii="黑体" w:eastAsia="黑体"/>
      <w:color w:val="000000"/>
      <w:kern w:val="0"/>
      <w:szCs w:val="32"/>
    </w:rPr>
  </w:style>
  <w:style w:type="paragraph" w:customStyle="1" w:styleId="a9">
    <w:name w:val="函 二级标题"/>
    <w:basedOn w:val="a"/>
    <w:link w:val="Char4"/>
    <w:qFormat/>
    <w:rsid w:val="00932EBB"/>
    <w:pPr>
      <w:spacing w:line="560" w:lineRule="exact"/>
      <w:jc w:val="center"/>
    </w:pPr>
    <w:rPr>
      <w:rFonts w:ascii="楷体_GB2312" w:eastAsia="楷体_GB2312"/>
      <w:sz w:val="32"/>
      <w:szCs w:val="32"/>
    </w:rPr>
  </w:style>
  <w:style w:type="character" w:customStyle="1" w:styleId="Char4">
    <w:name w:val="函 二级标题 Char"/>
    <w:basedOn w:val="a0"/>
    <w:link w:val="a9"/>
    <w:rsid w:val="00932EBB"/>
    <w:rPr>
      <w:rFonts w:ascii="楷体_GB2312" w:eastAsia="楷体_GB2312"/>
      <w:sz w:val="32"/>
      <w:szCs w:val="32"/>
    </w:rPr>
  </w:style>
  <w:style w:type="paragraph" w:customStyle="1" w:styleId="aa">
    <w:name w:val="函 三级标题"/>
    <w:basedOn w:val="a9"/>
    <w:link w:val="Char5"/>
    <w:qFormat/>
    <w:rsid w:val="00932EBB"/>
    <w:rPr>
      <w:rFonts w:ascii="仿宋_GB2312" w:eastAsia="仿宋_GB2312"/>
      <w:b/>
    </w:rPr>
  </w:style>
  <w:style w:type="character" w:customStyle="1" w:styleId="Char5">
    <w:name w:val="函 三级标题 Char"/>
    <w:basedOn w:val="Char4"/>
    <w:link w:val="aa"/>
    <w:rsid w:val="00932EBB"/>
    <w:rPr>
      <w:rFonts w:ascii="仿宋_GB2312" w:eastAsia="仿宋_GB2312"/>
      <w:b/>
    </w:rPr>
  </w:style>
</w:styles>
</file>

<file path=word/webSettings.xml><?xml version="1.0" encoding="utf-8"?>
<w:webSettings xmlns:r="http://schemas.openxmlformats.org/officeDocument/2006/relationships" xmlns:w="http://schemas.openxmlformats.org/wordprocessingml/2006/main">
  <w:divs>
    <w:div w:id="13966531">
      <w:bodyDiv w:val="1"/>
      <w:marLeft w:val="0"/>
      <w:marRight w:val="0"/>
      <w:marTop w:val="0"/>
      <w:marBottom w:val="0"/>
      <w:divBdr>
        <w:top w:val="none" w:sz="0" w:space="0" w:color="auto"/>
        <w:left w:val="none" w:sz="0" w:space="0" w:color="auto"/>
        <w:bottom w:val="none" w:sz="0" w:space="0" w:color="auto"/>
        <w:right w:val="none" w:sz="0" w:space="0" w:color="auto"/>
      </w:divBdr>
      <w:divsChild>
        <w:div w:id="959451838">
          <w:marLeft w:val="0"/>
          <w:marRight w:val="0"/>
          <w:marTop w:val="0"/>
          <w:marBottom w:val="0"/>
          <w:divBdr>
            <w:top w:val="none" w:sz="0" w:space="0" w:color="auto"/>
            <w:left w:val="none" w:sz="0" w:space="0" w:color="auto"/>
            <w:bottom w:val="none" w:sz="0" w:space="0" w:color="auto"/>
            <w:right w:val="none" w:sz="0" w:space="0" w:color="auto"/>
          </w:divBdr>
          <w:divsChild>
            <w:div w:id="1935554402">
              <w:marLeft w:val="0"/>
              <w:marRight w:val="0"/>
              <w:marTop w:val="0"/>
              <w:marBottom w:val="0"/>
              <w:divBdr>
                <w:top w:val="none" w:sz="0" w:space="0" w:color="auto"/>
                <w:left w:val="none" w:sz="0" w:space="0" w:color="auto"/>
                <w:bottom w:val="none" w:sz="0" w:space="0" w:color="auto"/>
                <w:right w:val="none" w:sz="0" w:space="0" w:color="auto"/>
              </w:divBdr>
              <w:divsChild>
                <w:div w:id="203294190">
                  <w:marLeft w:val="0"/>
                  <w:marRight w:val="0"/>
                  <w:marTop w:val="0"/>
                  <w:marBottom w:val="0"/>
                  <w:divBdr>
                    <w:top w:val="none" w:sz="0" w:space="0" w:color="auto"/>
                    <w:left w:val="single" w:sz="6" w:space="19" w:color="80AABD"/>
                    <w:bottom w:val="single" w:sz="6" w:space="23" w:color="80AABD"/>
                    <w:right w:val="single" w:sz="6" w:space="19" w:color="80AABD"/>
                  </w:divBdr>
                  <w:divsChild>
                    <w:div w:id="155485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Words>
  <Characters>523</Characters>
  <Application>Microsoft Office Word</Application>
  <DocSecurity>0</DocSecurity>
  <Lines>4</Lines>
  <Paragraphs>1</Paragraphs>
  <ScaleCrop>false</ScaleCrop>
  <Company>Microsoft</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7</cp:revision>
  <dcterms:created xsi:type="dcterms:W3CDTF">2012-09-04T09:08:00Z</dcterms:created>
  <dcterms:modified xsi:type="dcterms:W3CDTF">2012-09-04T09:19:00Z</dcterms:modified>
</cp:coreProperties>
</file>