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22" w:rsidRPr="009A3722" w:rsidRDefault="009A3722" w:rsidP="0008021F">
      <w:pPr>
        <w:pStyle w:val="a6"/>
        <w:spacing w:line="560" w:lineRule="exact"/>
        <w:rPr>
          <w:kern w:val="0"/>
        </w:rPr>
      </w:pPr>
      <w:r w:rsidRPr="009A3722">
        <w:rPr>
          <w:kern w:val="0"/>
        </w:rPr>
        <w:t>金融办人事管理制度</w:t>
      </w:r>
    </w:p>
    <w:p w:rsidR="009A3722" w:rsidRPr="009A3722" w:rsidRDefault="009A3722" w:rsidP="0008021F">
      <w:pPr>
        <w:pStyle w:val="a7"/>
        <w:rPr>
          <w:rFonts w:ascii="Arial" w:eastAsia="宋体" w:hAnsi="Arial" w:cs="Arial"/>
          <w:color w:val="1D1D1D"/>
          <w:kern w:val="0"/>
          <w:szCs w:val="21"/>
        </w:rPr>
      </w:pP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第一章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总则</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第一条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为实现我办人事管理工作的民主化、科学化、规范化，保证党的干部路线、政策的贯彻落实，依照《国家公务员暂行条例》和《深圳市国家公务员管理办法》以及国家、省、市有关人事管理规定，结合本办实际，制定本制度。</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综合处负责全办的人事管理工作。</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第二章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编制管理</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编制的设定要贯彻因事设职原则，以</w:t>
      </w:r>
      <w:r w:rsidRPr="009A3722">
        <w:rPr>
          <w:rFonts w:ascii="Arial" w:eastAsia="宋体" w:hAnsi="Arial" w:cs="Arial"/>
          <w:color w:val="1D1D1D"/>
          <w:kern w:val="0"/>
          <w:szCs w:val="21"/>
        </w:rPr>
        <w:t>“</w:t>
      </w:r>
      <w:r w:rsidRPr="009A3722">
        <w:rPr>
          <w:rFonts w:ascii="Arial" w:eastAsia="宋体" w:hAnsi="Arial" w:cs="Arial"/>
          <w:color w:val="1D1D1D"/>
          <w:kern w:val="0"/>
          <w:szCs w:val="21"/>
        </w:rPr>
        <w:t>精简、高效</w:t>
      </w:r>
      <w:r w:rsidRPr="009A3722">
        <w:rPr>
          <w:rFonts w:ascii="Arial" w:eastAsia="宋体" w:hAnsi="Arial" w:cs="Arial"/>
          <w:color w:val="1D1D1D"/>
          <w:kern w:val="0"/>
          <w:szCs w:val="21"/>
        </w:rPr>
        <w:t>”</w:t>
      </w:r>
      <w:r w:rsidRPr="009A3722">
        <w:rPr>
          <w:rFonts w:ascii="Arial" w:eastAsia="宋体" w:hAnsi="Arial" w:cs="Arial"/>
          <w:color w:val="1D1D1D"/>
          <w:kern w:val="0"/>
          <w:szCs w:val="21"/>
        </w:rPr>
        <w:t>为目标，科学分工、合理定员。</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第四条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编制管理要严格执行统一管理制度。综合处是代表我办对市编制管理部门的唯一呈报单位。各处要求编制增减、人员调配，必须向综合处提交书面材料，综合处对各处送交的材料进行调查、整理，报办党组讨论决定后，向市编制管理部门提出书面申请。</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第三章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调配</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第五条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各处需要调入或招收工作人员，应有剩余编制和职位空缺，超编、满编的单位不予增加人员；调入人员的思想品德、学识、能力等条件必须符合岗位任职要求，各岗位的人员组合结构（学历、专业、职称、年龄）必须相对合理。</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第六条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调入本办的人员，除了具备市人事、劳动部门规定的条件外，还应具备下列条件：</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（一）接收应届毕业生，原则上应具备国家重点大学全日制</w:t>
      </w:r>
      <w:r w:rsidRPr="009A3722">
        <w:rPr>
          <w:rFonts w:ascii="Arial" w:eastAsia="宋体" w:hAnsi="Arial" w:cs="Arial"/>
          <w:color w:val="1D1D1D"/>
          <w:kern w:val="0"/>
          <w:szCs w:val="21"/>
        </w:rPr>
        <w:lastRenderedPageBreak/>
        <w:t>硕士研究生以上学历，专业对口，品学兼优。</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（二）商调人员的配偶必须是在市内有接收单位或者有不需要本办解决工作的承诺，若需要本办安排工作的，原则上不予调入。</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（三）严格控制工勤人员调入，原则上不从市外调入工勤人员。</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（四）调入汽车司机要具有高中以上文化程度，年龄</w:t>
      </w:r>
      <w:r w:rsidRPr="009A3722">
        <w:rPr>
          <w:rFonts w:ascii="Arial" w:eastAsia="宋体" w:hAnsi="Arial" w:cs="Arial"/>
          <w:color w:val="1D1D1D"/>
          <w:kern w:val="0"/>
          <w:szCs w:val="21"/>
        </w:rPr>
        <w:t>30</w:t>
      </w:r>
      <w:r w:rsidRPr="009A3722">
        <w:rPr>
          <w:rFonts w:ascii="Arial" w:eastAsia="宋体" w:hAnsi="Arial" w:cs="Arial"/>
          <w:color w:val="1D1D1D"/>
          <w:kern w:val="0"/>
          <w:szCs w:val="21"/>
        </w:rPr>
        <w:t>岁以下，</w:t>
      </w:r>
      <w:r w:rsidRPr="009A3722">
        <w:rPr>
          <w:rFonts w:ascii="Arial" w:eastAsia="宋体" w:hAnsi="Arial" w:cs="Arial"/>
          <w:color w:val="1D1D1D"/>
          <w:kern w:val="0"/>
          <w:szCs w:val="21"/>
        </w:rPr>
        <w:t>3</w:t>
      </w:r>
      <w:r w:rsidRPr="009A3722">
        <w:rPr>
          <w:rFonts w:ascii="Arial" w:eastAsia="宋体" w:hAnsi="Arial" w:cs="Arial"/>
          <w:color w:val="1D1D1D"/>
          <w:kern w:val="0"/>
          <w:szCs w:val="21"/>
        </w:rPr>
        <w:t>年以上驾驶经验，技术熟练，有良好职业道德的人员，有大客车驾驶证者优先。</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调入人员程序：</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（一）申报计划。申请用人的处室应于每年</w:t>
      </w:r>
      <w:r w:rsidRPr="009A3722">
        <w:rPr>
          <w:rFonts w:ascii="Arial" w:eastAsia="宋体" w:hAnsi="Arial" w:cs="Arial"/>
          <w:color w:val="1D1D1D"/>
          <w:kern w:val="0"/>
          <w:szCs w:val="21"/>
        </w:rPr>
        <w:t>11</w:t>
      </w:r>
      <w:r w:rsidRPr="009A3722">
        <w:rPr>
          <w:rFonts w:ascii="Arial" w:eastAsia="宋体" w:hAnsi="Arial" w:cs="Arial"/>
          <w:color w:val="1D1D1D"/>
          <w:kern w:val="0"/>
          <w:szCs w:val="21"/>
        </w:rPr>
        <w:t>月底前向综合处提交次年全年用人计划书面报告，报告的内容包括：现有人数、所缺岗位及补充理由、人员的任职资格要求，填写统一的用人计划表。</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（二）对各处室的用人计划按照先市内、后市外的原则进行综合平衡，初步审核，将总体的调入计划呈送办党组审定后报市人事、劳动部门审批。</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（三）各处室将拟调人员的个人简历、有关证书等资料报送综合处，综合处对拟调人员的有关情况进行外调、面谈，将基本符合条件的拟调人员推荐给办领导审定。</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（四）领导审定同意接收的人员，安排到用人处室进行业务考核及试用。干部身份的拟调人员一般试用</w:t>
      </w:r>
      <w:r w:rsidRPr="009A3722">
        <w:rPr>
          <w:rFonts w:ascii="Arial" w:eastAsia="宋体" w:hAnsi="Arial" w:cs="Arial"/>
          <w:color w:val="1D1D1D"/>
          <w:kern w:val="0"/>
          <w:szCs w:val="21"/>
        </w:rPr>
        <w:t>1-3</w:t>
      </w:r>
      <w:r w:rsidRPr="009A3722">
        <w:rPr>
          <w:rFonts w:ascii="Arial" w:eastAsia="宋体" w:hAnsi="Arial" w:cs="Arial"/>
          <w:color w:val="1D1D1D"/>
          <w:kern w:val="0"/>
          <w:szCs w:val="21"/>
        </w:rPr>
        <w:t>个月；工人身份的一般试用</w:t>
      </w:r>
      <w:r w:rsidRPr="009A3722">
        <w:rPr>
          <w:rFonts w:ascii="Arial" w:eastAsia="宋体" w:hAnsi="Arial" w:cs="Arial"/>
          <w:color w:val="1D1D1D"/>
          <w:kern w:val="0"/>
          <w:szCs w:val="21"/>
        </w:rPr>
        <w:t>3-6</w:t>
      </w:r>
      <w:r w:rsidRPr="009A3722">
        <w:rPr>
          <w:rFonts w:ascii="Arial" w:eastAsia="宋体" w:hAnsi="Arial" w:cs="Arial"/>
          <w:color w:val="1D1D1D"/>
          <w:kern w:val="0"/>
          <w:szCs w:val="21"/>
        </w:rPr>
        <w:t>个月。试用期满，由用人处室写出书面考核意见送综合处。</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lastRenderedPageBreak/>
        <w:t>（五）经考核合格的，由综合处通知办理商调材料，并提出初步意见供办党组会讨论决定。</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（六）党组同意调入的，由综合处组织商调材料，属市外调入的，上报市人事或劳动部门，并按市人事、劳动部门规定程序办理。</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（七）从市外调入人员，经市人事或劳动部门审批同意后，办理调入手续。</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第七条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调出人员程序：</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（一）要求调出的工作人员，须提出书面申请，由处室领导签署意见后，报送综合处。</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（二）综合处对调出申请进行复核，征求调出人员所在处室的分管领导意见后，报办党组讨论决定。</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（三）办党组批准后，由综合处按规定办理如下调出手续：</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1</w:t>
      </w:r>
      <w:r w:rsidRPr="009A3722">
        <w:rPr>
          <w:rFonts w:ascii="Arial" w:eastAsia="宋体" w:hAnsi="Arial" w:cs="Arial"/>
          <w:color w:val="1D1D1D"/>
          <w:kern w:val="0"/>
          <w:szCs w:val="21"/>
        </w:rPr>
        <w:t>、调出人员要填写离办清单，在两周内按清单内容办理工作移交手续，清退和归还财物、证件、文件等，由有关处室负责人签收后，交回综合处。</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2</w:t>
      </w:r>
      <w:r w:rsidRPr="009A3722">
        <w:rPr>
          <w:rFonts w:ascii="Arial" w:eastAsia="宋体" w:hAnsi="Arial" w:cs="Arial"/>
          <w:color w:val="1D1D1D"/>
          <w:kern w:val="0"/>
          <w:szCs w:val="21"/>
        </w:rPr>
        <w:t>、享受本办安排住房待遇的人员，按有关住房管理规定办理退房手续。</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3</w:t>
      </w:r>
      <w:r w:rsidRPr="009A3722">
        <w:rPr>
          <w:rFonts w:ascii="Arial" w:eastAsia="宋体" w:hAnsi="Arial" w:cs="Arial"/>
          <w:color w:val="1D1D1D"/>
          <w:kern w:val="0"/>
          <w:szCs w:val="21"/>
        </w:rPr>
        <w:t>、上述手续没有办理完毕，综合处不予办理调出手续。</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第四章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任免</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第八条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干部的任免必须以提高领导干部素质，培养选择优秀年轻干部为目标，贯彻</w:t>
      </w:r>
      <w:r w:rsidRPr="009A3722">
        <w:rPr>
          <w:rFonts w:ascii="Arial" w:eastAsia="宋体" w:hAnsi="Arial" w:cs="Arial"/>
          <w:color w:val="1D1D1D"/>
          <w:kern w:val="0"/>
          <w:szCs w:val="21"/>
        </w:rPr>
        <w:t>“</w:t>
      </w:r>
      <w:r w:rsidRPr="009A3722">
        <w:rPr>
          <w:rFonts w:ascii="Arial" w:eastAsia="宋体" w:hAnsi="Arial" w:cs="Arial"/>
          <w:color w:val="1D1D1D"/>
          <w:kern w:val="0"/>
          <w:szCs w:val="21"/>
        </w:rPr>
        <w:t>革命化、年轻化、知识化、专业化</w:t>
      </w:r>
      <w:r w:rsidRPr="009A3722">
        <w:rPr>
          <w:rFonts w:ascii="Arial" w:eastAsia="宋体" w:hAnsi="Arial" w:cs="Arial"/>
          <w:color w:val="1D1D1D"/>
          <w:kern w:val="0"/>
          <w:szCs w:val="21"/>
        </w:rPr>
        <w:t>”</w:t>
      </w:r>
      <w:r w:rsidRPr="009A3722">
        <w:rPr>
          <w:rFonts w:ascii="Arial" w:eastAsia="宋体" w:hAnsi="Arial" w:cs="Arial"/>
          <w:color w:val="1D1D1D"/>
          <w:kern w:val="0"/>
          <w:szCs w:val="21"/>
        </w:rPr>
        <w:t>的方针，坚持德才兼备，任人唯贤的原则。</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第九条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干部职务任免按《深圳市国家公务员管理办法》和</w:t>
      </w:r>
      <w:r w:rsidRPr="009A3722">
        <w:rPr>
          <w:rFonts w:ascii="Arial" w:eastAsia="宋体" w:hAnsi="Arial" w:cs="Arial"/>
          <w:color w:val="1D1D1D"/>
          <w:kern w:val="0"/>
          <w:szCs w:val="21"/>
        </w:rPr>
        <w:lastRenderedPageBreak/>
        <w:t>《党政领导干部选拔任用暂行条例》的规定办理。</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根据职数空缺和工作需要，原则上每年研究</w:t>
      </w:r>
      <w:r w:rsidRPr="009A3722">
        <w:rPr>
          <w:rFonts w:ascii="Arial" w:eastAsia="宋体" w:hAnsi="Arial" w:cs="Arial"/>
          <w:color w:val="1D1D1D"/>
          <w:kern w:val="0"/>
          <w:szCs w:val="21"/>
        </w:rPr>
        <w:t>1-2</w:t>
      </w:r>
      <w:r w:rsidRPr="009A3722">
        <w:rPr>
          <w:rFonts w:ascii="Arial" w:eastAsia="宋体" w:hAnsi="Arial" w:cs="Arial"/>
          <w:color w:val="1D1D1D"/>
          <w:kern w:val="0"/>
          <w:szCs w:val="21"/>
        </w:rPr>
        <w:t>次干部职务任免或按上级规定实行竞争上岗。</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第十一条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干部任职实行委任制。</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第十二条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任免程序及审批权限</w:t>
      </w:r>
      <w:r w:rsidRPr="009A3722">
        <w:rPr>
          <w:rFonts w:ascii="Arial" w:eastAsia="宋体" w:hAnsi="Arial" w:cs="Arial"/>
          <w:color w:val="1D1D1D"/>
          <w:kern w:val="0"/>
          <w:szCs w:val="21"/>
        </w:rPr>
        <w:t xml:space="preserve"> </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按规定需要实行竞争上岗的处级领导岗位，先由综合处制定方案报办党组研究同意后实行竞争，按干部任免权限办理。</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第十三条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任免材料</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（一）任免（聘任或解聘）请示；</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（二）干部任免呈报表一式二份；</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（三）考察材料；</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（四）任现级职务的任职通知书复印件。</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第五章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交流</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第十四条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本办工作人员执行《深圳市国家公务员管理办法》第十章</w:t>
      </w:r>
      <w:r w:rsidRPr="009A3722">
        <w:rPr>
          <w:rFonts w:ascii="Arial" w:eastAsia="宋体" w:hAnsi="Arial" w:cs="Arial"/>
          <w:color w:val="1D1D1D"/>
          <w:kern w:val="0"/>
          <w:szCs w:val="21"/>
        </w:rPr>
        <w:t>“</w:t>
      </w:r>
      <w:r w:rsidRPr="009A3722">
        <w:rPr>
          <w:rFonts w:ascii="Arial" w:eastAsia="宋体" w:hAnsi="Arial" w:cs="Arial"/>
          <w:color w:val="1D1D1D"/>
          <w:kern w:val="0"/>
          <w:szCs w:val="21"/>
        </w:rPr>
        <w:t>交流</w:t>
      </w:r>
      <w:r w:rsidRPr="009A3722">
        <w:rPr>
          <w:rFonts w:ascii="Arial" w:eastAsia="宋体" w:hAnsi="Arial" w:cs="Arial"/>
          <w:color w:val="1D1D1D"/>
          <w:kern w:val="0"/>
          <w:szCs w:val="21"/>
        </w:rPr>
        <w:t>”</w:t>
      </w:r>
      <w:r w:rsidRPr="009A3722">
        <w:rPr>
          <w:rFonts w:ascii="Arial" w:eastAsia="宋体" w:hAnsi="Arial" w:cs="Arial"/>
          <w:color w:val="1D1D1D"/>
          <w:kern w:val="0"/>
          <w:szCs w:val="21"/>
        </w:rPr>
        <w:t>的有关条款，实行交流制度。</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第十五条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本办工作人员应有计划地进行岗位轮换。在同一岗位任职满三到五年的处（科）级领导干部，必须轮换，属于专业技术和某些特殊岗位的工作人员，可不作岗位轮换。具体需要轮换的岗位由办党组研究决定。</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第十六条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对决定轮换的工作人员，轮换前进行考核，考核不称职的，可降职轮换。</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 </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第六章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回避制度</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第十七条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为了保持公正廉洁，防止裙带关系，工作人员要</w:t>
      </w:r>
      <w:r w:rsidRPr="009A3722">
        <w:rPr>
          <w:rFonts w:ascii="Arial" w:eastAsia="宋体" w:hAnsi="Arial" w:cs="Arial"/>
          <w:color w:val="1D1D1D"/>
          <w:kern w:val="0"/>
          <w:szCs w:val="21"/>
        </w:rPr>
        <w:lastRenderedPageBreak/>
        <w:t>严格执行《深圳市国家公务员管理办法》第十一章</w:t>
      </w:r>
      <w:r w:rsidRPr="009A3722">
        <w:rPr>
          <w:rFonts w:ascii="Arial" w:eastAsia="宋体" w:hAnsi="Arial" w:cs="Arial"/>
          <w:color w:val="1D1D1D"/>
          <w:kern w:val="0"/>
          <w:szCs w:val="21"/>
        </w:rPr>
        <w:t>“</w:t>
      </w:r>
      <w:r w:rsidRPr="009A3722">
        <w:rPr>
          <w:rFonts w:ascii="Arial" w:eastAsia="宋体" w:hAnsi="Arial" w:cs="Arial"/>
          <w:color w:val="1D1D1D"/>
          <w:kern w:val="0"/>
          <w:szCs w:val="21"/>
        </w:rPr>
        <w:t>回避</w:t>
      </w:r>
      <w:r w:rsidRPr="009A3722">
        <w:rPr>
          <w:rFonts w:ascii="Arial" w:eastAsia="宋体" w:hAnsi="Arial" w:cs="Arial"/>
          <w:color w:val="1D1D1D"/>
          <w:kern w:val="0"/>
          <w:szCs w:val="21"/>
        </w:rPr>
        <w:t>”</w:t>
      </w:r>
      <w:r w:rsidRPr="009A3722">
        <w:rPr>
          <w:rFonts w:ascii="Arial" w:eastAsia="宋体" w:hAnsi="Arial" w:cs="Arial"/>
          <w:color w:val="1D1D1D"/>
          <w:kern w:val="0"/>
          <w:szCs w:val="21"/>
        </w:rPr>
        <w:t>的有关条款。</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第十八条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工作人员应回避的亲属关系包括：夫妻关系、直系血亲关系、三代以内的旁系血亲关系，以及近姻亲关系。</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第十九条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凡有上述亲属关系的工作人员，应实行职务回避，不得在同一部门工作，不得担任双方有直接上下级关系的职务。</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在办理人员录用、任免、调配、考核、工资晋级、奖惩、毕业生分配、军转干部安置、招干、招工、分房、出港出国、审计、资金物资分配、承包项目等公务时，凡涉及到本人或与本人有上列亲属关系的，必须申请回避，不得参加有关调查、讨论、审核、决定，也不得以任何形式施加影响</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第七章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奖励制度</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第二十一条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根据《深圳市国家公务员管理办法》第五章有关条款，按照精神鼓励和物质鼓励相结合的原则，对本局表现突出、功绩显著的工作人员进行奖励。</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第二十二条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鼓励本办工作人员利用业余时间积极参与学术研究活动和撰写宣传报道我市金融改革的政策、法规及好人好事和新生事物文章。</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第八章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人员出国及赴港澳有关规定</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第二十三条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本办工作人员出国及赴港澳执行公务（包括培训、学习和考察等）的计划安排，要贯彻上级关于严格控制出国组团和人员的精神，从实际工作需要出发，合理选定人</w:t>
      </w:r>
      <w:r w:rsidRPr="009A3722">
        <w:rPr>
          <w:rFonts w:ascii="Arial" w:eastAsia="宋体" w:hAnsi="Arial" w:cs="Arial"/>
          <w:color w:val="1D1D1D"/>
          <w:kern w:val="0"/>
          <w:szCs w:val="21"/>
        </w:rPr>
        <w:lastRenderedPageBreak/>
        <w:t>员，原则上没有明确的考察、学习内容的不去，可去可不去的不去。</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第二十四条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严格请示、报告制度。本办工作人员因公需出国赴港澳的（或因私需要组织办理有关手续的），应事先提出申请，经办领导批准后，方可办理政审、证件等手续；证件办妥后，要向有关领导报告后，方可起行。</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第二十五条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综合处为出国及赴港澳人员政审的呈报单位。未经综合处审核和办领导审批的，不得擅自呈报。</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第二十六条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出国学习、考察之前，应结合工作中的实际问题，以及学习考察内容，拟定较详细的出国学习考察提纲。报办党组审定。</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第二十七条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出国学习、考察期间，要严格遵守外事纪律，保守国家秘密，要认真学习国外的先进技术和管理经验。</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第二十八条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出国回来之后，必须在一个月内提交一份有内容、有建议，对我办工作有一定指导意义的较高质量的书面学习考察报告，交综合处汇总。</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第二十九条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因公出国、赴港澳回来</w:t>
      </w:r>
      <w:r w:rsidRPr="009A3722">
        <w:rPr>
          <w:rFonts w:ascii="Arial" w:eastAsia="宋体" w:hAnsi="Arial" w:cs="Arial"/>
          <w:color w:val="1D1D1D"/>
          <w:kern w:val="0"/>
          <w:szCs w:val="21"/>
        </w:rPr>
        <w:t>2</w:t>
      </w:r>
      <w:r w:rsidRPr="009A3722">
        <w:rPr>
          <w:rFonts w:ascii="Arial" w:eastAsia="宋体" w:hAnsi="Arial" w:cs="Arial"/>
          <w:color w:val="1D1D1D"/>
          <w:kern w:val="0"/>
          <w:szCs w:val="21"/>
        </w:rPr>
        <w:t>周内，应按市政府外事办规定交回护照，由综合处统一保管。</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第九章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学习与培训有关规定</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各处室应根据上级的部署，结合我办实际，有计划地对工作人员进行政治理论知识、专业知识和业务技能等方面的培训，提高工作人员的政治和业务素质。</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第三十一条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政治学习和培训由办党组和各支部组织实施，坚持每周五下午党团活动制度；业务学习和培训由综合处提</w:t>
      </w:r>
      <w:r w:rsidRPr="009A3722">
        <w:rPr>
          <w:rFonts w:ascii="Arial" w:eastAsia="宋体" w:hAnsi="Arial" w:cs="Arial"/>
          <w:color w:val="1D1D1D"/>
          <w:kern w:val="0"/>
          <w:szCs w:val="21"/>
        </w:rPr>
        <w:lastRenderedPageBreak/>
        <w:t>出计划，并协同有关部门组织实施。</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第三十二条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建立处务会议制度，坚持每月召开</w:t>
      </w:r>
      <w:r w:rsidRPr="009A3722">
        <w:rPr>
          <w:rFonts w:ascii="Arial" w:eastAsia="宋体" w:hAnsi="Arial" w:cs="Arial"/>
          <w:color w:val="1D1D1D"/>
          <w:kern w:val="0"/>
          <w:szCs w:val="21"/>
        </w:rPr>
        <w:t>1-2</w:t>
      </w:r>
      <w:r w:rsidRPr="009A3722">
        <w:rPr>
          <w:rFonts w:ascii="Arial" w:eastAsia="宋体" w:hAnsi="Arial" w:cs="Arial"/>
          <w:color w:val="1D1D1D"/>
          <w:kern w:val="0"/>
          <w:szCs w:val="21"/>
        </w:rPr>
        <w:t>次，及时传达上级文件和会议精神，安排本处工作，学习专业知识，讲评好人好事，批评不良思想和行为，鼓励职工积极奋发向上。</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第三十三条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业余学习与培训的专业要求。鼓励工作人员参加业余文化学习和专业对口的再教育。报考学历培训的在职工作人员，原则上要求所报考的专业要与本人现职工作性质一致。</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第三十四条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业余学习与培训经费报销规定。现有学历是本科及以下者，凡经单位领导同意报考大专或本科，其所学专业与本人所从事的工作对口，业余参加电大、夜大、自学考试、函授等学习的学员，经考试合格并取得国家承认的，验明证书后，其学费可以报销。考前辅导及其它学习资料的费用由本人自理。原属全日制大专或本科毕业，经单位同意，报考参加在职研究生学习，考试合格取得国家承认的毕业或学位证书者，其学费可报销</w:t>
      </w:r>
      <w:r w:rsidRPr="009A3722">
        <w:rPr>
          <w:rFonts w:ascii="Arial" w:eastAsia="宋体" w:hAnsi="Arial" w:cs="Arial"/>
          <w:color w:val="1D1D1D"/>
          <w:kern w:val="0"/>
          <w:szCs w:val="21"/>
        </w:rPr>
        <w:t>50%</w:t>
      </w:r>
      <w:r w:rsidRPr="009A3722">
        <w:rPr>
          <w:rFonts w:ascii="Arial" w:eastAsia="宋体" w:hAnsi="Arial" w:cs="Arial"/>
          <w:color w:val="1D1D1D"/>
          <w:kern w:val="0"/>
          <w:szCs w:val="21"/>
        </w:rPr>
        <w:t>。市组织人事部门指定参加的各类学习，其费用按文件规定办理。学费报销程序为先由综合处进行审核，再报主管办领导批准。按规定报销的学费，在</w:t>
      </w:r>
      <w:r w:rsidRPr="009A3722">
        <w:rPr>
          <w:rFonts w:ascii="Arial" w:eastAsia="宋体" w:hAnsi="Arial" w:cs="Arial"/>
          <w:color w:val="1D1D1D"/>
          <w:kern w:val="0"/>
          <w:szCs w:val="21"/>
        </w:rPr>
        <w:t>“</w:t>
      </w:r>
      <w:r w:rsidRPr="009A3722">
        <w:rPr>
          <w:rFonts w:ascii="Arial" w:eastAsia="宋体" w:hAnsi="Arial" w:cs="Arial"/>
          <w:color w:val="1D1D1D"/>
          <w:kern w:val="0"/>
          <w:szCs w:val="21"/>
        </w:rPr>
        <w:t>职工教育经费</w:t>
      </w:r>
      <w:r w:rsidRPr="009A3722">
        <w:rPr>
          <w:rFonts w:ascii="Arial" w:eastAsia="宋体" w:hAnsi="Arial" w:cs="Arial"/>
          <w:color w:val="1D1D1D"/>
          <w:kern w:val="0"/>
          <w:szCs w:val="21"/>
        </w:rPr>
        <w:t>”</w:t>
      </w:r>
      <w:r w:rsidRPr="009A3722">
        <w:rPr>
          <w:rFonts w:ascii="Arial" w:eastAsia="宋体" w:hAnsi="Arial" w:cs="Arial"/>
          <w:color w:val="1D1D1D"/>
          <w:kern w:val="0"/>
          <w:szCs w:val="21"/>
        </w:rPr>
        <w:t>中列支。</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第三十五条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业余学习与培训的时间规定。凡经单位同意，参加在职学习的我办工作人员，原则上利用业余时间进行，如占用工作时间连续二天以上者，从第二天起按事假处理。本人如有休假期的可利用顶替。没有办理请假手续而擅自离</w:t>
      </w:r>
      <w:r w:rsidRPr="009A3722">
        <w:rPr>
          <w:rFonts w:ascii="Arial" w:eastAsia="宋体" w:hAnsi="Arial" w:cs="Arial"/>
          <w:color w:val="1D1D1D"/>
          <w:kern w:val="0"/>
          <w:szCs w:val="21"/>
        </w:rPr>
        <w:lastRenderedPageBreak/>
        <w:t>岗者，综合处可按旷工处理并适当扣发当月奖金。</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第三十六条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学历管理。工作人员的学历管理是一项严肃的人事工作，必须坚决杜绝弄虚作假的现象。为此，综合处必须严格把好关，认真审查在职人员报考登记表、学习成绩单、毕业生登记表进行毕业证书验审，确保无误后，方可承认其学历，学籍材料存入个人档案。</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第十章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上班纪律和请休假制度</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第三十七条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上班纪律。工作人员必须按时上下班，严禁迟到、早退。工作时间不得从事与工作无关的事情。工作人员因事离开必须向同室工作人员说明离开原因、所办事项，离开时间超过半天必须事先向直接领导说明原因和去向；在离开期间，手机要保持开机状态。</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第三十八条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工作人员服装。从星期一到星期四，男同志必须着正规西服，打领带，女同志必须着职业装。</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第三十九条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工作人员的请休假制度，按国家和市政府有关规定执行。</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第四十条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各处室要严格做好考勤登记制度，指定责任心强的人专职负责本部门的考勤登记工作，每月汇总并报送综合处。</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工作人员休假、请假，应填写《请假申请书》一式两份，经批准后一联由所在部门留存，一联送综合处备案。假期满后，应按时上班，并向综合处销假。</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审批权限</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（一）休假。休假（含探亲假、工龄假、婚假、妇女生育假、</w:t>
      </w:r>
      <w:r w:rsidRPr="009A3722">
        <w:rPr>
          <w:rFonts w:ascii="Arial" w:eastAsia="宋体" w:hAnsi="Arial" w:cs="Arial"/>
          <w:color w:val="1D1D1D"/>
          <w:kern w:val="0"/>
          <w:szCs w:val="21"/>
        </w:rPr>
        <w:lastRenderedPageBreak/>
        <w:t>丧假）人员，应事先提出申请，所在处室领导提出意见。</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办机关科级以下工作人员休假经所在处室领导提出意见后报分管办领导批准；副处级人员休假由分管办领导审批；正处级和主持工作的副处长休假，由分管办领导提出意见后报主任批准。</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（二）事假。工作人员在国家规定的各种假期之外，占用工作时间办理私事的，应由本人提出正当理由，并提前三天提出申请（特殊情况例外），经领导审批后才能休假。</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办机关科级以下工作人员请事假，</w:t>
      </w:r>
      <w:r w:rsidRPr="009A3722">
        <w:rPr>
          <w:rFonts w:ascii="Arial" w:eastAsia="宋体" w:hAnsi="Arial" w:cs="Arial"/>
          <w:color w:val="1D1D1D"/>
          <w:kern w:val="0"/>
          <w:szCs w:val="21"/>
        </w:rPr>
        <w:t>1</w:t>
      </w:r>
      <w:r w:rsidRPr="009A3722">
        <w:rPr>
          <w:rFonts w:ascii="Arial" w:eastAsia="宋体" w:hAnsi="Arial" w:cs="Arial"/>
          <w:color w:val="1D1D1D"/>
          <w:kern w:val="0"/>
          <w:szCs w:val="21"/>
        </w:rPr>
        <w:t>天以内的由所在处室负责人审批，</w:t>
      </w:r>
      <w:r w:rsidRPr="009A3722">
        <w:rPr>
          <w:rFonts w:ascii="Arial" w:eastAsia="宋体" w:hAnsi="Arial" w:cs="Arial"/>
          <w:color w:val="1D1D1D"/>
          <w:kern w:val="0"/>
          <w:szCs w:val="21"/>
        </w:rPr>
        <w:t>2</w:t>
      </w:r>
      <w:r w:rsidRPr="009A3722">
        <w:rPr>
          <w:rFonts w:ascii="Arial" w:eastAsia="宋体" w:hAnsi="Arial" w:cs="Arial"/>
          <w:color w:val="1D1D1D"/>
          <w:kern w:val="0"/>
          <w:szCs w:val="21"/>
        </w:rPr>
        <w:t>天以内由处室负责人提意见后报分管办领导审批，</w:t>
      </w:r>
      <w:r w:rsidRPr="009A3722">
        <w:rPr>
          <w:rFonts w:ascii="Arial" w:eastAsia="宋体" w:hAnsi="Arial" w:cs="Arial"/>
          <w:color w:val="1D1D1D"/>
          <w:kern w:val="0"/>
          <w:szCs w:val="21"/>
        </w:rPr>
        <w:t>3</w:t>
      </w:r>
      <w:r w:rsidRPr="009A3722">
        <w:rPr>
          <w:rFonts w:ascii="Arial" w:eastAsia="宋体" w:hAnsi="Arial" w:cs="Arial"/>
          <w:color w:val="1D1D1D"/>
          <w:kern w:val="0"/>
          <w:szCs w:val="21"/>
        </w:rPr>
        <w:t>天以上由主任审批；副处级以上干部请事假由分管办领导提意见报主任审批。</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（三）病假。因病请假须凭区级以上医疗单位证明，科级以下工作人员请病假，</w:t>
      </w:r>
      <w:r w:rsidRPr="009A3722">
        <w:rPr>
          <w:rFonts w:ascii="Arial" w:eastAsia="宋体" w:hAnsi="Arial" w:cs="Arial"/>
          <w:color w:val="1D1D1D"/>
          <w:kern w:val="0"/>
          <w:szCs w:val="21"/>
        </w:rPr>
        <w:t>2</w:t>
      </w:r>
      <w:r w:rsidRPr="009A3722">
        <w:rPr>
          <w:rFonts w:ascii="Arial" w:eastAsia="宋体" w:hAnsi="Arial" w:cs="Arial"/>
          <w:color w:val="1D1D1D"/>
          <w:kern w:val="0"/>
          <w:szCs w:val="21"/>
        </w:rPr>
        <w:t>天内由本处室负责人审批，</w:t>
      </w:r>
      <w:r w:rsidRPr="009A3722">
        <w:rPr>
          <w:rFonts w:ascii="Arial" w:eastAsia="宋体" w:hAnsi="Arial" w:cs="Arial"/>
          <w:color w:val="1D1D1D"/>
          <w:kern w:val="0"/>
          <w:szCs w:val="21"/>
        </w:rPr>
        <w:t>3</w:t>
      </w:r>
      <w:r w:rsidRPr="009A3722">
        <w:rPr>
          <w:rFonts w:ascii="Arial" w:eastAsia="宋体" w:hAnsi="Arial" w:cs="Arial"/>
          <w:color w:val="1D1D1D"/>
          <w:kern w:val="0"/>
          <w:szCs w:val="21"/>
        </w:rPr>
        <w:t>天以上由分管办领导审批，</w:t>
      </w:r>
      <w:r w:rsidRPr="009A3722">
        <w:rPr>
          <w:rFonts w:ascii="Arial" w:eastAsia="宋体" w:hAnsi="Arial" w:cs="Arial"/>
          <w:color w:val="1D1D1D"/>
          <w:kern w:val="0"/>
          <w:szCs w:val="21"/>
        </w:rPr>
        <w:t>3</w:t>
      </w:r>
      <w:r w:rsidRPr="009A3722">
        <w:rPr>
          <w:rFonts w:ascii="Arial" w:eastAsia="宋体" w:hAnsi="Arial" w:cs="Arial"/>
          <w:color w:val="1D1D1D"/>
          <w:kern w:val="0"/>
          <w:szCs w:val="21"/>
        </w:rPr>
        <w:t>天以上由主任审批。副处长（含副处级）请假由分管办领导审批，处长和主持工作的副处长请假由主任审批。</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第四十一条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所有请假获批准后，均需报综合处备案。如未经批准或无故超假，按旷工论处，个人要做出书面检查，并给予严肃的批评教育，情节严重者按规定给予适当的纪律处分。</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第四十二条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办领导请假，按市政府有关规定办理。</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第四十三条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假期工资</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（一）休假期间，按市政府有关规定，工资、奖金等全额照</w:t>
      </w:r>
      <w:r w:rsidRPr="009A3722">
        <w:rPr>
          <w:rFonts w:ascii="Arial" w:eastAsia="宋体" w:hAnsi="Arial" w:cs="Arial"/>
          <w:color w:val="1D1D1D"/>
          <w:kern w:val="0"/>
          <w:szCs w:val="21"/>
        </w:rPr>
        <w:lastRenderedPageBreak/>
        <w:t>发。</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（二）请假期间工资待遇。凡请事假者，</w:t>
      </w:r>
      <w:r w:rsidRPr="009A3722">
        <w:rPr>
          <w:rFonts w:ascii="Arial" w:eastAsia="宋体" w:hAnsi="Arial" w:cs="Arial"/>
          <w:color w:val="1D1D1D"/>
          <w:kern w:val="0"/>
          <w:szCs w:val="21"/>
        </w:rPr>
        <w:t>3</w:t>
      </w:r>
      <w:r w:rsidRPr="009A3722">
        <w:rPr>
          <w:rFonts w:ascii="Arial" w:eastAsia="宋体" w:hAnsi="Arial" w:cs="Arial"/>
          <w:color w:val="1D1D1D"/>
          <w:kern w:val="0"/>
          <w:szCs w:val="21"/>
        </w:rPr>
        <w:t>天以内（含</w:t>
      </w:r>
      <w:r w:rsidRPr="009A3722">
        <w:rPr>
          <w:rFonts w:ascii="Arial" w:eastAsia="宋体" w:hAnsi="Arial" w:cs="Arial"/>
          <w:color w:val="1D1D1D"/>
          <w:kern w:val="0"/>
          <w:szCs w:val="21"/>
        </w:rPr>
        <w:t>3</w:t>
      </w:r>
      <w:r w:rsidRPr="009A3722">
        <w:rPr>
          <w:rFonts w:ascii="Arial" w:eastAsia="宋体" w:hAnsi="Arial" w:cs="Arial"/>
          <w:color w:val="1D1D1D"/>
          <w:kern w:val="0"/>
          <w:szCs w:val="21"/>
        </w:rPr>
        <w:t>天）每请假</w:t>
      </w:r>
      <w:r w:rsidRPr="009A3722">
        <w:rPr>
          <w:rFonts w:ascii="Arial" w:eastAsia="宋体" w:hAnsi="Arial" w:cs="Arial"/>
          <w:color w:val="1D1D1D"/>
          <w:kern w:val="0"/>
          <w:szCs w:val="21"/>
        </w:rPr>
        <w:t>1</w:t>
      </w:r>
      <w:r w:rsidRPr="009A3722">
        <w:rPr>
          <w:rFonts w:ascii="Arial" w:eastAsia="宋体" w:hAnsi="Arial" w:cs="Arial"/>
          <w:color w:val="1D1D1D"/>
          <w:kern w:val="0"/>
          <w:szCs w:val="21"/>
        </w:rPr>
        <w:t>天，按其本人平均每天工资总额（月基本工资，即全国部分工资和特区津贴、保留津贴、奖金，除以</w:t>
      </w:r>
      <w:r w:rsidRPr="009A3722">
        <w:rPr>
          <w:rFonts w:ascii="Arial" w:eastAsia="宋体" w:hAnsi="Arial" w:cs="Arial"/>
          <w:color w:val="1D1D1D"/>
          <w:kern w:val="0"/>
          <w:szCs w:val="21"/>
        </w:rPr>
        <w:t>21.5</w:t>
      </w:r>
      <w:r w:rsidRPr="009A3722">
        <w:rPr>
          <w:rFonts w:ascii="Arial" w:eastAsia="宋体" w:hAnsi="Arial" w:cs="Arial"/>
          <w:color w:val="1D1D1D"/>
          <w:kern w:val="0"/>
          <w:szCs w:val="21"/>
        </w:rPr>
        <w:t>天得出平均每天工资总额）的</w:t>
      </w:r>
      <w:r w:rsidRPr="009A3722">
        <w:rPr>
          <w:rFonts w:ascii="Arial" w:eastAsia="宋体" w:hAnsi="Arial" w:cs="Arial"/>
          <w:color w:val="1D1D1D"/>
          <w:kern w:val="0"/>
          <w:szCs w:val="21"/>
        </w:rPr>
        <w:t>20%</w:t>
      </w:r>
      <w:r w:rsidRPr="009A3722">
        <w:rPr>
          <w:rFonts w:ascii="Arial" w:eastAsia="宋体" w:hAnsi="Arial" w:cs="Arial"/>
          <w:color w:val="1D1D1D"/>
          <w:kern w:val="0"/>
          <w:szCs w:val="21"/>
        </w:rPr>
        <w:t>扣除工资，</w:t>
      </w:r>
      <w:r w:rsidRPr="009A3722">
        <w:rPr>
          <w:rFonts w:ascii="Arial" w:eastAsia="宋体" w:hAnsi="Arial" w:cs="Arial"/>
          <w:color w:val="1D1D1D"/>
          <w:kern w:val="0"/>
          <w:szCs w:val="21"/>
        </w:rPr>
        <w:t>3</w:t>
      </w:r>
      <w:r w:rsidRPr="009A3722">
        <w:rPr>
          <w:rFonts w:ascii="Arial" w:eastAsia="宋体" w:hAnsi="Arial" w:cs="Arial"/>
          <w:color w:val="1D1D1D"/>
          <w:kern w:val="0"/>
          <w:szCs w:val="21"/>
        </w:rPr>
        <w:t>天以上至</w:t>
      </w:r>
      <w:r w:rsidRPr="009A3722">
        <w:rPr>
          <w:rFonts w:ascii="Arial" w:eastAsia="宋体" w:hAnsi="Arial" w:cs="Arial"/>
          <w:color w:val="1D1D1D"/>
          <w:kern w:val="0"/>
          <w:szCs w:val="21"/>
        </w:rPr>
        <w:t>10</w:t>
      </w:r>
      <w:r w:rsidRPr="009A3722">
        <w:rPr>
          <w:rFonts w:ascii="Arial" w:eastAsia="宋体" w:hAnsi="Arial" w:cs="Arial"/>
          <w:color w:val="1D1D1D"/>
          <w:kern w:val="0"/>
          <w:szCs w:val="21"/>
        </w:rPr>
        <w:t>天以内超过</w:t>
      </w:r>
      <w:r w:rsidRPr="009A3722">
        <w:rPr>
          <w:rFonts w:ascii="Arial" w:eastAsia="宋体" w:hAnsi="Arial" w:cs="Arial"/>
          <w:color w:val="1D1D1D"/>
          <w:kern w:val="0"/>
          <w:szCs w:val="21"/>
        </w:rPr>
        <w:t>3</w:t>
      </w:r>
      <w:r w:rsidRPr="009A3722">
        <w:rPr>
          <w:rFonts w:ascii="Arial" w:eastAsia="宋体" w:hAnsi="Arial" w:cs="Arial"/>
          <w:color w:val="1D1D1D"/>
          <w:kern w:val="0"/>
          <w:szCs w:val="21"/>
        </w:rPr>
        <w:t>天部分，每请假</w:t>
      </w:r>
      <w:r w:rsidRPr="009A3722">
        <w:rPr>
          <w:rFonts w:ascii="Arial" w:eastAsia="宋体" w:hAnsi="Arial" w:cs="Arial"/>
          <w:color w:val="1D1D1D"/>
          <w:kern w:val="0"/>
          <w:szCs w:val="21"/>
        </w:rPr>
        <w:t>1</w:t>
      </w:r>
      <w:r w:rsidRPr="009A3722">
        <w:rPr>
          <w:rFonts w:ascii="Arial" w:eastAsia="宋体" w:hAnsi="Arial" w:cs="Arial"/>
          <w:color w:val="1D1D1D"/>
          <w:kern w:val="0"/>
          <w:szCs w:val="21"/>
        </w:rPr>
        <w:t>天按其本人平均每天工资总额的</w:t>
      </w:r>
      <w:r w:rsidRPr="009A3722">
        <w:rPr>
          <w:rFonts w:ascii="Arial" w:eastAsia="宋体" w:hAnsi="Arial" w:cs="Arial"/>
          <w:color w:val="1D1D1D"/>
          <w:kern w:val="0"/>
          <w:szCs w:val="21"/>
        </w:rPr>
        <w:t>50%</w:t>
      </w:r>
      <w:r w:rsidRPr="009A3722">
        <w:rPr>
          <w:rFonts w:ascii="Arial" w:eastAsia="宋体" w:hAnsi="Arial" w:cs="Arial"/>
          <w:color w:val="1D1D1D"/>
          <w:kern w:val="0"/>
          <w:szCs w:val="21"/>
        </w:rPr>
        <w:t>扣除工资，</w:t>
      </w:r>
      <w:r w:rsidRPr="009A3722">
        <w:rPr>
          <w:rFonts w:ascii="Arial" w:eastAsia="宋体" w:hAnsi="Arial" w:cs="Arial"/>
          <w:color w:val="1D1D1D"/>
          <w:kern w:val="0"/>
          <w:szCs w:val="21"/>
        </w:rPr>
        <w:t>10</w:t>
      </w:r>
      <w:r w:rsidRPr="009A3722">
        <w:rPr>
          <w:rFonts w:ascii="Arial" w:eastAsia="宋体" w:hAnsi="Arial" w:cs="Arial"/>
          <w:color w:val="1D1D1D"/>
          <w:kern w:val="0"/>
          <w:szCs w:val="21"/>
        </w:rPr>
        <w:t>天以上超过</w:t>
      </w:r>
      <w:r w:rsidRPr="009A3722">
        <w:rPr>
          <w:rFonts w:ascii="Arial" w:eastAsia="宋体" w:hAnsi="Arial" w:cs="Arial"/>
          <w:color w:val="1D1D1D"/>
          <w:kern w:val="0"/>
          <w:szCs w:val="21"/>
        </w:rPr>
        <w:t>10</w:t>
      </w:r>
      <w:r w:rsidRPr="009A3722">
        <w:rPr>
          <w:rFonts w:ascii="Arial" w:eastAsia="宋体" w:hAnsi="Arial" w:cs="Arial"/>
          <w:color w:val="1D1D1D"/>
          <w:kern w:val="0"/>
          <w:szCs w:val="21"/>
        </w:rPr>
        <w:t>天部分，每请假</w:t>
      </w:r>
      <w:r w:rsidRPr="009A3722">
        <w:rPr>
          <w:rFonts w:ascii="Arial" w:eastAsia="宋体" w:hAnsi="Arial" w:cs="Arial"/>
          <w:color w:val="1D1D1D"/>
          <w:kern w:val="0"/>
          <w:szCs w:val="21"/>
        </w:rPr>
        <w:t>1</w:t>
      </w:r>
      <w:r w:rsidRPr="009A3722">
        <w:rPr>
          <w:rFonts w:ascii="Arial" w:eastAsia="宋体" w:hAnsi="Arial" w:cs="Arial"/>
          <w:color w:val="1D1D1D"/>
          <w:kern w:val="0"/>
          <w:szCs w:val="21"/>
        </w:rPr>
        <w:t>天，按其本人平均每天工资总额</w:t>
      </w:r>
      <w:r w:rsidRPr="009A3722">
        <w:rPr>
          <w:rFonts w:ascii="Arial" w:eastAsia="宋体" w:hAnsi="Arial" w:cs="Arial"/>
          <w:color w:val="1D1D1D"/>
          <w:kern w:val="0"/>
          <w:szCs w:val="21"/>
        </w:rPr>
        <w:t>80%</w:t>
      </w:r>
      <w:r w:rsidRPr="009A3722">
        <w:rPr>
          <w:rFonts w:ascii="Arial" w:eastAsia="宋体" w:hAnsi="Arial" w:cs="Arial"/>
          <w:color w:val="1D1D1D"/>
          <w:kern w:val="0"/>
          <w:szCs w:val="21"/>
        </w:rPr>
        <w:t>扣除；请病假者，工资待遇按深人发</w:t>
      </w:r>
      <w:r w:rsidRPr="009A3722">
        <w:rPr>
          <w:rFonts w:ascii="Arial" w:eastAsia="宋体" w:hAnsi="Arial" w:cs="Arial"/>
          <w:color w:val="1D1D1D"/>
          <w:kern w:val="0"/>
          <w:szCs w:val="21"/>
        </w:rPr>
        <w:t>[1996]80</w:t>
      </w:r>
      <w:r w:rsidRPr="009A3722">
        <w:rPr>
          <w:rFonts w:ascii="Arial" w:eastAsia="宋体" w:hAnsi="Arial" w:cs="Arial"/>
          <w:color w:val="1D1D1D"/>
          <w:kern w:val="0"/>
          <w:szCs w:val="21"/>
        </w:rPr>
        <w:t>号文件执行；旷工者，每旷工</w:t>
      </w:r>
      <w:r w:rsidRPr="009A3722">
        <w:rPr>
          <w:rFonts w:ascii="Arial" w:eastAsia="宋体" w:hAnsi="Arial" w:cs="Arial"/>
          <w:color w:val="1D1D1D"/>
          <w:kern w:val="0"/>
          <w:szCs w:val="21"/>
        </w:rPr>
        <w:t>1</w:t>
      </w:r>
      <w:r w:rsidRPr="009A3722">
        <w:rPr>
          <w:rFonts w:ascii="Arial" w:eastAsia="宋体" w:hAnsi="Arial" w:cs="Arial"/>
          <w:color w:val="1D1D1D"/>
          <w:kern w:val="0"/>
          <w:szCs w:val="21"/>
        </w:rPr>
        <w:t>天，按其本人平均每天工资总额的</w:t>
      </w:r>
      <w:r w:rsidRPr="009A3722">
        <w:rPr>
          <w:rFonts w:ascii="Arial" w:eastAsia="宋体" w:hAnsi="Arial" w:cs="Arial"/>
          <w:color w:val="1D1D1D"/>
          <w:kern w:val="0"/>
          <w:szCs w:val="21"/>
        </w:rPr>
        <w:t>2</w:t>
      </w:r>
      <w:r w:rsidRPr="009A3722">
        <w:rPr>
          <w:rFonts w:ascii="Arial" w:eastAsia="宋体" w:hAnsi="Arial" w:cs="Arial"/>
          <w:color w:val="1D1D1D"/>
          <w:kern w:val="0"/>
          <w:szCs w:val="21"/>
        </w:rPr>
        <w:t>倍扣除工资。</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（三）综合处在每月发工资前根据各部门报送来的考勤表，计算出请假人应扣除的工资额，通知财务人员执行。</w:t>
      </w:r>
    </w:p>
    <w:p w:rsidR="009A3722" w:rsidRPr="009A3722" w:rsidRDefault="009A3722" w:rsidP="0008021F">
      <w:pPr>
        <w:pStyle w:val="a7"/>
        <w:jc w:val="center"/>
        <w:rPr>
          <w:rFonts w:ascii="Arial" w:eastAsia="宋体" w:hAnsi="Arial" w:cs="Arial"/>
          <w:color w:val="1D1D1D"/>
          <w:kern w:val="0"/>
          <w:szCs w:val="21"/>
        </w:rPr>
      </w:pPr>
      <w:r w:rsidRPr="009A3722">
        <w:rPr>
          <w:rFonts w:ascii="Arial" w:eastAsia="宋体" w:hAnsi="Arial" w:cs="Arial"/>
          <w:color w:val="1D1D1D"/>
          <w:kern w:val="0"/>
          <w:szCs w:val="21"/>
        </w:rPr>
        <w:t>第十一章</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附则</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第四十四条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属人事管理范畴的考核、纪律、辞职辞退等管理制度。参照《深圳市国家公务员管理办法》的有关条款执行。</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第四十五条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本制度由综合处负责解释。</w:t>
      </w:r>
    </w:p>
    <w:p w:rsidR="009A3722" w:rsidRPr="009A3722" w:rsidRDefault="009A3722" w:rsidP="0008021F">
      <w:pPr>
        <w:pStyle w:val="a7"/>
        <w:rPr>
          <w:rFonts w:ascii="Arial" w:eastAsia="宋体" w:hAnsi="Arial" w:cs="Arial"/>
          <w:color w:val="1D1D1D"/>
          <w:kern w:val="0"/>
          <w:szCs w:val="21"/>
        </w:rPr>
      </w:pPr>
      <w:r w:rsidRPr="009A3722">
        <w:rPr>
          <w:rFonts w:ascii="Arial" w:eastAsia="宋体" w:hAnsi="Arial" w:cs="Arial"/>
          <w:color w:val="1D1D1D"/>
          <w:kern w:val="0"/>
          <w:szCs w:val="21"/>
        </w:rPr>
        <w:t>第四十六条</w:t>
      </w:r>
      <w:r w:rsidRPr="009A3722">
        <w:rPr>
          <w:rFonts w:ascii="Arial" w:eastAsia="宋体" w:hAnsi="Arial" w:cs="Arial"/>
          <w:color w:val="1D1D1D"/>
          <w:kern w:val="0"/>
          <w:szCs w:val="21"/>
        </w:rPr>
        <w:t xml:space="preserve">  </w:t>
      </w:r>
      <w:r w:rsidRPr="009A3722">
        <w:rPr>
          <w:rFonts w:ascii="Arial" w:eastAsia="宋体" w:hAnsi="Arial" w:cs="Arial"/>
          <w:color w:val="1D1D1D"/>
          <w:kern w:val="0"/>
          <w:szCs w:val="21"/>
        </w:rPr>
        <w:t>本制度自印发之日起执行。</w:t>
      </w:r>
    </w:p>
    <w:p w:rsidR="00C85700" w:rsidRPr="009A3722" w:rsidRDefault="00C85700" w:rsidP="0008021F">
      <w:pPr>
        <w:pStyle w:val="a7"/>
      </w:pPr>
    </w:p>
    <w:sectPr w:rsidR="00C85700" w:rsidRPr="009A3722" w:rsidSect="008172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CEF" w:rsidRDefault="00840CEF" w:rsidP="009A3722">
      <w:r>
        <w:separator/>
      </w:r>
    </w:p>
  </w:endnote>
  <w:endnote w:type="continuationSeparator" w:id="1">
    <w:p w:rsidR="00840CEF" w:rsidRDefault="00840CEF" w:rsidP="009A37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CEF" w:rsidRDefault="00840CEF" w:rsidP="009A3722">
      <w:r>
        <w:separator/>
      </w:r>
    </w:p>
  </w:footnote>
  <w:footnote w:type="continuationSeparator" w:id="1">
    <w:p w:rsidR="00840CEF" w:rsidRDefault="00840CEF" w:rsidP="009A37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3722"/>
    <w:rsid w:val="0008021F"/>
    <w:rsid w:val="0047346C"/>
    <w:rsid w:val="00556D4C"/>
    <w:rsid w:val="006E3B4D"/>
    <w:rsid w:val="0081725F"/>
    <w:rsid w:val="00840CEF"/>
    <w:rsid w:val="009A3722"/>
    <w:rsid w:val="00C85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46C"/>
    <w:pPr>
      <w:widowControl w:val="0"/>
      <w:jc w:val="both"/>
    </w:pPr>
  </w:style>
  <w:style w:type="paragraph" w:styleId="1">
    <w:name w:val="heading 1"/>
    <w:basedOn w:val="a"/>
    <w:next w:val="a"/>
    <w:link w:val="1Char"/>
    <w:uiPriority w:val="9"/>
    <w:qFormat/>
    <w:rsid w:val="0047346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3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3722"/>
    <w:rPr>
      <w:sz w:val="18"/>
      <w:szCs w:val="18"/>
    </w:rPr>
  </w:style>
  <w:style w:type="paragraph" w:styleId="a4">
    <w:name w:val="footer"/>
    <w:basedOn w:val="a"/>
    <w:link w:val="Char0"/>
    <w:uiPriority w:val="99"/>
    <w:semiHidden/>
    <w:unhideWhenUsed/>
    <w:rsid w:val="009A37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3722"/>
    <w:rPr>
      <w:sz w:val="18"/>
      <w:szCs w:val="18"/>
    </w:rPr>
  </w:style>
  <w:style w:type="character" w:customStyle="1" w:styleId="1Char">
    <w:name w:val="标题 1 Char"/>
    <w:basedOn w:val="a0"/>
    <w:link w:val="1"/>
    <w:uiPriority w:val="9"/>
    <w:rsid w:val="0047346C"/>
    <w:rPr>
      <w:b/>
      <w:bCs/>
      <w:kern w:val="44"/>
      <w:sz w:val="44"/>
      <w:szCs w:val="44"/>
    </w:rPr>
  </w:style>
  <w:style w:type="paragraph" w:styleId="a5">
    <w:name w:val="List Paragraph"/>
    <w:basedOn w:val="a"/>
    <w:uiPriority w:val="34"/>
    <w:qFormat/>
    <w:rsid w:val="0047346C"/>
    <w:pPr>
      <w:ind w:firstLineChars="200" w:firstLine="420"/>
    </w:pPr>
  </w:style>
  <w:style w:type="paragraph" w:customStyle="1" w:styleId="a6">
    <w:name w:val="函 标题"/>
    <w:basedOn w:val="a"/>
    <w:link w:val="Char1"/>
    <w:qFormat/>
    <w:rsid w:val="0047346C"/>
    <w:pPr>
      <w:tabs>
        <w:tab w:val="left" w:pos="7020"/>
      </w:tabs>
      <w:spacing w:line="60" w:lineRule="auto"/>
      <w:ind w:rightChars="33" w:right="69"/>
      <w:jc w:val="center"/>
    </w:pPr>
    <w:rPr>
      <w:b/>
      <w:bCs/>
      <w:kern w:val="44"/>
      <w:sz w:val="44"/>
      <w:szCs w:val="44"/>
    </w:rPr>
  </w:style>
  <w:style w:type="character" w:customStyle="1" w:styleId="Char1">
    <w:name w:val="函 标题 Char"/>
    <w:basedOn w:val="a0"/>
    <w:link w:val="a6"/>
    <w:rsid w:val="0047346C"/>
    <w:rPr>
      <w:b/>
      <w:bCs/>
      <w:kern w:val="44"/>
      <w:sz w:val="44"/>
      <w:szCs w:val="44"/>
    </w:rPr>
  </w:style>
  <w:style w:type="paragraph" w:customStyle="1" w:styleId="a7">
    <w:name w:val="函 正文"/>
    <w:basedOn w:val="a"/>
    <w:link w:val="Char2"/>
    <w:qFormat/>
    <w:rsid w:val="0047346C"/>
    <w:pPr>
      <w:spacing w:line="560" w:lineRule="exact"/>
    </w:pPr>
    <w:rPr>
      <w:rFonts w:ascii="仿宋_GB2312" w:eastAsia="仿宋_GB2312"/>
      <w:sz w:val="32"/>
      <w:szCs w:val="24"/>
    </w:rPr>
  </w:style>
  <w:style w:type="character" w:customStyle="1" w:styleId="Char2">
    <w:name w:val="函 正文 Char"/>
    <w:basedOn w:val="a0"/>
    <w:link w:val="a7"/>
    <w:rsid w:val="0047346C"/>
    <w:rPr>
      <w:rFonts w:ascii="仿宋_GB2312" w:eastAsia="仿宋_GB2312"/>
      <w:sz w:val="32"/>
      <w:szCs w:val="24"/>
    </w:rPr>
  </w:style>
  <w:style w:type="paragraph" w:customStyle="1" w:styleId="a8">
    <w:name w:val="函 一级标题"/>
    <w:basedOn w:val="a7"/>
    <w:link w:val="Char3"/>
    <w:qFormat/>
    <w:rsid w:val="0047346C"/>
    <w:pPr>
      <w:ind w:firstLineChars="265" w:firstLine="848"/>
    </w:pPr>
    <w:rPr>
      <w:rFonts w:ascii="黑体" w:eastAsia="黑体"/>
      <w:color w:val="000000"/>
      <w:kern w:val="0"/>
      <w:szCs w:val="32"/>
    </w:rPr>
  </w:style>
  <w:style w:type="character" w:customStyle="1" w:styleId="Char3">
    <w:name w:val="函 一级标题 Char"/>
    <w:basedOn w:val="Char2"/>
    <w:link w:val="a8"/>
    <w:rsid w:val="0047346C"/>
    <w:rPr>
      <w:rFonts w:ascii="黑体" w:eastAsia="黑体"/>
      <w:color w:val="000000"/>
      <w:kern w:val="0"/>
      <w:szCs w:val="32"/>
    </w:rPr>
  </w:style>
  <w:style w:type="paragraph" w:customStyle="1" w:styleId="a9">
    <w:name w:val="函 二级标题"/>
    <w:basedOn w:val="a"/>
    <w:link w:val="Char4"/>
    <w:qFormat/>
    <w:rsid w:val="0047346C"/>
    <w:pPr>
      <w:spacing w:line="560" w:lineRule="exact"/>
      <w:jc w:val="center"/>
    </w:pPr>
    <w:rPr>
      <w:rFonts w:ascii="楷体_GB2312" w:eastAsia="楷体_GB2312"/>
      <w:sz w:val="32"/>
      <w:szCs w:val="32"/>
    </w:rPr>
  </w:style>
  <w:style w:type="character" w:customStyle="1" w:styleId="Char4">
    <w:name w:val="函 二级标题 Char"/>
    <w:basedOn w:val="a0"/>
    <w:link w:val="a9"/>
    <w:rsid w:val="0047346C"/>
    <w:rPr>
      <w:rFonts w:ascii="楷体_GB2312" w:eastAsia="楷体_GB2312"/>
      <w:sz w:val="32"/>
      <w:szCs w:val="32"/>
    </w:rPr>
  </w:style>
  <w:style w:type="paragraph" w:customStyle="1" w:styleId="aa">
    <w:name w:val="函 三级标题"/>
    <w:basedOn w:val="a9"/>
    <w:link w:val="Char5"/>
    <w:qFormat/>
    <w:rsid w:val="0047346C"/>
    <w:rPr>
      <w:rFonts w:ascii="仿宋_GB2312" w:eastAsia="仿宋_GB2312"/>
      <w:b/>
    </w:rPr>
  </w:style>
  <w:style w:type="character" w:customStyle="1" w:styleId="Char5">
    <w:name w:val="函 三级标题 Char"/>
    <w:basedOn w:val="Char4"/>
    <w:link w:val="aa"/>
    <w:rsid w:val="0047346C"/>
    <w:rPr>
      <w:rFonts w:ascii="仿宋_GB2312" w:eastAsia="仿宋_GB2312"/>
      <w:b/>
    </w:rPr>
  </w:style>
</w:styles>
</file>

<file path=word/webSettings.xml><?xml version="1.0" encoding="utf-8"?>
<w:webSettings xmlns:r="http://schemas.openxmlformats.org/officeDocument/2006/relationships" xmlns:w="http://schemas.openxmlformats.org/wordprocessingml/2006/main">
  <w:divs>
    <w:div w:id="706757927">
      <w:bodyDiv w:val="1"/>
      <w:marLeft w:val="0"/>
      <w:marRight w:val="0"/>
      <w:marTop w:val="0"/>
      <w:marBottom w:val="0"/>
      <w:divBdr>
        <w:top w:val="none" w:sz="0" w:space="0" w:color="auto"/>
        <w:left w:val="none" w:sz="0" w:space="0" w:color="auto"/>
        <w:bottom w:val="none" w:sz="0" w:space="0" w:color="auto"/>
        <w:right w:val="none" w:sz="0" w:space="0" w:color="auto"/>
      </w:divBdr>
      <w:divsChild>
        <w:div w:id="218251146">
          <w:marLeft w:val="0"/>
          <w:marRight w:val="0"/>
          <w:marTop w:val="0"/>
          <w:marBottom w:val="0"/>
          <w:divBdr>
            <w:top w:val="none" w:sz="0" w:space="0" w:color="auto"/>
            <w:left w:val="none" w:sz="0" w:space="0" w:color="auto"/>
            <w:bottom w:val="none" w:sz="0" w:space="0" w:color="auto"/>
            <w:right w:val="none" w:sz="0" w:space="0" w:color="auto"/>
          </w:divBdr>
          <w:divsChild>
            <w:div w:id="292104789">
              <w:marLeft w:val="0"/>
              <w:marRight w:val="0"/>
              <w:marTop w:val="0"/>
              <w:marBottom w:val="0"/>
              <w:divBdr>
                <w:top w:val="none" w:sz="0" w:space="0" w:color="auto"/>
                <w:left w:val="none" w:sz="0" w:space="0" w:color="auto"/>
                <w:bottom w:val="none" w:sz="0" w:space="0" w:color="auto"/>
                <w:right w:val="none" w:sz="0" w:space="0" w:color="auto"/>
              </w:divBdr>
              <w:divsChild>
                <w:div w:id="1726875752">
                  <w:marLeft w:val="0"/>
                  <w:marRight w:val="0"/>
                  <w:marTop w:val="0"/>
                  <w:marBottom w:val="0"/>
                  <w:divBdr>
                    <w:top w:val="none" w:sz="0" w:space="0" w:color="auto"/>
                    <w:left w:val="single" w:sz="6" w:space="19" w:color="80AABD"/>
                    <w:bottom w:val="single" w:sz="6" w:space="23" w:color="80AABD"/>
                    <w:right w:val="single" w:sz="6" w:space="19" w:color="80AABD"/>
                  </w:divBdr>
                  <w:divsChild>
                    <w:div w:id="1459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751</Words>
  <Characters>4283</Characters>
  <Application>Microsoft Office Word</Application>
  <DocSecurity>0</DocSecurity>
  <Lines>35</Lines>
  <Paragraphs>10</Paragraphs>
  <ScaleCrop>false</ScaleCrop>
  <Company>Microsoft</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2012-09-04T09:06:00Z</dcterms:created>
  <dcterms:modified xsi:type="dcterms:W3CDTF">2012-09-04T09:18:00Z</dcterms:modified>
</cp:coreProperties>
</file>