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4C" w:rsidRDefault="0095374C" w:rsidP="0095374C">
      <w:pPr>
        <w:pStyle w:val="2"/>
        <w:spacing w:line="360" w:lineRule="auto"/>
        <w:rPr>
          <w:rFonts w:ascii="仿宋_GB2312" w:hint="eastAsia"/>
          <w:sz w:val="28"/>
          <w:szCs w:val="28"/>
        </w:rPr>
      </w:pPr>
      <w:bookmarkStart w:id="0" w:name="_Toc491797992"/>
      <w:bookmarkStart w:id="1" w:name="_Toc498335785"/>
      <w:r>
        <w:rPr>
          <w:rFonts w:ascii="仿宋_GB2312" w:hint="eastAsia"/>
          <w:sz w:val="28"/>
          <w:szCs w:val="28"/>
        </w:rPr>
        <w:t>附件</w:t>
      </w:r>
      <w:r>
        <w:rPr>
          <w:rFonts w:ascii="仿宋_GB2312"/>
          <w:sz w:val="28"/>
          <w:szCs w:val="28"/>
        </w:rPr>
        <w:t>6</w:t>
      </w:r>
      <w:r>
        <w:rPr>
          <w:rFonts w:ascii="仿宋_GB2312" w:hint="eastAsia"/>
          <w:sz w:val="28"/>
          <w:szCs w:val="28"/>
        </w:rPr>
        <w:t>：深圳市突发事件预警信息签发表</w:t>
      </w:r>
      <w:bookmarkEnd w:id="0"/>
      <w:bookmarkEnd w:id="1"/>
    </w:p>
    <w:p w:rsidR="0095374C" w:rsidRDefault="0095374C" w:rsidP="0095374C">
      <w:pPr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727"/>
        <w:gridCol w:w="1365"/>
        <w:gridCol w:w="3285"/>
      </w:tblGrid>
      <w:tr w:rsidR="0095374C" w:rsidTr="00806EA3">
        <w:trPr>
          <w:trHeight w:val="552"/>
        </w:trPr>
        <w:tc>
          <w:tcPr>
            <w:tcW w:w="2088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预警信息标题</w:t>
            </w:r>
          </w:p>
        </w:tc>
        <w:tc>
          <w:tcPr>
            <w:tcW w:w="7377" w:type="dxa"/>
            <w:gridSpan w:val="3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5374C" w:rsidTr="00806EA3">
        <w:trPr>
          <w:trHeight w:val="417"/>
        </w:trPr>
        <w:tc>
          <w:tcPr>
            <w:tcW w:w="2088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预警信息类别</w:t>
            </w:r>
          </w:p>
        </w:tc>
        <w:tc>
          <w:tcPr>
            <w:tcW w:w="7377" w:type="dxa"/>
            <w:gridSpan w:val="3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自然灾害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公共卫生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事故灾难</w:t>
            </w:r>
          </w:p>
        </w:tc>
      </w:tr>
      <w:tr w:rsidR="0095374C" w:rsidTr="00806EA3">
        <w:trPr>
          <w:trHeight w:val="375"/>
        </w:trPr>
        <w:tc>
          <w:tcPr>
            <w:tcW w:w="2088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预警信息级别</w:t>
            </w:r>
          </w:p>
        </w:tc>
        <w:tc>
          <w:tcPr>
            <w:tcW w:w="7377" w:type="dxa"/>
            <w:gridSpan w:val="3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cs="Arial Unicode MS" w:hint="eastAsia"/>
                <w:sz w:val="28"/>
                <w:szCs w:val="28"/>
              </w:rPr>
            </w:pP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Ⅰ级（红色）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Ⅱ级（橙色） 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Ⅲ级（黄色）</w:t>
            </w:r>
          </w:p>
          <w:p w:rsidR="0095374C" w:rsidRDefault="0095374C" w:rsidP="00806EA3">
            <w:pPr>
              <w:spacing w:line="360" w:lineRule="exact"/>
              <w:rPr>
                <w:rFonts w:ascii="仿宋_GB2312" w:eastAsia="仿宋_GB2312" w:hAnsi="宋体" w:cs="Arial Unicode MS" w:hint="eastAsia"/>
                <w:sz w:val="28"/>
                <w:szCs w:val="28"/>
              </w:rPr>
            </w:pP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Ⅳ级（蓝色）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proofErr w:type="gramStart"/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分级</w:t>
            </w:r>
          </w:p>
        </w:tc>
      </w:tr>
      <w:tr w:rsidR="0095374C" w:rsidTr="00806EA3">
        <w:trPr>
          <w:trHeight w:val="660"/>
        </w:trPr>
        <w:tc>
          <w:tcPr>
            <w:tcW w:w="2088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责任单位</w:t>
            </w:r>
          </w:p>
        </w:tc>
        <w:tc>
          <w:tcPr>
            <w:tcW w:w="2727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起始时间</w:t>
            </w:r>
          </w:p>
        </w:tc>
        <w:tc>
          <w:tcPr>
            <w:tcW w:w="3285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5374C" w:rsidTr="00806EA3">
        <w:trPr>
          <w:trHeight w:val="2512"/>
        </w:trPr>
        <w:tc>
          <w:tcPr>
            <w:tcW w:w="2088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预警信息发布样式及内容</w:t>
            </w:r>
          </w:p>
        </w:tc>
        <w:tc>
          <w:tcPr>
            <w:tcW w:w="7377" w:type="dxa"/>
            <w:gridSpan w:val="3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5374C" w:rsidTr="00806EA3">
        <w:trPr>
          <w:trHeight w:val="2163"/>
        </w:trPr>
        <w:tc>
          <w:tcPr>
            <w:tcW w:w="2088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建议发布渠道</w:t>
            </w:r>
          </w:p>
        </w:tc>
        <w:tc>
          <w:tcPr>
            <w:tcW w:w="7377" w:type="dxa"/>
            <w:gridSpan w:val="3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cs="Arial Unicode MS" w:hint="eastAsia"/>
                <w:sz w:val="28"/>
                <w:szCs w:val="28"/>
              </w:rPr>
            </w:pP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网站        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广播电台 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电视台   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报刊</w:t>
            </w:r>
          </w:p>
          <w:p w:rsidR="0095374C" w:rsidRDefault="0095374C" w:rsidP="00806EA3">
            <w:pPr>
              <w:spacing w:line="360" w:lineRule="exact"/>
              <w:rPr>
                <w:rFonts w:ascii="仿宋_GB2312" w:eastAsia="仿宋_GB2312" w:hAnsi="宋体" w:cs="Arial Unicode MS" w:hint="eastAsia"/>
                <w:sz w:val="28"/>
                <w:szCs w:val="28"/>
              </w:rPr>
            </w:pP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proofErr w:type="gramStart"/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腾讯TIPS弹窗</w:t>
            </w:r>
            <w:proofErr w:type="gramEnd"/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短信（政府部门）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短信（社会公众）        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手机客户端       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proofErr w:type="gramStart"/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微博</w:t>
            </w:r>
            <w:proofErr w:type="gramEnd"/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proofErr w:type="gramStart"/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微信</w:t>
            </w:r>
            <w:proofErr w:type="gramEnd"/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 热线电话 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户外LED显示屏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 xml:space="preserve">交通诱导屏   </w:t>
            </w:r>
            <w:r>
              <w:rPr>
                <w:rFonts w:ascii="仿宋_GB2312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_GB2312" w:eastAsia="仿宋_GB2312" w:hAnsi="宋体" w:cs="Arial Unicode MS" w:hint="eastAsia"/>
                <w:sz w:val="28"/>
                <w:szCs w:val="28"/>
              </w:rPr>
              <w:t>车载电视</w:t>
            </w:r>
          </w:p>
        </w:tc>
      </w:tr>
      <w:tr w:rsidR="0095374C" w:rsidTr="00806EA3">
        <w:trPr>
          <w:trHeight w:val="630"/>
        </w:trPr>
        <w:tc>
          <w:tcPr>
            <w:tcW w:w="2088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填报人</w:t>
            </w:r>
          </w:p>
        </w:tc>
        <w:tc>
          <w:tcPr>
            <w:tcW w:w="2727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85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5374C" w:rsidTr="00806EA3">
        <w:trPr>
          <w:trHeight w:val="2323"/>
        </w:trPr>
        <w:tc>
          <w:tcPr>
            <w:tcW w:w="2088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填报单位意见</w:t>
            </w:r>
          </w:p>
        </w:tc>
        <w:tc>
          <w:tcPr>
            <w:tcW w:w="7377" w:type="dxa"/>
            <w:gridSpan w:val="3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签字：（公章）</w:t>
            </w:r>
          </w:p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</w:p>
          <w:p w:rsidR="0095374C" w:rsidRDefault="0095374C" w:rsidP="00806EA3">
            <w:pPr>
              <w:spacing w:line="360" w:lineRule="exact"/>
              <w:ind w:firstLineChars="1500" w:firstLine="420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95374C" w:rsidTr="00806EA3">
        <w:trPr>
          <w:trHeight w:val="1614"/>
        </w:trPr>
        <w:tc>
          <w:tcPr>
            <w:tcW w:w="2088" w:type="dxa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377" w:type="dxa"/>
            <w:gridSpan w:val="3"/>
            <w:vAlign w:val="center"/>
          </w:tcPr>
          <w:p w:rsidR="0095374C" w:rsidRDefault="0095374C" w:rsidP="00806EA3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622294" w:rsidRDefault="00622294"/>
    <w:sectPr w:rsidR="00622294" w:rsidSect="0062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74C"/>
    <w:rsid w:val="00622294"/>
    <w:rsid w:val="0095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5374C"/>
    <w:pPr>
      <w:keepNext/>
      <w:keepLines/>
      <w:outlineLvl w:val="1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5374C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Chinese ORG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2018-04-12T02:58:00Z</dcterms:created>
  <dcterms:modified xsi:type="dcterms:W3CDTF">2018-04-12T02:58:00Z</dcterms:modified>
</cp:coreProperties>
</file>