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23" w:rsidRDefault="002C3A7D">
      <w:pPr>
        <w:spacing w:line="560" w:lineRule="exact"/>
        <w:rPr>
          <w:rFonts w:eastAsia="仿宋_GB2312"/>
          <w:bCs/>
          <w:sz w:val="32"/>
          <w:szCs w:val="32"/>
        </w:rPr>
      </w:pPr>
      <w:r>
        <w:rPr>
          <w:rFonts w:eastAsia="仿宋_GB2312"/>
          <w:bCs/>
          <w:sz w:val="32"/>
          <w:szCs w:val="32"/>
        </w:rPr>
        <w:t>附件</w:t>
      </w:r>
      <w:r w:rsidR="00936326">
        <w:rPr>
          <w:rFonts w:eastAsia="仿宋_GB2312" w:hint="eastAsia"/>
          <w:bCs/>
          <w:sz w:val="32"/>
          <w:szCs w:val="32"/>
        </w:rPr>
        <w:t>3</w:t>
      </w:r>
    </w:p>
    <w:p w:rsidR="001B4E23" w:rsidRDefault="001B4E23">
      <w:pPr>
        <w:spacing w:line="300" w:lineRule="exact"/>
        <w:rPr>
          <w:rFonts w:eastAsia="仿宋_GB2312"/>
          <w:bCs/>
          <w:sz w:val="32"/>
          <w:szCs w:val="32"/>
        </w:rPr>
      </w:pPr>
    </w:p>
    <w:p w:rsidR="001B4E23" w:rsidRDefault="002C3A7D">
      <w:pPr>
        <w:spacing w:line="360" w:lineRule="auto"/>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面向</w:t>
      </w:r>
      <w:r w:rsidR="00662984">
        <w:rPr>
          <w:rFonts w:asciiTheme="majorEastAsia" w:eastAsiaTheme="majorEastAsia" w:hAnsiTheme="majorEastAsia" w:cstheme="majorEastAsia" w:hint="eastAsia"/>
          <w:b/>
          <w:bCs/>
          <w:sz w:val="44"/>
          <w:szCs w:val="44"/>
        </w:rPr>
        <w:t>光明</w:t>
      </w:r>
      <w:r>
        <w:rPr>
          <w:rFonts w:asciiTheme="majorEastAsia" w:eastAsiaTheme="majorEastAsia" w:hAnsiTheme="majorEastAsia" w:cstheme="majorEastAsia" w:hint="eastAsia"/>
          <w:b/>
          <w:bCs/>
          <w:sz w:val="44"/>
          <w:szCs w:val="44"/>
        </w:rPr>
        <w:t>户籍在册轮候</w:t>
      </w:r>
      <w:r w:rsidR="00F67F98">
        <w:rPr>
          <w:rFonts w:asciiTheme="majorEastAsia" w:eastAsiaTheme="majorEastAsia" w:hAnsiTheme="majorEastAsia" w:cstheme="majorEastAsia" w:hint="eastAsia"/>
          <w:b/>
          <w:bCs/>
          <w:sz w:val="44"/>
          <w:szCs w:val="44"/>
        </w:rPr>
        <w:t>人配</w:t>
      </w:r>
      <w:r w:rsidR="009C5353">
        <w:rPr>
          <w:rFonts w:asciiTheme="majorEastAsia" w:eastAsiaTheme="majorEastAsia" w:hAnsiTheme="majorEastAsia" w:cstheme="majorEastAsia" w:hint="eastAsia"/>
          <w:b/>
          <w:bCs/>
          <w:sz w:val="44"/>
          <w:szCs w:val="44"/>
        </w:rPr>
        <w:t>租</w:t>
      </w:r>
      <w:r w:rsidR="00F67F98" w:rsidRPr="00F67F98">
        <w:rPr>
          <w:rFonts w:asciiTheme="majorEastAsia" w:eastAsiaTheme="majorEastAsia" w:hAnsiTheme="majorEastAsia" w:cstheme="majorEastAsia" w:hint="eastAsia"/>
          <w:b/>
          <w:bCs/>
          <w:sz w:val="44"/>
          <w:szCs w:val="44"/>
        </w:rPr>
        <w:t>宏发天汇城</w:t>
      </w:r>
      <w:r w:rsidR="00F67F98">
        <w:rPr>
          <w:rFonts w:asciiTheme="majorEastAsia" w:eastAsiaTheme="majorEastAsia" w:hAnsiTheme="majorEastAsia" w:cstheme="majorEastAsia" w:hint="eastAsia"/>
          <w:b/>
          <w:bCs/>
          <w:sz w:val="44"/>
          <w:szCs w:val="44"/>
        </w:rPr>
        <w:t>一</w:t>
      </w:r>
    </w:p>
    <w:p w:rsidR="001B4E23" w:rsidRDefault="00F67F98" w:rsidP="00F67F98">
      <w:pPr>
        <w:spacing w:line="360" w:lineRule="auto"/>
        <w:jc w:val="center"/>
        <w:rPr>
          <w:rFonts w:asciiTheme="majorEastAsia" w:eastAsiaTheme="majorEastAsia" w:hAnsiTheme="majorEastAsia" w:cstheme="majorEastAsia"/>
          <w:b/>
          <w:bCs/>
          <w:sz w:val="44"/>
          <w:szCs w:val="44"/>
        </w:rPr>
      </w:pPr>
      <w:r w:rsidRPr="00F67F98">
        <w:rPr>
          <w:rFonts w:asciiTheme="majorEastAsia" w:eastAsiaTheme="majorEastAsia" w:hAnsiTheme="majorEastAsia" w:cstheme="majorEastAsia" w:hint="eastAsia"/>
          <w:b/>
          <w:bCs/>
          <w:sz w:val="44"/>
          <w:szCs w:val="44"/>
        </w:rPr>
        <w:t>期</w:t>
      </w:r>
      <w:r w:rsidR="002C3A7D">
        <w:rPr>
          <w:rFonts w:asciiTheme="majorEastAsia" w:eastAsiaTheme="majorEastAsia" w:hAnsiTheme="majorEastAsia" w:cstheme="majorEastAsia" w:hint="eastAsia"/>
          <w:b/>
          <w:bCs/>
          <w:sz w:val="44"/>
          <w:szCs w:val="44"/>
        </w:rPr>
        <w:t>公共租赁住房选房签约服务指引</w:t>
      </w:r>
    </w:p>
    <w:p w:rsidR="001B4E23" w:rsidRDefault="001B4E23">
      <w:pPr>
        <w:spacing w:line="560" w:lineRule="exact"/>
        <w:ind w:firstLineChars="200" w:firstLine="640"/>
        <w:rPr>
          <w:rFonts w:eastAsia="仿宋_GB2312"/>
          <w:bCs/>
          <w:sz w:val="32"/>
          <w:szCs w:val="32"/>
        </w:rPr>
      </w:pPr>
    </w:p>
    <w:p w:rsidR="001B4E23" w:rsidRDefault="00F67F98" w:rsidP="00F67F98">
      <w:pPr>
        <w:spacing w:line="560" w:lineRule="exact"/>
        <w:ind w:firstLineChars="200" w:firstLine="600"/>
        <w:rPr>
          <w:rFonts w:ascii="仿宋_GB2312" w:eastAsia="仿宋_GB2312" w:hAnsi="仿宋_GB2312" w:cs="仿宋_GB2312"/>
          <w:sz w:val="30"/>
          <w:szCs w:val="30"/>
        </w:rPr>
      </w:pPr>
      <w:r w:rsidRPr="00F67F98">
        <w:rPr>
          <w:rFonts w:ascii="仿宋_GB2312" w:eastAsia="仿宋_GB2312" w:hAnsi="仿宋_GB2312" w:cs="仿宋_GB2312" w:hint="eastAsia"/>
          <w:sz w:val="30"/>
          <w:szCs w:val="30"/>
        </w:rPr>
        <w:t>面向光明户籍在册轮候人配租宏发天汇城一期公共租赁住房</w:t>
      </w:r>
      <w:r w:rsidR="002C3A7D">
        <w:rPr>
          <w:rFonts w:ascii="仿宋_GB2312" w:eastAsia="仿宋_GB2312" w:hAnsi="仿宋_GB2312" w:cs="仿宋_GB2312" w:hint="eastAsia"/>
          <w:sz w:val="30"/>
          <w:szCs w:val="30"/>
        </w:rPr>
        <w:t>选房、签约手续办理于201</w:t>
      </w:r>
      <w:r w:rsidR="00BF1B2D">
        <w:rPr>
          <w:rFonts w:ascii="仿宋_GB2312" w:eastAsia="仿宋_GB2312" w:hAnsi="仿宋_GB2312" w:cs="仿宋_GB2312"/>
          <w:sz w:val="30"/>
          <w:szCs w:val="30"/>
        </w:rPr>
        <w:t>8</w:t>
      </w:r>
      <w:r w:rsidR="002C3A7D">
        <w:rPr>
          <w:rFonts w:ascii="仿宋_GB2312" w:eastAsia="仿宋_GB2312" w:hAnsi="仿宋_GB2312" w:cs="仿宋_GB2312" w:hint="eastAsia"/>
          <w:sz w:val="30"/>
          <w:szCs w:val="30"/>
        </w:rPr>
        <w:t>年</w:t>
      </w:r>
      <w:r w:rsidR="00BF1B2D">
        <w:rPr>
          <w:rFonts w:ascii="仿宋_GB2312" w:eastAsia="仿宋_GB2312" w:hAnsi="仿宋_GB2312" w:cs="仿宋_GB2312"/>
          <w:sz w:val="30"/>
          <w:szCs w:val="30"/>
        </w:rPr>
        <w:t>1</w:t>
      </w:r>
      <w:r w:rsidR="00D72BAD">
        <w:rPr>
          <w:rFonts w:ascii="仿宋_GB2312" w:eastAsia="仿宋_GB2312" w:hAnsi="仿宋_GB2312" w:cs="仿宋_GB2312" w:hint="eastAsia"/>
          <w:sz w:val="30"/>
          <w:szCs w:val="30"/>
        </w:rPr>
        <w:t>2</w:t>
      </w:r>
      <w:r w:rsidR="002C3A7D">
        <w:rPr>
          <w:rFonts w:ascii="仿宋_GB2312" w:eastAsia="仿宋_GB2312" w:hAnsi="仿宋_GB2312" w:cs="仿宋_GB2312" w:hint="eastAsia"/>
          <w:sz w:val="30"/>
          <w:szCs w:val="30"/>
        </w:rPr>
        <w:t>月</w:t>
      </w:r>
      <w:r w:rsidR="00D72BAD">
        <w:rPr>
          <w:rFonts w:ascii="仿宋_GB2312" w:eastAsia="仿宋_GB2312" w:hAnsi="仿宋_GB2312" w:cs="仿宋_GB2312" w:hint="eastAsia"/>
          <w:sz w:val="30"/>
          <w:szCs w:val="30"/>
        </w:rPr>
        <w:t>5</w:t>
      </w:r>
      <w:r w:rsidR="002C3A7D">
        <w:rPr>
          <w:rFonts w:ascii="仿宋_GB2312" w:eastAsia="仿宋_GB2312" w:hAnsi="仿宋_GB2312" w:cs="仿宋_GB2312" w:hint="eastAsia"/>
          <w:sz w:val="30"/>
          <w:szCs w:val="30"/>
        </w:rPr>
        <w:t>日</w:t>
      </w:r>
      <w:r w:rsidR="000571E7">
        <w:rPr>
          <w:rFonts w:ascii="仿宋_GB2312" w:eastAsia="仿宋_GB2312" w:hAnsi="仿宋_GB2312" w:cs="仿宋_GB2312" w:hint="eastAsia"/>
          <w:sz w:val="30"/>
          <w:szCs w:val="30"/>
        </w:rPr>
        <w:t>至</w:t>
      </w:r>
      <w:r w:rsidR="00D72BAD">
        <w:rPr>
          <w:rFonts w:ascii="仿宋_GB2312" w:eastAsia="仿宋_GB2312" w:hAnsi="仿宋_GB2312" w:cs="仿宋_GB2312" w:hint="eastAsia"/>
          <w:sz w:val="30"/>
          <w:szCs w:val="30"/>
        </w:rPr>
        <w:t>12</w:t>
      </w:r>
      <w:r w:rsidR="000571E7">
        <w:rPr>
          <w:rFonts w:ascii="仿宋_GB2312" w:eastAsia="仿宋_GB2312" w:hAnsi="仿宋_GB2312" w:cs="仿宋_GB2312" w:hint="eastAsia"/>
          <w:sz w:val="30"/>
          <w:szCs w:val="30"/>
        </w:rPr>
        <w:t>月</w:t>
      </w:r>
      <w:r w:rsidR="00D72BAD">
        <w:rPr>
          <w:rFonts w:ascii="仿宋_GB2312" w:eastAsia="仿宋_GB2312" w:hAnsi="仿宋_GB2312" w:cs="仿宋_GB2312" w:hint="eastAsia"/>
          <w:sz w:val="30"/>
          <w:szCs w:val="30"/>
        </w:rPr>
        <w:t>7</w:t>
      </w:r>
      <w:r w:rsidR="000571E7">
        <w:rPr>
          <w:rFonts w:ascii="仿宋_GB2312" w:eastAsia="仿宋_GB2312" w:hAnsi="仿宋_GB2312" w:cs="仿宋_GB2312" w:hint="eastAsia"/>
          <w:sz w:val="30"/>
          <w:szCs w:val="30"/>
        </w:rPr>
        <w:t>日</w:t>
      </w:r>
      <w:r w:rsidR="00E26C38">
        <w:rPr>
          <w:rFonts w:ascii="仿宋_GB2312" w:eastAsia="仿宋_GB2312" w:hAnsi="仿宋_GB2312" w:cs="仿宋_GB2312" w:hint="eastAsia"/>
          <w:sz w:val="30"/>
          <w:szCs w:val="30"/>
        </w:rPr>
        <w:t>（工作日）</w:t>
      </w:r>
      <w:r w:rsidR="002C3A7D">
        <w:rPr>
          <w:rFonts w:ascii="仿宋_GB2312" w:eastAsia="仿宋_GB2312" w:hAnsi="仿宋_GB2312" w:cs="仿宋_GB2312" w:hint="eastAsia"/>
          <w:sz w:val="30"/>
          <w:szCs w:val="30"/>
        </w:rPr>
        <w:t>在</w:t>
      </w:r>
      <w:r w:rsidR="00662984">
        <w:rPr>
          <w:rFonts w:ascii="仿宋_GB2312" w:eastAsia="仿宋_GB2312" w:hAnsi="仿宋_GB2312" w:cs="仿宋_GB2312" w:hint="eastAsia"/>
          <w:sz w:val="30"/>
          <w:szCs w:val="30"/>
        </w:rPr>
        <w:t>深圳市光明</w:t>
      </w:r>
      <w:r w:rsidR="00662984" w:rsidRPr="00662984">
        <w:rPr>
          <w:rFonts w:ascii="仿宋_GB2312" w:eastAsia="仿宋_GB2312" w:hAnsi="仿宋_GB2312" w:cs="仿宋_GB2312" w:hint="eastAsia"/>
          <w:sz w:val="30"/>
          <w:szCs w:val="30"/>
        </w:rPr>
        <w:t>区公园路东侧、华夏路南侧</w:t>
      </w:r>
      <w:r w:rsidR="00662984">
        <w:rPr>
          <w:rFonts w:ascii="仿宋_GB2312" w:eastAsia="仿宋_GB2312" w:hAnsi="仿宋_GB2312" w:cs="仿宋_GB2312" w:hint="eastAsia"/>
          <w:sz w:val="30"/>
          <w:szCs w:val="30"/>
        </w:rPr>
        <w:t>和润家园8栋</w:t>
      </w:r>
      <w:r w:rsidR="009C5353">
        <w:rPr>
          <w:rFonts w:ascii="仿宋_GB2312" w:eastAsia="仿宋_GB2312" w:hAnsi="仿宋_GB2312" w:cs="仿宋_GB2312" w:hint="eastAsia"/>
          <w:sz w:val="30"/>
          <w:szCs w:val="30"/>
        </w:rPr>
        <w:t>1楼13号铺</w:t>
      </w:r>
      <w:r w:rsidR="00662984">
        <w:rPr>
          <w:rFonts w:ascii="仿宋_GB2312" w:eastAsia="仿宋_GB2312" w:hAnsi="仿宋_GB2312" w:cs="仿宋_GB2312" w:hint="eastAsia"/>
          <w:sz w:val="30"/>
          <w:szCs w:val="30"/>
        </w:rPr>
        <w:t>住宅事务管理中心</w:t>
      </w:r>
      <w:r w:rsidR="002C3A7D">
        <w:rPr>
          <w:rFonts w:ascii="仿宋_GB2312" w:eastAsia="仿宋_GB2312" w:hAnsi="仿宋_GB2312" w:cs="仿宋_GB2312" w:hint="eastAsia"/>
          <w:sz w:val="30"/>
          <w:szCs w:val="30"/>
        </w:rPr>
        <w:t>。</w:t>
      </w:r>
    </w:p>
    <w:p w:rsidR="001B4E23" w:rsidRDefault="002C3A7D">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合格认租申请家庭请按如下指引办理相关事项：</w:t>
      </w:r>
    </w:p>
    <w:p w:rsidR="001B4E23" w:rsidRDefault="001B4E23" w:rsidP="00B125FD">
      <w:pPr>
        <w:spacing w:line="300" w:lineRule="exact"/>
        <w:rPr>
          <w:rFonts w:eastAsia="仿宋_GB2312"/>
          <w:sz w:val="32"/>
          <w:szCs w:val="32"/>
        </w:rPr>
      </w:pPr>
    </w:p>
    <w:p w:rsidR="001B4E23" w:rsidRDefault="002C3A7D" w:rsidP="00997190">
      <w:pPr>
        <w:spacing w:beforeLines="50" w:line="400" w:lineRule="exact"/>
        <w:rPr>
          <w:rFonts w:eastAsia="仿宋_GB2312"/>
          <w:bCs/>
          <w:color w:val="660066"/>
          <w:sz w:val="32"/>
          <w:szCs w:val="32"/>
        </w:rPr>
      </w:pPr>
      <w:r>
        <w:rPr>
          <w:rFonts w:eastAsia="仿宋_GB2312"/>
          <w:bCs/>
          <w:noProof/>
          <w:color w:val="660066"/>
          <w:sz w:val="32"/>
          <w:szCs w:val="32"/>
        </w:rPr>
        <w:drawing>
          <wp:inline distT="0" distB="0" distL="114300" distR="114300">
            <wp:extent cx="212725" cy="195580"/>
            <wp:effectExtent l="0" t="0" r="15875" b="15240"/>
            <wp:docPr id="1" name="Picture 2"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j0115864"/>
                    <pic:cNvPicPr>
                      <a:picLocks noChangeAspect="1"/>
                    </pic:cNvPicPr>
                  </pic:nvPicPr>
                  <pic:blipFill>
                    <a:blip r:embed="rId7"/>
                    <a:stretch>
                      <a:fillRect/>
                    </a:stretch>
                  </pic:blipFill>
                  <pic:spPr>
                    <a:xfrm>
                      <a:off x="0" y="0"/>
                      <a:ext cx="212725" cy="195580"/>
                    </a:xfrm>
                    <a:prstGeom prst="rect">
                      <a:avLst/>
                    </a:prstGeom>
                    <a:noFill/>
                    <a:ln w="9525">
                      <a:noFill/>
                    </a:ln>
                  </pic:spPr>
                </pic:pic>
              </a:graphicData>
            </a:graphic>
          </wp:inline>
        </w:drawing>
      </w:r>
      <w:r>
        <w:rPr>
          <w:rFonts w:eastAsia="仿宋_GB2312"/>
          <w:bCs/>
          <w:sz w:val="32"/>
          <w:szCs w:val="32"/>
        </w:rPr>
        <w:t>所需证件及资料</w:t>
      </w:r>
    </w:p>
    <w:p w:rsidR="001B4E23" w:rsidRDefault="001B4E23">
      <w:pPr>
        <w:spacing w:line="200" w:lineRule="exact"/>
        <w:jc w:val="center"/>
        <w:rPr>
          <w:rFonts w:eastAsia="仿宋_GB2312"/>
          <w:bCs/>
          <w:sz w:val="32"/>
          <w:szCs w:val="32"/>
        </w:rPr>
      </w:pPr>
    </w:p>
    <w:tbl>
      <w:tblPr>
        <w:tblW w:w="9680" w:type="dxa"/>
        <w:jc w:val="center"/>
        <w:tblLayout w:type="fixed"/>
        <w:tblLook w:val="04A0"/>
      </w:tblPr>
      <w:tblGrid>
        <w:gridCol w:w="894"/>
        <w:gridCol w:w="2866"/>
        <w:gridCol w:w="2435"/>
        <w:gridCol w:w="3485"/>
      </w:tblGrid>
      <w:tr w:rsidR="001B4E23">
        <w:trPr>
          <w:trHeight w:val="614"/>
          <w:jc w:val="center"/>
        </w:trPr>
        <w:tc>
          <w:tcPr>
            <w:tcW w:w="894" w:type="dxa"/>
            <w:tcBorders>
              <w:top w:val="single" w:sz="4" w:space="0" w:color="auto"/>
              <w:left w:val="single" w:sz="4" w:space="0" w:color="auto"/>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序号</w:t>
            </w:r>
          </w:p>
        </w:tc>
        <w:tc>
          <w:tcPr>
            <w:tcW w:w="2866" w:type="dxa"/>
            <w:tcBorders>
              <w:top w:val="single" w:sz="4" w:space="0" w:color="auto"/>
              <w:left w:val="nil"/>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所需证件及资料</w:t>
            </w:r>
          </w:p>
        </w:tc>
        <w:tc>
          <w:tcPr>
            <w:tcW w:w="2435" w:type="dxa"/>
            <w:tcBorders>
              <w:top w:val="single" w:sz="4" w:space="0" w:color="auto"/>
              <w:left w:val="nil"/>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形式及份数</w:t>
            </w:r>
          </w:p>
        </w:tc>
        <w:tc>
          <w:tcPr>
            <w:tcW w:w="3485" w:type="dxa"/>
            <w:tcBorders>
              <w:top w:val="single" w:sz="4" w:space="0" w:color="auto"/>
              <w:left w:val="nil"/>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用途</w:t>
            </w:r>
          </w:p>
        </w:tc>
      </w:tr>
      <w:tr w:rsidR="001B4E23">
        <w:trPr>
          <w:trHeight w:val="1737"/>
          <w:jc w:val="center"/>
        </w:trPr>
        <w:tc>
          <w:tcPr>
            <w:tcW w:w="894" w:type="dxa"/>
            <w:tcBorders>
              <w:top w:val="nil"/>
              <w:left w:val="single" w:sz="4" w:space="0" w:color="auto"/>
              <w:bottom w:val="nil"/>
              <w:right w:val="single" w:sz="4" w:space="0" w:color="auto"/>
            </w:tcBorders>
            <w:vAlign w:val="center"/>
          </w:tcPr>
          <w:p w:rsidR="001B4E23" w:rsidRDefault="002C3A7D">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2866" w:type="dxa"/>
            <w:tcBorders>
              <w:top w:val="nil"/>
              <w:left w:val="nil"/>
              <w:bottom w:val="nil"/>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申请人身份证</w:t>
            </w:r>
          </w:p>
        </w:tc>
        <w:tc>
          <w:tcPr>
            <w:tcW w:w="243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原件</w:t>
            </w:r>
          </w:p>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复印件（1份）</w:t>
            </w:r>
          </w:p>
        </w:tc>
        <w:tc>
          <w:tcPr>
            <w:tcW w:w="3485" w:type="dxa"/>
            <w:tcBorders>
              <w:top w:val="nil"/>
              <w:left w:val="single" w:sz="4" w:space="0" w:color="auto"/>
              <w:bottom w:val="nil"/>
              <w:right w:val="single" w:sz="4" w:space="0" w:color="auto"/>
            </w:tcBorders>
            <w:vAlign w:val="center"/>
          </w:tcPr>
          <w:p w:rsidR="001B4E23" w:rsidRDefault="002C3A7D" w:rsidP="00997190">
            <w:pPr>
              <w:widowControl/>
              <w:spacing w:beforeLines="50" w:line="360" w:lineRule="exact"/>
              <w:rPr>
                <w:rFonts w:asciiTheme="minorEastAsia" w:eastAsiaTheme="minorEastAsia" w:hAnsiTheme="minorEastAsia"/>
                <w:kern w:val="0"/>
                <w:sz w:val="24"/>
              </w:rPr>
            </w:pPr>
            <w:r>
              <w:rPr>
                <w:rFonts w:asciiTheme="minorEastAsia" w:eastAsiaTheme="minorEastAsia" w:hAnsiTheme="minorEastAsia"/>
                <w:kern w:val="0"/>
                <w:sz w:val="24"/>
              </w:rPr>
              <w:t>用于办理选房签约手续。</w:t>
            </w:r>
          </w:p>
          <w:p w:rsidR="001B4E23" w:rsidRDefault="002C3A7D" w:rsidP="00997190">
            <w:pPr>
              <w:widowControl/>
              <w:spacing w:beforeLines="50" w:line="360" w:lineRule="exact"/>
              <w:rPr>
                <w:rFonts w:asciiTheme="minorEastAsia" w:eastAsiaTheme="minorEastAsia" w:hAnsiTheme="minorEastAsia"/>
                <w:kern w:val="0"/>
                <w:sz w:val="24"/>
              </w:rPr>
            </w:pPr>
            <w:r>
              <w:rPr>
                <w:rFonts w:asciiTheme="minorEastAsia" w:eastAsiaTheme="minorEastAsia" w:hAnsiTheme="minorEastAsia"/>
                <w:kern w:val="0"/>
                <w:sz w:val="24"/>
              </w:rPr>
              <w:t>身份证复印件上注明“复印件由本人提供，与原件一致”，并签名按捺手印。</w:t>
            </w:r>
          </w:p>
        </w:tc>
      </w:tr>
      <w:tr w:rsidR="001B4E23">
        <w:trPr>
          <w:trHeight w:val="1075"/>
          <w:jc w:val="center"/>
        </w:trPr>
        <w:tc>
          <w:tcPr>
            <w:tcW w:w="894" w:type="dxa"/>
            <w:tcBorders>
              <w:top w:val="single" w:sz="4" w:space="0" w:color="auto"/>
              <w:left w:val="single" w:sz="4" w:space="0" w:color="auto"/>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2866" w:type="dxa"/>
            <w:tcBorders>
              <w:top w:val="single" w:sz="4" w:space="0" w:color="auto"/>
              <w:left w:val="nil"/>
              <w:bottom w:val="single" w:sz="4" w:space="0" w:color="auto"/>
              <w:right w:val="single" w:sz="4" w:space="0" w:color="auto"/>
            </w:tcBorders>
            <w:vAlign w:val="center"/>
          </w:tcPr>
          <w:p w:rsidR="001B4E23" w:rsidRDefault="009C5353">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被委托人</w:t>
            </w:r>
            <w:r w:rsidR="002C3A7D">
              <w:rPr>
                <w:rFonts w:asciiTheme="minorEastAsia" w:eastAsiaTheme="minorEastAsia" w:hAnsiTheme="minorEastAsia"/>
                <w:kern w:val="0"/>
                <w:sz w:val="24"/>
              </w:rPr>
              <w:t>身份证</w:t>
            </w:r>
          </w:p>
        </w:tc>
        <w:tc>
          <w:tcPr>
            <w:tcW w:w="243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验</w:t>
            </w:r>
            <w:r>
              <w:rPr>
                <w:rFonts w:asciiTheme="minorEastAsia" w:eastAsiaTheme="minorEastAsia" w:hAnsiTheme="minorEastAsia"/>
                <w:kern w:val="0"/>
                <w:sz w:val="24"/>
              </w:rPr>
              <w:t>原件</w:t>
            </w:r>
          </w:p>
        </w:tc>
        <w:tc>
          <w:tcPr>
            <w:tcW w:w="3485" w:type="dxa"/>
            <w:vMerge w:val="restart"/>
            <w:tcBorders>
              <w:top w:val="single" w:sz="4" w:space="0" w:color="auto"/>
              <w:left w:val="single" w:sz="4" w:space="0" w:color="auto"/>
              <w:bottom w:val="single" w:sz="4" w:space="0" w:color="000000"/>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申请人委托共同申请人选房时须提供。</w:t>
            </w:r>
          </w:p>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申请人委托共同申请人以外的其他人选房时须提供经公证的授权委托书。</w:t>
            </w:r>
          </w:p>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授权委托书范本附后。</w:t>
            </w:r>
          </w:p>
        </w:tc>
      </w:tr>
      <w:tr w:rsidR="001B4E23">
        <w:trPr>
          <w:trHeight w:val="1065"/>
          <w:jc w:val="center"/>
        </w:trPr>
        <w:tc>
          <w:tcPr>
            <w:tcW w:w="894" w:type="dxa"/>
            <w:tcBorders>
              <w:top w:val="nil"/>
              <w:left w:val="single" w:sz="4" w:space="0" w:color="auto"/>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2866"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申请人本人签名并按捺手印确认的授权委托书</w:t>
            </w:r>
          </w:p>
        </w:tc>
        <w:tc>
          <w:tcPr>
            <w:tcW w:w="243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收</w:t>
            </w:r>
            <w:r>
              <w:rPr>
                <w:rFonts w:asciiTheme="minorEastAsia" w:eastAsiaTheme="minorEastAsia" w:hAnsiTheme="minorEastAsia"/>
                <w:kern w:val="0"/>
                <w:sz w:val="24"/>
              </w:rPr>
              <w:t>原件</w:t>
            </w:r>
            <w:bookmarkStart w:id="0" w:name="OLE_LINK2"/>
            <w:r>
              <w:rPr>
                <w:rFonts w:asciiTheme="minorEastAsia" w:eastAsiaTheme="minorEastAsia" w:hAnsiTheme="minorEastAsia"/>
                <w:kern w:val="0"/>
                <w:sz w:val="24"/>
              </w:rPr>
              <w:t>（1份）</w:t>
            </w:r>
            <w:bookmarkEnd w:id="0"/>
          </w:p>
        </w:tc>
        <w:tc>
          <w:tcPr>
            <w:tcW w:w="3485" w:type="dxa"/>
            <w:vMerge/>
            <w:tcBorders>
              <w:top w:val="single" w:sz="4" w:space="0" w:color="auto"/>
              <w:left w:val="single" w:sz="4" w:space="0" w:color="auto"/>
              <w:bottom w:val="single" w:sz="4" w:space="0" w:color="000000"/>
              <w:right w:val="single" w:sz="4" w:space="0" w:color="auto"/>
            </w:tcBorders>
            <w:vAlign w:val="center"/>
          </w:tcPr>
          <w:p w:rsidR="001B4E23" w:rsidRDefault="001B4E23">
            <w:pPr>
              <w:widowControl/>
              <w:spacing w:line="360" w:lineRule="exact"/>
              <w:rPr>
                <w:rFonts w:asciiTheme="minorEastAsia" w:eastAsiaTheme="minorEastAsia" w:hAnsiTheme="minorEastAsia"/>
                <w:kern w:val="0"/>
                <w:sz w:val="24"/>
              </w:rPr>
            </w:pPr>
          </w:p>
        </w:tc>
      </w:tr>
      <w:tr w:rsidR="001B4E23">
        <w:trPr>
          <w:trHeight w:val="1784"/>
          <w:jc w:val="center"/>
        </w:trPr>
        <w:tc>
          <w:tcPr>
            <w:tcW w:w="894" w:type="dxa"/>
            <w:tcBorders>
              <w:top w:val="nil"/>
              <w:left w:val="single" w:sz="4" w:space="0" w:color="auto"/>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kern w:val="0"/>
                <w:sz w:val="24"/>
              </w:rPr>
              <w:t>4</w:t>
            </w:r>
          </w:p>
        </w:tc>
        <w:tc>
          <w:tcPr>
            <w:tcW w:w="2866" w:type="dxa"/>
            <w:tcBorders>
              <w:top w:val="nil"/>
              <w:left w:val="nil"/>
              <w:bottom w:val="single" w:sz="4" w:space="0" w:color="auto"/>
              <w:right w:val="single" w:sz="4" w:space="0" w:color="auto"/>
            </w:tcBorders>
            <w:vAlign w:val="center"/>
          </w:tcPr>
          <w:p w:rsidR="001B4E23" w:rsidRDefault="00662984">
            <w:pPr>
              <w:widowControl/>
              <w:spacing w:line="360" w:lineRule="exact"/>
              <w:rPr>
                <w:rFonts w:asciiTheme="minorEastAsia" w:eastAsiaTheme="minorEastAsia" w:hAnsiTheme="minorEastAsia"/>
                <w:kern w:val="0"/>
                <w:sz w:val="24"/>
              </w:rPr>
            </w:pPr>
            <w:r w:rsidRPr="00662984">
              <w:rPr>
                <w:rFonts w:asciiTheme="minorEastAsia" w:eastAsiaTheme="minorEastAsia" w:hAnsiTheme="minorEastAsia" w:hint="eastAsia"/>
                <w:kern w:val="0"/>
                <w:sz w:val="24"/>
              </w:rPr>
              <w:t>申请人本人在深圳开户的</w:t>
            </w:r>
            <w:r w:rsidRPr="00D43BDD">
              <w:rPr>
                <w:rFonts w:asciiTheme="minorEastAsia" w:eastAsiaTheme="minorEastAsia" w:hAnsiTheme="minorEastAsia" w:hint="eastAsia"/>
                <w:b/>
                <w:kern w:val="0"/>
                <w:sz w:val="24"/>
                <w:u w:val="single"/>
              </w:rPr>
              <w:t>建设银行</w:t>
            </w:r>
            <w:r w:rsidRPr="00662984">
              <w:rPr>
                <w:rFonts w:asciiTheme="minorEastAsia" w:eastAsiaTheme="minorEastAsia" w:hAnsiTheme="minorEastAsia" w:hint="eastAsia"/>
                <w:kern w:val="0"/>
                <w:sz w:val="24"/>
              </w:rPr>
              <w:t>存折或借记卡</w:t>
            </w:r>
          </w:p>
        </w:tc>
        <w:tc>
          <w:tcPr>
            <w:tcW w:w="243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验</w:t>
            </w:r>
            <w:r>
              <w:rPr>
                <w:rFonts w:asciiTheme="minorEastAsia" w:eastAsiaTheme="minorEastAsia" w:hAnsiTheme="minorEastAsia"/>
                <w:kern w:val="0"/>
                <w:sz w:val="24"/>
              </w:rPr>
              <w:t>原件</w:t>
            </w:r>
          </w:p>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收</w:t>
            </w:r>
            <w:r>
              <w:rPr>
                <w:rFonts w:asciiTheme="minorEastAsia" w:eastAsiaTheme="minorEastAsia" w:hAnsiTheme="minorEastAsia"/>
                <w:kern w:val="0"/>
                <w:sz w:val="24"/>
              </w:rPr>
              <w:t>复印件（1份）</w:t>
            </w:r>
          </w:p>
        </w:tc>
        <w:tc>
          <w:tcPr>
            <w:tcW w:w="348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借记卡复印件用于办理租金托收。</w:t>
            </w:r>
          </w:p>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银行卡复印件上注明“复印件由本人提供，与原件一致”，并签名按捺手印。</w:t>
            </w:r>
          </w:p>
        </w:tc>
      </w:tr>
      <w:tr w:rsidR="001B4E23">
        <w:trPr>
          <w:trHeight w:val="886"/>
          <w:jc w:val="center"/>
        </w:trPr>
        <w:tc>
          <w:tcPr>
            <w:tcW w:w="894" w:type="dxa"/>
            <w:tcBorders>
              <w:top w:val="nil"/>
              <w:left w:val="single" w:sz="4" w:space="0" w:color="auto"/>
              <w:bottom w:val="single" w:sz="4" w:space="0" w:color="auto"/>
              <w:right w:val="single" w:sz="4" w:space="0" w:color="auto"/>
            </w:tcBorders>
            <w:vAlign w:val="center"/>
          </w:tcPr>
          <w:p w:rsidR="001B4E23" w:rsidRDefault="002C3A7D">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kern w:val="0"/>
                <w:sz w:val="24"/>
              </w:rPr>
              <w:t>5</w:t>
            </w:r>
          </w:p>
        </w:tc>
        <w:tc>
          <w:tcPr>
            <w:tcW w:w="2866"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申请人本人</w:t>
            </w:r>
            <w:r w:rsidR="009C5353" w:rsidRPr="00D43BDD">
              <w:rPr>
                <w:rFonts w:asciiTheme="minorEastAsia" w:eastAsiaTheme="minorEastAsia" w:hAnsiTheme="minorEastAsia" w:hint="eastAsia"/>
                <w:b/>
                <w:kern w:val="0"/>
                <w:sz w:val="24"/>
                <w:u w:val="single"/>
              </w:rPr>
              <w:t>建设银行</w:t>
            </w:r>
            <w:r>
              <w:rPr>
                <w:rFonts w:asciiTheme="minorEastAsia" w:eastAsiaTheme="minorEastAsia" w:hAnsiTheme="minorEastAsia"/>
                <w:kern w:val="0"/>
                <w:sz w:val="24"/>
              </w:rPr>
              <w:t>对账单或账户证明书</w:t>
            </w:r>
          </w:p>
        </w:tc>
        <w:tc>
          <w:tcPr>
            <w:tcW w:w="243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原件（1份）</w:t>
            </w:r>
          </w:p>
        </w:tc>
        <w:tc>
          <w:tcPr>
            <w:tcW w:w="3485" w:type="dxa"/>
            <w:tcBorders>
              <w:top w:val="nil"/>
              <w:left w:val="nil"/>
              <w:bottom w:val="single" w:sz="4" w:space="0" w:color="auto"/>
              <w:right w:val="single" w:sz="4" w:space="0" w:color="auto"/>
            </w:tcBorders>
            <w:vAlign w:val="center"/>
          </w:tcPr>
          <w:p w:rsidR="001B4E23" w:rsidRDefault="002C3A7D">
            <w:pPr>
              <w:widowControl/>
              <w:spacing w:line="360" w:lineRule="exact"/>
              <w:rPr>
                <w:rFonts w:asciiTheme="minorEastAsia" w:eastAsiaTheme="minorEastAsia" w:hAnsiTheme="minorEastAsia"/>
                <w:kern w:val="0"/>
                <w:sz w:val="24"/>
              </w:rPr>
            </w:pPr>
            <w:r>
              <w:rPr>
                <w:rFonts w:asciiTheme="minorEastAsia" w:eastAsiaTheme="minorEastAsia" w:hAnsiTheme="minorEastAsia"/>
                <w:kern w:val="0"/>
                <w:sz w:val="24"/>
              </w:rPr>
              <w:t>以借记卡用作租金托收账户时须同时提供。</w:t>
            </w:r>
          </w:p>
        </w:tc>
      </w:tr>
    </w:tbl>
    <w:p w:rsidR="001B4E23" w:rsidRDefault="002C3A7D" w:rsidP="00997190">
      <w:pPr>
        <w:spacing w:beforeLines="50" w:line="400" w:lineRule="exact"/>
        <w:rPr>
          <w:rFonts w:eastAsia="仿宋_GB2312"/>
          <w:b/>
          <w:color w:val="C00000"/>
          <w:sz w:val="24"/>
        </w:rPr>
      </w:pPr>
      <w:r>
        <w:rPr>
          <w:rFonts w:eastAsia="仿宋_GB2312" w:hint="eastAsia"/>
          <w:b/>
          <w:color w:val="C00000"/>
          <w:sz w:val="24"/>
        </w:rPr>
        <w:lastRenderedPageBreak/>
        <w:t>注：申请人本人前来签约请携带</w:t>
      </w:r>
      <w:r>
        <w:rPr>
          <w:rFonts w:eastAsia="仿宋_GB2312" w:hint="eastAsia"/>
          <w:b/>
          <w:color w:val="C00000"/>
          <w:sz w:val="24"/>
        </w:rPr>
        <w:t>1</w:t>
      </w:r>
      <w:r>
        <w:rPr>
          <w:rFonts w:eastAsia="仿宋_GB2312" w:hint="eastAsia"/>
          <w:b/>
          <w:color w:val="C00000"/>
          <w:sz w:val="24"/>
        </w:rPr>
        <w:t>、</w:t>
      </w:r>
      <w:r>
        <w:rPr>
          <w:rFonts w:eastAsia="仿宋_GB2312" w:hint="eastAsia"/>
          <w:b/>
          <w:color w:val="C00000"/>
          <w:sz w:val="24"/>
        </w:rPr>
        <w:t>4</w:t>
      </w:r>
      <w:r>
        <w:rPr>
          <w:rFonts w:eastAsia="仿宋_GB2312" w:hint="eastAsia"/>
          <w:b/>
          <w:color w:val="C00000"/>
          <w:sz w:val="24"/>
        </w:rPr>
        <w:t>、</w:t>
      </w:r>
      <w:r>
        <w:rPr>
          <w:rFonts w:eastAsia="仿宋_GB2312" w:hint="eastAsia"/>
          <w:b/>
          <w:color w:val="C00000"/>
          <w:sz w:val="24"/>
        </w:rPr>
        <w:t>5</w:t>
      </w:r>
      <w:r>
        <w:rPr>
          <w:rFonts w:eastAsia="仿宋_GB2312" w:hint="eastAsia"/>
          <w:b/>
          <w:color w:val="C00000"/>
          <w:sz w:val="24"/>
        </w:rPr>
        <w:t>项资料；委托办理请携带以上全部资料。</w:t>
      </w:r>
    </w:p>
    <w:p w:rsidR="001B4E23" w:rsidRDefault="002C3A7D" w:rsidP="00997190">
      <w:pPr>
        <w:spacing w:beforeLines="50" w:line="400" w:lineRule="exact"/>
        <w:rPr>
          <w:rFonts w:eastAsia="仿宋_GB2312"/>
          <w:bCs/>
          <w:color w:val="660066"/>
          <w:sz w:val="32"/>
          <w:szCs w:val="32"/>
        </w:rPr>
      </w:pPr>
      <w:r>
        <w:rPr>
          <w:rFonts w:eastAsia="仿宋_GB2312"/>
          <w:bCs/>
          <w:noProof/>
          <w:color w:val="660066"/>
          <w:sz w:val="32"/>
          <w:szCs w:val="32"/>
        </w:rPr>
        <w:drawing>
          <wp:inline distT="0" distB="0" distL="114300" distR="114300">
            <wp:extent cx="212725" cy="195580"/>
            <wp:effectExtent l="0" t="0" r="15875" b="15240"/>
            <wp:docPr id="2" name="Picture 1"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0115864"/>
                    <pic:cNvPicPr>
                      <a:picLocks noChangeAspect="1"/>
                    </pic:cNvPicPr>
                  </pic:nvPicPr>
                  <pic:blipFill>
                    <a:blip r:embed="rId7"/>
                    <a:stretch>
                      <a:fillRect/>
                    </a:stretch>
                  </pic:blipFill>
                  <pic:spPr>
                    <a:xfrm>
                      <a:off x="0" y="0"/>
                      <a:ext cx="212725" cy="195580"/>
                    </a:xfrm>
                    <a:prstGeom prst="rect">
                      <a:avLst/>
                    </a:prstGeom>
                    <a:noFill/>
                    <a:ln w="9525">
                      <a:noFill/>
                    </a:ln>
                  </pic:spPr>
                </pic:pic>
              </a:graphicData>
            </a:graphic>
          </wp:inline>
        </w:drawing>
      </w:r>
      <w:r>
        <w:rPr>
          <w:rFonts w:eastAsia="仿宋_GB2312"/>
          <w:bCs/>
          <w:color w:val="000080"/>
          <w:sz w:val="32"/>
          <w:szCs w:val="32"/>
        </w:rPr>
        <w:t>办理时间和地点</w:t>
      </w:r>
    </w:p>
    <w:p w:rsidR="001B4E23" w:rsidRDefault="001B4E23">
      <w:pPr>
        <w:widowControl/>
        <w:spacing w:line="360" w:lineRule="exact"/>
        <w:jc w:val="center"/>
        <w:rPr>
          <w:rFonts w:eastAsia="仿宋_GB2312"/>
          <w:bCs/>
          <w:color w:val="660066"/>
          <w:sz w:val="32"/>
          <w:szCs w:val="32"/>
        </w:rPr>
      </w:pPr>
    </w:p>
    <w:tbl>
      <w:tblPr>
        <w:tblW w:w="90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447"/>
        <w:gridCol w:w="4111"/>
        <w:gridCol w:w="2532"/>
      </w:tblGrid>
      <w:tr w:rsidR="001B4E23">
        <w:trPr>
          <w:trHeight w:hRule="exact" w:val="643"/>
          <w:jc w:val="center"/>
        </w:trPr>
        <w:tc>
          <w:tcPr>
            <w:tcW w:w="2447" w:type="dxa"/>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事项</w:t>
            </w:r>
          </w:p>
        </w:tc>
        <w:tc>
          <w:tcPr>
            <w:tcW w:w="4111" w:type="dxa"/>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时间</w:t>
            </w:r>
          </w:p>
        </w:tc>
        <w:tc>
          <w:tcPr>
            <w:tcW w:w="2532" w:type="dxa"/>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地点</w:t>
            </w:r>
          </w:p>
        </w:tc>
      </w:tr>
      <w:tr w:rsidR="001B4E23" w:rsidTr="0070055F">
        <w:trPr>
          <w:trHeight w:hRule="exact" w:val="1784"/>
          <w:jc w:val="center"/>
        </w:trPr>
        <w:tc>
          <w:tcPr>
            <w:tcW w:w="2447" w:type="dxa"/>
            <w:vAlign w:val="center"/>
          </w:tcPr>
          <w:p w:rsidR="001B4E23" w:rsidRDefault="002C3A7D">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选房</w:t>
            </w:r>
          </w:p>
        </w:tc>
        <w:tc>
          <w:tcPr>
            <w:tcW w:w="4111" w:type="dxa"/>
            <w:vAlign w:val="center"/>
          </w:tcPr>
          <w:p w:rsidR="001B4E23" w:rsidRDefault="002C3A7D">
            <w:pPr>
              <w:pStyle w:val="a4"/>
              <w:spacing w:line="300" w:lineRule="exact"/>
              <w:rPr>
                <w:rFonts w:ascii="宋体" w:hAnsi="宋体" w:cs="宋体"/>
                <w:sz w:val="24"/>
              </w:rPr>
            </w:pPr>
            <w:r>
              <w:rPr>
                <w:rFonts w:ascii="宋体" w:hAnsi="宋体" w:cs="宋体" w:hint="eastAsia"/>
                <w:sz w:val="24"/>
              </w:rPr>
              <w:t>2018年</w:t>
            </w:r>
            <w:r w:rsidR="00662984">
              <w:rPr>
                <w:rFonts w:ascii="宋体" w:hAnsi="宋体" w:cs="宋体" w:hint="eastAsia"/>
                <w:sz w:val="24"/>
              </w:rPr>
              <w:t>1</w:t>
            </w:r>
            <w:r w:rsidR="00D72BAD">
              <w:rPr>
                <w:rFonts w:ascii="宋体" w:hAnsi="宋体" w:cs="宋体" w:hint="eastAsia"/>
                <w:sz w:val="24"/>
              </w:rPr>
              <w:t>2</w:t>
            </w:r>
            <w:r>
              <w:rPr>
                <w:rFonts w:ascii="宋体" w:hAnsi="宋体" w:cs="宋体" w:hint="eastAsia"/>
                <w:sz w:val="24"/>
              </w:rPr>
              <w:t>月</w:t>
            </w:r>
            <w:r w:rsidR="00D72BAD">
              <w:rPr>
                <w:rFonts w:ascii="宋体" w:hAnsi="宋体" w:cs="宋体" w:hint="eastAsia"/>
                <w:sz w:val="24"/>
              </w:rPr>
              <w:t>5</w:t>
            </w:r>
            <w:r>
              <w:rPr>
                <w:rFonts w:ascii="宋体" w:hAnsi="宋体" w:cs="宋体" w:hint="eastAsia"/>
                <w:sz w:val="24"/>
              </w:rPr>
              <w:t>日</w:t>
            </w:r>
            <w:r w:rsidR="00F12937">
              <w:rPr>
                <w:rFonts w:ascii="宋体" w:hAnsi="宋体" w:cs="宋体" w:hint="eastAsia"/>
                <w:sz w:val="24"/>
              </w:rPr>
              <w:t>-</w:t>
            </w:r>
            <w:r w:rsidR="00F12937">
              <w:rPr>
                <w:rFonts w:ascii="宋体" w:hAnsi="宋体" w:cs="宋体"/>
                <w:sz w:val="24"/>
              </w:rPr>
              <w:t>2018</w:t>
            </w:r>
            <w:r w:rsidR="00F12937">
              <w:rPr>
                <w:rFonts w:ascii="宋体" w:hAnsi="宋体" w:cs="宋体" w:hint="eastAsia"/>
                <w:sz w:val="24"/>
              </w:rPr>
              <w:t>年</w:t>
            </w:r>
            <w:r w:rsidR="00BF1B2D">
              <w:rPr>
                <w:rFonts w:ascii="宋体" w:hAnsi="宋体" w:cs="宋体"/>
                <w:sz w:val="24"/>
              </w:rPr>
              <w:t>1</w:t>
            </w:r>
            <w:r w:rsidR="00D72BAD">
              <w:rPr>
                <w:rFonts w:ascii="宋体" w:hAnsi="宋体" w:cs="宋体" w:hint="eastAsia"/>
                <w:sz w:val="24"/>
              </w:rPr>
              <w:t>2</w:t>
            </w:r>
            <w:r w:rsidR="00F12937">
              <w:rPr>
                <w:rFonts w:ascii="宋体" w:hAnsi="宋体" w:cs="宋体" w:hint="eastAsia"/>
                <w:sz w:val="24"/>
              </w:rPr>
              <w:t>月</w:t>
            </w:r>
            <w:r w:rsidR="00D72BAD">
              <w:rPr>
                <w:rFonts w:ascii="宋体" w:hAnsi="宋体" w:cs="宋体" w:hint="eastAsia"/>
                <w:sz w:val="24"/>
              </w:rPr>
              <w:t>7</w:t>
            </w:r>
            <w:r w:rsidR="00F12937">
              <w:rPr>
                <w:rFonts w:ascii="宋体" w:hAnsi="宋体" w:cs="宋体" w:hint="eastAsia"/>
                <w:sz w:val="24"/>
              </w:rPr>
              <w:t>日</w:t>
            </w:r>
          </w:p>
          <w:p w:rsidR="001B4E23" w:rsidRDefault="002C3A7D">
            <w:pPr>
              <w:pStyle w:val="a4"/>
              <w:spacing w:line="300" w:lineRule="exact"/>
              <w:rPr>
                <w:rFonts w:asciiTheme="minorEastAsia" w:eastAsiaTheme="minorEastAsia" w:hAnsiTheme="minorEastAsia"/>
                <w:bCs/>
                <w:kern w:val="0"/>
                <w:sz w:val="24"/>
              </w:rPr>
            </w:pPr>
            <w:r>
              <w:rPr>
                <w:rFonts w:asciiTheme="minorEastAsia" w:eastAsiaTheme="minorEastAsia" w:hAnsiTheme="minorEastAsia"/>
                <w:bCs/>
                <w:kern w:val="0"/>
                <w:sz w:val="24"/>
              </w:rPr>
              <w:t>上午</w:t>
            </w:r>
            <w:r w:rsidR="003E5BCC">
              <w:rPr>
                <w:rFonts w:asciiTheme="minorEastAsia" w:eastAsiaTheme="minorEastAsia" w:hAnsiTheme="minorEastAsia" w:hint="eastAsia"/>
                <w:bCs/>
                <w:kern w:val="0"/>
                <w:sz w:val="24"/>
              </w:rPr>
              <w:t>场次：</w:t>
            </w:r>
            <w:r>
              <w:rPr>
                <w:rFonts w:asciiTheme="minorEastAsia" w:eastAsiaTheme="minorEastAsia" w:hAnsiTheme="minorEastAsia"/>
                <w:bCs/>
                <w:kern w:val="0"/>
                <w:sz w:val="24"/>
              </w:rPr>
              <w:t>9:</w:t>
            </w:r>
            <w:r w:rsidR="00D72BAD">
              <w:rPr>
                <w:rFonts w:asciiTheme="minorEastAsia" w:eastAsiaTheme="minorEastAsia" w:hAnsiTheme="minorEastAsia" w:hint="eastAsia"/>
                <w:bCs/>
                <w:kern w:val="0"/>
                <w:sz w:val="24"/>
              </w:rPr>
              <w:t>0</w:t>
            </w:r>
            <w:r>
              <w:rPr>
                <w:rFonts w:asciiTheme="minorEastAsia" w:eastAsiaTheme="minorEastAsia" w:hAnsiTheme="minorEastAsia"/>
                <w:bCs/>
                <w:kern w:val="0"/>
                <w:sz w:val="24"/>
              </w:rPr>
              <w:t>0—12:00</w:t>
            </w:r>
            <w:r w:rsidR="0070055F">
              <w:rPr>
                <w:rFonts w:asciiTheme="minorEastAsia" w:eastAsiaTheme="minorEastAsia" w:hAnsiTheme="minorEastAsia" w:hint="eastAsia"/>
                <w:bCs/>
                <w:kern w:val="0"/>
                <w:sz w:val="24"/>
              </w:rPr>
              <w:t>，签到时间为</w:t>
            </w:r>
            <w:r w:rsidR="00D72BAD">
              <w:rPr>
                <w:rFonts w:asciiTheme="minorEastAsia" w:eastAsiaTheme="minorEastAsia" w:hAnsiTheme="minorEastAsia" w:hint="eastAsia"/>
                <w:bCs/>
                <w:kern w:val="0"/>
                <w:sz w:val="24"/>
              </w:rPr>
              <w:t>8</w:t>
            </w:r>
            <w:r w:rsidR="0070055F">
              <w:rPr>
                <w:rFonts w:asciiTheme="minorEastAsia" w:eastAsiaTheme="minorEastAsia" w:hAnsiTheme="minorEastAsia"/>
                <w:bCs/>
                <w:kern w:val="0"/>
                <w:sz w:val="24"/>
              </w:rPr>
              <w:t>:</w:t>
            </w:r>
            <w:r w:rsidR="00D72BAD">
              <w:rPr>
                <w:rFonts w:asciiTheme="minorEastAsia" w:eastAsiaTheme="minorEastAsia" w:hAnsiTheme="minorEastAsia" w:hint="eastAsia"/>
                <w:bCs/>
                <w:kern w:val="0"/>
                <w:sz w:val="24"/>
              </w:rPr>
              <w:t>3</w:t>
            </w:r>
            <w:r w:rsidR="0070055F">
              <w:rPr>
                <w:rFonts w:asciiTheme="minorEastAsia" w:eastAsiaTheme="minorEastAsia" w:hAnsiTheme="minorEastAsia"/>
                <w:bCs/>
                <w:kern w:val="0"/>
                <w:sz w:val="24"/>
              </w:rPr>
              <w:t>0</w:t>
            </w:r>
            <w:r w:rsidR="00C97EA5">
              <w:rPr>
                <w:rFonts w:asciiTheme="minorEastAsia" w:eastAsiaTheme="minorEastAsia" w:hAnsiTheme="minorEastAsia" w:hint="eastAsia"/>
                <w:bCs/>
                <w:kern w:val="0"/>
                <w:sz w:val="24"/>
              </w:rPr>
              <w:t>。</w:t>
            </w:r>
          </w:p>
          <w:p w:rsidR="0070055F" w:rsidRDefault="00974DB5" w:rsidP="008F026C">
            <w:pPr>
              <w:pStyle w:val="a4"/>
              <w:spacing w:line="300" w:lineRule="exact"/>
              <w:rPr>
                <w:rFonts w:asciiTheme="minorEastAsia" w:eastAsiaTheme="minorEastAsia" w:hAnsiTheme="minorEastAsia"/>
                <w:bCs/>
                <w:kern w:val="0"/>
                <w:sz w:val="24"/>
              </w:rPr>
            </w:pPr>
            <w:r>
              <w:rPr>
                <w:rFonts w:asciiTheme="minorEastAsia" w:eastAsiaTheme="minorEastAsia" w:hAnsiTheme="minorEastAsia" w:hint="eastAsia"/>
                <w:bCs/>
                <w:kern w:val="0"/>
                <w:sz w:val="24"/>
              </w:rPr>
              <w:t>下午</w:t>
            </w:r>
            <w:r w:rsidR="003E5BCC">
              <w:rPr>
                <w:rFonts w:asciiTheme="minorEastAsia" w:eastAsiaTheme="minorEastAsia" w:hAnsiTheme="minorEastAsia" w:hint="eastAsia"/>
                <w:bCs/>
                <w:kern w:val="0"/>
                <w:sz w:val="24"/>
              </w:rPr>
              <w:t>场次：</w:t>
            </w:r>
            <w:r w:rsidR="008F026C">
              <w:rPr>
                <w:rFonts w:asciiTheme="minorEastAsia" w:eastAsiaTheme="minorEastAsia" w:hAnsiTheme="minorEastAsia" w:hint="eastAsia"/>
                <w:bCs/>
                <w:kern w:val="0"/>
                <w:sz w:val="24"/>
              </w:rPr>
              <w:t>14</w:t>
            </w:r>
            <w:r>
              <w:rPr>
                <w:rFonts w:asciiTheme="minorEastAsia" w:eastAsiaTheme="minorEastAsia" w:hAnsiTheme="minorEastAsia" w:hint="eastAsia"/>
                <w:bCs/>
                <w:kern w:val="0"/>
                <w:sz w:val="24"/>
              </w:rPr>
              <w:t>:</w:t>
            </w:r>
            <w:r w:rsidR="00D72BAD">
              <w:rPr>
                <w:rFonts w:asciiTheme="minorEastAsia" w:eastAsiaTheme="minorEastAsia" w:hAnsiTheme="minorEastAsia" w:hint="eastAsia"/>
                <w:bCs/>
                <w:kern w:val="0"/>
                <w:sz w:val="24"/>
              </w:rPr>
              <w:t>0</w:t>
            </w:r>
            <w:r>
              <w:rPr>
                <w:rFonts w:asciiTheme="minorEastAsia" w:eastAsiaTheme="minorEastAsia" w:hAnsiTheme="minorEastAsia"/>
                <w:bCs/>
                <w:kern w:val="0"/>
                <w:sz w:val="24"/>
              </w:rPr>
              <w:t>0—</w:t>
            </w:r>
            <w:r w:rsidR="008F026C">
              <w:rPr>
                <w:rFonts w:asciiTheme="minorEastAsia" w:eastAsiaTheme="minorEastAsia" w:hAnsiTheme="minorEastAsia" w:hint="eastAsia"/>
                <w:bCs/>
                <w:kern w:val="0"/>
                <w:sz w:val="24"/>
              </w:rPr>
              <w:t>18</w:t>
            </w:r>
            <w:r w:rsidR="001C1DE0">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0</w:t>
            </w:r>
            <w:r>
              <w:rPr>
                <w:rFonts w:asciiTheme="minorEastAsia" w:eastAsiaTheme="minorEastAsia" w:hAnsiTheme="minorEastAsia"/>
                <w:bCs/>
                <w:kern w:val="0"/>
                <w:sz w:val="24"/>
              </w:rPr>
              <w:t>0</w:t>
            </w:r>
            <w:r w:rsidR="0070055F">
              <w:rPr>
                <w:rFonts w:asciiTheme="minorEastAsia" w:eastAsiaTheme="minorEastAsia" w:hAnsiTheme="minorEastAsia" w:hint="eastAsia"/>
                <w:bCs/>
                <w:kern w:val="0"/>
                <w:sz w:val="24"/>
              </w:rPr>
              <w:t>，签到时间为1</w:t>
            </w:r>
            <w:r w:rsidR="00D72BAD">
              <w:rPr>
                <w:rFonts w:asciiTheme="minorEastAsia" w:eastAsiaTheme="minorEastAsia" w:hAnsiTheme="minorEastAsia" w:hint="eastAsia"/>
                <w:bCs/>
                <w:kern w:val="0"/>
                <w:sz w:val="24"/>
              </w:rPr>
              <w:t>3</w:t>
            </w:r>
            <w:r w:rsidR="0070055F">
              <w:rPr>
                <w:rFonts w:asciiTheme="minorEastAsia" w:eastAsiaTheme="minorEastAsia" w:hAnsiTheme="minorEastAsia"/>
                <w:bCs/>
                <w:kern w:val="0"/>
                <w:sz w:val="24"/>
              </w:rPr>
              <w:t>:</w:t>
            </w:r>
            <w:r w:rsidR="00D72BAD">
              <w:rPr>
                <w:rFonts w:asciiTheme="minorEastAsia" w:eastAsiaTheme="minorEastAsia" w:hAnsiTheme="minorEastAsia" w:hint="eastAsia"/>
                <w:bCs/>
                <w:kern w:val="0"/>
                <w:sz w:val="24"/>
              </w:rPr>
              <w:t>3</w:t>
            </w:r>
            <w:r w:rsidR="0070055F">
              <w:rPr>
                <w:rFonts w:asciiTheme="minorEastAsia" w:eastAsiaTheme="minorEastAsia" w:hAnsiTheme="minorEastAsia"/>
                <w:bCs/>
                <w:kern w:val="0"/>
                <w:sz w:val="24"/>
              </w:rPr>
              <w:t>0</w:t>
            </w:r>
            <w:r w:rsidR="00C97EA5">
              <w:rPr>
                <w:rFonts w:asciiTheme="minorEastAsia" w:eastAsiaTheme="minorEastAsia" w:hAnsiTheme="minorEastAsia" w:hint="eastAsia"/>
                <w:bCs/>
                <w:kern w:val="0"/>
                <w:sz w:val="24"/>
              </w:rPr>
              <w:t>。</w:t>
            </w:r>
          </w:p>
        </w:tc>
        <w:tc>
          <w:tcPr>
            <w:tcW w:w="2532" w:type="dxa"/>
            <w:vMerge w:val="restart"/>
            <w:vAlign w:val="center"/>
          </w:tcPr>
          <w:p w:rsidR="001B4E23" w:rsidRDefault="00662984" w:rsidP="005216C6">
            <w:pPr>
              <w:widowControl/>
              <w:spacing w:line="360" w:lineRule="exact"/>
              <w:rPr>
                <w:rFonts w:asciiTheme="minorEastAsia" w:eastAsiaTheme="minorEastAsia" w:hAnsiTheme="minorEastAsia"/>
                <w:bCs/>
                <w:kern w:val="0"/>
                <w:sz w:val="24"/>
              </w:rPr>
            </w:pPr>
            <w:r w:rsidRPr="00662984">
              <w:rPr>
                <w:rFonts w:asciiTheme="minorEastAsia" w:eastAsiaTheme="minorEastAsia" w:hAnsiTheme="minorEastAsia" w:hint="eastAsia"/>
                <w:bCs/>
                <w:kern w:val="0"/>
                <w:sz w:val="24"/>
              </w:rPr>
              <w:t>深圳市光明区公园路东侧、华夏路南侧和润家园8栋</w:t>
            </w:r>
            <w:r w:rsidR="005216C6">
              <w:rPr>
                <w:rFonts w:asciiTheme="minorEastAsia" w:eastAsiaTheme="minorEastAsia" w:hAnsiTheme="minorEastAsia" w:hint="eastAsia"/>
                <w:bCs/>
                <w:kern w:val="0"/>
                <w:sz w:val="24"/>
              </w:rPr>
              <w:t>1楼13号铺</w:t>
            </w:r>
            <w:r w:rsidRPr="00662984">
              <w:rPr>
                <w:rFonts w:asciiTheme="minorEastAsia" w:eastAsiaTheme="minorEastAsia" w:hAnsiTheme="minorEastAsia" w:hint="eastAsia"/>
                <w:bCs/>
                <w:kern w:val="0"/>
                <w:sz w:val="24"/>
              </w:rPr>
              <w:t>住宅事务管理中心进行。</w:t>
            </w:r>
          </w:p>
        </w:tc>
      </w:tr>
      <w:tr w:rsidR="001B4E23">
        <w:trPr>
          <w:trHeight w:hRule="exact" w:val="1567"/>
          <w:jc w:val="center"/>
        </w:trPr>
        <w:tc>
          <w:tcPr>
            <w:tcW w:w="2447" w:type="dxa"/>
            <w:vAlign w:val="center"/>
          </w:tcPr>
          <w:p w:rsidR="001B4E23" w:rsidRDefault="002C3A7D" w:rsidP="008F026C">
            <w:pPr>
              <w:widowControl/>
              <w:spacing w:line="360" w:lineRule="exact"/>
              <w:jc w:val="center"/>
              <w:rPr>
                <w:rFonts w:asciiTheme="minorEastAsia" w:eastAsiaTheme="minorEastAsia" w:hAnsiTheme="minorEastAsia"/>
                <w:b/>
                <w:bCs/>
                <w:kern w:val="0"/>
                <w:sz w:val="24"/>
              </w:rPr>
            </w:pPr>
            <w:r>
              <w:rPr>
                <w:rFonts w:asciiTheme="minorEastAsia" w:eastAsiaTheme="minorEastAsia" w:hAnsiTheme="minorEastAsia"/>
                <w:b/>
                <w:bCs/>
                <w:kern w:val="0"/>
                <w:sz w:val="24"/>
              </w:rPr>
              <w:t>签订租赁合同</w:t>
            </w:r>
          </w:p>
        </w:tc>
        <w:tc>
          <w:tcPr>
            <w:tcW w:w="4111" w:type="dxa"/>
            <w:vAlign w:val="center"/>
          </w:tcPr>
          <w:p w:rsidR="00B10221" w:rsidRDefault="002C3A7D">
            <w:pPr>
              <w:widowControl/>
              <w:spacing w:line="300" w:lineRule="exact"/>
              <w:rPr>
                <w:rFonts w:asciiTheme="minorEastAsia" w:eastAsiaTheme="minorEastAsia" w:hAnsiTheme="minorEastAsia"/>
                <w:bCs/>
                <w:kern w:val="0"/>
                <w:sz w:val="24"/>
              </w:rPr>
            </w:pPr>
            <w:r>
              <w:rPr>
                <w:rFonts w:asciiTheme="minorEastAsia" w:eastAsiaTheme="minorEastAsia" w:hAnsiTheme="minorEastAsia"/>
                <w:bCs/>
                <w:kern w:val="0"/>
                <w:sz w:val="24"/>
              </w:rPr>
              <w:t>选房后当日</w:t>
            </w:r>
            <w:r w:rsidR="00B10221">
              <w:rPr>
                <w:rFonts w:asciiTheme="minorEastAsia" w:eastAsiaTheme="minorEastAsia" w:hAnsiTheme="minorEastAsia" w:hint="eastAsia"/>
                <w:bCs/>
                <w:kern w:val="0"/>
                <w:sz w:val="24"/>
              </w:rPr>
              <w:t>：</w:t>
            </w:r>
          </w:p>
          <w:p w:rsidR="001B4E23" w:rsidRDefault="002C3A7D">
            <w:pPr>
              <w:widowControl/>
              <w:spacing w:line="300" w:lineRule="exact"/>
              <w:rPr>
                <w:rFonts w:asciiTheme="minorEastAsia" w:eastAsiaTheme="minorEastAsia" w:hAnsiTheme="minorEastAsia"/>
                <w:bCs/>
                <w:kern w:val="0"/>
                <w:sz w:val="24"/>
              </w:rPr>
            </w:pPr>
            <w:r>
              <w:rPr>
                <w:rFonts w:asciiTheme="minorEastAsia" w:eastAsiaTheme="minorEastAsia" w:hAnsiTheme="minorEastAsia" w:hint="eastAsia"/>
                <w:bCs/>
                <w:kern w:val="0"/>
                <w:sz w:val="24"/>
              </w:rPr>
              <w:t>上午</w:t>
            </w:r>
            <w:r w:rsidR="000B4017">
              <w:rPr>
                <w:rFonts w:asciiTheme="minorEastAsia" w:eastAsiaTheme="minorEastAsia" w:hAnsiTheme="minorEastAsia" w:hint="eastAsia"/>
                <w:bCs/>
                <w:kern w:val="0"/>
                <w:sz w:val="24"/>
              </w:rPr>
              <w:t>场次：</w:t>
            </w:r>
            <w:r>
              <w:rPr>
                <w:rFonts w:asciiTheme="minorEastAsia" w:eastAsiaTheme="minorEastAsia" w:hAnsiTheme="minorEastAsia" w:hint="eastAsia"/>
                <w:bCs/>
                <w:kern w:val="0"/>
                <w:sz w:val="24"/>
              </w:rPr>
              <w:t>12</w:t>
            </w:r>
            <w:r w:rsidR="00B10221">
              <w:rPr>
                <w:rFonts w:asciiTheme="minorEastAsia" w:eastAsiaTheme="minorEastAsia" w:hAnsiTheme="minorEastAsia" w:hint="eastAsia"/>
                <w:bCs/>
                <w:kern w:val="0"/>
                <w:sz w:val="24"/>
              </w:rPr>
              <w:t>:</w:t>
            </w:r>
            <w:r>
              <w:rPr>
                <w:rFonts w:asciiTheme="minorEastAsia" w:eastAsiaTheme="minorEastAsia" w:hAnsiTheme="minorEastAsia"/>
                <w:bCs/>
                <w:kern w:val="0"/>
                <w:sz w:val="24"/>
              </w:rPr>
              <w:t>00前签定</w:t>
            </w:r>
            <w:r w:rsidR="00827ACE">
              <w:rPr>
                <w:rFonts w:asciiTheme="minorEastAsia" w:eastAsiaTheme="minorEastAsia" w:hAnsiTheme="minorEastAsia" w:hint="eastAsia"/>
                <w:bCs/>
                <w:kern w:val="0"/>
                <w:sz w:val="24"/>
              </w:rPr>
              <w:t>。</w:t>
            </w:r>
          </w:p>
          <w:p w:rsidR="00B10221" w:rsidRDefault="00B10221">
            <w:pPr>
              <w:widowControl/>
              <w:spacing w:line="300" w:lineRule="exact"/>
              <w:rPr>
                <w:rFonts w:asciiTheme="minorEastAsia" w:eastAsiaTheme="minorEastAsia" w:hAnsiTheme="minorEastAsia"/>
                <w:bCs/>
                <w:kern w:val="0"/>
                <w:sz w:val="24"/>
              </w:rPr>
            </w:pPr>
            <w:r>
              <w:rPr>
                <w:rFonts w:asciiTheme="minorEastAsia" w:eastAsiaTheme="minorEastAsia" w:hAnsiTheme="minorEastAsia" w:hint="eastAsia"/>
                <w:bCs/>
                <w:kern w:val="0"/>
                <w:sz w:val="24"/>
              </w:rPr>
              <w:t>下午</w:t>
            </w:r>
            <w:r w:rsidR="000B4017">
              <w:rPr>
                <w:rFonts w:asciiTheme="minorEastAsia" w:eastAsiaTheme="minorEastAsia" w:hAnsiTheme="minorEastAsia" w:hint="eastAsia"/>
                <w:bCs/>
                <w:kern w:val="0"/>
                <w:sz w:val="24"/>
              </w:rPr>
              <w:t>场次：</w:t>
            </w:r>
            <w:r>
              <w:rPr>
                <w:rFonts w:asciiTheme="minorEastAsia" w:eastAsiaTheme="minorEastAsia" w:hAnsiTheme="minorEastAsia" w:hint="eastAsia"/>
                <w:bCs/>
                <w:kern w:val="0"/>
                <w:sz w:val="24"/>
              </w:rPr>
              <w:t>1</w:t>
            </w:r>
            <w:r>
              <w:rPr>
                <w:rFonts w:asciiTheme="minorEastAsia" w:eastAsiaTheme="minorEastAsia" w:hAnsiTheme="minorEastAsia"/>
                <w:bCs/>
                <w:kern w:val="0"/>
                <w:sz w:val="24"/>
              </w:rPr>
              <w:t>8:00前签定</w:t>
            </w:r>
            <w:r w:rsidR="00827ACE">
              <w:rPr>
                <w:rFonts w:asciiTheme="minorEastAsia" w:eastAsiaTheme="minorEastAsia" w:hAnsiTheme="minorEastAsia" w:hint="eastAsia"/>
                <w:bCs/>
                <w:kern w:val="0"/>
                <w:sz w:val="24"/>
              </w:rPr>
              <w:t>。</w:t>
            </w:r>
          </w:p>
        </w:tc>
        <w:tc>
          <w:tcPr>
            <w:tcW w:w="2532" w:type="dxa"/>
            <w:vMerge/>
            <w:vAlign w:val="center"/>
          </w:tcPr>
          <w:p w:rsidR="001B4E23" w:rsidRDefault="001B4E23">
            <w:pPr>
              <w:widowControl/>
              <w:spacing w:line="360" w:lineRule="exact"/>
              <w:rPr>
                <w:rFonts w:asciiTheme="minorEastAsia" w:eastAsiaTheme="minorEastAsia" w:hAnsiTheme="minorEastAsia"/>
                <w:bCs/>
                <w:kern w:val="0"/>
                <w:sz w:val="24"/>
              </w:rPr>
            </w:pPr>
          </w:p>
        </w:tc>
      </w:tr>
    </w:tbl>
    <w:p w:rsidR="001B4E23" w:rsidRDefault="002C3A7D" w:rsidP="00997190">
      <w:pPr>
        <w:spacing w:beforeLines="50" w:line="560" w:lineRule="exact"/>
        <w:rPr>
          <w:rFonts w:eastAsia="仿宋_GB2312"/>
          <w:sz w:val="32"/>
          <w:szCs w:val="32"/>
        </w:rPr>
      </w:pPr>
      <w:r>
        <w:rPr>
          <w:rFonts w:ascii="宋体" w:hAnsi="宋体" w:cs="宋体" w:hint="eastAsia"/>
          <w:bCs/>
          <w:sz w:val="32"/>
          <w:szCs w:val="32"/>
        </w:rPr>
        <w:t>★</w:t>
      </w:r>
      <w:r>
        <w:rPr>
          <w:rFonts w:ascii="仿宋_GB2312" w:eastAsia="仿宋_GB2312" w:hAnsi="仿宋_GB2312" w:cs="仿宋_GB2312" w:hint="eastAsia"/>
          <w:sz w:val="30"/>
          <w:szCs w:val="30"/>
        </w:rPr>
        <w:t>申请人具体选房场次详见选房排期表（附件</w:t>
      </w:r>
      <w:r w:rsidR="00D72BAD">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eastAsia="仿宋_GB2312"/>
          <w:sz w:val="32"/>
          <w:szCs w:val="32"/>
        </w:rPr>
        <w:t>。</w:t>
      </w:r>
    </w:p>
    <w:p w:rsidR="001B4E23" w:rsidRDefault="002C3A7D" w:rsidP="00997190">
      <w:pPr>
        <w:spacing w:beforeLines="50" w:line="400" w:lineRule="exact"/>
        <w:rPr>
          <w:rFonts w:eastAsia="仿宋_GB2312"/>
          <w:bCs/>
          <w:color w:val="660066"/>
          <w:sz w:val="32"/>
          <w:szCs w:val="32"/>
        </w:rPr>
      </w:pPr>
      <w:r>
        <w:rPr>
          <w:rFonts w:eastAsia="仿宋_GB2312"/>
          <w:bCs/>
          <w:noProof/>
          <w:color w:val="660066"/>
          <w:sz w:val="32"/>
          <w:szCs w:val="32"/>
        </w:rPr>
        <w:drawing>
          <wp:inline distT="0" distB="0" distL="114300" distR="114300">
            <wp:extent cx="210820" cy="195580"/>
            <wp:effectExtent l="0" t="0" r="17780" b="15240"/>
            <wp:docPr id="3" name="图片 8"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j0115864"/>
                    <pic:cNvPicPr>
                      <a:picLocks noChangeAspect="1"/>
                    </pic:cNvPicPr>
                  </pic:nvPicPr>
                  <pic:blipFill>
                    <a:blip r:embed="rId7"/>
                    <a:stretch>
                      <a:fillRect/>
                    </a:stretch>
                  </pic:blipFill>
                  <pic:spPr>
                    <a:xfrm>
                      <a:off x="0" y="0"/>
                      <a:ext cx="210820" cy="195580"/>
                    </a:xfrm>
                    <a:prstGeom prst="rect">
                      <a:avLst/>
                    </a:prstGeom>
                    <a:noFill/>
                    <a:ln w="9525">
                      <a:noFill/>
                    </a:ln>
                  </pic:spPr>
                </pic:pic>
              </a:graphicData>
            </a:graphic>
          </wp:inline>
        </w:drawing>
      </w:r>
      <w:r>
        <w:rPr>
          <w:rFonts w:eastAsia="仿宋_GB2312"/>
          <w:bCs/>
          <w:color w:val="000080"/>
          <w:sz w:val="32"/>
          <w:szCs w:val="32"/>
        </w:rPr>
        <w:t>选房指引</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选房规则</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◆请按终审公示的选房排位顺序依次选择对应面积的住房。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◆申请人未按时参加选房的，按以下规则依序补选房：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申请人过号未到（电脑系统叫号，呼叫三次未到）、但在安排场次选房结束前到场的，待安排场次选房结束后，按选房排位顺序先后补选房；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申请人在安排场次未到场、但在安排场次当日选房结束前到场的，在当日选房结束后按选房排位顺序补选房；</w:t>
      </w:r>
    </w:p>
    <w:p w:rsidR="001B4E23" w:rsidRPr="00E26C38"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申请人在安排场次当日选房结束前仍未到场的，视为放弃本项目选房资格。</w:t>
      </w:r>
    </w:p>
    <w:p w:rsidR="001B4E23" w:rsidRDefault="002C3A7D" w:rsidP="00997190">
      <w:pPr>
        <w:spacing w:beforeLines="50" w:line="56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选房流程</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◆签到等候</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选房者到达现场后，先在</w:t>
      </w:r>
      <w:r w:rsidR="000541EA">
        <w:rPr>
          <w:rFonts w:ascii="仿宋_GB2312" w:eastAsia="仿宋_GB2312" w:hAnsi="仿宋_GB2312" w:cs="仿宋_GB2312" w:hint="eastAsia"/>
          <w:sz w:val="30"/>
          <w:szCs w:val="30"/>
        </w:rPr>
        <w:t>光明区住宅事务管理中心一</w:t>
      </w:r>
      <w:r>
        <w:rPr>
          <w:rFonts w:ascii="仿宋_GB2312" w:eastAsia="仿宋_GB2312" w:hAnsi="仿宋_GB2312" w:cs="仿宋_GB2312" w:hint="eastAsia"/>
          <w:sz w:val="30"/>
          <w:szCs w:val="30"/>
        </w:rPr>
        <w:t>楼签到，领取《选房通知单》等资料，等待叫号。</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呼叫验证</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电脑系统将按照排位顺序呼叫（每位呼叫三次），选房者在听到自己的排位号码被呼叫后，应带齐所需证件、资料到验证处进行身份验证，验证通过后准备预选房。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如果同一个排位号有多人并列时，电脑系统将呼叫抽签，参与抽签的选房者进行摇号抽签；系统将会根据抽签结果按先后顺序呼叫选房者预选房。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正式选房</w:t>
      </w:r>
    </w:p>
    <w:p w:rsidR="001B4E23" w:rsidRDefault="002C3A7D" w:rsidP="00997190">
      <w:pPr>
        <w:spacing w:beforeLines="50"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当前一个选房者确认完成选房后，工作人员会按排位顺序呼叫下一位预选房者前去正式选房。选定房号后，工作人员即打印《选房确认书》，选房者在《选房确认书》上签字确认，即完成选房。</w:t>
      </w:r>
    </w:p>
    <w:p w:rsidR="001B4E23" w:rsidRDefault="002C3A7D" w:rsidP="00997190">
      <w:pPr>
        <w:spacing w:beforeLines="50" w:line="560" w:lineRule="exact"/>
        <w:rPr>
          <w:rFonts w:ascii="仿宋_GB2312" w:eastAsia="仿宋_GB2312" w:hAnsi="仿宋_GB2312" w:cs="仿宋_GB2312"/>
          <w:b/>
          <w:bCs/>
          <w:sz w:val="30"/>
          <w:szCs w:val="30"/>
          <w:u w:val="single"/>
        </w:rPr>
      </w:pPr>
      <w:r>
        <w:rPr>
          <w:rFonts w:ascii="仿宋_GB2312" w:eastAsia="仿宋_GB2312" w:hAnsi="仿宋_GB2312" w:cs="仿宋_GB2312" w:hint="eastAsia"/>
          <w:b/>
          <w:bCs/>
          <w:sz w:val="30"/>
          <w:szCs w:val="30"/>
          <w:u w:val="single"/>
        </w:rPr>
        <w:t>选房注意事项</w:t>
      </w:r>
    </w:p>
    <w:p w:rsidR="001B4E23" w:rsidRDefault="002C3A7D">
      <w:pPr>
        <w:spacing w:line="560" w:lineRule="exact"/>
        <w:ind w:firstLineChars="200" w:firstLine="592"/>
        <w:rPr>
          <w:rFonts w:ascii="仿宋_GB2312" w:eastAsia="仿宋_GB2312" w:hAnsi="仿宋_GB2312" w:cs="仿宋_GB2312"/>
          <w:bCs/>
          <w:sz w:val="30"/>
          <w:szCs w:val="30"/>
          <w:u w:val="single"/>
        </w:rPr>
      </w:pPr>
      <w:r>
        <w:rPr>
          <w:rFonts w:ascii="仿宋_GB2312" w:eastAsia="仿宋_GB2312" w:hAnsi="仿宋_GB2312" w:cs="仿宋_GB2312" w:hint="eastAsia"/>
          <w:bCs/>
          <w:spacing w:val="-2"/>
          <w:sz w:val="30"/>
          <w:szCs w:val="30"/>
        </w:rPr>
        <w:t>◆ 申请人（家庭）应做好选房前的各项准备工作，建议选择多套住房作为目标，密切留意现场的叫号信息和房源信息，已被选走的房号切勿作为备选房号，如有不明之处，可随时咨询现场工作人员。</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 请申请人按照选房排期表规定的时间提前半个小时签到，以便提前了解选房操作流程和房源动态。</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◆现场选房人应为申请人本人；若申请人本人确不能到场的，可书</w:t>
      </w:r>
      <w:r>
        <w:rPr>
          <w:rFonts w:ascii="仿宋_GB2312" w:eastAsia="仿宋_GB2312" w:hAnsi="仿宋_GB2312" w:cs="仿宋_GB2312" w:hint="eastAsia"/>
          <w:bCs/>
          <w:spacing w:val="-2"/>
          <w:sz w:val="30"/>
          <w:szCs w:val="30"/>
        </w:rPr>
        <w:lastRenderedPageBreak/>
        <w:t>面委托成年的共同申请人选房，书面委托由申请人本人签名并按捺手印；</w:t>
      </w:r>
      <w:r w:rsidR="00700096">
        <w:rPr>
          <w:rFonts w:ascii="仿宋_GB2312" w:eastAsia="仿宋_GB2312" w:hAnsi="仿宋_GB2312" w:cs="仿宋_GB2312" w:hint="eastAsia"/>
          <w:bCs/>
          <w:spacing w:val="-2"/>
          <w:sz w:val="30"/>
          <w:szCs w:val="30"/>
        </w:rPr>
        <w:t>非共同</w:t>
      </w:r>
      <w:r>
        <w:rPr>
          <w:rFonts w:ascii="仿宋_GB2312" w:eastAsia="仿宋_GB2312" w:hAnsi="仿宋_GB2312" w:cs="仿宋_GB2312" w:hint="eastAsia"/>
          <w:bCs/>
          <w:spacing w:val="-2"/>
          <w:sz w:val="30"/>
          <w:szCs w:val="30"/>
        </w:rPr>
        <w:t>申请人选房时须提供经公证的授权委托书。</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◆为避免人多拥挤，每户申请家庭最多两人进入选房现场。</w:t>
      </w:r>
    </w:p>
    <w:p w:rsidR="001B4E23" w:rsidRDefault="00997190">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◆每户申请家庭选房时间不超过三分钟，</w:t>
      </w:r>
      <w:r w:rsidR="002C3A7D">
        <w:rPr>
          <w:rFonts w:ascii="仿宋_GB2312" w:eastAsia="仿宋_GB2312" w:hAnsi="仿宋_GB2312" w:cs="仿宋_GB2312" w:hint="eastAsia"/>
          <w:bCs/>
          <w:spacing w:val="-2"/>
          <w:sz w:val="30"/>
          <w:szCs w:val="30"/>
        </w:rPr>
        <w:t>房号一经选定并签字确认，不得调换。</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◆关于如何视为放弃选房。</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例：2人及以上家庭选房时，对应配租标准面积均有房源的情况下放弃选房的，视为1次放弃，除此之外不属放弃选房。</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◆选房当天22时前，</w:t>
      </w:r>
      <w:r w:rsidR="000541EA" w:rsidRPr="000541EA">
        <w:rPr>
          <w:rFonts w:ascii="仿宋_GB2312" w:eastAsia="仿宋_GB2312" w:hAnsi="微软雅黑" w:cs="宋体" w:hint="eastAsia"/>
          <w:kern w:val="0"/>
          <w:sz w:val="30"/>
          <w:szCs w:val="30"/>
        </w:rPr>
        <w:t>深圳市光明区政府在线网站</w:t>
      </w:r>
      <w:r>
        <w:rPr>
          <w:rFonts w:ascii="仿宋_GB2312" w:eastAsia="仿宋_GB2312" w:hAnsi="仿宋_GB2312" w:cs="仿宋_GB2312" w:hint="eastAsia"/>
          <w:bCs/>
          <w:spacing w:val="-2"/>
          <w:sz w:val="30"/>
          <w:szCs w:val="30"/>
        </w:rPr>
        <w:t>公布剩余房源情况。因选房时间有限，为尽快选到合适的房源，请申请人根据排位情况，结合网上房源信息，事先考虑好预选方案。</w:t>
      </w:r>
    </w:p>
    <w:p w:rsidR="001B4E23" w:rsidRDefault="001B4E23">
      <w:pPr>
        <w:spacing w:line="560" w:lineRule="exact"/>
        <w:ind w:firstLineChars="200" w:firstLine="640"/>
        <w:rPr>
          <w:rFonts w:eastAsia="仿宋_GB2312"/>
          <w:sz w:val="32"/>
          <w:szCs w:val="32"/>
        </w:rPr>
      </w:pPr>
    </w:p>
    <w:p w:rsidR="001B4E23" w:rsidRDefault="002C3A7D" w:rsidP="00997190">
      <w:pPr>
        <w:spacing w:beforeLines="50" w:line="400" w:lineRule="exact"/>
        <w:rPr>
          <w:rFonts w:eastAsia="仿宋_GB2312"/>
          <w:bCs/>
          <w:color w:val="660066"/>
          <w:sz w:val="32"/>
          <w:szCs w:val="32"/>
        </w:rPr>
      </w:pPr>
      <w:r>
        <w:rPr>
          <w:rFonts w:eastAsia="仿宋_GB2312"/>
          <w:bCs/>
          <w:noProof/>
          <w:color w:val="660066"/>
          <w:sz w:val="32"/>
          <w:szCs w:val="32"/>
        </w:rPr>
        <w:drawing>
          <wp:inline distT="0" distB="0" distL="114300" distR="114300">
            <wp:extent cx="210820" cy="195580"/>
            <wp:effectExtent l="0" t="0" r="17780" b="15240"/>
            <wp:docPr id="4" name="图片 9"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j0115864"/>
                    <pic:cNvPicPr>
                      <a:picLocks noChangeAspect="1"/>
                    </pic:cNvPicPr>
                  </pic:nvPicPr>
                  <pic:blipFill>
                    <a:blip r:embed="rId7"/>
                    <a:stretch>
                      <a:fillRect/>
                    </a:stretch>
                  </pic:blipFill>
                  <pic:spPr>
                    <a:xfrm>
                      <a:off x="0" y="0"/>
                      <a:ext cx="210820" cy="195580"/>
                    </a:xfrm>
                    <a:prstGeom prst="rect">
                      <a:avLst/>
                    </a:prstGeom>
                    <a:noFill/>
                    <a:ln w="9525">
                      <a:noFill/>
                    </a:ln>
                  </pic:spPr>
                </pic:pic>
              </a:graphicData>
            </a:graphic>
          </wp:inline>
        </w:drawing>
      </w:r>
      <w:r>
        <w:rPr>
          <w:rFonts w:eastAsia="仿宋_GB2312"/>
          <w:bCs/>
          <w:color w:val="000080"/>
          <w:sz w:val="32"/>
          <w:szCs w:val="32"/>
        </w:rPr>
        <w:t>签约</w:t>
      </w:r>
      <w:r>
        <w:rPr>
          <w:rFonts w:eastAsia="仿宋_GB2312"/>
          <w:bCs/>
          <w:color w:val="000099"/>
          <w:sz w:val="32"/>
          <w:szCs w:val="32"/>
        </w:rPr>
        <w:t>注意事项</w:t>
      </w:r>
    </w:p>
    <w:p w:rsidR="001B4E23" w:rsidRDefault="001B4E23">
      <w:pPr>
        <w:spacing w:line="200" w:lineRule="exact"/>
        <w:rPr>
          <w:rFonts w:eastAsia="仿宋_GB2312"/>
          <w:bCs/>
          <w:color w:val="660066"/>
          <w:sz w:val="32"/>
          <w:szCs w:val="32"/>
        </w:rPr>
      </w:pP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签约时，申请人本人确不能到场的，可书面委托成</w:t>
      </w:r>
      <w:r w:rsidR="00511997">
        <w:rPr>
          <w:rFonts w:ascii="仿宋_GB2312" w:eastAsia="仿宋_GB2312" w:hAnsi="仿宋_GB2312" w:cs="仿宋_GB2312" w:hint="eastAsia"/>
          <w:bCs/>
          <w:spacing w:val="-2"/>
          <w:sz w:val="30"/>
          <w:szCs w:val="30"/>
        </w:rPr>
        <w:t>年的共同申请人签订租赁合同，书面委托由申请人本人签名并按捺手印，</w:t>
      </w:r>
      <w:r w:rsidR="00511997" w:rsidRPr="00511997">
        <w:rPr>
          <w:rFonts w:ascii="仿宋_GB2312" w:eastAsia="仿宋_GB2312" w:hAnsi="仿宋_GB2312" w:cs="仿宋_GB2312"/>
          <w:bCs/>
          <w:spacing w:val="-2"/>
          <w:sz w:val="30"/>
          <w:szCs w:val="30"/>
        </w:rPr>
        <w:t>其他人选房时须提供经公证的授权委托书。</w:t>
      </w:r>
      <w:r>
        <w:rPr>
          <w:rFonts w:ascii="仿宋_GB2312" w:eastAsia="仿宋_GB2312" w:hAnsi="仿宋_GB2312" w:cs="仿宋_GB2312" w:hint="eastAsia"/>
          <w:bCs/>
          <w:spacing w:val="-2"/>
          <w:sz w:val="30"/>
          <w:szCs w:val="30"/>
        </w:rPr>
        <w:t>选房当日未签约的，视为自行放弃本项目选房。放弃选房行为达到三次的，退出轮候册，原轮候排序作废。</w:t>
      </w:r>
    </w:p>
    <w:p w:rsidR="001B4E23" w:rsidRDefault="001B4E23" w:rsidP="00D35E6B">
      <w:pPr>
        <w:snapToGrid w:val="0"/>
        <w:spacing w:line="560" w:lineRule="exact"/>
        <w:rPr>
          <w:rFonts w:eastAsia="仿宋_GB2312"/>
          <w:sz w:val="32"/>
          <w:szCs w:val="32"/>
        </w:rPr>
      </w:pPr>
    </w:p>
    <w:p w:rsidR="001B4E23" w:rsidRDefault="002C3A7D" w:rsidP="00997190">
      <w:pPr>
        <w:spacing w:beforeLines="50" w:line="400" w:lineRule="exact"/>
        <w:rPr>
          <w:rFonts w:eastAsia="仿宋_GB2312"/>
          <w:bCs/>
          <w:color w:val="000099"/>
          <w:sz w:val="32"/>
          <w:szCs w:val="32"/>
        </w:rPr>
      </w:pPr>
      <w:r>
        <w:rPr>
          <w:rFonts w:eastAsia="仿宋_GB2312"/>
          <w:bCs/>
          <w:noProof/>
          <w:color w:val="660066"/>
          <w:sz w:val="32"/>
          <w:szCs w:val="32"/>
        </w:rPr>
        <w:drawing>
          <wp:inline distT="0" distB="0" distL="114300" distR="114300">
            <wp:extent cx="210820" cy="195580"/>
            <wp:effectExtent l="0" t="0" r="17780" b="15240"/>
            <wp:docPr id="5" name="图片 10"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j0115864"/>
                    <pic:cNvPicPr>
                      <a:picLocks noChangeAspect="1"/>
                    </pic:cNvPicPr>
                  </pic:nvPicPr>
                  <pic:blipFill>
                    <a:blip r:embed="rId7"/>
                    <a:stretch>
                      <a:fillRect/>
                    </a:stretch>
                  </pic:blipFill>
                  <pic:spPr>
                    <a:xfrm>
                      <a:off x="0" y="0"/>
                      <a:ext cx="210820" cy="195580"/>
                    </a:xfrm>
                    <a:prstGeom prst="rect">
                      <a:avLst/>
                    </a:prstGeom>
                    <a:noFill/>
                    <a:ln w="9525">
                      <a:noFill/>
                    </a:ln>
                  </pic:spPr>
                </pic:pic>
              </a:graphicData>
            </a:graphic>
          </wp:inline>
        </w:drawing>
      </w:r>
      <w:r>
        <w:rPr>
          <w:rFonts w:eastAsia="仿宋_GB2312"/>
          <w:bCs/>
          <w:color w:val="000080"/>
          <w:sz w:val="32"/>
          <w:szCs w:val="32"/>
        </w:rPr>
        <w:t>入住</w:t>
      </w:r>
      <w:r>
        <w:rPr>
          <w:rFonts w:eastAsia="仿宋_GB2312"/>
          <w:bCs/>
          <w:color w:val="000099"/>
          <w:sz w:val="32"/>
          <w:szCs w:val="32"/>
        </w:rPr>
        <w:t>注意事项</w:t>
      </w:r>
    </w:p>
    <w:p w:rsidR="001B4E23" w:rsidRDefault="009B358E" w:rsidP="009A6D9A">
      <w:pPr>
        <w:spacing w:line="560" w:lineRule="exact"/>
        <w:ind w:firstLineChars="200" w:firstLine="592"/>
        <w:rPr>
          <w:rFonts w:ascii="仿宋_GB2312" w:eastAsia="仿宋_GB2312" w:hAnsi="仿宋_GB2312" w:cs="仿宋_GB2312"/>
          <w:bCs/>
          <w:spacing w:val="-2"/>
          <w:sz w:val="30"/>
          <w:szCs w:val="30"/>
        </w:rPr>
      </w:pPr>
      <w:bookmarkStart w:id="1" w:name="_GoBack"/>
      <w:bookmarkEnd w:id="1"/>
      <w:r w:rsidRPr="009B358E">
        <w:rPr>
          <w:rFonts w:ascii="仿宋_GB2312" w:eastAsia="仿宋_GB2312" w:hAnsi="仿宋_GB2312" w:cs="仿宋_GB2312" w:hint="eastAsia"/>
          <w:bCs/>
          <w:spacing w:val="-2"/>
          <w:sz w:val="30"/>
          <w:szCs w:val="30"/>
        </w:rPr>
        <w:t>◆入伙时间：</w:t>
      </w:r>
      <w:r w:rsidR="000541EA" w:rsidRPr="000541EA">
        <w:rPr>
          <w:rFonts w:ascii="仿宋_GB2312" w:eastAsia="仿宋_GB2312" w:hAnsi="仿宋_GB2312" w:cs="仿宋_GB2312" w:hint="eastAsia"/>
          <w:bCs/>
          <w:spacing w:val="-2"/>
          <w:sz w:val="30"/>
          <w:szCs w:val="30"/>
        </w:rPr>
        <w:t>由于项目现场正在进行竣工查验等工作</w:t>
      </w:r>
      <w:r w:rsidRPr="009B358E">
        <w:rPr>
          <w:rFonts w:ascii="仿宋_GB2312" w:eastAsia="仿宋_GB2312" w:hAnsi="仿宋_GB2312" w:cs="仿宋_GB2312" w:hint="eastAsia"/>
          <w:bCs/>
          <w:spacing w:val="-2"/>
          <w:sz w:val="30"/>
          <w:szCs w:val="30"/>
        </w:rPr>
        <w:t>。</w:t>
      </w:r>
      <w:r w:rsidR="000541EA">
        <w:rPr>
          <w:rFonts w:ascii="仿宋_GB2312" w:eastAsia="仿宋_GB2312" w:hAnsi="仿宋_GB2312" w:cs="仿宋_GB2312" w:hint="eastAsia"/>
          <w:bCs/>
          <w:spacing w:val="-2"/>
          <w:sz w:val="30"/>
          <w:szCs w:val="30"/>
        </w:rPr>
        <w:t>因此</w:t>
      </w:r>
      <w:r w:rsidRPr="009B358E">
        <w:rPr>
          <w:rFonts w:ascii="仿宋_GB2312" w:eastAsia="仿宋_GB2312" w:hAnsi="仿宋_GB2312" w:cs="仿宋_GB2312" w:hint="eastAsia"/>
          <w:bCs/>
          <w:spacing w:val="-2"/>
          <w:sz w:val="30"/>
          <w:szCs w:val="30"/>
        </w:rPr>
        <w:t>入伙时间另行通知。</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◆入住手续可由申请人或成年的共同申请人办理。</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◆办理入住时，首月物业服务费、水费、电费、燃气、有线电视等业务费按各小区物业管理公司的相关规定办理。</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lastRenderedPageBreak/>
        <w:t>◆办完入住手续后即可领取钥匙。</w:t>
      </w:r>
    </w:p>
    <w:p w:rsidR="001B4E23" w:rsidRDefault="001B4E23">
      <w:pPr>
        <w:spacing w:line="300" w:lineRule="exact"/>
        <w:rPr>
          <w:rFonts w:eastAsia="仿宋_GB2312"/>
          <w:bCs/>
          <w:sz w:val="32"/>
          <w:szCs w:val="32"/>
        </w:rPr>
      </w:pPr>
    </w:p>
    <w:p w:rsidR="001B4E23" w:rsidRDefault="002C3A7D" w:rsidP="00997190">
      <w:pPr>
        <w:spacing w:beforeLines="50" w:line="400" w:lineRule="exact"/>
        <w:rPr>
          <w:rFonts w:eastAsia="仿宋_GB2312"/>
          <w:bCs/>
          <w:color w:val="660066"/>
          <w:sz w:val="32"/>
          <w:szCs w:val="32"/>
        </w:rPr>
      </w:pPr>
      <w:r>
        <w:rPr>
          <w:rFonts w:eastAsia="仿宋_GB2312"/>
          <w:bCs/>
          <w:noProof/>
          <w:color w:val="660066"/>
          <w:sz w:val="32"/>
          <w:szCs w:val="32"/>
        </w:rPr>
        <w:drawing>
          <wp:inline distT="0" distB="0" distL="114300" distR="114300">
            <wp:extent cx="210820" cy="195580"/>
            <wp:effectExtent l="0" t="0" r="17780" b="15240"/>
            <wp:docPr id="6" name="图片 11" descr="j011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j0115864"/>
                    <pic:cNvPicPr>
                      <a:picLocks noChangeAspect="1"/>
                    </pic:cNvPicPr>
                  </pic:nvPicPr>
                  <pic:blipFill>
                    <a:blip r:embed="rId7"/>
                    <a:stretch>
                      <a:fillRect/>
                    </a:stretch>
                  </pic:blipFill>
                  <pic:spPr>
                    <a:xfrm>
                      <a:off x="0" y="0"/>
                      <a:ext cx="210820" cy="195580"/>
                    </a:xfrm>
                    <a:prstGeom prst="rect">
                      <a:avLst/>
                    </a:prstGeom>
                    <a:noFill/>
                    <a:ln w="9525">
                      <a:noFill/>
                    </a:ln>
                  </pic:spPr>
                </pic:pic>
              </a:graphicData>
            </a:graphic>
          </wp:inline>
        </w:drawing>
      </w:r>
      <w:r>
        <w:rPr>
          <w:rFonts w:eastAsia="仿宋_GB2312"/>
          <w:bCs/>
          <w:color w:val="000099"/>
          <w:sz w:val="32"/>
          <w:szCs w:val="32"/>
        </w:rPr>
        <w:t>温馨提示</w:t>
      </w:r>
    </w:p>
    <w:p w:rsidR="001B4E23" w:rsidRDefault="001B4E23">
      <w:pPr>
        <w:spacing w:line="200" w:lineRule="exact"/>
        <w:rPr>
          <w:rFonts w:eastAsia="仿宋_GB2312"/>
          <w:bCs/>
          <w:color w:val="660066"/>
          <w:sz w:val="32"/>
          <w:szCs w:val="32"/>
        </w:rPr>
      </w:pPr>
    </w:p>
    <w:p w:rsidR="001B4E23" w:rsidRDefault="002C3A7D">
      <w:pPr>
        <w:spacing w:line="560" w:lineRule="exact"/>
        <w:ind w:firstLineChars="200" w:firstLine="632"/>
        <w:rPr>
          <w:rFonts w:ascii="仿宋_GB2312" w:eastAsia="仿宋_GB2312" w:hAnsi="仿宋_GB2312" w:cs="仿宋_GB2312"/>
          <w:bCs/>
          <w:spacing w:val="-2"/>
          <w:sz w:val="30"/>
          <w:szCs w:val="30"/>
        </w:rPr>
      </w:pPr>
      <w:r>
        <w:rPr>
          <w:rFonts w:ascii="宋体" w:hAnsi="宋体" w:cs="宋体" w:hint="eastAsia"/>
          <w:bCs/>
          <w:spacing w:val="-2"/>
          <w:sz w:val="32"/>
          <w:szCs w:val="32"/>
        </w:rPr>
        <w:t>◆</w:t>
      </w:r>
      <w:r>
        <w:rPr>
          <w:rFonts w:ascii="仿宋_GB2312" w:eastAsia="仿宋_GB2312" w:hAnsi="仿宋_GB2312" w:cs="仿宋_GB2312" w:hint="eastAsia"/>
          <w:bCs/>
          <w:spacing w:val="-2"/>
          <w:sz w:val="30"/>
          <w:szCs w:val="30"/>
        </w:rPr>
        <w:t>因场地有限，建议老人和小孩不要前往选房现场。</w:t>
      </w:r>
    </w:p>
    <w:p w:rsidR="001B4E23" w:rsidRDefault="002C3A7D">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◆租金和物业管理费的缴交统一自入伙起算。</w:t>
      </w:r>
    </w:p>
    <w:p w:rsidR="000541EA" w:rsidRPr="00DA4BC0" w:rsidRDefault="002C3A7D" w:rsidP="000541EA">
      <w:pPr>
        <w:spacing w:line="56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w:t>
      </w:r>
      <w:r w:rsidR="000541EA">
        <w:rPr>
          <w:rFonts w:ascii="仿宋_GB2312" w:eastAsia="仿宋_GB2312" w:hAnsi="仿宋_GB2312" w:cs="仿宋_GB2312" w:hint="eastAsia"/>
          <w:bCs/>
          <w:spacing w:val="-2"/>
          <w:sz w:val="30"/>
          <w:szCs w:val="30"/>
        </w:rPr>
        <w:t>交通提示：因车位有限，请选房家庭乘坐公共交通工具到达选房现场。</w:t>
      </w:r>
    </w:p>
    <w:p w:rsidR="00BE5490" w:rsidRPr="00BE5490" w:rsidRDefault="000541EA" w:rsidP="00BE5490">
      <w:pPr>
        <w:spacing w:line="560" w:lineRule="exact"/>
        <w:ind w:firstLineChars="150" w:firstLine="446"/>
        <w:rPr>
          <w:rFonts w:ascii="仿宋_GB2312" w:eastAsia="仿宋_GB2312" w:hAnsi="仿宋_GB2312" w:cs="仿宋_GB2312"/>
          <w:bCs/>
          <w:spacing w:val="-2"/>
          <w:sz w:val="30"/>
          <w:szCs w:val="30"/>
        </w:rPr>
      </w:pPr>
      <w:r>
        <w:rPr>
          <w:rFonts w:ascii="仿宋_GB2312" w:eastAsia="仿宋_GB2312" w:hAnsi="仿宋_GB2312" w:cs="仿宋_GB2312" w:hint="eastAsia"/>
          <w:b/>
          <w:bCs/>
          <w:spacing w:val="-2"/>
          <w:sz w:val="30"/>
          <w:szCs w:val="30"/>
        </w:rPr>
        <w:t xml:space="preserve"> </w:t>
      </w:r>
      <w:r w:rsidR="00BE5490" w:rsidRPr="00BE5490">
        <w:rPr>
          <w:rFonts w:ascii="仿宋_GB2312" w:eastAsia="仿宋_GB2312" w:hAnsi="仿宋_GB2312" w:cs="仿宋_GB2312"/>
          <w:bCs/>
          <w:spacing w:val="-2"/>
          <w:sz w:val="30"/>
          <w:szCs w:val="30"/>
        </w:rPr>
        <w:t xml:space="preserve">公交：乘坐 </w:t>
      </w:r>
      <w:r w:rsidR="003E7DE6" w:rsidRPr="003E7DE6">
        <w:rPr>
          <w:rFonts w:ascii="仿宋_GB2312" w:eastAsia="仿宋_GB2312" w:hAnsi="仿宋_GB2312" w:cs="仿宋_GB2312"/>
          <w:bCs/>
          <w:spacing w:val="-2"/>
          <w:sz w:val="30"/>
          <w:szCs w:val="30"/>
        </w:rPr>
        <w:t>B949路</w:t>
      </w:r>
      <w:r w:rsidR="003E7DE6">
        <w:rPr>
          <w:rFonts w:ascii="仿宋_GB2312" w:eastAsia="仿宋_GB2312" w:hAnsi="仿宋_GB2312" w:cs="仿宋_GB2312" w:hint="eastAsia"/>
          <w:bCs/>
          <w:spacing w:val="-2"/>
          <w:sz w:val="30"/>
          <w:szCs w:val="30"/>
        </w:rPr>
        <w:t>、</w:t>
      </w:r>
      <w:r w:rsidR="003E7DE6" w:rsidRPr="003E7DE6">
        <w:rPr>
          <w:rFonts w:ascii="仿宋_GB2312" w:eastAsia="仿宋_GB2312" w:hAnsi="仿宋_GB2312" w:cs="仿宋_GB2312"/>
          <w:bCs/>
          <w:spacing w:val="-2"/>
          <w:sz w:val="30"/>
          <w:szCs w:val="30"/>
        </w:rPr>
        <w:t>B960路</w:t>
      </w:r>
      <w:r w:rsidR="003E7DE6">
        <w:rPr>
          <w:rFonts w:ascii="仿宋_GB2312" w:eastAsia="仿宋_GB2312" w:hAnsi="仿宋_GB2312" w:cs="仿宋_GB2312" w:hint="eastAsia"/>
          <w:bCs/>
          <w:spacing w:val="-2"/>
          <w:sz w:val="30"/>
          <w:szCs w:val="30"/>
        </w:rPr>
        <w:t>、</w:t>
      </w:r>
      <w:r w:rsidR="003E7DE6" w:rsidRPr="003E7DE6">
        <w:rPr>
          <w:rFonts w:ascii="仿宋_GB2312" w:eastAsia="仿宋_GB2312" w:hAnsi="仿宋_GB2312" w:cs="仿宋_GB2312"/>
          <w:bCs/>
          <w:spacing w:val="-2"/>
          <w:sz w:val="30"/>
          <w:szCs w:val="30"/>
        </w:rPr>
        <w:t>B963路</w:t>
      </w:r>
      <w:r w:rsidR="003E7DE6">
        <w:rPr>
          <w:rFonts w:ascii="仿宋_GB2312" w:eastAsia="仿宋_GB2312" w:hAnsi="仿宋_GB2312" w:cs="仿宋_GB2312" w:hint="eastAsia"/>
          <w:bCs/>
          <w:spacing w:val="-2"/>
          <w:sz w:val="30"/>
          <w:szCs w:val="30"/>
        </w:rPr>
        <w:t>、</w:t>
      </w:r>
      <w:r w:rsidR="003E7DE6" w:rsidRPr="003E7DE6">
        <w:rPr>
          <w:rFonts w:ascii="仿宋_GB2312" w:eastAsia="仿宋_GB2312" w:hAnsi="仿宋_GB2312" w:cs="仿宋_GB2312"/>
          <w:bCs/>
          <w:spacing w:val="-2"/>
          <w:sz w:val="30"/>
          <w:szCs w:val="30"/>
        </w:rPr>
        <w:t>M336路</w:t>
      </w:r>
      <w:r w:rsidR="003E7DE6">
        <w:rPr>
          <w:rFonts w:ascii="仿宋_GB2312" w:eastAsia="仿宋_GB2312" w:hAnsi="仿宋_GB2312" w:cs="仿宋_GB2312" w:hint="eastAsia"/>
          <w:bCs/>
          <w:spacing w:val="-2"/>
          <w:sz w:val="30"/>
          <w:szCs w:val="30"/>
        </w:rPr>
        <w:t>、</w:t>
      </w:r>
      <w:r w:rsidR="003E7DE6" w:rsidRPr="003E7DE6">
        <w:rPr>
          <w:rFonts w:ascii="仿宋_GB2312" w:eastAsia="仿宋_GB2312" w:hAnsi="仿宋_GB2312" w:cs="仿宋_GB2312"/>
          <w:bCs/>
          <w:spacing w:val="-2"/>
          <w:sz w:val="30"/>
          <w:szCs w:val="30"/>
        </w:rPr>
        <w:t>M337路</w:t>
      </w:r>
      <w:r w:rsidR="00BE5490" w:rsidRPr="00BE5490">
        <w:rPr>
          <w:rFonts w:ascii="仿宋_GB2312" w:eastAsia="仿宋_GB2312" w:hAnsi="仿宋_GB2312" w:cs="仿宋_GB2312"/>
          <w:bCs/>
          <w:spacing w:val="-2"/>
          <w:sz w:val="30"/>
          <w:szCs w:val="30"/>
        </w:rPr>
        <w:t>, 在</w:t>
      </w:r>
      <w:r w:rsidR="003E7DE6">
        <w:rPr>
          <w:rFonts w:ascii="仿宋_GB2312" w:eastAsia="仿宋_GB2312" w:hAnsi="仿宋_GB2312" w:cs="仿宋_GB2312" w:hint="eastAsia"/>
          <w:bCs/>
          <w:spacing w:val="-2"/>
          <w:sz w:val="30"/>
          <w:szCs w:val="30"/>
        </w:rPr>
        <w:t>深圳十中公交</w:t>
      </w:r>
      <w:r w:rsidR="00BE5490" w:rsidRPr="00BE5490">
        <w:rPr>
          <w:rFonts w:ascii="仿宋_GB2312" w:eastAsia="仿宋_GB2312" w:hAnsi="仿宋_GB2312" w:cs="仿宋_GB2312"/>
          <w:bCs/>
          <w:spacing w:val="-2"/>
          <w:sz w:val="30"/>
          <w:szCs w:val="30"/>
        </w:rPr>
        <w:t>站下车。</w:t>
      </w:r>
    </w:p>
    <w:p w:rsidR="000541EA" w:rsidRDefault="000541EA" w:rsidP="00BE5490">
      <w:pPr>
        <w:spacing w:line="560" w:lineRule="exact"/>
        <w:ind w:firstLineChars="150" w:firstLine="450"/>
        <w:rPr>
          <w:rFonts w:ascii="仿宋_GB2312" w:eastAsia="仿宋_GB2312" w:hAnsi="仿宋_GB2312" w:cs="仿宋_GB2312"/>
          <w:bCs/>
          <w:spacing w:val="-2"/>
          <w:sz w:val="30"/>
          <w:szCs w:val="30"/>
        </w:rPr>
      </w:pPr>
      <w:r>
        <w:rPr>
          <w:rFonts w:ascii="仿宋_GB2312" w:eastAsia="仿宋_GB2312" w:hAnsi="仿宋_GB2312" w:cs="仿宋_GB2312" w:hint="eastAsia"/>
          <w:bCs/>
          <w:kern w:val="0"/>
          <w:sz w:val="30"/>
          <w:szCs w:val="30"/>
        </w:rPr>
        <w:t>光明</w:t>
      </w:r>
      <w:r w:rsidRPr="00B11B19">
        <w:rPr>
          <w:rFonts w:ascii="仿宋_GB2312" w:eastAsia="仿宋_GB2312" w:hAnsi="仿宋_GB2312" w:cs="仿宋_GB2312" w:hint="eastAsia"/>
          <w:bCs/>
          <w:kern w:val="0"/>
          <w:sz w:val="30"/>
          <w:szCs w:val="30"/>
        </w:rPr>
        <w:t>区住宅事务管理中心</w:t>
      </w:r>
      <w:r>
        <w:rPr>
          <w:rFonts w:ascii="仿宋_GB2312" w:eastAsia="仿宋_GB2312" w:hAnsi="仿宋_GB2312" w:cs="仿宋_GB2312" w:hint="eastAsia"/>
          <w:bCs/>
          <w:kern w:val="0"/>
          <w:sz w:val="30"/>
          <w:szCs w:val="30"/>
        </w:rPr>
        <w:t>地址</w:t>
      </w:r>
      <w:r>
        <w:rPr>
          <w:rFonts w:ascii="仿宋_GB2312" w:eastAsia="仿宋_GB2312" w:hAnsi="仿宋_GB2312" w:cs="仿宋_GB2312" w:hint="eastAsia"/>
          <w:bCs/>
          <w:spacing w:val="-2"/>
          <w:sz w:val="30"/>
          <w:szCs w:val="30"/>
        </w:rPr>
        <w:t>：光明新区公园路和润家园8栋</w:t>
      </w:r>
      <w:r w:rsidR="00845510">
        <w:rPr>
          <w:rFonts w:ascii="仿宋_GB2312" w:eastAsia="仿宋_GB2312" w:hAnsi="仿宋_GB2312" w:cs="仿宋_GB2312" w:hint="eastAsia"/>
          <w:bCs/>
          <w:spacing w:val="-2"/>
          <w:sz w:val="30"/>
          <w:szCs w:val="30"/>
        </w:rPr>
        <w:t>1</w:t>
      </w:r>
      <w:r>
        <w:rPr>
          <w:rFonts w:ascii="仿宋_GB2312" w:eastAsia="仿宋_GB2312" w:hAnsi="仿宋_GB2312" w:cs="仿宋_GB2312" w:hint="eastAsia"/>
          <w:bCs/>
          <w:spacing w:val="-2"/>
          <w:sz w:val="30"/>
          <w:szCs w:val="30"/>
        </w:rPr>
        <w:t>楼</w:t>
      </w:r>
      <w:r w:rsidR="00845510">
        <w:rPr>
          <w:rFonts w:ascii="仿宋_GB2312" w:eastAsia="仿宋_GB2312" w:hAnsi="仿宋_GB2312" w:cs="仿宋_GB2312" w:hint="eastAsia"/>
          <w:bCs/>
          <w:spacing w:val="-2"/>
          <w:sz w:val="30"/>
          <w:szCs w:val="30"/>
        </w:rPr>
        <w:t>13号铺</w:t>
      </w:r>
    </w:p>
    <w:p w:rsidR="000541EA" w:rsidRDefault="000541EA" w:rsidP="000541EA">
      <w:pPr>
        <w:spacing w:line="600" w:lineRule="exact"/>
        <w:ind w:firstLineChars="200" w:firstLine="592"/>
        <w:rPr>
          <w:rFonts w:ascii="仿宋_GB2312" w:eastAsia="仿宋_GB2312" w:hAnsi="仿宋_GB2312" w:cs="仿宋_GB2312"/>
          <w:bCs/>
          <w:spacing w:val="-2"/>
          <w:sz w:val="30"/>
          <w:szCs w:val="30"/>
        </w:rPr>
      </w:pPr>
      <w:r>
        <w:rPr>
          <w:rFonts w:ascii="仿宋_GB2312" w:eastAsia="仿宋_GB2312" w:hAnsi="仿宋_GB2312" w:cs="仿宋_GB2312" w:hint="eastAsia"/>
          <w:bCs/>
          <w:spacing w:val="-2"/>
          <w:sz w:val="30"/>
          <w:szCs w:val="30"/>
        </w:rPr>
        <w:t>咨询电话：23696009</w:t>
      </w:r>
    </w:p>
    <w:p w:rsidR="001B4E23" w:rsidRDefault="001B4E23" w:rsidP="000541EA">
      <w:pPr>
        <w:spacing w:line="560" w:lineRule="exact"/>
        <w:ind w:firstLineChars="200" w:firstLine="640"/>
        <w:rPr>
          <w:rFonts w:eastAsia="仿宋_GB2312"/>
          <w:sz w:val="32"/>
          <w:szCs w:val="32"/>
        </w:rPr>
      </w:pPr>
    </w:p>
    <w:p w:rsidR="00D827A2" w:rsidRDefault="00D827A2">
      <w:pPr>
        <w:widowControl/>
        <w:jc w:val="left"/>
        <w:rPr>
          <w:rFonts w:eastAsia="仿宋_GB2312"/>
          <w:sz w:val="32"/>
          <w:szCs w:val="32"/>
        </w:rPr>
      </w:pPr>
      <w:r>
        <w:rPr>
          <w:rFonts w:eastAsia="仿宋_GB2312"/>
          <w:sz w:val="32"/>
          <w:szCs w:val="32"/>
        </w:rPr>
        <w:br w:type="page"/>
      </w:r>
    </w:p>
    <w:p w:rsidR="001B4E23" w:rsidRDefault="001B4E23">
      <w:pPr>
        <w:jc w:val="center"/>
        <w:rPr>
          <w:rFonts w:eastAsia="仿宋_GB2312"/>
          <w:sz w:val="32"/>
          <w:szCs w:val="32"/>
        </w:rPr>
      </w:pPr>
    </w:p>
    <w:p w:rsidR="001B4E23" w:rsidRDefault="002C3A7D">
      <w:pPr>
        <w:jc w:val="center"/>
        <w:rPr>
          <w:rFonts w:eastAsiaTheme="minorEastAsia"/>
          <w:b/>
          <w:sz w:val="44"/>
          <w:szCs w:val="44"/>
        </w:rPr>
      </w:pPr>
      <w:r>
        <w:rPr>
          <w:rFonts w:eastAsiaTheme="minorEastAsia"/>
          <w:b/>
          <w:sz w:val="44"/>
          <w:szCs w:val="44"/>
        </w:rPr>
        <w:t>授权委托书</w:t>
      </w:r>
    </w:p>
    <w:p w:rsidR="001B4E23" w:rsidRDefault="001B4E23">
      <w:pPr>
        <w:jc w:val="center"/>
        <w:rPr>
          <w:rFonts w:eastAsiaTheme="minorEastAsia"/>
          <w:b/>
          <w:sz w:val="44"/>
          <w:szCs w:val="44"/>
        </w:rPr>
      </w:pPr>
    </w:p>
    <w:p w:rsidR="001B4E23" w:rsidRDefault="001B4E23">
      <w:pPr>
        <w:jc w:val="center"/>
        <w:rPr>
          <w:rFonts w:eastAsiaTheme="minorEastAsia"/>
          <w:b/>
          <w:sz w:val="44"/>
          <w:szCs w:val="44"/>
        </w:rPr>
      </w:pPr>
    </w:p>
    <w:p w:rsidR="001B4E23" w:rsidRDefault="001B4E23">
      <w:pPr>
        <w:jc w:val="center"/>
        <w:rPr>
          <w:rFonts w:eastAsia="仿宋_GB2312"/>
          <w:b/>
          <w:sz w:val="32"/>
          <w:szCs w:val="32"/>
        </w:rPr>
      </w:pPr>
    </w:p>
    <w:p w:rsidR="001B4E23" w:rsidRDefault="002C3A7D">
      <w:pPr>
        <w:tabs>
          <w:tab w:val="left" w:pos="510"/>
          <w:tab w:val="left" w:pos="3780"/>
        </w:tabs>
        <w:spacing w:line="560" w:lineRule="exact"/>
        <w:rPr>
          <w:rFonts w:eastAsia="仿宋_GB2312"/>
          <w:sz w:val="32"/>
          <w:szCs w:val="32"/>
        </w:rPr>
      </w:pPr>
      <w:r>
        <w:rPr>
          <w:rFonts w:eastAsia="仿宋_GB2312"/>
          <w:sz w:val="32"/>
          <w:szCs w:val="32"/>
        </w:rPr>
        <w:t>委托人：</w:t>
      </w:r>
      <w:r>
        <w:rPr>
          <w:rFonts w:eastAsia="仿宋_GB2312" w:hint="eastAsia"/>
          <w:sz w:val="32"/>
          <w:szCs w:val="32"/>
        </w:rPr>
        <w:t xml:space="preserve">                     </w:t>
      </w:r>
      <w:r>
        <w:rPr>
          <w:rFonts w:eastAsia="仿宋_GB2312"/>
          <w:sz w:val="32"/>
          <w:szCs w:val="32"/>
        </w:rPr>
        <w:t>身份证号码：</w:t>
      </w:r>
    </w:p>
    <w:p w:rsidR="001B4E23" w:rsidRDefault="002C3A7D">
      <w:pPr>
        <w:tabs>
          <w:tab w:val="left" w:pos="510"/>
          <w:tab w:val="left" w:pos="3780"/>
        </w:tabs>
        <w:spacing w:line="560" w:lineRule="exact"/>
        <w:rPr>
          <w:rFonts w:eastAsia="仿宋_GB2312"/>
          <w:sz w:val="32"/>
          <w:szCs w:val="32"/>
        </w:rPr>
      </w:pPr>
      <w:r>
        <w:rPr>
          <w:rFonts w:eastAsia="仿宋_GB2312"/>
          <w:sz w:val="32"/>
          <w:szCs w:val="32"/>
        </w:rPr>
        <w:t>住址：</w:t>
      </w:r>
      <w:r>
        <w:rPr>
          <w:rFonts w:eastAsia="仿宋_GB2312" w:hint="eastAsia"/>
          <w:sz w:val="32"/>
          <w:szCs w:val="32"/>
        </w:rPr>
        <w:t xml:space="preserve">                       </w:t>
      </w:r>
      <w:r>
        <w:rPr>
          <w:rFonts w:eastAsia="仿宋_GB2312"/>
          <w:sz w:val="32"/>
          <w:szCs w:val="32"/>
        </w:rPr>
        <w:t>联系电话：</w:t>
      </w:r>
    </w:p>
    <w:p w:rsidR="001B4E23" w:rsidRDefault="002C3A7D">
      <w:pPr>
        <w:tabs>
          <w:tab w:val="left" w:pos="510"/>
          <w:tab w:val="left" w:pos="3780"/>
        </w:tabs>
        <w:spacing w:line="560" w:lineRule="exact"/>
        <w:rPr>
          <w:rFonts w:eastAsia="仿宋_GB2312"/>
          <w:sz w:val="32"/>
          <w:szCs w:val="32"/>
        </w:rPr>
      </w:pPr>
      <w:r>
        <w:rPr>
          <w:rFonts w:eastAsia="仿宋_GB2312"/>
          <w:sz w:val="32"/>
          <w:szCs w:val="32"/>
        </w:rPr>
        <w:t>受托人：</w:t>
      </w:r>
      <w:r>
        <w:rPr>
          <w:rFonts w:eastAsia="仿宋_GB2312" w:hint="eastAsia"/>
          <w:sz w:val="32"/>
          <w:szCs w:val="32"/>
        </w:rPr>
        <w:t xml:space="preserve">                     </w:t>
      </w:r>
      <w:r>
        <w:rPr>
          <w:rFonts w:eastAsia="仿宋_GB2312"/>
          <w:sz w:val="32"/>
          <w:szCs w:val="32"/>
        </w:rPr>
        <w:t>身份证号码：</w:t>
      </w:r>
    </w:p>
    <w:p w:rsidR="001B4E23" w:rsidRDefault="002C3A7D">
      <w:pPr>
        <w:tabs>
          <w:tab w:val="left" w:pos="510"/>
          <w:tab w:val="left" w:pos="3780"/>
        </w:tabs>
        <w:spacing w:line="560" w:lineRule="exact"/>
        <w:rPr>
          <w:rFonts w:eastAsia="仿宋_GB2312"/>
          <w:sz w:val="32"/>
          <w:szCs w:val="32"/>
        </w:rPr>
      </w:pPr>
      <w:r>
        <w:rPr>
          <w:rFonts w:eastAsia="仿宋_GB2312"/>
          <w:sz w:val="32"/>
          <w:szCs w:val="32"/>
        </w:rPr>
        <w:t>住址：</w:t>
      </w:r>
      <w:r>
        <w:rPr>
          <w:rFonts w:eastAsia="仿宋_GB2312" w:hint="eastAsia"/>
          <w:sz w:val="32"/>
          <w:szCs w:val="32"/>
        </w:rPr>
        <w:t xml:space="preserve">                       </w:t>
      </w:r>
      <w:r>
        <w:rPr>
          <w:rFonts w:eastAsia="仿宋_GB2312"/>
          <w:sz w:val="32"/>
          <w:szCs w:val="32"/>
        </w:rPr>
        <w:t>联系电话：</w:t>
      </w:r>
    </w:p>
    <w:p w:rsidR="001B4E23" w:rsidRDefault="001B4E23">
      <w:pPr>
        <w:tabs>
          <w:tab w:val="left" w:pos="510"/>
          <w:tab w:val="left" w:pos="3780"/>
        </w:tabs>
        <w:spacing w:line="560" w:lineRule="exact"/>
        <w:rPr>
          <w:rFonts w:eastAsia="仿宋_GB2312"/>
          <w:b/>
          <w:sz w:val="32"/>
          <w:szCs w:val="32"/>
        </w:rPr>
      </w:pPr>
    </w:p>
    <w:p w:rsidR="001B4E23" w:rsidRDefault="002C3A7D">
      <w:pPr>
        <w:spacing w:line="560" w:lineRule="exact"/>
        <w:ind w:leftChars="28" w:left="59" w:firstLineChars="200" w:firstLine="640"/>
        <w:rPr>
          <w:rFonts w:eastAsia="仿宋_GB2312"/>
          <w:sz w:val="32"/>
          <w:szCs w:val="32"/>
        </w:rPr>
      </w:pPr>
      <w:r>
        <w:rPr>
          <w:rFonts w:eastAsia="仿宋_GB2312"/>
          <w:sz w:val="32"/>
          <w:szCs w:val="32"/>
        </w:rPr>
        <w:t>现委托</w:t>
      </w:r>
      <w:r>
        <w:rPr>
          <w:rFonts w:eastAsia="仿宋_GB2312" w:hint="eastAsia"/>
          <w:sz w:val="32"/>
          <w:szCs w:val="32"/>
          <w:u w:val="single"/>
        </w:rPr>
        <w:t xml:space="preserve">         </w:t>
      </w:r>
      <w:r>
        <w:rPr>
          <w:rFonts w:eastAsia="仿宋_GB2312"/>
          <w:sz w:val="32"/>
          <w:szCs w:val="32"/>
        </w:rPr>
        <w:t>全权代理本人办理</w:t>
      </w:r>
      <w:r>
        <w:rPr>
          <w:rFonts w:eastAsia="仿宋_GB2312" w:hint="eastAsia"/>
          <w:color w:val="000000" w:themeColor="text1"/>
          <w:sz w:val="32"/>
          <w:szCs w:val="32"/>
        </w:rPr>
        <w:t>面向</w:t>
      </w:r>
      <w:r w:rsidR="00F67F98" w:rsidRPr="00F67F98">
        <w:rPr>
          <w:rFonts w:eastAsia="仿宋_GB2312" w:hint="eastAsia"/>
          <w:sz w:val="32"/>
          <w:szCs w:val="32"/>
        </w:rPr>
        <w:t>光明户籍在册轮候人配租宏发天汇城一期</w:t>
      </w:r>
      <w:r>
        <w:rPr>
          <w:rFonts w:eastAsia="仿宋_GB2312" w:hint="eastAsia"/>
          <w:color w:val="000000" w:themeColor="text1"/>
          <w:sz w:val="32"/>
          <w:szCs w:val="32"/>
        </w:rPr>
        <w:t>公共租赁住房</w:t>
      </w:r>
      <w:r>
        <w:rPr>
          <w:rFonts w:eastAsia="仿宋_GB2312"/>
          <w:sz w:val="32"/>
          <w:szCs w:val="32"/>
        </w:rPr>
        <w:t>的选房、签约事宜。委托期限至本次公租房选房签约工作结束之日止。受托人不得转委托。</w:t>
      </w:r>
    </w:p>
    <w:p w:rsidR="001B4E23" w:rsidRDefault="002C3A7D">
      <w:pPr>
        <w:spacing w:line="560" w:lineRule="exact"/>
        <w:ind w:leftChars="28" w:left="59" w:firstLineChars="200" w:firstLine="640"/>
        <w:rPr>
          <w:rFonts w:eastAsia="仿宋_GB2312"/>
          <w:sz w:val="32"/>
          <w:szCs w:val="32"/>
        </w:rPr>
      </w:pPr>
      <w:r>
        <w:rPr>
          <w:rFonts w:eastAsia="仿宋_GB2312"/>
          <w:sz w:val="32"/>
          <w:szCs w:val="32"/>
        </w:rPr>
        <w:t>受托人所签订的与选房、租房有关的所有文件委托人均予以认可。</w:t>
      </w:r>
    </w:p>
    <w:p w:rsidR="001B4E23" w:rsidRDefault="001B4E23">
      <w:pPr>
        <w:spacing w:line="560" w:lineRule="exact"/>
        <w:ind w:leftChars="268" w:left="5885" w:hangingChars="1663" w:hanging="5322"/>
        <w:rPr>
          <w:rFonts w:eastAsia="仿宋_GB2312"/>
          <w:sz w:val="32"/>
          <w:szCs w:val="32"/>
        </w:rPr>
      </w:pPr>
    </w:p>
    <w:p w:rsidR="001B4E23" w:rsidRDefault="001B4E23">
      <w:pPr>
        <w:wordWrap w:val="0"/>
        <w:spacing w:line="560" w:lineRule="exact"/>
        <w:ind w:right="560" w:firstLineChars="1150" w:firstLine="3680"/>
        <w:rPr>
          <w:rFonts w:eastAsia="仿宋_GB2312"/>
          <w:sz w:val="32"/>
          <w:szCs w:val="32"/>
        </w:rPr>
      </w:pPr>
    </w:p>
    <w:p w:rsidR="001B4E23" w:rsidRDefault="002C3A7D">
      <w:pPr>
        <w:wordWrap w:val="0"/>
        <w:spacing w:line="560" w:lineRule="exact"/>
        <w:ind w:right="1200" w:firstLineChars="1200" w:firstLine="3840"/>
        <w:rPr>
          <w:rFonts w:eastAsia="仿宋_GB2312"/>
          <w:sz w:val="32"/>
          <w:szCs w:val="32"/>
        </w:rPr>
      </w:pPr>
      <w:r>
        <w:rPr>
          <w:rFonts w:eastAsia="仿宋_GB2312"/>
          <w:sz w:val="32"/>
          <w:szCs w:val="32"/>
        </w:rPr>
        <w:t>委托人（手印）：</w:t>
      </w:r>
    </w:p>
    <w:p w:rsidR="001B4E23" w:rsidRDefault="002C3A7D">
      <w:pPr>
        <w:wordWrap w:val="0"/>
        <w:spacing w:line="560" w:lineRule="exact"/>
        <w:ind w:right="1200" w:firstLineChars="1350" w:firstLine="4320"/>
        <w:rPr>
          <w:rFonts w:eastAsia="仿宋_GB2312"/>
          <w:sz w:val="32"/>
          <w:szCs w:val="32"/>
        </w:rPr>
      </w:pP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hint="eastAsia"/>
          <w:sz w:val="32"/>
          <w:szCs w:val="32"/>
        </w:rPr>
        <w:t xml:space="preserve">   </w:t>
      </w:r>
      <w:r>
        <w:rPr>
          <w:rFonts w:eastAsia="仿宋_GB2312"/>
          <w:sz w:val="32"/>
          <w:szCs w:val="32"/>
        </w:rPr>
        <w:t>日</w:t>
      </w:r>
    </w:p>
    <w:p w:rsidR="001B4E23" w:rsidRDefault="001B4E23">
      <w:pPr>
        <w:widowControl/>
        <w:adjustRightInd w:val="0"/>
        <w:snapToGrid w:val="0"/>
        <w:spacing w:line="560" w:lineRule="exact"/>
        <w:rPr>
          <w:rFonts w:eastAsia="仿宋_GB2312"/>
          <w:kern w:val="0"/>
          <w:sz w:val="32"/>
          <w:szCs w:val="32"/>
        </w:rPr>
      </w:pPr>
    </w:p>
    <w:p w:rsidR="001B4E23" w:rsidRDefault="001B4E23">
      <w:pPr>
        <w:widowControl/>
        <w:adjustRightInd w:val="0"/>
        <w:snapToGrid w:val="0"/>
        <w:spacing w:line="560" w:lineRule="exact"/>
        <w:rPr>
          <w:rFonts w:eastAsia="仿宋_GB2312"/>
          <w:kern w:val="0"/>
          <w:sz w:val="32"/>
          <w:szCs w:val="32"/>
        </w:rPr>
      </w:pPr>
    </w:p>
    <w:sectPr w:rsidR="001B4E23" w:rsidSect="00284CF0">
      <w:headerReference w:type="default" r:id="rId8"/>
      <w:footerReference w:type="even" r:id="rId9"/>
      <w:footerReference w:type="default" r:id="rId10"/>
      <w:pgSz w:w="11906" w:h="16838"/>
      <w:pgMar w:top="1701" w:right="1247" w:bottom="1191" w:left="158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B32" w:rsidRDefault="00E93B32">
      <w:r>
        <w:separator/>
      </w:r>
    </w:p>
  </w:endnote>
  <w:endnote w:type="continuationSeparator" w:id="1">
    <w:p w:rsidR="00E93B32" w:rsidRDefault="00E93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408953"/>
    </w:sdtPr>
    <w:sdtEndPr>
      <w:rPr>
        <w:rFonts w:asciiTheme="majorEastAsia" w:eastAsiaTheme="majorEastAsia" w:hAnsiTheme="majorEastAsia"/>
        <w:sz w:val="24"/>
        <w:szCs w:val="24"/>
      </w:rPr>
    </w:sdtEndPr>
    <w:sdtContent>
      <w:p w:rsidR="001B4E23" w:rsidRDefault="007162BB">
        <w:pPr>
          <w:pStyle w:val="a7"/>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sidR="002C3A7D">
          <w:rPr>
            <w:rFonts w:asciiTheme="majorEastAsia" w:eastAsiaTheme="majorEastAsia" w:hAnsiTheme="majorEastAsia"/>
            <w:sz w:val="24"/>
            <w:szCs w:val="24"/>
          </w:rPr>
          <w:instrText>PAGE   \* MERGEFORMAT</w:instrText>
        </w:r>
        <w:r>
          <w:rPr>
            <w:rFonts w:asciiTheme="majorEastAsia" w:eastAsiaTheme="majorEastAsia" w:hAnsiTheme="majorEastAsia"/>
            <w:sz w:val="24"/>
            <w:szCs w:val="24"/>
          </w:rPr>
          <w:fldChar w:fldCharType="separate"/>
        </w:r>
        <w:r w:rsidR="00997190" w:rsidRPr="00997190">
          <w:rPr>
            <w:rFonts w:asciiTheme="majorEastAsia" w:eastAsiaTheme="majorEastAsia" w:hAnsiTheme="majorEastAsia"/>
            <w:noProof/>
            <w:sz w:val="24"/>
            <w:szCs w:val="24"/>
            <w:lang w:val="zh-CN"/>
          </w:rPr>
          <w:t>-</w:t>
        </w:r>
        <w:r w:rsidR="00997190" w:rsidRPr="00997190">
          <w:rPr>
            <w:rFonts w:asciiTheme="majorEastAsia" w:eastAsiaTheme="majorEastAsia" w:hAnsiTheme="majorEastAsia"/>
            <w:noProof/>
            <w:sz w:val="28"/>
            <w:szCs w:val="24"/>
          </w:rPr>
          <w:t xml:space="preserve"> 2 </w:t>
        </w:r>
        <w:r w:rsidR="00997190">
          <w:rPr>
            <w:rFonts w:asciiTheme="majorEastAsia" w:eastAsiaTheme="majorEastAsia" w:hAnsiTheme="majorEastAsia"/>
            <w:noProof/>
            <w:sz w:val="24"/>
            <w:szCs w:val="24"/>
          </w:rPr>
          <w:t>-</w:t>
        </w:r>
        <w:r>
          <w:rPr>
            <w:rFonts w:asciiTheme="majorEastAsia" w:eastAsiaTheme="majorEastAsia" w:hAnsiTheme="majorEastAsia"/>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944661"/>
    </w:sdtPr>
    <w:sdtEndPr>
      <w:rPr>
        <w:rFonts w:asciiTheme="majorEastAsia" w:eastAsiaTheme="majorEastAsia" w:hAnsiTheme="majorEastAsia"/>
        <w:sz w:val="24"/>
        <w:szCs w:val="24"/>
      </w:rPr>
    </w:sdtEndPr>
    <w:sdtContent>
      <w:p w:rsidR="001B4E23" w:rsidRDefault="007162BB">
        <w:pPr>
          <w:pStyle w:val="a7"/>
          <w:jc w:val="right"/>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sidR="002C3A7D">
          <w:rPr>
            <w:rFonts w:asciiTheme="majorEastAsia" w:eastAsiaTheme="majorEastAsia" w:hAnsiTheme="majorEastAsia"/>
            <w:sz w:val="24"/>
            <w:szCs w:val="24"/>
          </w:rPr>
          <w:instrText>PAGE   \* MERGEFORMAT</w:instrText>
        </w:r>
        <w:r>
          <w:rPr>
            <w:rFonts w:asciiTheme="majorEastAsia" w:eastAsiaTheme="majorEastAsia" w:hAnsiTheme="majorEastAsia"/>
            <w:sz w:val="24"/>
            <w:szCs w:val="24"/>
          </w:rPr>
          <w:fldChar w:fldCharType="separate"/>
        </w:r>
        <w:r w:rsidR="00997190" w:rsidRPr="00997190">
          <w:rPr>
            <w:rFonts w:asciiTheme="majorEastAsia" w:eastAsiaTheme="majorEastAsia" w:hAnsiTheme="majorEastAsia"/>
            <w:noProof/>
            <w:sz w:val="24"/>
            <w:szCs w:val="24"/>
            <w:lang w:val="zh-CN"/>
          </w:rPr>
          <w:t>-</w:t>
        </w:r>
        <w:r w:rsidR="00997190">
          <w:rPr>
            <w:rFonts w:asciiTheme="majorEastAsia" w:eastAsiaTheme="majorEastAsia" w:hAnsiTheme="majorEastAsia"/>
            <w:noProof/>
            <w:sz w:val="24"/>
            <w:szCs w:val="24"/>
          </w:rPr>
          <w:t xml:space="preserve"> 1 -</w:t>
        </w:r>
        <w:r>
          <w:rPr>
            <w:rFonts w:asciiTheme="majorEastAsia" w:eastAsiaTheme="majorEastAsia" w:hAnsiTheme="maj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B32" w:rsidRDefault="00E93B32">
      <w:r>
        <w:separator/>
      </w:r>
    </w:p>
  </w:footnote>
  <w:footnote w:type="continuationSeparator" w:id="1">
    <w:p w:rsidR="00E93B32" w:rsidRDefault="00E93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23" w:rsidRDefault="001B4E23">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BB503B"/>
    <w:rsid w:val="00044DF6"/>
    <w:rsid w:val="00052D4A"/>
    <w:rsid w:val="000541EA"/>
    <w:rsid w:val="000546C0"/>
    <w:rsid w:val="000571E7"/>
    <w:rsid w:val="00063F08"/>
    <w:rsid w:val="00066E7B"/>
    <w:rsid w:val="00075DC0"/>
    <w:rsid w:val="000868CF"/>
    <w:rsid w:val="000B1453"/>
    <w:rsid w:val="000B4017"/>
    <w:rsid w:val="000D7FDE"/>
    <w:rsid w:val="000E282E"/>
    <w:rsid w:val="00112557"/>
    <w:rsid w:val="00115510"/>
    <w:rsid w:val="00130AB5"/>
    <w:rsid w:val="00136669"/>
    <w:rsid w:val="00142FCE"/>
    <w:rsid w:val="00166100"/>
    <w:rsid w:val="00171DA8"/>
    <w:rsid w:val="00180AF8"/>
    <w:rsid w:val="00197845"/>
    <w:rsid w:val="001A3DD4"/>
    <w:rsid w:val="001B28D1"/>
    <w:rsid w:val="001B455F"/>
    <w:rsid w:val="001B4E23"/>
    <w:rsid w:val="001C1DE0"/>
    <w:rsid w:val="001D7A06"/>
    <w:rsid w:val="001E1AA4"/>
    <w:rsid w:val="001F18C2"/>
    <w:rsid w:val="0023107B"/>
    <w:rsid w:val="00237797"/>
    <w:rsid w:val="0025224A"/>
    <w:rsid w:val="00256A67"/>
    <w:rsid w:val="002655C3"/>
    <w:rsid w:val="0026644D"/>
    <w:rsid w:val="002718A5"/>
    <w:rsid w:val="00281C09"/>
    <w:rsid w:val="002826EE"/>
    <w:rsid w:val="00284CF0"/>
    <w:rsid w:val="002A1A0B"/>
    <w:rsid w:val="002C0F6F"/>
    <w:rsid w:val="002C3A7D"/>
    <w:rsid w:val="002C55BF"/>
    <w:rsid w:val="002C6DD3"/>
    <w:rsid w:val="002F3219"/>
    <w:rsid w:val="002F58B8"/>
    <w:rsid w:val="002F71D6"/>
    <w:rsid w:val="00310F56"/>
    <w:rsid w:val="00326CDF"/>
    <w:rsid w:val="00340938"/>
    <w:rsid w:val="003645C8"/>
    <w:rsid w:val="0037058A"/>
    <w:rsid w:val="00391BB2"/>
    <w:rsid w:val="003A0CAE"/>
    <w:rsid w:val="003C2A39"/>
    <w:rsid w:val="003D5BB8"/>
    <w:rsid w:val="003E1C49"/>
    <w:rsid w:val="003E4C4C"/>
    <w:rsid w:val="003E5BCC"/>
    <w:rsid w:val="003E7DE6"/>
    <w:rsid w:val="00401F18"/>
    <w:rsid w:val="00423986"/>
    <w:rsid w:val="00460EAD"/>
    <w:rsid w:val="0046339B"/>
    <w:rsid w:val="004655B4"/>
    <w:rsid w:val="004717D0"/>
    <w:rsid w:val="00482E12"/>
    <w:rsid w:val="00487F42"/>
    <w:rsid w:val="004A7A6A"/>
    <w:rsid w:val="004B0B3F"/>
    <w:rsid w:val="004C79EC"/>
    <w:rsid w:val="004F12A6"/>
    <w:rsid w:val="004F4776"/>
    <w:rsid w:val="00500BC2"/>
    <w:rsid w:val="00501479"/>
    <w:rsid w:val="00511997"/>
    <w:rsid w:val="005216C6"/>
    <w:rsid w:val="00526077"/>
    <w:rsid w:val="00532EF8"/>
    <w:rsid w:val="00563BEA"/>
    <w:rsid w:val="005774C0"/>
    <w:rsid w:val="005B2A5A"/>
    <w:rsid w:val="005B35B6"/>
    <w:rsid w:val="005B6847"/>
    <w:rsid w:val="005C423C"/>
    <w:rsid w:val="005D0F19"/>
    <w:rsid w:val="005D1C85"/>
    <w:rsid w:val="005D7B86"/>
    <w:rsid w:val="005E1A82"/>
    <w:rsid w:val="00602D4E"/>
    <w:rsid w:val="00615BF9"/>
    <w:rsid w:val="00616E50"/>
    <w:rsid w:val="006211D3"/>
    <w:rsid w:val="00634C29"/>
    <w:rsid w:val="00646BB9"/>
    <w:rsid w:val="006509BE"/>
    <w:rsid w:val="0065658A"/>
    <w:rsid w:val="00662984"/>
    <w:rsid w:val="00665428"/>
    <w:rsid w:val="006D03F9"/>
    <w:rsid w:val="006D0F77"/>
    <w:rsid w:val="006F7C59"/>
    <w:rsid w:val="00700096"/>
    <w:rsid w:val="0070055F"/>
    <w:rsid w:val="007162BB"/>
    <w:rsid w:val="0071666E"/>
    <w:rsid w:val="00722255"/>
    <w:rsid w:val="00746EEA"/>
    <w:rsid w:val="0074712A"/>
    <w:rsid w:val="007563AC"/>
    <w:rsid w:val="00756FA6"/>
    <w:rsid w:val="007605F4"/>
    <w:rsid w:val="00776B42"/>
    <w:rsid w:val="00790CD8"/>
    <w:rsid w:val="007A0963"/>
    <w:rsid w:val="007B7326"/>
    <w:rsid w:val="007C7EAA"/>
    <w:rsid w:val="007E5C39"/>
    <w:rsid w:val="00802365"/>
    <w:rsid w:val="0080313E"/>
    <w:rsid w:val="008056EC"/>
    <w:rsid w:val="00811A8B"/>
    <w:rsid w:val="00827ACE"/>
    <w:rsid w:val="00845510"/>
    <w:rsid w:val="00846155"/>
    <w:rsid w:val="008673CB"/>
    <w:rsid w:val="008823D0"/>
    <w:rsid w:val="00897F7C"/>
    <w:rsid w:val="00897FC7"/>
    <w:rsid w:val="008A0E01"/>
    <w:rsid w:val="008A3226"/>
    <w:rsid w:val="008A4C0A"/>
    <w:rsid w:val="008B6D3C"/>
    <w:rsid w:val="008C77AD"/>
    <w:rsid w:val="008D5640"/>
    <w:rsid w:val="008E1FFB"/>
    <w:rsid w:val="008F026C"/>
    <w:rsid w:val="00902B2A"/>
    <w:rsid w:val="00926016"/>
    <w:rsid w:val="0093491A"/>
    <w:rsid w:val="00936326"/>
    <w:rsid w:val="009445CE"/>
    <w:rsid w:val="00967111"/>
    <w:rsid w:val="00974DB5"/>
    <w:rsid w:val="00996A2D"/>
    <w:rsid w:val="00997190"/>
    <w:rsid w:val="009A6D9A"/>
    <w:rsid w:val="009B358E"/>
    <w:rsid w:val="009B3E35"/>
    <w:rsid w:val="009C5353"/>
    <w:rsid w:val="009C663F"/>
    <w:rsid w:val="009C6BC4"/>
    <w:rsid w:val="009D7AA2"/>
    <w:rsid w:val="00A14A49"/>
    <w:rsid w:val="00A1742A"/>
    <w:rsid w:val="00A21A16"/>
    <w:rsid w:val="00A519F2"/>
    <w:rsid w:val="00AA2553"/>
    <w:rsid w:val="00AD1FB9"/>
    <w:rsid w:val="00AE5B3F"/>
    <w:rsid w:val="00AE641C"/>
    <w:rsid w:val="00B10221"/>
    <w:rsid w:val="00B125FD"/>
    <w:rsid w:val="00B155BB"/>
    <w:rsid w:val="00B22527"/>
    <w:rsid w:val="00B236E6"/>
    <w:rsid w:val="00B3102A"/>
    <w:rsid w:val="00B4032A"/>
    <w:rsid w:val="00B41F82"/>
    <w:rsid w:val="00B53297"/>
    <w:rsid w:val="00B62464"/>
    <w:rsid w:val="00B67AE8"/>
    <w:rsid w:val="00B724DD"/>
    <w:rsid w:val="00B74FFA"/>
    <w:rsid w:val="00B77618"/>
    <w:rsid w:val="00B8490B"/>
    <w:rsid w:val="00B8659C"/>
    <w:rsid w:val="00B950CB"/>
    <w:rsid w:val="00BC6274"/>
    <w:rsid w:val="00BE5490"/>
    <w:rsid w:val="00BF1B2D"/>
    <w:rsid w:val="00BF6707"/>
    <w:rsid w:val="00C35424"/>
    <w:rsid w:val="00C35CA7"/>
    <w:rsid w:val="00C37A37"/>
    <w:rsid w:val="00C43A05"/>
    <w:rsid w:val="00C514E9"/>
    <w:rsid w:val="00C70817"/>
    <w:rsid w:val="00C97EA5"/>
    <w:rsid w:val="00CA5447"/>
    <w:rsid w:val="00CA638D"/>
    <w:rsid w:val="00CA6976"/>
    <w:rsid w:val="00CD12CC"/>
    <w:rsid w:val="00CE5358"/>
    <w:rsid w:val="00D002E0"/>
    <w:rsid w:val="00D041EB"/>
    <w:rsid w:val="00D06F37"/>
    <w:rsid w:val="00D258D6"/>
    <w:rsid w:val="00D35E6B"/>
    <w:rsid w:val="00D43BDD"/>
    <w:rsid w:val="00D50C01"/>
    <w:rsid w:val="00D72BAD"/>
    <w:rsid w:val="00D827A2"/>
    <w:rsid w:val="00D83933"/>
    <w:rsid w:val="00D85611"/>
    <w:rsid w:val="00D86B8B"/>
    <w:rsid w:val="00D96929"/>
    <w:rsid w:val="00DA32F2"/>
    <w:rsid w:val="00DB71EB"/>
    <w:rsid w:val="00DC794D"/>
    <w:rsid w:val="00DE6FFE"/>
    <w:rsid w:val="00DF0BA9"/>
    <w:rsid w:val="00E23E23"/>
    <w:rsid w:val="00E26C38"/>
    <w:rsid w:val="00E370B1"/>
    <w:rsid w:val="00E46FD8"/>
    <w:rsid w:val="00E4739E"/>
    <w:rsid w:val="00E51832"/>
    <w:rsid w:val="00E54E7E"/>
    <w:rsid w:val="00E574E1"/>
    <w:rsid w:val="00E605D8"/>
    <w:rsid w:val="00E62083"/>
    <w:rsid w:val="00E64FF1"/>
    <w:rsid w:val="00E73779"/>
    <w:rsid w:val="00E77E9A"/>
    <w:rsid w:val="00E80771"/>
    <w:rsid w:val="00E93B32"/>
    <w:rsid w:val="00EA7A92"/>
    <w:rsid w:val="00EB5FA7"/>
    <w:rsid w:val="00EC0532"/>
    <w:rsid w:val="00EC0D15"/>
    <w:rsid w:val="00EC5313"/>
    <w:rsid w:val="00ED7994"/>
    <w:rsid w:val="00EE046F"/>
    <w:rsid w:val="00EF45DD"/>
    <w:rsid w:val="00F0174A"/>
    <w:rsid w:val="00F10F19"/>
    <w:rsid w:val="00F12937"/>
    <w:rsid w:val="00F161FE"/>
    <w:rsid w:val="00F32B72"/>
    <w:rsid w:val="00F36A87"/>
    <w:rsid w:val="00F40E96"/>
    <w:rsid w:val="00F4454C"/>
    <w:rsid w:val="00F4592C"/>
    <w:rsid w:val="00F64238"/>
    <w:rsid w:val="00F67F98"/>
    <w:rsid w:val="00F81BE5"/>
    <w:rsid w:val="00FE22BA"/>
    <w:rsid w:val="00FF4E56"/>
    <w:rsid w:val="00FF55C0"/>
    <w:rsid w:val="012071E5"/>
    <w:rsid w:val="018F2A7C"/>
    <w:rsid w:val="01EB7898"/>
    <w:rsid w:val="022943FA"/>
    <w:rsid w:val="02820159"/>
    <w:rsid w:val="03467B69"/>
    <w:rsid w:val="05195AEB"/>
    <w:rsid w:val="05BC2D5D"/>
    <w:rsid w:val="07341981"/>
    <w:rsid w:val="076A45BC"/>
    <w:rsid w:val="077B6FAE"/>
    <w:rsid w:val="07CC0619"/>
    <w:rsid w:val="088F4BB2"/>
    <w:rsid w:val="08B25D7A"/>
    <w:rsid w:val="0935193F"/>
    <w:rsid w:val="0ADC7533"/>
    <w:rsid w:val="0C4444E9"/>
    <w:rsid w:val="0D17053C"/>
    <w:rsid w:val="0E3964BD"/>
    <w:rsid w:val="0ED26087"/>
    <w:rsid w:val="10F21260"/>
    <w:rsid w:val="12954B64"/>
    <w:rsid w:val="12F461DF"/>
    <w:rsid w:val="14612AD8"/>
    <w:rsid w:val="14725519"/>
    <w:rsid w:val="15861C98"/>
    <w:rsid w:val="179D5438"/>
    <w:rsid w:val="18773641"/>
    <w:rsid w:val="19C36907"/>
    <w:rsid w:val="19EC37E0"/>
    <w:rsid w:val="1A243318"/>
    <w:rsid w:val="1AA15E9C"/>
    <w:rsid w:val="1B262064"/>
    <w:rsid w:val="1B657081"/>
    <w:rsid w:val="1CB879EE"/>
    <w:rsid w:val="1CF63F94"/>
    <w:rsid w:val="1E6F26AF"/>
    <w:rsid w:val="1E785542"/>
    <w:rsid w:val="1EFF7EEF"/>
    <w:rsid w:val="223E3BAC"/>
    <w:rsid w:val="22C56AE3"/>
    <w:rsid w:val="236333E3"/>
    <w:rsid w:val="24DA3446"/>
    <w:rsid w:val="27234A94"/>
    <w:rsid w:val="282E1312"/>
    <w:rsid w:val="28405395"/>
    <w:rsid w:val="290A58DF"/>
    <w:rsid w:val="299C6E0C"/>
    <w:rsid w:val="2A9818A9"/>
    <w:rsid w:val="2C7A5FB0"/>
    <w:rsid w:val="2C9F5B95"/>
    <w:rsid w:val="2D073B6F"/>
    <w:rsid w:val="2E797009"/>
    <w:rsid w:val="2EF7039C"/>
    <w:rsid w:val="2FB30A2D"/>
    <w:rsid w:val="2FBB0CDD"/>
    <w:rsid w:val="2FBB503B"/>
    <w:rsid w:val="30BE4485"/>
    <w:rsid w:val="32380B24"/>
    <w:rsid w:val="324B0CD6"/>
    <w:rsid w:val="33787946"/>
    <w:rsid w:val="33B362AC"/>
    <w:rsid w:val="340F5AF6"/>
    <w:rsid w:val="346A3A0B"/>
    <w:rsid w:val="359937A8"/>
    <w:rsid w:val="365D1C92"/>
    <w:rsid w:val="36A90A73"/>
    <w:rsid w:val="36BE65B1"/>
    <w:rsid w:val="37B02529"/>
    <w:rsid w:val="3AE3243E"/>
    <w:rsid w:val="3C4C7067"/>
    <w:rsid w:val="3D327146"/>
    <w:rsid w:val="3D967643"/>
    <w:rsid w:val="3E4702AE"/>
    <w:rsid w:val="3E904E76"/>
    <w:rsid w:val="3ECF742C"/>
    <w:rsid w:val="3F366779"/>
    <w:rsid w:val="3F6C04D3"/>
    <w:rsid w:val="3FB965C8"/>
    <w:rsid w:val="40734D62"/>
    <w:rsid w:val="40B303DD"/>
    <w:rsid w:val="421616CD"/>
    <w:rsid w:val="422F44A2"/>
    <w:rsid w:val="42687EEF"/>
    <w:rsid w:val="433F5964"/>
    <w:rsid w:val="43582143"/>
    <w:rsid w:val="45E42771"/>
    <w:rsid w:val="4611044D"/>
    <w:rsid w:val="46F42A94"/>
    <w:rsid w:val="492661D7"/>
    <w:rsid w:val="49ED20BA"/>
    <w:rsid w:val="4AC03E08"/>
    <w:rsid w:val="4AD665F3"/>
    <w:rsid w:val="4B411738"/>
    <w:rsid w:val="4CAE0849"/>
    <w:rsid w:val="4CB142C5"/>
    <w:rsid w:val="4D142182"/>
    <w:rsid w:val="4E082774"/>
    <w:rsid w:val="4EB023A2"/>
    <w:rsid w:val="4F2704DE"/>
    <w:rsid w:val="513E265F"/>
    <w:rsid w:val="513E42D4"/>
    <w:rsid w:val="523116A8"/>
    <w:rsid w:val="531A0612"/>
    <w:rsid w:val="53E07E09"/>
    <w:rsid w:val="54CC7CAE"/>
    <w:rsid w:val="55D609CD"/>
    <w:rsid w:val="55E06AC8"/>
    <w:rsid w:val="56A65604"/>
    <w:rsid w:val="581E561D"/>
    <w:rsid w:val="58846317"/>
    <w:rsid w:val="58D53185"/>
    <w:rsid w:val="5A871C52"/>
    <w:rsid w:val="5B34463B"/>
    <w:rsid w:val="5B7953F2"/>
    <w:rsid w:val="5D861DCD"/>
    <w:rsid w:val="5D966EA4"/>
    <w:rsid w:val="5DDC4608"/>
    <w:rsid w:val="5DF04B2E"/>
    <w:rsid w:val="5EB65F16"/>
    <w:rsid w:val="5EFB3EA6"/>
    <w:rsid w:val="5F543033"/>
    <w:rsid w:val="5F7F56EC"/>
    <w:rsid w:val="60021BF6"/>
    <w:rsid w:val="60BA7A68"/>
    <w:rsid w:val="61615039"/>
    <w:rsid w:val="62BF294C"/>
    <w:rsid w:val="631A2C02"/>
    <w:rsid w:val="643B1AA0"/>
    <w:rsid w:val="644E5979"/>
    <w:rsid w:val="64620ADD"/>
    <w:rsid w:val="65D34D5B"/>
    <w:rsid w:val="67C7659F"/>
    <w:rsid w:val="68304CF6"/>
    <w:rsid w:val="68324CB6"/>
    <w:rsid w:val="689F513C"/>
    <w:rsid w:val="68FE09F8"/>
    <w:rsid w:val="692D672C"/>
    <w:rsid w:val="696D6E3B"/>
    <w:rsid w:val="69FD7D51"/>
    <w:rsid w:val="6ACE0887"/>
    <w:rsid w:val="6BC6435F"/>
    <w:rsid w:val="6BC9292E"/>
    <w:rsid w:val="6E5D0712"/>
    <w:rsid w:val="6F602C71"/>
    <w:rsid w:val="70784788"/>
    <w:rsid w:val="70F17C12"/>
    <w:rsid w:val="72B26A1B"/>
    <w:rsid w:val="72C957C3"/>
    <w:rsid w:val="73436F62"/>
    <w:rsid w:val="73B819D4"/>
    <w:rsid w:val="73D45F9B"/>
    <w:rsid w:val="74193535"/>
    <w:rsid w:val="744D58A4"/>
    <w:rsid w:val="75383900"/>
    <w:rsid w:val="755F2C47"/>
    <w:rsid w:val="75DA5AE9"/>
    <w:rsid w:val="76216AF1"/>
    <w:rsid w:val="77915A8C"/>
    <w:rsid w:val="77F75C12"/>
    <w:rsid w:val="78794390"/>
    <w:rsid w:val="79202048"/>
    <w:rsid w:val="79584E67"/>
    <w:rsid w:val="7998121C"/>
    <w:rsid w:val="7AA00F39"/>
    <w:rsid w:val="7B3024E0"/>
    <w:rsid w:val="7BF46191"/>
    <w:rsid w:val="7C73737A"/>
    <w:rsid w:val="7E5151AE"/>
    <w:rsid w:val="7F317A5C"/>
    <w:rsid w:val="7F781746"/>
    <w:rsid w:val="7FF32A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9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284CF0"/>
    <w:rPr>
      <w:b/>
      <w:bCs/>
    </w:rPr>
  </w:style>
  <w:style w:type="paragraph" w:styleId="a4">
    <w:name w:val="annotation text"/>
    <w:basedOn w:val="a"/>
    <w:link w:val="Char0"/>
    <w:qFormat/>
    <w:rsid w:val="00284CF0"/>
    <w:pPr>
      <w:jc w:val="left"/>
    </w:pPr>
  </w:style>
  <w:style w:type="paragraph" w:styleId="a5">
    <w:name w:val="Date"/>
    <w:basedOn w:val="a"/>
    <w:next w:val="a"/>
    <w:qFormat/>
    <w:rsid w:val="00284CF0"/>
    <w:pPr>
      <w:ind w:leftChars="2500" w:left="100"/>
    </w:pPr>
  </w:style>
  <w:style w:type="paragraph" w:styleId="a6">
    <w:name w:val="Balloon Text"/>
    <w:basedOn w:val="a"/>
    <w:link w:val="Char1"/>
    <w:qFormat/>
    <w:rsid w:val="00284CF0"/>
    <w:rPr>
      <w:sz w:val="18"/>
      <w:szCs w:val="18"/>
    </w:rPr>
  </w:style>
  <w:style w:type="paragraph" w:styleId="a7">
    <w:name w:val="footer"/>
    <w:basedOn w:val="a"/>
    <w:link w:val="Char2"/>
    <w:uiPriority w:val="99"/>
    <w:qFormat/>
    <w:rsid w:val="00284CF0"/>
    <w:pPr>
      <w:tabs>
        <w:tab w:val="center" w:pos="4153"/>
        <w:tab w:val="right" w:pos="8306"/>
      </w:tabs>
      <w:snapToGrid w:val="0"/>
      <w:jc w:val="left"/>
    </w:pPr>
    <w:rPr>
      <w:sz w:val="18"/>
      <w:szCs w:val="18"/>
    </w:rPr>
  </w:style>
  <w:style w:type="paragraph" w:styleId="a8">
    <w:name w:val="header"/>
    <w:basedOn w:val="a"/>
    <w:qFormat/>
    <w:rsid w:val="00284C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84CF0"/>
    <w:rPr>
      <w:sz w:val="24"/>
    </w:rPr>
  </w:style>
  <w:style w:type="character" w:styleId="aa">
    <w:name w:val="page number"/>
    <w:basedOn w:val="a0"/>
    <w:qFormat/>
    <w:rsid w:val="00284CF0"/>
  </w:style>
  <w:style w:type="character" w:styleId="ab">
    <w:name w:val="annotation reference"/>
    <w:qFormat/>
    <w:rsid w:val="00284CF0"/>
    <w:rPr>
      <w:sz w:val="21"/>
      <w:szCs w:val="21"/>
    </w:rPr>
  </w:style>
  <w:style w:type="table" w:styleId="ac">
    <w:name w:val="Table Grid"/>
    <w:basedOn w:val="a1"/>
    <w:uiPriority w:val="99"/>
    <w:unhideWhenUsed/>
    <w:qFormat/>
    <w:rsid w:val="00284C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qFormat/>
    <w:rsid w:val="00284CF0"/>
    <w:pPr>
      <w:widowControl/>
      <w:spacing w:line="240" w:lineRule="exact"/>
      <w:jc w:val="left"/>
    </w:pPr>
  </w:style>
  <w:style w:type="character" w:customStyle="1" w:styleId="Char0">
    <w:name w:val="批注文字 Char"/>
    <w:link w:val="a4"/>
    <w:qFormat/>
    <w:rsid w:val="00284CF0"/>
    <w:rPr>
      <w:kern w:val="2"/>
      <w:sz w:val="21"/>
      <w:szCs w:val="24"/>
    </w:rPr>
  </w:style>
  <w:style w:type="character" w:customStyle="1" w:styleId="Char">
    <w:name w:val="批注主题 Char"/>
    <w:link w:val="a3"/>
    <w:qFormat/>
    <w:rsid w:val="00284CF0"/>
    <w:rPr>
      <w:b/>
      <w:bCs/>
      <w:kern w:val="2"/>
      <w:sz w:val="21"/>
      <w:szCs w:val="24"/>
    </w:rPr>
  </w:style>
  <w:style w:type="character" w:customStyle="1" w:styleId="Char1">
    <w:name w:val="批注框文本 Char"/>
    <w:link w:val="a6"/>
    <w:qFormat/>
    <w:rsid w:val="00284CF0"/>
    <w:rPr>
      <w:kern w:val="2"/>
      <w:sz w:val="18"/>
      <w:szCs w:val="18"/>
    </w:rPr>
  </w:style>
  <w:style w:type="paragraph" w:customStyle="1" w:styleId="1">
    <w:name w:val="列出段落1"/>
    <w:basedOn w:val="a"/>
    <w:uiPriority w:val="99"/>
    <w:unhideWhenUsed/>
    <w:qFormat/>
    <w:rsid w:val="00284CF0"/>
    <w:pPr>
      <w:ind w:firstLineChars="200" w:firstLine="420"/>
    </w:pPr>
  </w:style>
  <w:style w:type="character" w:customStyle="1" w:styleId="Char2">
    <w:name w:val="页脚 Char"/>
    <w:basedOn w:val="a0"/>
    <w:link w:val="a7"/>
    <w:uiPriority w:val="99"/>
    <w:qFormat/>
    <w:rsid w:val="00284CF0"/>
    <w:rPr>
      <w:kern w:val="2"/>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284CF0"/>
    <w:pPr>
      <w:spacing w:line="36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1204</Words>
  <Characters>1229</Characters>
  <Application>Microsoft Office Word</Application>
  <DocSecurity>0</DocSecurity>
  <Lines>68</Lines>
  <Paragraphs>55</Paragraphs>
  <ScaleCrop>false</ScaleCrop>
  <Company>微软中国</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龙悦居、梅山苑二期公共租赁住房</dc:title>
  <dc:creator>Administrator</dc:creator>
  <cp:lastModifiedBy>滕亚辉</cp:lastModifiedBy>
  <cp:revision>38</cp:revision>
  <cp:lastPrinted>2018-11-15T08:06:00Z</cp:lastPrinted>
  <dcterms:created xsi:type="dcterms:W3CDTF">2018-11-13T02:46:00Z</dcterms:created>
  <dcterms:modified xsi:type="dcterms:W3CDTF">2018-11-16T10:29:00Z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